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Testovací zadání PHP Developer" w:id="1"/>
      <w:bookmarkEnd w:id="1"/>
      <w:r>
        <w:rPr/>
      </w:r>
      <w:r>
        <w:rPr/>
        <w:t>Testovací</w:t>
      </w:r>
      <w:r>
        <w:rPr>
          <w:spacing w:val="-5"/>
        </w:rPr>
        <w:t> </w:t>
      </w:r>
      <w:r>
        <w:rPr/>
        <w:t>zadání</w:t>
      </w:r>
      <w:r>
        <w:rPr>
          <w:spacing w:val="-4"/>
        </w:rPr>
        <w:t> </w:t>
      </w:r>
      <w:r>
        <w:rPr/>
        <w:t>PHP</w:t>
      </w:r>
      <w:r>
        <w:rPr>
          <w:spacing w:val="-4"/>
        </w:rPr>
        <w:t> </w:t>
      </w:r>
      <w:r>
        <w:rPr>
          <w:spacing w:val="-2"/>
        </w:rPr>
        <w:t>Developer</w:t>
      </w:r>
    </w:p>
    <w:p>
      <w:pPr>
        <w:pStyle w:val="BodyText"/>
        <w:spacing w:line="264" w:lineRule="auto" w:before="224"/>
        <w:ind w:left="120"/>
      </w:pPr>
      <w:r>
        <w:rPr/>
        <w:t>Cílem</w:t>
      </w:r>
      <w:r>
        <w:rPr>
          <w:spacing w:val="-3"/>
        </w:rPr>
        <w:t> </w:t>
      </w:r>
      <w:r>
        <w:rPr/>
        <w:t>zadání</w:t>
      </w:r>
      <w:r>
        <w:rPr>
          <w:spacing w:val="-3"/>
        </w:rPr>
        <w:t> </w:t>
      </w:r>
      <w:r>
        <w:rPr/>
        <w:t>je</w:t>
      </w:r>
      <w:r>
        <w:rPr>
          <w:spacing w:val="-3"/>
        </w:rPr>
        <w:t> </w:t>
      </w:r>
      <w:r>
        <w:rPr/>
        <w:t>navržení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implementace</w:t>
      </w:r>
      <w:r>
        <w:rPr>
          <w:spacing w:val="-3"/>
        </w:rPr>
        <w:t> </w:t>
      </w:r>
      <w:r>
        <w:rPr/>
        <w:t>tříd</w:t>
      </w:r>
      <w:r>
        <w:rPr>
          <w:spacing w:val="-3"/>
        </w:rPr>
        <w:t> </w:t>
      </w:r>
      <w:r>
        <w:rPr/>
        <w:t>(např.</w:t>
      </w:r>
      <w:r>
        <w:rPr>
          <w:spacing w:val="-1"/>
        </w:rPr>
        <w:t> </w:t>
      </w:r>
      <w:r>
        <w:rPr>
          <w:rFonts w:ascii="Courier New" w:hAnsi="Courier New"/>
        </w:rPr>
        <w:t>Wallet</w:t>
      </w:r>
      <w:r>
        <w:rPr/>
        <w:t>,</w:t>
      </w:r>
      <w:r>
        <w:rPr>
          <w:spacing w:val="-2"/>
        </w:rPr>
        <w:t> </w:t>
      </w:r>
      <w:r>
        <w:rPr>
          <w:rFonts w:ascii="Courier New" w:hAnsi="Courier New"/>
        </w:rPr>
        <w:t>Bank</w:t>
      </w:r>
      <w:r>
        <w:rPr/>
        <w:t>,</w:t>
      </w:r>
      <w:r>
        <w:rPr>
          <w:spacing w:val="-3"/>
        </w:rPr>
        <w:t> </w:t>
      </w:r>
      <w:r>
        <w:rPr>
          <w:rFonts w:ascii="Courier New" w:hAnsi="Courier New"/>
        </w:rPr>
        <w:t>Money</w:t>
      </w:r>
      <w:r>
        <w:rPr/>
        <w:t>,</w:t>
      </w:r>
      <w:r>
        <w:rPr>
          <w:spacing w:val="-3"/>
        </w:rPr>
        <w:t> </w:t>
      </w:r>
      <w:r>
        <w:rPr>
          <w:rFonts w:ascii="Courier New" w:hAnsi="Courier New"/>
        </w:rPr>
        <w:t>Operation</w:t>
      </w:r>
      <w:r>
        <w:rPr/>
        <w:t>),</w:t>
      </w:r>
      <w:r>
        <w:rPr>
          <w:spacing w:val="-3"/>
        </w:rPr>
        <w:t> </w:t>
      </w:r>
      <w:r>
        <w:rPr/>
        <w:t>rozhraní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testů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podporu</w:t>
      </w:r>
      <w:r>
        <w:rPr>
          <w:spacing w:val="-3"/>
        </w:rPr>
        <w:t> </w:t>
      </w:r>
      <w:r>
        <w:rPr/>
        <w:t>více</w:t>
      </w:r>
      <w:r>
        <w:rPr>
          <w:spacing w:val="-3"/>
        </w:rPr>
        <w:t> </w:t>
      </w:r>
      <w:r>
        <w:rPr/>
        <w:t>měn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hypotetickém systému</w:t>
      </w:r>
      <w:r>
        <w:rPr>
          <w:spacing w:val="-1"/>
        </w:rPr>
        <w:t> </w:t>
      </w:r>
      <w:r>
        <w:rPr/>
        <w:t>(eshopu).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0"/>
        <w:ind w:left="120"/>
      </w:pPr>
      <w:r>
        <w:rPr/>
        <w:t>Řešení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mělo</w:t>
      </w:r>
      <w:r>
        <w:rPr>
          <w:spacing w:val="-3"/>
        </w:rPr>
        <w:t> </w:t>
      </w:r>
      <w:r>
        <w:rPr/>
        <w:t>umět</w:t>
      </w:r>
      <w:r>
        <w:rPr>
          <w:spacing w:val="-3"/>
        </w:rPr>
        <w:t> </w:t>
      </w:r>
      <w:r>
        <w:rPr>
          <w:spacing w:val="-2"/>
        </w:rPr>
        <w:t>provádět: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5" w:after="0"/>
        <w:ind w:left="720" w:right="0" w:hanging="209"/>
        <w:jc w:val="left"/>
        <w:rPr>
          <w:sz w:val="15"/>
        </w:rPr>
      </w:pPr>
      <w:r>
        <w:rPr>
          <w:sz w:val="15"/>
        </w:rPr>
        <w:t>základní</w:t>
      </w:r>
      <w:r>
        <w:rPr>
          <w:spacing w:val="-5"/>
          <w:sz w:val="15"/>
        </w:rPr>
        <w:t> </w:t>
      </w:r>
      <w:r>
        <w:rPr>
          <w:sz w:val="15"/>
        </w:rPr>
        <w:t>operace</w:t>
      </w:r>
      <w:r>
        <w:rPr>
          <w:spacing w:val="-4"/>
          <w:sz w:val="15"/>
        </w:rPr>
        <w:t> </w:t>
      </w:r>
      <w:r>
        <w:rPr>
          <w:sz w:val="15"/>
        </w:rPr>
        <w:t>s</w:t>
      </w:r>
      <w:r>
        <w:rPr>
          <w:spacing w:val="-5"/>
          <w:sz w:val="15"/>
        </w:rPr>
        <w:t> </w:t>
      </w:r>
      <w:r>
        <w:rPr>
          <w:sz w:val="15"/>
        </w:rPr>
        <w:t>částkami</w:t>
      </w:r>
      <w:r>
        <w:rPr>
          <w:spacing w:val="-4"/>
          <w:sz w:val="15"/>
        </w:rPr>
        <w:t> </w:t>
      </w:r>
      <w:r>
        <w:rPr>
          <w:sz w:val="15"/>
        </w:rPr>
        <w:t>(sčítání,</w:t>
      </w:r>
      <w:r>
        <w:rPr>
          <w:spacing w:val="-4"/>
          <w:sz w:val="15"/>
        </w:rPr>
        <w:t> </w:t>
      </w:r>
      <w:r>
        <w:rPr>
          <w:sz w:val="15"/>
        </w:rPr>
        <w:t>odčítání,</w:t>
      </w:r>
      <w:r>
        <w:rPr>
          <w:spacing w:val="-5"/>
          <w:sz w:val="15"/>
        </w:rPr>
        <w:t> </w:t>
      </w:r>
      <w:r>
        <w:rPr>
          <w:sz w:val="15"/>
        </w:rPr>
        <w:t>násobení,</w:t>
      </w:r>
      <w:r>
        <w:rPr>
          <w:spacing w:val="-3"/>
          <w:sz w:val="15"/>
        </w:rPr>
        <w:t> </w:t>
      </w:r>
      <w:r>
        <w:rPr>
          <w:sz w:val="15"/>
        </w:rPr>
        <w:t>dělení)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např.: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32" w:after="0"/>
        <w:ind w:left="1320" w:right="0" w:hanging="209"/>
        <w:jc w:val="left"/>
        <w:rPr>
          <w:sz w:val="15"/>
        </w:rPr>
      </w:pPr>
      <w:r>
        <w:rPr>
          <w:sz w:val="15"/>
        </w:rPr>
        <w:t>100</w:t>
      </w:r>
      <w:r>
        <w:rPr>
          <w:spacing w:val="-5"/>
          <w:sz w:val="15"/>
        </w:rPr>
        <w:t> </w:t>
      </w:r>
      <w:r>
        <w:rPr>
          <w:sz w:val="15"/>
        </w:rPr>
        <w:t>CZK</w:t>
      </w:r>
      <w:r>
        <w:rPr>
          <w:spacing w:val="-2"/>
          <w:sz w:val="15"/>
        </w:rPr>
        <w:t> </w:t>
      </w:r>
      <w:r>
        <w:rPr>
          <w:sz w:val="15"/>
        </w:rPr>
        <w:t>+</w:t>
      </w:r>
      <w:r>
        <w:rPr>
          <w:spacing w:val="-2"/>
          <w:sz w:val="15"/>
        </w:rPr>
        <w:t> </w:t>
      </w:r>
      <w:r>
        <w:rPr>
          <w:sz w:val="15"/>
        </w:rPr>
        <w:t>1</w:t>
      </w:r>
      <w:r>
        <w:rPr>
          <w:spacing w:val="-2"/>
          <w:sz w:val="15"/>
        </w:rPr>
        <w:t> </w:t>
      </w:r>
      <w:r>
        <w:rPr>
          <w:sz w:val="15"/>
        </w:rPr>
        <w:t>EUR</w:t>
      </w:r>
      <w:r>
        <w:rPr>
          <w:spacing w:val="-2"/>
          <w:sz w:val="15"/>
        </w:rPr>
        <w:t> </w:t>
      </w:r>
      <w:r>
        <w:rPr>
          <w:sz w:val="15"/>
        </w:rPr>
        <w:t>=</w:t>
      </w:r>
      <w:r>
        <w:rPr>
          <w:spacing w:val="-2"/>
          <w:sz w:val="15"/>
        </w:rPr>
        <w:t> </w:t>
      </w:r>
      <w:r>
        <w:rPr>
          <w:sz w:val="15"/>
        </w:rPr>
        <w:t>126</w:t>
      </w:r>
      <w:r>
        <w:rPr>
          <w:spacing w:val="-2"/>
          <w:sz w:val="15"/>
        </w:rPr>
        <w:t> </w:t>
      </w:r>
      <w:r>
        <w:rPr>
          <w:sz w:val="15"/>
        </w:rPr>
        <w:t>CZK</w:t>
      </w:r>
      <w:r>
        <w:rPr>
          <w:spacing w:val="-2"/>
          <w:sz w:val="15"/>
        </w:rPr>
        <w:t> </w:t>
      </w:r>
      <w:r>
        <w:rPr>
          <w:sz w:val="15"/>
        </w:rPr>
        <w:t>při</w:t>
      </w:r>
      <w:r>
        <w:rPr>
          <w:spacing w:val="-2"/>
          <w:sz w:val="15"/>
        </w:rPr>
        <w:t> </w:t>
      </w:r>
      <w:r>
        <w:rPr>
          <w:sz w:val="15"/>
        </w:rPr>
        <w:t>kurzu</w:t>
      </w:r>
      <w:r>
        <w:rPr>
          <w:spacing w:val="-2"/>
          <w:sz w:val="15"/>
        </w:rPr>
        <w:t> </w:t>
      </w:r>
      <w:r>
        <w:rPr>
          <w:sz w:val="15"/>
        </w:rPr>
        <w:t>26</w:t>
      </w:r>
      <w:r>
        <w:rPr>
          <w:spacing w:val="-2"/>
          <w:sz w:val="15"/>
        </w:rPr>
        <w:t> </w:t>
      </w:r>
      <w:r>
        <w:rPr>
          <w:sz w:val="15"/>
        </w:rPr>
        <w:t>CZK</w:t>
      </w:r>
      <w:r>
        <w:rPr>
          <w:spacing w:val="-2"/>
          <w:sz w:val="15"/>
        </w:rPr>
        <w:t> </w:t>
      </w:r>
      <w:r>
        <w:rPr>
          <w:sz w:val="15"/>
        </w:rPr>
        <w:t>za</w:t>
      </w:r>
      <w:r>
        <w:rPr>
          <w:spacing w:val="-2"/>
          <w:sz w:val="15"/>
        </w:rPr>
        <w:t> </w:t>
      </w:r>
      <w:r>
        <w:rPr>
          <w:sz w:val="15"/>
        </w:rPr>
        <w:t>1</w:t>
      </w:r>
      <w:r>
        <w:rPr>
          <w:spacing w:val="-2"/>
          <w:sz w:val="15"/>
        </w:rPr>
        <w:t> </w:t>
      </w:r>
      <w:r>
        <w:rPr>
          <w:spacing w:val="-5"/>
          <w:sz w:val="15"/>
        </w:rPr>
        <w:t>EUR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32" w:after="0"/>
        <w:ind w:left="1320" w:right="0" w:hanging="209"/>
        <w:jc w:val="left"/>
        <w:rPr>
          <w:sz w:val="15"/>
        </w:rPr>
      </w:pPr>
      <w:r>
        <w:rPr>
          <w:sz w:val="15"/>
        </w:rPr>
        <w:t>100</w:t>
      </w:r>
      <w:r>
        <w:rPr>
          <w:spacing w:val="-2"/>
          <w:sz w:val="15"/>
        </w:rPr>
        <w:t> </w:t>
      </w:r>
      <w:r>
        <w:rPr>
          <w:sz w:val="15"/>
        </w:rPr>
        <w:t>CZK</w:t>
      </w:r>
      <w:r>
        <w:rPr>
          <w:spacing w:val="-2"/>
          <w:sz w:val="15"/>
        </w:rPr>
        <w:t> </w:t>
      </w:r>
      <w:r>
        <w:rPr>
          <w:sz w:val="15"/>
        </w:rPr>
        <w:t>*</w:t>
      </w:r>
      <w:r>
        <w:rPr>
          <w:spacing w:val="-2"/>
          <w:sz w:val="15"/>
        </w:rPr>
        <w:t> </w:t>
      </w:r>
      <w:r>
        <w:rPr>
          <w:sz w:val="15"/>
        </w:rPr>
        <w:t>5</w:t>
      </w:r>
      <w:r>
        <w:rPr>
          <w:spacing w:val="-2"/>
          <w:sz w:val="15"/>
        </w:rPr>
        <w:t> </w:t>
      </w:r>
      <w:r>
        <w:rPr>
          <w:sz w:val="15"/>
        </w:rPr>
        <w:t>=</w:t>
      </w:r>
      <w:r>
        <w:rPr>
          <w:spacing w:val="-2"/>
          <w:sz w:val="15"/>
        </w:rPr>
        <w:t> </w:t>
      </w:r>
      <w:r>
        <w:rPr>
          <w:sz w:val="15"/>
        </w:rPr>
        <w:t>500</w:t>
      </w:r>
      <w:r>
        <w:rPr>
          <w:spacing w:val="-2"/>
          <w:sz w:val="15"/>
        </w:rPr>
        <w:t> </w:t>
      </w:r>
      <w:r>
        <w:rPr>
          <w:spacing w:val="-5"/>
          <w:sz w:val="15"/>
        </w:rPr>
        <w:t>CZK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3" w:after="0"/>
        <w:ind w:left="720" w:right="0" w:hanging="209"/>
        <w:jc w:val="left"/>
        <w:rPr>
          <w:sz w:val="15"/>
        </w:rPr>
      </w:pPr>
      <w:r>
        <w:rPr>
          <w:sz w:val="15"/>
        </w:rPr>
        <w:t>porovnání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částek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2" w:after="0"/>
        <w:ind w:left="720" w:right="0" w:hanging="209"/>
        <w:jc w:val="left"/>
        <w:rPr>
          <w:sz w:val="15"/>
        </w:rPr>
      </w:pPr>
      <w:r>
        <w:rPr>
          <w:sz w:val="15"/>
        </w:rPr>
        <w:t>zaokrouhlování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částek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2" w:after="0"/>
        <w:ind w:left="720" w:right="0" w:hanging="209"/>
        <w:jc w:val="left"/>
        <w:rPr>
          <w:sz w:val="15"/>
        </w:rPr>
      </w:pPr>
      <w:r>
        <w:rPr>
          <w:sz w:val="15"/>
        </w:rPr>
        <w:t>směna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měny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0"/>
        <w:ind w:left="120"/>
      </w:pPr>
      <w:r>
        <w:rPr/>
        <w:t>Cele</w:t>
      </w:r>
      <w:r>
        <w:rPr>
          <w:spacing w:val="-7"/>
        </w:rPr>
        <w:t> </w:t>
      </w:r>
      <w:r>
        <w:rPr/>
        <w:t>řešení</w:t>
      </w:r>
      <w:r>
        <w:rPr>
          <w:spacing w:val="-4"/>
        </w:rPr>
        <w:t> </w:t>
      </w:r>
      <w:r>
        <w:rPr/>
        <w:t>musí</w:t>
      </w:r>
      <w:r>
        <w:rPr>
          <w:spacing w:val="-4"/>
        </w:rPr>
        <w:t> </w:t>
      </w:r>
      <w:r>
        <w:rPr/>
        <w:t>být</w:t>
      </w:r>
      <w:r>
        <w:rPr>
          <w:spacing w:val="-4"/>
        </w:rPr>
        <w:t> </w:t>
      </w:r>
      <w:r>
        <w:rPr/>
        <w:t>pokryto</w:t>
      </w:r>
      <w:r>
        <w:rPr>
          <w:spacing w:val="-4"/>
        </w:rPr>
        <w:t> </w:t>
      </w:r>
      <w:r>
        <w:rPr/>
        <w:t>unit</w:t>
      </w:r>
      <w:r>
        <w:rPr>
          <w:spacing w:val="-5"/>
        </w:rPr>
        <w:t> </w:t>
      </w:r>
      <w:r>
        <w:rPr/>
        <w:t>testy.</w:t>
      </w:r>
      <w:r>
        <w:rPr>
          <w:spacing w:val="-4"/>
        </w:rPr>
        <w:t> </w:t>
      </w:r>
      <w:r>
        <w:rPr/>
        <w:t>Výsledný</w:t>
      </w:r>
      <w:r>
        <w:rPr>
          <w:spacing w:val="-4"/>
        </w:rPr>
        <w:t> </w:t>
      </w:r>
      <w:r>
        <w:rPr/>
        <w:t>kód</w:t>
      </w:r>
      <w:r>
        <w:rPr>
          <w:spacing w:val="-4"/>
        </w:rPr>
        <w:t> </w:t>
      </w:r>
      <w:r>
        <w:rPr/>
        <w:t>musí</w:t>
      </w:r>
      <w:r>
        <w:rPr>
          <w:spacing w:val="-4"/>
        </w:rPr>
        <w:t> </w:t>
      </w:r>
      <w:r>
        <w:rPr/>
        <w:t>být</w:t>
      </w:r>
      <w:r>
        <w:rPr>
          <w:spacing w:val="-5"/>
        </w:rPr>
        <w:t> </w:t>
      </w:r>
      <w:r>
        <w:rPr/>
        <w:t>v</w:t>
      </w:r>
      <w:r>
        <w:rPr>
          <w:spacing w:val="-4"/>
        </w:rPr>
        <w:t> </w:t>
      </w:r>
      <w:r>
        <w:rPr/>
        <w:t>PHP</w:t>
      </w:r>
      <w:r>
        <w:rPr>
          <w:spacing w:val="-4"/>
        </w:rPr>
        <w:t> </w:t>
      </w:r>
      <w:r>
        <w:rPr/>
        <w:t>8.1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splňovat</w:t>
      </w:r>
      <w:r>
        <w:rPr>
          <w:spacing w:val="-5"/>
        </w:rPr>
        <w:t> </w:t>
      </w:r>
      <w:r>
        <w:rPr/>
        <w:t>požadavky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formátovaní</w:t>
      </w:r>
      <w:r>
        <w:rPr>
          <w:spacing w:val="-4"/>
        </w:rPr>
        <w:t> </w:t>
      </w:r>
      <w:r>
        <w:rPr/>
        <w:t>dle</w:t>
      </w:r>
      <w:r>
        <w:rPr>
          <w:spacing w:val="-4"/>
        </w:rPr>
        <w:t> </w:t>
      </w:r>
      <w:r>
        <w:rPr/>
        <w:t>PSR-12</w:t>
      </w:r>
      <w:r>
        <w:rPr>
          <w:spacing w:val="-4"/>
        </w:rPr>
        <w:t> </w:t>
      </w:r>
      <w:r>
        <w:rPr/>
        <w:t>(</w:t>
      </w:r>
      <w:hyperlink r:id="rId5">
        <w:r>
          <w:rPr>
            <w:color w:val="0052CC"/>
          </w:rPr>
          <w:t>https://www.php-</w:t>
        </w:r>
        <w:r>
          <w:rPr>
            <w:color w:val="0052CC"/>
            <w:spacing w:val="-2"/>
          </w:rPr>
          <w:t>fig.org/psr</w:t>
        </w:r>
      </w:hyperlink>
    </w:p>
    <w:p>
      <w:pPr>
        <w:pStyle w:val="BodyText"/>
        <w:ind w:left="120"/>
      </w:pPr>
      <w:hyperlink r:id="rId5">
        <w:r>
          <w:rPr>
            <w:color w:val="0052CC"/>
            <w:spacing w:val="-2"/>
          </w:rPr>
          <w:t>/psr-</w:t>
        </w:r>
        <w:r>
          <w:rPr>
            <w:color w:val="0052CC"/>
            <w:spacing w:val="-4"/>
          </w:rPr>
          <w:t>12/</w:t>
        </w:r>
      </w:hyperlink>
      <w:r>
        <w:rPr>
          <w:spacing w:val="-4"/>
        </w:rPr>
        <w:t>)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95"/>
        <w:ind w:left="120"/>
      </w:pPr>
      <w:r>
        <w:rPr/>
        <w:t>Není</w:t>
      </w:r>
      <w:r>
        <w:rPr>
          <w:spacing w:val="-7"/>
        </w:rPr>
        <w:t> </w:t>
      </w:r>
      <w:r>
        <w:rPr/>
        <w:t>potřeba</w:t>
      </w:r>
      <w:r>
        <w:rPr>
          <w:spacing w:val="-5"/>
        </w:rPr>
        <w:t> </w:t>
      </w:r>
      <w:r>
        <w:rPr/>
        <w:t>implementovat</w:t>
      </w:r>
      <w:r>
        <w:rPr>
          <w:spacing w:val="-5"/>
        </w:rPr>
        <w:t> </w:t>
      </w:r>
      <w:r>
        <w:rPr/>
        <w:t>aplikaci,</w:t>
      </w:r>
      <w:r>
        <w:rPr>
          <w:spacing w:val="-5"/>
        </w:rPr>
        <w:t> </w:t>
      </w:r>
      <w:r>
        <w:rPr/>
        <w:t>která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navrženým</w:t>
      </w:r>
      <w:r>
        <w:rPr>
          <w:spacing w:val="-5"/>
        </w:rPr>
        <w:t> </w:t>
      </w:r>
      <w:r>
        <w:rPr/>
        <w:t>řešením</w:t>
      </w:r>
      <w:r>
        <w:rPr>
          <w:spacing w:val="-4"/>
        </w:rPr>
        <w:t> </w:t>
      </w:r>
      <w:r>
        <w:rPr/>
        <w:t>pracovala,</w:t>
      </w:r>
      <w:r>
        <w:rPr>
          <w:spacing w:val="-5"/>
        </w:rPr>
        <w:t> </w:t>
      </w:r>
      <w:r>
        <w:rPr/>
        <w:t>jenom</w:t>
      </w:r>
      <w:r>
        <w:rPr>
          <w:spacing w:val="-5"/>
        </w:rPr>
        <w:t> </w:t>
      </w:r>
      <w:r>
        <w:rPr/>
        <w:t>třídy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testy</w:t>
      </w:r>
      <w:r>
        <w:rPr>
          <w:spacing w:val="-5"/>
        </w:rPr>
        <w:t> </w:t>
      </w:r>
      <w:r>
        <w:rPr/>
        <w:t>pro</w:t>
      </w:r>
      <w:r>
        <w:rPr>
          <w:spacing w:val="-5"/>
        </w:rPr>
        <w:t> </w:t>
      </w:r>
      <w:r>
        <w:rPr/>
        <w:t>práci</w:t>
      </w:r>
      <w:r>
        <w:rPr>
          <w:spacing w:val="-5"/>
        </w:rPr>
        <w:t> </w:t>
      </w:r>
      <w:r>
        <w:rPr/>
        <w:t>s</w:t>
      </w:r>
      <w:r>
        <w:rPr>
          <w:spacing w:val="-4"/>
        </w:rPr>
        <w:t> </w:t>
      </w:r>
      <w:r>
        <w:rPr>
          <w:spacing w:val="-2"/>
        </w:rPr>
        <w:t>měnami.</w:t>
      </w: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70" w:lineRule="atLeast" w:before="1"/>
        <w:ind w:left="120" w:right="2360"/>
      </w:pPr>
      <w:r>
        <w:rPr/>
        <w:t>Příkladem</w:t>
      </w:r>
      <w:r>
        <w:rPr>
          <w:spacing w:val="-4"/>
        </w:rPr>
        <w:t> </w:t>
      </w:r>
      <w:r>
        <w:rPr/>
        <w:t>použití</w:t>
      </w:r>
      <w:r>
        <w:rPr>
          <w:spacing w:val="-4"/>
        </w:rPr>
        <w:t> </w:t>
      </w:r>
      <w:r>
        <w:rPr/>
        <w:t>tohoto</w:t>
      </w:r>
      <w:r>
        <w:rPr>
          <w:spacing w:val="-4"/>
        </w:rPr>
        <w:t> </w:t>
      </w:r>
      <w:r>
        <w:rPr/>
        <w:t>řešeni</w:t>
      </w:r>
      <w:r>
        <w:rPr>
          <w:spacing w:val="-4"/>
        </w:rPr>
        <w:t> </w:t>
      </w:r>
      <w:r>
        <w:rPr/>
        <w:t>může</w:t>
      </w:r>
      <w:r>
        <w:rPr>
          <w:spacing w:val="-4"/>
        </w:rPr>
        <w:t> </w:t>
      </w:r>
      <w:r>
        <w:rPr/>
        <w:t>být</w:t>
      </w:r>
      <w:r>
        <w:rPr>
          <w:spacing w:val="-4"/>
        </w:rPr>
        <w:t> </w:t>
      </w:r>
      <w:r>
        <w:rPr/>
        <w:t>hypotetický</w:t>
      </w:r>
      <w:r>
        <w:rPr>
          <w:spacing w:val="-4"/>
        </w:rPr>
        <w:t> </w:t>
      </w:r>
      <w:r>
        <w:rPr/>
        <w:t>eshop,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rámci</w:t>
      </w:r>
      <w:r>
        <w:rPr>
          <w:spacing w:val="-4"/>
        </w:rPr>
        <w:t> </w:t>
      </w:r>
      <w:r>
        <w:rPr/>
        <w:t>kterého</w:t>
      </w:r>
      <w:r>
        <w:rPr>
          <w:spacing w:val="-4"/>
        </w:rPr>
        <w:t> </w:t>
      </w:r>
      <w:r>
        <w:rPr/>
        <w:t>existuje</w:t>
      </w:r>
      <w:r>
        <w:rPr>
          <w:spacing w:val="-4"/>
        </w:rPr>
        <w:t> </w:t>
      </w:r>
      <w:r>
        <w:rPr/>
        <w:t>systém</w:t>
      </w:r>
      <w:r>
        <w:rPr>
          <w:spacing w:val="-4"/>
        </w:rPr>
        <w:t> </w:t>
      </w:r>
      <w:r>
        <w:rPr/>
        <w:t>generování</w:t>
      </w:r>
      <w:r>
        <w:rPr>
          <w:spacing w:val="-4"/>
        </w:rPr>
        <w:t> </w:t>
      </w:r>
      <w:r>
        <w:rPr/>
        <w:t>reportů. Jeden z takových reportu může vypadat takto: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26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740"/>
        <w:gridCol w:w="2250"/>
        <w:gridCol w:w="2835"/>
      </w:tblGrid>
      <w:tr>
        <w:trPr>
          <w:trHeight w:val="391" w:hRule="atLeast"/>
        </w:trPr>
        <w:tc>
          <w:tcPr>
            <w:tcW w:w="1406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F3F4F7"/>
          </w:tcPr>
          <w:p>
            <w:pPr>
              <w:pStyle w:val="TableParagraph"/>
              <w:spacing w:before="123"/>
              <w:ind w:left="153" w:right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Produkt</w:t>
            </w:r>
          </w:p>
        </w:tc>
        <w:tc>
          <w:tcPr>
            <w:tcW w:w="1740" w:type="dxa"/>
            <w:shd w:val="clear" w:color="auto" w:fill="F3F4F7"/>
          </w:tcPr>
          <w:p>
            <w:pPr>
              <w:pStyle w:val="TableParagraph"/>
              <w:spacing w:before="123"/>
              <w:ind w:left="157" w:right="0"/>
              <w:jc w:val="left"/>
              <w:rPr>
                <w:sz w:val="13"/>
              </w:rPr>
            </w:pPr>
            <w:r>
              <w:rPr>
                <w:sz w:val="13"/>
              </w:rPr>
              <w:t>Prodáno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4"/>
                <w:sz w:val="13"/>
              </w:rPr>
              <w:t>kusů</w:t>
            </w:r>
          </w:p>
        </w:tc>
        <w:tc>
          <w:tcPr>
            <w:tcW w:w="2250" w:type="dxa"/>
            <w:shd w:val="clear" w:color="auto" w:fill="F3F4F7"/>
          </w:tcPr>
          <w:p>
            <w:pPr>
              <w:pStyle w:val="TableParagraph"/>
              <w:spacing w:before="123"/>
              <w:ind w:left="157" w:right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Cena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za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kus</w:t>
            </w:r>
          </w:p>
        </w:tc>
        <w:tc>
          <w:tcPr>
            <w:tcW w:w="2835" w:type="dxa"/>
            <w:shd w:val="clear" w:color="auto" w:fill="F3F4F7"/>
          </w:tcPr>
          <w:p>
            <w:pPr>
              <w:pStyle w:val="TableParagraph"/>
              <w:spacing w:before="123"/>
              <w:ind w:left="157" w:right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Celkem</w:t>
            </w:r>
          </w:p>
        </w:tc>
      </w:tr>
      <w:tr>
        <w:trPr>
          <w:trHeight w:val="303" w:hRule="atLeast"/>
        </w:trPr>
        <w:tc>
          <w:tcPr>
            <w:tcW w:w="1406" w:type="dxa"/>
            <w:tcBorders>
              <w:top w:val="single" w:sz="8" w:space="0" w:color="C0C6D0"/>
              <w:left w:val="single" w:sz="4" w:space="0" w:color="C0C6D0"/>
            </w:tcBorders>
          </w:tcPr>
          <w:p>
            <w:pPr>
              <w:pStyle w:val="TableParagraph"/>
              <w:ind w:left="64" w:right="0"/>
              <w:jc w:val="left"/>
              <w:rPr>
                <w:sz w:val="13"/>
              </w:rPr>
            </w:pPr>
            <w:r>
              <w:rPr>
                <w:sz w:val="13"/>
              </w:rPr>
              <w:t>Telefon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10"/>
                <w:sz w:val="13"/>
              </w:rPr>
              <w:t>A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15</w:t>
            </w:r>
          </w:p>
        </w:tc>
        <w:tc>
          <w:tcPr>
            <w:tcW w:w="2250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w w:val="105"/>
                <w:sz w:val="13"/>
              </w:rPr>
              <w:t>35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999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CZK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w w:val="105"/>
                <w:sz w:val="13"/>
              </w:rPr>
              <w:t>539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985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CZK</w:t>
            </w:r>
          </w:p>
        </w:tc>
      </w:tr>
      <w:tr>
        <w:trPr>
          <w:trHeight w:val="303" w:hRule="atLeast"/>
        </w:trPr>
        <w:tc>
          <w:tcPr>
            <w:tcW w:w="1406" w:type="dxa"/>
            <w:tcBorders>
              <w:left w:val="single" w:sz="4" w:space="0" w:color="C0C6D0"/>
              <w:bottom w:val="single" w:sz="8" w:space="0" w:color="C0C6D0"/>
            </w:tcBorders>
          </w:tcPr>
          <w:p>
            <w:pPr>
              <w:pStyle w:val="TableParagraph"/>
              <w:spacing w:before="79"/>
              <w:ind w:left="64" w:right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Modem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B</w:t>
            </w:r>
          </w:p>
        </w:tc>
        <w:tc>
          <w:tcPr>
            <w:tcW w:w="1740" w:type="dxa"/>
            <w:tcBorders>
              <w:bottom w:val="single" w:sz="8" w:space="0" w:color="C0C6D0"/>
            </w:tcBorders>
          </w:tcPr>
          <w:p>
            <w:pPr>
              <w:pStyle w:val="TableParagraph"/>
              <w:spacing w:before="79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30</w:t>
            </w:r>
          </w:p>
        </w:tc>
        <w:tc>
          <w:tcPr>
            <w:tcW w:w="2250" w:type="dxa"/>
            <w:tcBorders>
              <w:bottom w:val="single" w:sz="8" w:space="0" w:color="C0C6D0"/>
            </w:tcBorders>
          </w:tcPr>
          <w:p>
            <w:pPr>
              <w:pStyle w:val="TableParagraph"/>
              <w:spacing w:before="79"/>
              <w:rPr>
                <w:sz w:val="13"/>
              </w:rPr>
            </w:pPr>
            <w:r>
              <w:rPr>
                <w:w w:val="105"/>
                <w:sz w:val="13"/>
              </w:rPr>
              <w:t>178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EUR</w:t>
            </w:r>
          </w:p>
        </w:tc>
        <w:tc>
          <w:tcPr>
            <w:tcW w:w="2835" w:type="dxa"/>
          </w:tcPr>
          <w:p>
            <w:pPr>
              <w:pStyle w:val="TableParagraph"/>
              <w:spacing w:before="79"/>
              <w:rPr>
                <w:sz w:val="13"/>
              </w:rPr>
            </w:pPr>
            <w:r>
              <w:rPr>
                <w:w w:val="105"/>
                <w:sz w:val="13"/>
              </w:rPr>
              <w:t>5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340</w:t>
            </w:r>
            <w:r>
              <w:rPr>
                <w:spacing w:val="-5"/>
                <w:w w:val="105"/>
                <w:sz w:val="13"/>
              </w:rPr>
              <w:t> EUR</w:t>
            </w:r>
          </w:p>
        </w:tc>
      </w:tr>
      <w:tr>
        <w:trPr>
          <w:trHeight w:val="303" w:hRule="atLeast"/>
        </w:trPr>
        <w:tc>
          <w:tcPr>
            <w:tcW w:w="5396" w:type="dxa"/>
            <w:gridSpan w:val="3"/>
            <w:tcBorders>
              <w:top w:val="single" w:sz="8" w:space="0" w:color="C0C6D0"/>
              <w:left w:val="single" w:sz="4" w:space="0" w:color="C0C6D0"/>
            </w:tcBorders>
          </w:tcPr>
          <w:p>
            <w:pPr>
              <w:pStyle w:val="TableParagrap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Celkem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w w:val="105"/>
                <w:sz w:val="13"/>
              </w:rPr>
              <w:t>678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825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CZK</w:t>
            </w:r>
          </w:p>
        </w:tc>
      </w:tr>
    </w:tbl>
    <w:p>
      <w:pPr>
        <w:pStyle w:val="BodyText"/>
        <w:spacing w:before="5"/>
      </w:pPr>
    </w:p>
    <w:p>
      <w:pPr>
        <w:pStyle w:val="BodyText"/>
        <w:spacing w:before="1"/>
        <w:ind w:left="120"/>
      </w:pPr>
      <w:r>
        <w:rPr/>
        <w:t>Kde</w:t>
      </w:r>
      <w:r>
        <w:rPr>
          <w:spacing w:val="-2"/>
        </w:rPr>
        <w:t> </w:t>
      </w:r>
      <w:r>
        <w:rPr/>
        <w:t>kurz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EUR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26</w:t>
      </w:r>
      <w:r>
        <w:rPr>
          <w:spacing w:val="-1"/>
        </w:rPr>
        <w:t> </w:t>
      </w:r>
      <w:r>
        <w:rPr>
          <w:spacing w:val="-4"/>
        </w:rPr>
        <w:t>CZK.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85" w:lineRule="auto" w:before="0"/>
        <w:ind w:left="120"/>
      </w:pPr>
      <w:r>
        <w:rPr/>
        <w:t>Dalším</w:t>
      </w:r>
      <w:r>
        <w:rPr>
          <w:spacing w:val="-2"/>
        </w:rPr>
        <w:t> </w:t>
      </w:r>
      <w:r>
        <w:rPr/>
        <w:t>příkladem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třeba</w:t>
      </w:r>
      <w:r>
        <w:rPr>
          <w:spacing w:val="-2"/>
        </w:rPr>
        <w:t> </w:t>
      </w:r>
      <w:r>
        <w:rPr/>
        <w:t>peněženka,</w:t>
      </w:r>
      <w:r>
        <w:rPr>
          <w:spacing w:val="-2"/>
        </w:rPr>
        <w:t> </w:t>
      </w:r>
      <w:r>
        <w:rPr/>
        <w:t>obsahující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CZK,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EUR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50</w:t>
      </w:r>
      <w:r>
        <w:rPr>
          <w:spacing w:val="-2"/>
        </w:rPr>
        <w:t> </w:t>
      </w:r>
      <w:r>
        <w:rPr/>
        <w:t>USD.</w:t>
      </w:r>
      <w:r>
        <w:rPr>
          <w:spacing w:val="-2"/>
        </w:rPr>
        <w:t> </w:t>
      </w:r>
      <w:r>
        <w:rPr/>
        <w:t>Navržené</w:t>
      </w:r>
      <w:r>
        <w:rPr>
          <w:spacing w:val="-2"/>
        </w:rPr>
        <w:t> </w:t>
      </w:r>
      <w:r>
        <w:rPr/>
        <w:t>řešení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mohlo</w:t>
      </w:r>
      <w:r>
        <w:rPr>
          <w:spacing w:val="-2"/>
        </w:rPr>
        <w:t> </w:t>
      </w:r>
      <w:r>
        <w:rPr/>
        <w:t>umět</w:t>
      </w:r>
      <w:r>
        <w:rPr>
          <w:spacing w:val="-2"/>
        </w:rPr>
        <w:t> </w:t>
      </w:r>
      <w:r>
        <w:rPr/>
        <w:t>říct,</w:t>
      </w:r>
      <w:r>
        <w:rPr>
          <w:spacing w:val="-2"/>
        </w:rPr>
        <w:t> </w:t>
      </w:r>
      <w:r>
        <w:rPr/>
        <w:t>jaka</w:t>
      </w:r>
      <w:r>
        <w:rPr>
          <w:spacing w:val="-2"/>
        </w:rPr>
        <w:t> </w:t>
      </w:r>
      <w:r>
        <w:rPr/>
        <w:t>částka</w:t>
      </w:r>
      <w:r>
        <w:rPr>
          <w:spacing w:val="-2"/>
        </w:rPr>
        <w:t> </w:t>
      </w:r>
      <w:r>
        <w:rPr/>
        <w:t>v</w:t>
      </w:r>
      <w:r>
        <w:rPr>
          <w:spacing w:val="-2"/>
        </w:rPr>
        <w:t> </w:t>
      </w:r>
      <w:r>
        <w:rPr/>
        <w:t>peněžence</w:t>
      </w:r>
      <w:r>
        <w:rPr>
          <w:spacing w:val="-2"/>
        </w:rPr>
        <w:t> </w:t>
      </w:r>
      <w:r>
        <w:rPr/>
        <w:t>je,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 pro libovolnou měnu (např. pomoci metody </w:t>
      </w:r>
      <w:r>
        <w:rPr>
          <w:rFonts w:ascii="Courier New" w:hAnsi="Courier New"/>
        </w:rPr>
        <w:t>Wallet::total(string $currency)</w:t>
      </w:r>
      <w:r>
        <w:rPr/>
        <w:t>).</w:t>
      </w:r>
    </w:p>
    <w:sectPr>
      <w:type w:val="continuous"/>
      <w:pgSz w:w="12240" w:h="15840"/>
      <w:pgMar w:top="920" w:bottom="280" w:left="8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5"/>
        <w:szCs w:val="15"/>
        <w:lang w:val="cs-CZ" w:eastAsia="en-US" w:bidi="ar-SA"/>
      </w:rPr>
    </w:lvl>
    <w:lvl w:ilvl="1">
      <w:start w:val="1"/>
      <w:numFmt w:val="lowerLetter"/>
      <w:lvlText w:val="%2."/>
      <w:lvlJc w:val="left"/>
      <w:pPr>
        <w:ind w:left="1320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5"/>
        <w:szCs w:val="15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317" w:hanging="209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315" w:hanging="209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313" w:hanging="209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311" w:hanging="209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308" w:hanging="209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7306" w:hanging="209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8304" w:hanging="209"/>
      </w:pPr>
      <w:rPr>
        <w:rFonts w:hint="default"/>
        <w:lang w:val="cs-CZ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s-CZ" w:eastAsia="en-US" w:bidi="ar-SA"/>
    </w:rPr>
  </w:style>
  <w:style w:styleId="BodyText" w:type="paragraph">
    <w:name w:val="Body Text"/>
    <w:basedOn w:val="Normal"/>
    <w:uiPriority w:val="1"/>
    <w:qFormat/>
    <w:pPr>
      <w:spacing w:before="32"/>
    </w:pPr>
    <w:rPr>
      <w:rFonts w:ascii="Arial" w:hAnsi="Arial" w:eastAsia="Arial" w:cs="Arial"/>
      <w:sz w:val="15"/>
      <w:szCs w:val="15"/>
      <w:lang w:val="cs-CZ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20"/>
    </w:pPr>
    <w:rPr>
      <w:rFonts w:ascii="Arial" w:hAnsi="Arial" w:eastAsia="Arial" w:cs="Arial"/>
      <w:sz w:val="36"/>
      <w:szCs w:val="36"/>
      <w:lang w:val="cs-CZ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720" w:hanging="209"/>
    </w:pPr>
    <w:rPr>
      <w:rFonts w:ascii="Arial" w:hAnsi="Arial" w:eastAsia="Arial" w:cs="Arial"/>
      <w:lang w:val="cs-CZ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right="51"/>
      <w:jc w:val="right"/>
    </w:pPr>
    <w:rPr>
      <w:rFonts w:ascii="Arial" w:hAnsi="Arial" w:eastAsia="Arial" w:cs="Arial"/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php-fig.org/psr/psr-12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2023-08-03T16:25:40Z</dcterms:created>
  <dcterms:modified xsi:type="dcterms:W3CDTF">2023-08-03T16:25:40Z</dcterms:modified>
</cp:coreProperties>
</file>