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E1" w:rsidRPr="006753E1" w:rsidRDefault="006753E1" w:rsidP="006753E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</w:pPr>
      <w:r w:rsidRPr="006753E1"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  <w:t xml:space="preserve">Vorteile von </w:t>
      </w:r>
      <w:proofErr w:type="spellStart"/>
      <w:r w:rsidRPr="006753E1"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  <w:t>Scrum</w:t>
      </w:r>
      <w:proofErr w:type="spellEnd"/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Wenige R</w:t>
      </w:r>
      <w:bookmarkStart w:id="0" w:name="_GoBack"/>
      <w:bookmarkEnd w:id="0"/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egeln, leicht verständlich und schnell einführbar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Kurze Kommunikationswege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Hohe Flexibilität/Agilität durch adaptives Planen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Hohe Effektivität durch Selbstorganisation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 xml:space="preserve">Hohe Transparenz durch regelmäßige Meetings und </w:t>
      </w:r>
      <w:proofErr w:type="spellStart"/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Backlogs</w:t>
      </w:r>
      <w:proofErr w:type="spellEnd"/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Zeitnahe Realisation neuer Produkteigenschaften bzw. Inkremente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Kontinuierlicher Verbesserungsprozess</w:t>
      </w:r>
    </w:p>
    <w:p w:rsidR="006753E1" w:rsidRPr="006753E1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Kurzfristige Problem-Identifikation</w:t>
      </w:r>
    </w:p>
    <w:p w:rsidR="006753E1" w:rsidRPr="00B21557" w:rsidRDefault="006753E1" w:rsidP="006753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Geringer Administrations- und Dokumentationsaufwand</w:t>
      </w:r>
    </w:p>
    <w:p w:rsidR="006753E1" w:rsidRPr="00B21557" w:rsidRDefault="006753E1" w:rsidP="006753E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</w:pPr>
    </w:p>
    <w:p w:rsidR="006753E1" w:rsidRPr="006753E1" w:rsidRDefault="006753E1" w:rsidP="006753E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</w:pPr>
      <w:r w:rsidRPr="006753E1"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  <w:t xml:space="preserve">Nachteile von </w:t>
      </w:r>
      <w:proofErr w:type="spellStart"/>
      <w:r w:rsidRPr="006753E1">
        <w:rPr>
          <w:rFonts w:ascii="Verdana" w:eastAsia="Times New Roman" w:hAnsi="Verdana" w:cs="Times New Roman"/>
          <w:b/>
          <w:bCs/>
          <w:sz w:val="27"/>
          <w:szCs w:val="27"/>
          <w:lang w:eastAsia="de-DE"/>
        </w:rPr>
        <w:t>Scrum</w:t>
      </w:r>
      <w:proofErr w:type="spellEnd"/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Kein Gesamtüberblick über die komplette Projektstrecke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Hoher Kommunikations- und Abstimmungsaufwand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Wenige konkrete Handlungsempfehlungen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Zeitverluste bei zu „defensiven" Sprintplanungen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„Tunnelblick-Gefahr" bei ausschließlicher Fokussierung auf Tasks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Erschwerte Koordination mehrerer Entwicklungsteams bei Großprojekten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Potenzielle Verunsicherung aufgrund fehlender Zuständigkeiten und Hierarchien</w:t>
      </w:r>
    </w:p>
    <w:p w:rsidR="006753E1" w:rsidRPr="006753E1" w:rsidRDefault="006753E1" w:rsidP="00675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de-DE"/>
        </w:rPr>
      </w:pPr>
      <w:r w:rsidRPr="006753E1">
        <w:rPr>
          <w:rFonts w:ascii="Verdana" w:eastAsia="Times New Roman" w:hAnsi="Verdana" w:cs="Times New Roman"/>
          <w:sz w:val="24"/>
          <w:szCs w:val="24"/>
          <w:lang w:eastAsia="de-DE"/>
        </w:rPr>
        <w:t>Potenzielle Unvereinbarkeit mit bestehenden Unternehmensstrukturen</w:t>
      </w:r>
    </w:p>
    <w:p w:rsidR="00D739E6" w:rsidRPr="00B21557" w:rsidRDefault="00B21557">
      <w:pPr>
        <w:rPr>
          <w:rFonts w:ascii="Verdana" w:hAnsi="Verdana"/>
        </w:rPr>
      </w:pPr>
      <w:r w:rsidRPr="00B21557">
        <w:rPr>
          <w:rFonts w:ascii="Verdana" w:hAnsi="Verdana"/>
          <w:noProof/>
          <w:lang w:eastAsia="de-DE"/>
        </w:rPr>
        <w:drawing>
          <wp:inline distT="0" distB="0" distL="0" distR="0">
            <wp:extent cx="5760720" cy="2560320"/>
            <wp:effectExtent l="0" t="0" r="0" b="0"/>
            <wp:docPr id="2" name="Grafik 2" descr="SCRUM Prozess (Schaubil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Prozess (Schaubil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>SCRUM – Die 5 Aktivitäten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Bevor wir uns nun aber den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>-Prozess im Überblick ansehen, müssen wir uns zuerst noch die fünf Aktivitäten aus denen er besteht genauer anschauen.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</w:t>
      </w:r>
    </w:p>
    <w:p w:rsidR="00B21557" w:rsidRPr="00B21557" w:rsidRDefault="00B21557" w:rsidP="00B21557">
      <w:pPr>
        <w:rPr>
          <w:rFonts w:ascii="Verdana" w:hAnsi="Verdana"/>
        </w:rPr>
      </w:pP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Refinement</w:t>
      </w:r>
      <w:proofErr w:type="spellEnd"/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Als Grundlage aller weiteren Schritte dient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. In diesem werden nämlich durch den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 xml:space="preserve"> die Anforderungen an das Produkt (oder die Dienstleistung) beschrieben. Zudem werden diese Anforderungen nach ihrer Wichtigkeit für das Endergebnis priorisiert.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Aus diesem Grund ist es wichtig regelmäßig das sogenannte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Refinement</w:t>
      </w:r>
      <w:proofErr w:type="spellEnd"/>
      <w:r w:rsidRPr="00B21557">
        <w:rPr>
          <w:rFonts w:ascii="Verdana" w:hAnsi="Verdana"/>
        </w:rPr>
        <w:t xml:space="preserve"> durchzuführen. Dabei wird der bisher bestehende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weiterentwickelt und verfeinert. Beim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Refinement</w:t>
      </w:r>
      <w:proofErr w:type="spellEnd"/>
      <w:r w:rsidRPr="00B21557">
        <w:rPr>
          <w:rFonts w:ascii="Verdana" w:hAnsi="Verdana"/>
        </w:rPr>
        <w:t xml:space="preserve"> handelt es sich um einen fortlaufenden Prozess, den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 xml:space="preserve"> (gemeinsam mit dem Entwicklung-Team) durchläuft und der immer gegen Ende eines jeden Sprints, aber auch zu Beginn des Projektes – also vor dem ersten Sprint – eingeplant werden sollte.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Sprint </w:t>
      </w:r>
      <w:proofErr w:type="spellStart"/>
      <w:r w:rsidRPr="00B21557">
        <w:rPr>
          <w:rFonts w:ascii="Verdana" w:hAnsi="Verdana"/>
        </w:rPr>
        <w:t>Planning</w:t>
      </w:r>
      <w:proofErr w:type="spellEnd"/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Im nächsten Schritt, dem sogenannten Sprint </w:t>
      </w:r>
      <w:proofErr w:type="spellStart"/>
      <w:r w:rsidRPr="00B21557">
        <w:rPr>
          <w:rFonts w:ascii="Verdana" w:hAnsi="Verdana"/>
        </w:rPr>
        <w:t>Planning</w:t>
      </w:r>
      <w:proofErr w:type="spellEnd"/>
      <w:r w:rsidRPr="00B21557">
        <w:rPr>
          <w:rFonts w:ascii="Verdana" w:hAnsi="Verdana"/>
        </w:rPr>
        <w:t>, werden die umzusetzenden Anforderungen für den kommenden Sprint ausgewählt. Der Ablauf ist wie folgt: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 xml:space="preserve"> stellt dem Team das an erster Stelle stehende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Item – also die aktuell wichtigste Anforderung an das Produkt (oder die Dienstleistung) vor.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Falls noch nicht (im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Refinement</w:t>
      </w:r>
      <w:proofErr w:type="spellEnd"/>
      <w:r w:rsidRPr="00B21557">
        <w:rPr>
          <w:rFonts w:ascii="Verdana" w:hAnsi="Verdana"/>
        </w:rPr>
        <w:t xml:space="preserve">) geschehen, muss nun der zur Umsetzung dieser Anforderung nötige Aufwand geschätzt werden. Zudem muss die sogenannte “Definition </w:t>
      </w:r>
      <w:proofErr w:type="spellStart"/>
      <w:r w:rsidRPr="00B21557">
        <w:rPr>
          <w:rFonts w:ascii="Verdana" w:hAnsi="Verdana"/>
        </w:rPr>
        <w:t>of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Done</w:t>
      </w:r>
      <w:proofErr w:type="spellEnd"/>
      <w:r w:rsidRPr="00B21557">
        <w:rPr>
          <w:rFonts w:ascii="Verdana" w:hAnsi="Verdana"/>
        </w:rPr>
        <w:t>” geklärt werden, d.h. was muss erreicht sein, dass die Anforderung als erfolgreich umgesetzt gilt. Es ist also wichtig, dass ein gemeinsames Verständnis über die Anforderung erreicht wird.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Im nächsten Schritt entscheidet das Team (und nur das Team!) darüber, ob es für den anstehenden Sprint noch einen weiteres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Item bearbeiten kann. Falls ja, werden die oben genannten Schritte wiederholt.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Dieser Prozess wiederholt sich solange, bis das Team entscheidet, dass für den anstehenden Sprint keine weiteren Aufgaben mehr aufgenommen werden können. Wichtig ist hier darauf hinzuweisen, dass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 xml:space="preserve"> alleine die Reihenfolge der umzusetzenden Anforderungen bestimmt und das Team alleine </w:t>
      </w:r>
      <w:r w:rsidRPr="00B21557">
        <w:rPr>
          <w:rFonts w:ascii="Verdana" w:hAnsi="Verdana"/>
        </w:rPr>
        <w:lastRenderedPageBreak/>
        <w:t>darüber entscheidet, wie viele Anforderungen im anstehenden Sprint umgesetzt werden können!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>Daily SCRUM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Kommen wir nun zur namensgebenden Aktivität, dem Daily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. Wie der Name schon sagt, treffen sich die Teammitglieder (meist auch der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Master und oft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>) jeden Morgen zu einem “Gedränge”. Dieses maximal 15minütige Kurztreffen dient dem Informationsaustausch, nicht aber einer möglichen Problemlösung (denn diese wird separat gehandhabt).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Während des Daily </w:t>
      </w:r>
      <w:proofErr w:type="spellStart"/>
      <w:r w:rsidRPr="00B21557">
        <w:rPr>
          <w:rFonts w:ascii="Verdana" w:hAnsi="Verdana"/>
        </w:rPr>
        <w:t>Scrums</w:t>
      </w:r>
      <w:proofErr w:type="spellEnd"/>
      <w:r w:rsidRPr="00B21557">
        <w:rPr>
          <w:rFonts w:ascii="Verdana" w:hAnsi="Verdana"/>
        </w:rPr>
        <w:t xml:space="preserve"> teilen die Teammitglieder reihum mit: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was sie/er seit dem letzten Daily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erledigt hat,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was sie/er bis zum nächsten Daily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erledigen will sowie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   was sie/ihn auf diesem Weg behindert.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Fragen bzw. Probleme, die während des 15minütigen Daily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Zeitfensters nicht geklärt werden können, werden an den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Master zur Klärung gegeben, oder in einer separaten Besprechung geklärt.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>Sprint Review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Die vierte Aktivität ist das sogenannte Sprint Review. Hierbei präsentiert das Team seine Ergebnisse des aktuellen Sprints. Der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Owner</w:t>
      </w:r>
      <w:proofErr w:type="spellEnd"/>
      <w:r w:rsidRPr="00B21557">
        <w:rPr>
          <w:rFonts w:ascii="Verdana" w:hAnsi="Verdana"/>
        </w:rPr>
        <w:t xml:space="preserve"> überprüft dann, ob bzw. inwieweit das Team die “Definition </w:t>
      </w:r>
      <w:proofErr w:type="spellStart"/>
      <w:r w:rsidRPr="00B21557">
        <w:rPr>
          <w:rFonts w:ascii="Verdana" w:hAnsi="Verdana"/>
        </w:rPr>
        <w:t>of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Done</w:t>
      </w:r>
      <w:proofErr w:type="spellEnd"/>
      <w:r w:rsidRPr="00B21557">
        <w:rPr>
          <w:rFonts w:ascii="Verdana" w:hAnsi="Verdana"/>
        </w:rPr>
        <w:t xml:space="preserve">” – also die Anforderungen – der einzelnen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Items, die in diesem Sprint bearbeitet werden sollten, auch wirklich erfüllt hat. Anschließend werden die anwesenden Stakeholder um ihre Kommentare gebeten.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Wichtig ist hier darauf hinzuweisen, dass an einem Sprint Review Meeting alle interessierten Stakeholder teilnehmen dürfen (bzw. auch sollen), denn durch die Rückmeldungen können sich u.a. neue </w:t>
      </w:r>
      <w:proofErr w:type="spellStart"/>
      <w:r w:rsidRPr="00B21557">
        <w:rPr>
          <w:rFonts w:ascii="Verdana" w:hAnsi="Verdana"/>
        </w:rPr>
        <w:t>Product</w:t>
      </w:r>
      <w:proofErr w:type="spellEnd"/>
      <w:r w:rsidRPr="00B21557">
        <w:rPr>
          <w:rFonts w:ascii="Verdana" w:hAnsi="Verdana"/>
        </w:rPr>
        <w:t xml:space="preserve"> </w:t>
      </w:r>
      <w:proofErr w:type="spellStart"/>
      <w:r w:rsidRPr="00B21557">
        <w:rPr>
          <w:rFonts w:ascii="Verdana" w:hAnsi="Verdana"/>
        </w:rPr>
        <w:t>Backlog</w:t>
      </w:r>
      <w:proofErr w:type="spellEnd"/>
      <w:r w:rsidRPr="00B21557">
        <w:rPr>
          <w:rFonts w:ascii="Verdana" w:hAnsi="Verdana"/>
        </w:rPr>
        <w:t xml:space="preserve"> Items ergeben und zudem wird recht schnell klar, ob die entwickelten Lösungen auch die Bedürfnisse der Nutzer /Zielgruppe treffen.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 </w:t>
      </w: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Sprint </w:t>
      </w:r>
      <w:proofErr w:type="spellStart"/>
      <w:r w:rsidRPr="00B21557">
        <w:rPr>
          <w:rFonts w:ascii="Verdana" w:hAnsi="Verdana"/>
        </w:rPr>
        <w:t>Retrospective</w:t>
      </w:r>
      <w:proofErr w:type="spellEnd"/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 xml:space="preserve">Die fünfte und letzte Aktivität ist das sogenannte Sprint </w:t>
      </w:r>
      <w:proofErr w:type="spellStart"/>
      <w:r w:rsidRPr="00B21557">
        <w:rPr>
          <w:rFonts w:ascii="Verdana" w:hAnsi="Verdana"/>
        </w:rPr>
        <w:t>Retrospective</w:t>
      </w:r>
      <w:proofErr w:type="spellEnd"/>
      <w:r w:rsidRPr="00B21557">
        <w:rPr>
          <w:rFonts w:ascii="Verdana" w:hAnsi="Verdana"/>
        </w:rPr>
        <w:t xml:space="preserve"> Meeting und steht ebenfalls am Ende eines Sprints. Hierbei blickt das Team (zusammen mit dem </w:t>
      </w:r>
      <w:proofErr w:type="spellStart"/>
      <w:r w:rsidRPr="00B21557">
        <w:rPr>
          <w:rFonts w:ascii="Verdana" w:hAnsi="Verdana"/>
        </w:rPr>
        <w:t>Scrum</w:t>
      </w:r>
      <w:proofErr w:type="spellEnd"/>
      <w:r w:rsidRPr="00B21557">
        <w:rPr>
          <w:rFonts w:ascii="Verdana" w:hAnsi="Verdana"/>
        </w:rPr>
        <w:t xml:space="preserve"> Master) auf die bisherigen Sprints zurück und sucht nach Möglichkeiten die bisherige Zusammenarbeit zu verbessern.</w:t>
      </w:r>
    </w:p>
    <w:p w:rsidR="00B21557" w:rsidRPr="00B21557" w:rsidRDefault="00B21557" w:rsidP="00B21557">
      <w:pPr>
        <w:rPr>
          <w:rFonts w:ascii="Verdana" w:hAnsi="Verdana"/>
        </w:rPr>
      </w:pPr>
    </w:p>
    <w:p w:rsidR="00B21557" w:rsidRPr="00B21557" w:rsidRDefault="00B21557" w:rsidP="00B21557">
      <w:pPr>
        <w:rPr>
          <w:rFonts w:ascii="Verdana" w:hAnsi="Verdana"/>
        </w:rPr>
      </w:pPr>
      <w:r w:rsidRPr="00B21557">
        <w:rPr>
          <w:rFonts w:ascii="Verdana" w:hAnsi="Verdana"/>
        </w:rPr>
        <w:t>Da bei diesem Prozess offene und ehrliche Kritik unter den Teammitgliedern eine der Grundvoraussetzungen ist, sollten – anders als beim Sprint Review – keine Stakeholder anwesend sein. Falls es in bestimmten Situationen Sinn macht doch den einen oder anderen Stakeholder mit einzubeziehen, dann sollte dieser ausdrücklich zu dieser Retrospektive eingeladen werden.</w:t>
      </w:r>
    </w:p>
    <w:sectPr w:rsidR="00B21557" w:rsidRPr="00B2155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557" w:rsidRDefault="00B21557" w:rsidP="00B21557">
      <w:pPr>
        <w:spacing w:after="0" w:line="240" w:lineRule="auto"/>
      </w:pPr>
      <w:r>
        <w:separator/>
      </w:r>
    </w:p>
  </w:endnote>
  <w:endnote w:type="continuationSeparator" w:id="0">
    <w:p w:rsidR="00B21557" w:rsidRDefault="00B21557" w:rsidP="00B2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557" w:rsidRDefault="00B21557" w:rsidP="00B21557">
      <w:pPr>
        <w:spacing w:after="0" w:line="240" w:lineRule="auto"/>
      </w:pPr>
      <w:r>
        <w:separator/>
      </w:r>
    </w:p>
  </w:footnote>
  <w:footnote w:type="continuationSeparator" w:id="0">
    <w:p w:rsidR="00B21557" w:rsidRDefault="00B21557" w:rsidP="00B2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AF" w:rsidRPr="003026AF" w:rsidRDefault="003026AF" w:rsidP="003026AF">
    <w:pPr>
      <w:pStyle w:val="Kopfzeile"/>
      <w:jc w:val="center"/>
      <w:rPr>
        <w:b/>
        <w:i/>
        <w:sz w:val="44"/>
        <w:u w:val="single"/>
      </w:rPr>
    </w:pPr>
    <w:proofErr w:type="spellStart"/>
    <w:r w:rsidRPr="003026AF">
      <w:rPr>
        <w:b/>
        <w:i/>
        <w:sz w:val="44"/>
        <w:u w:val="single"/>
      </w:rPr>
      <w:t>Scrum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206A"/>
    <w:multiLevelType w:val="multilevel"/>
    <w:tmpl w:val="864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7BD"/>
    <w:multiLevelType w:val="multilevel"/>
    <w:tmpl w:val="E56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E1"/>
    <w:rsid w:val="003026AF"/>
    <w:rsid w:val="006753E1"/>
    <w:rsid w:val="00B21557"/>
    <w:rsid w:val="00D7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30DB"/>
  <w15:chartTrackingRefBased/>
  <w15:docId w15:val="{20E330D3-96E1-4AFF-A7D0-384CD121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1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1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675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753E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1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1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2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1557"/>
  </w:style>
  <w:style w:type="paragraph" w:styleId="Fuzeile">
    <w:name w:val="footer"/>
    <w:basedOn w:val="Standard"/>
    <w:link w:val="FuzeileZchn"/>
    <w:uiPriority w:val="99"/>
    <w:unhideWhenUsed/>
    <w:rsid w:val="00B21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4744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2017-11-07T11:34:00Z</dcterms:created>
  <dcterms:modified xsi:type="dcterms:W3CDTF">2017-11-07T11:56:00Z</dcterms:modified>
</cp:coreProperties>
</file>