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5EE4DF80" w:rsidR="006B33EA" w:rsidRDefault="006B33EA" w:rsidP="0067252E">
      <w:pPr>
        <w:pStyle w:val="Title"/>
        <w:spacing w:line="480" w:lineRule="auto"/>
        <w:jc w:val="left"/>
      </w:pPr>
    </w:p>
    <w:p w14:paraId="3C17270E" w14:textId="1B52F3B7" w:rsidR="00AF54D7" w:rsidRPr="003A2CA1" w:rsidRDefault="006B33EA" w:rsidP="00A35634">
      <w:pPr>
        <w:pStyle w:val="Title"/>
        <w:spacing w:line="480" w:lineRule="auto"/>
        <w:jc w:val="center"/>
      </w:pPr>
      <w:r w:rsidRPr="006B33EA">
        <w:t xml:space="preserve">Integrating </w:t>
      </w:r>
      <w:r w:rsidR="002864AA">
        <w:t>co-expression networks</w:t>
      </w:r>
      <w:r w:rsidRPr="006B33EA">
        <w:t xml:space="preserve"> with GWAS </w:t>
      </w:r>
      <w:r w:rsidR="002864AA">
        <w:t>d</w:t>
      </w:r>
      <w:r w:rsidRPr="00AF54D7">
        <w:t>etect</w:t>
      </w:r>
      <w:r w:rsidR="009E2DAD" w:rsidRPr="00AF54D7">
        <w:t>s</w:t>
      </w:r>
      <w:r w:rsidR="002864AA">
        <w:t xml:space="preserve"> genes driving elemental accumulation</w:t>
      </w:r>
      <w:r w:rsidRPr="006B33EA">
        <w:t xml:space="preserve"> in </w:t>
      </w:r>
      <w:r w:rsidR="002864AA">
        <w:t>m</w:t>
      </w:r>
      <w:r w:rsidRPr="00AF54D7">
        <w:t>aize</w:t>
      </w:r>
      <w:r w:rsidR="002864AA">
        <w:t xml:space="preserve"> s</w:t>
      </w:r>
      <w:r w:rsidR="000770C6" w:rsidRPr="00AF54D7">
        <w:t>eeds</w:t>
      </w:r>
    </w:p>
    <w:p w14:paraId="35A1A184" w14:textId="13F6D334" w:rsidR="006B33EA" w:rsidRDefault="006B33EA" w:rsidP="00A35634">
      <w:pPr>
        <w:jc w:val="left"/>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A76A79">
        <w:rPr>
          <w:vertAlign w:val="superscript"/>
        </w:rPr>
        <w:t>1</w:t>
      </w:r>
      <w:r w:rsidR="0072070D" w:rsidRPr="00170BC1">
        <w:rPr>
          <w:vertAlign w:val="superscript"/>
        </w:rPr>
        <w:fldChar w:fldCharType="end"/>
      </w:r>
      <w:r w:rsidR="0072070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6</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1</w:t>
      </w:r>
      <w:r w:rsidR="00005D7D" w:rsidRPr="00170BC1">
        <w:rPr>
          <w:vertAlign w:val="superscript"/>
        </w:rPr>
        <w:fldChar w:fldCharType="end"/>
      </w:r>
      <w:r w:rsidR="00005D7D" w:rsidRPr="00C9797E">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A76A79">
        <w:rPr>
          <w:vertAlign w:val="superscript"/>
        </w:rPr>
        <w:t>3</w:t>
      </w:r>
      <w:r w:rsidR="00005D7D" w:rsidRPr="00170BC1">
        <w:rPr>
          <w:vertAlign w:val="superscript"/>
        </w:rPr>
        <w:fldChar w:fldCharType="end"/>
      </w:r>
      <w:r w:rsidR="00570CDD">
        <w:rPr>
          <w:vertAlign w:val="superscript"/>
        </w:rPr>
        <w:t>*</w:t>
      </w:r>
    </w:p>
    <w:p w14:paraId="1BB3F08D" w14:textId="77777777" w:rsidR="006B33EA" w:rsidRDefault="006B33EA" w:rsidP="0067252E">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612022BE" w14:textId="77777777" w:rsidR="006B33EA" w:rsidRDefault="000C62F2" w:rsidP="0067252E">
      <w:pPr>
        <w:pStyle w:val="ListParagraph"/>
        <w:numPr>
          <w:ilvl w:val="0"/>
          <w:numId w:val="8"/>
        </w:numPr>
        <w:jc w:val="left"/>
      </w:pPr>
      <w:bookmarkStart w:id="1" w:name="_Ref488755454"/>
      <w:r>
        <w:t>Department of Agronomy and Plant Genetics</w:t>
      </w:r>
      <w:r w:rsidR="006B33EA">
        <w:t>, University of Minnesota, St. Paul, MN, USA</w:t>
      </w:r>
      <w:bookmarkEnd w:id="1"/>
    </w:p>
    <w:p w14:paraId="28E1C4D7" w14:textId="77777777" w:rsidR="00005D7D" w:rsidRDefault="00005D7D" w:rsidP="0067252E">
      <w:pPr>
        <w:pStyle w:val="ListParagraph"/>
        <w:numPr>
          <w:ilvl w:val="0"/>
          <w:numId w:val="8"/>
        </w:numPr>
        <w:jc w:val="left"/>
      </w:pPr>
      <w:bookmarkStart w:id="2" w:name="_Ref488755655"/>
      <w:r>
        <w:t>Department of Computer Science, University of Minnesota, Minneapolis, MN, USA</w:t>
      </w:r>
      <w:bookmarkEnd w:id="2"/>
    </w:p>
    <w:p w14:paraId="78494292" w14:textId="77777777" w:rsidR="006B33EA" w:rsidRDefault="00453A36" w:rsidP="0067252E">
      <w:pPr>
        <w:pStyle w:val="ListParagraph"/>
        <w:numPr>
          <w:ilvl w:val="0"/>
          <w:numId w:val="8"/>
        </w:numPr>
        <w:jc w:val="left"/>
      </w:pPr>
      <w:bookmarkStart w:id="3" w:name="_Ref488755530"/>
      <w:r>
        <w:t>Cayuga Genetics Consulting Group LLC</w:t>
      </w:r>
      <w:r w:rsidR="006B33EA">
        <w:t>, Ithaca, NY, USA</w:t>
      </w:r>
      <w:bookmarkEnd w:id="3"/>
    </w:p>
    <w:p w14:paraId="2D8BCC68" w14:textId="77777777" w:rsidR="006B33EA" w:rsidRDefault="006B33EA" w:rsidP="0067252E">
      <w:pPr>
        <w:pStyle w:val="ListParagraph"/>
        <w:numPr>
          <w:ilvl w:val="0"/>
          <w:numId w:val="8"/>
        </w:numPr>
        <w:jc w:val="left"/>
      </w:pPr>
      <w:bookmarkStart w:id="4" w:name="_Ref488755534"/>
      <w:r>
        <w:t>Department of Biochemistry, Purdue University, West Lafayette, IN, USA</w:t>
      </w:r>
      <w:bookmarkEnd w:id="4"/>
    </w:p>
    <w:p w14:paraId="672D84E0" w14:textId="77777777" w:rsidR="006B4B17" w:rsidRDefault="00E56B10" w:rsidP="0067252E">
      <w:pPr>
        <w:pStyle w:val="ListParagraph"/>
        <w:numPr>
          <w:ilvl w:val="0"/>
          <w:numId w:val="8"/>
        </w:numPr>
        <w:jc w:val="left"/>
      </w:pPr>
      <w:bookmarkStart w:id="5" w:name="_Ref488755539"/>
      <w:r>
        <w:t>Donald Danforth Plant Science Center, St. Louis, MO, USA</w:t>
      </w:r>
      <w:bookmarkEnd w:id="5"/>
    </w:p>
    <w:p w14:paraId="584F7012" w14:textId="2ADBC066" w:rsidR="00005D7D" w:rsidRDefault="006B33EA" w:rsidP="0067252E">
      <w:pPr>
        <w:pStyle w:val="ListParagraph"/>
        <w:numPr>
          <w:ilvl w:val="0"/>
          <w:numId w:val="8"/>
        </w:numPr>
        <w:jc w:val="left"/>
      </w:pPr>
      <w:bookmarkStart w:id="6" w:name="_Ref488755546"/>
      <w:r>
        <w:t>USDA-ARS Plant Genetics Re</w:t>
      </w:r>
      <w:r w:rsidR="00E56B10">
        <w:t>search Unit, St. Louis, MO, USA</w:t>
      </w:r>
      <w:bookmarkEnd w:id="6"/>
    </w:p>
    <w:p w14:paraId="4B70C2AD" w14:textId="0B8B0FBF" w:rsidR="00056788" w:rsidRDefault="00056788" w:rsidP="00056788">
      <w:pPr>
        <w:pStyle w:val="ListParagraph"/>
        <w:jc w:val="left"/>
      </w:pPr>
      <w:r>
        <w:t>*Corresponding Authors</w:t>
      </w:r>
    </w:p>
    <w:p w14:paraId="1ED0AF70" w14:textId="77777777" w:rsidR="00056788" w:rsidRDefault="00056788" w:rsidP="00FA4DAC">
      <w:pPr>
        <w:pStyle w:val="ListParagraph"/>
        <w:ind w:left="0"/>
        <w:jc w:val="left"/>
      </w:pPr>
    </w:p>
    <w:p w14:paraId="53C6EB06" w14:textId="4E499DA7" w:rsidR="004D7899" w:rsidRDefault="00056788" w:rsidP="00FA4DAC">
      <w:pPr>
        <w:pStyle w:val="ListParagraph"/>
        <w:ind w:left="0"/>
        <w:jc w:val="left"/>
        <w:rPr>
          <w:rStyle w:val="Hyperlink"/>
        </w:rPr>
      </w:pPr>
      <w:r>
        <w:t xml:space="preserve">Email Contacts: </w:t>
      </w:r>
      <w:r w:rsidR="00A35634">
        <w:t>Robert Schaefer &lt;</w:t>
      </w:r>
      <w:hyperlink r:id="rId8" w:history="1">
        <w:r w:rsidR="00A35634" w:rsidRPr="00B6325C">
          <w:rPr>
            <w:rStyle w:val="Hyperlink"/>
          </w:rPr>
          <w:t>schae234@umn.edu</w:t>
        </w:r>
      </w:hyperlink>
      <w:r w:rsidR="00A35634">
        <w:t>&gt;,</w:t>
      </w:r>
      <w:r>
        <w:t xml:space="preserve"> </w:t>
      </w:r>
      <w:r w:rsidR="00A35634">
        <w:t>Jean-Michel Michno &lt;</w:t>
      </w:r>
      <w:hyperlink r:id="rId9" w:history="1">
        <w:r w:rsidR="00A35634" w:rsidRPr="00B6325C">
          <w:rPr>
            <w:rStyle w:val="Hyperlink"/>
          </w:rPr>
          <w:t>mich0391@umn.edu</w:t>
        </w:r>
      </w:hyperlink>
      <w:r w:rsidR="00A35634">
        <w:t>&gt;, Joseph Jeffers &lt;</w:t>
      </w:r>
      <w:hyperlink r:id="rId10" w:history="1">
        <w:r w:rsidR="00A35634" w:rsidRPr="00B6325C">
          <w:rPr>
            <w:rStyle w:val="Hyperlink"/>
          </w:rPr>
          <w:t>jeffe174@umn.edu</w:t>
        </w:r>
      </w:hyperlink>
      <w:r w:rsidR="00A35634">
        <w:t>&gt;,</w:t>
      </w:r>
      <w:r>
        <w:t xml:space="preserve"> </w:t>
      </w:r>
      <w:r w:rsidR="00A35634">
        <w:t>Owen Hoekenga &lt;</w:t>
      </w:r>
      <w:hyperlink r:id="rId11" w:history="1">
        <w:r w:rsidR="00A35634" w:rsidRPr="00B6325C">
          <w:rPr>
            <w:rStyle w:val="Hyperlink"/>
          </w:rPr>
          <w:t>o.a.hoekenga@gmail.com</w:t>
        </w:r>
      </w:hyperlink>
      <w:r w:rsidR="00A35634">
        <w:t>&gt;,</w:t>
      </w:r>
      <w:r>
        <w:t xml:space="preserve"> </w:t>
      </w:r>
      <w:r w:rsidR="00A35634">
        <w:t>Brian Dilkes &lt;</w:t>
      </w:r>
      <w:hyperlink r:id="rId12" w:history="1">
        <w:r w:rsidR="00A35634" w:rsidRPr="00B6325C">
          <w:rPr>
            <w:rStyle w:val="Hyperlink"/>
          </w:rPr>
          <w:t>bdilkes@purdue.edu</w:t>
        </w:r>
      </w:hyperlink>
      <w:r w:rsidR="00A35634">
        <w:t>&gt;,</w:t>
      </w:r>
      <w:r>
        <w:t xml:space="preserve"> </w:t>
      </w:r>
      <w:r w:rsidR="009E1BB2">
        <w:t>Ivan Baxter</w:t>
      </w:r>
      <w:r w:rsidR="00A35634">
        <w:t>*</w:t>
      </w:r>
      <w:r w:rsidR="009E1BB2">
        <w:t xml:space="preserve">, </w:t>
      </w:r>
      <w:r>
        <w:t>&lt;</w:t>
      </w:r>
      <w:hyperlink r:id="rId13" w:history="1">
        <w:r w:rsidR="00D3249C" w:rsidRPr="005F3496">
          <w:rPr>
            <w:rStyle w:val="Hyperlink"/>
          </w:rPr>
          <w:t>ivan.baxter@ars.usda.gov</w:t>
        </w:r>
      </w:hyperlink>
      <w:r>
        <w:rPr>
          <w:rStyle w:val="Hyperlink"/>
        </w:rPr>
        <w:t>&gt;</w:t>
      </w:r>
      <w:r>
        <w:t>,</w:t>
      </w:r>
      <w:r w:rsidR="00D3249C">
        <w:t xml:space="preserve"> Chad L. Myers</w:t>
      </w:r>
      <w:r w:rsidR="00A35634">
        <w:t>*</w:t>
      </w:r>
      <w:r>
        <w:t>, &lt;</w:t>
      </w:r>
      <w:hyperlink r:id="rId14" w:history="1">
        <w:r w:rsidRPr="00B6325C">
          <w:rPr>
            <w:rStyle w:val="Hyperlink"/>
          </w:rPr>
          <w:t>cmyers@cs.umn.edu</w:t>
        </w:r>
      </w:hyperlink>
      <w:r>
        <w:t>&gt;</w:t>
      </w:r>
    </w:p>
    <w:p w14:paraId="7A8B558D" w14:textId="3537F2DF" w:rsidR="006B33EA" w:rsidRDefault="006B33EA" w:rsidP="0067252E">
      <w:pPr>
        <w:pStyle w:val="Heading1"/>
      </w:pPr>
      <w:r>
        <w:lastRenderedPageBreak/>
        <w:t>Abstract</w:t>
      </w:r>
    </w:p>
    <w:p w14:paraId="017490B0" w14:textId="77777777" w:rsidR="00C22885" w:rsidRDefault="00C22885" w:rsidP="00C22885">
      <w:pPr>
        <w:pStyle w:val="Heading2"/>
      </w:pPr>
      <w:r>
        <w:t>Background</w:t>
      </w:r>
    </w:p>
    <w:p w14:paraId="49FD66DF" w14:textId="77777777" w:rsidR="00C22885" w:rsidRDefault="00BD667B" w:rsidP="00810F27">
      <w:r w:rsidRPr="00BD667B">
        <w:t xml:space="preserve">Genome-wide association studies (GWAS) have identified thousands of loci linked to hundreds of traits in many different species. However, for most loci, the causal genes and the cellular processes they contribute to remain unknown. This problem is especially pronounced in species where functional annotations are sparse. Given little information about a gene, patterns of expression are a powerful tool for inferring biological function. </w:t>
      </w:r>
    </w:p>
    <w:p w14:paraId="43619888" w14:textId="589743F6" w:rsidR="00C22885" w:rsidRDefault="00C22885" w:rsidP="00C22885">
      <w:pPr>
        <w:pStyle w:val="Heading2"/>
      </w:pPr>
      <w:r>
        <w:t>Results</w:t>
      </w:r>
    </w:p>
    <w:p w14:paraId="178FE1ED" w14:textId="1A93DBBE" w:rsidR="00C22885" w:rsidRDefault="00BD667B" w:rsidP="00121B87">
      <w:pPr>
        <w:rPr>
          <w:b/>
        </w:rPr>
      </w:pPr>
      <w:r w:rsidRPr="00121B87">
        <w:t>Here, we developed a computational framework called Camoco that integrates loci identified by GWAS with functional information derived from gene co-expression networks. We built co-expression networks from three distinct biological contexts and establish the precision of our method with simulated GWAS data. We applied Camoco to prioritize candidate genes from a large-scale GWAS examining the accumulation of 17 different elements in maize seeds, demonstrating the need to match GWAS datasets with co-expression networks derived from the appropriate biologica</w:t>
      </w:r>
      <w:r w:rsidR="00C22885" w:rsidRPr="00121B87">
        <w:t>l context.</w:t>
      </w:r>
      <w:r w:rsidR="006E1136" w:rsidRPr="00121B87">
        <w:t xml:space="preserve"> We performed functional validation on two genes identified by our approach using mutants and annotate other high-priority candidates with ontological enrichment and curated literature support, re</w:t>
      </w:r>
      <w:r w:rsidR="006E1136" w:rsidRPr="00810F27">
        <w:t>sulting in a targeted set of candidate genes that drive elemental accumulation in maize grain.</w:t>
      </w:r>
    </w:p>
    <w:p w14:paraId="70B91325" w14:textId="77777777" w:rsidR="00C22885" w:rsidRDefault="00C22885" w:rsidP="00C22885">
      <w:pPr>
        <w:pStyle w:val="Heading2"/>
      </w:pPr>
      <w:r>
        <w:t>Conclusions</w:t>
      </w:r>
    </w:p>
    <w:p w14:paraId="74727DFD" w14:textId="4569C90E" w:rsidR="006E1136" w:rsidRPr="006E1136" w:rsidRDefault="00C22885" w:rsidP="00810F27">
      <w:pPr>
        <w:rPr>
          <w:b/>
        </w:rPr>
      </w:pPr>
      <w:r>
        <w:t>O</w:t>
      </w:r>
      <w:r w:rsidR="00BD667B" w:rsidRPr="00BD667B">
        <w:t>ur results show that simply taking the genes closest to significant GWAS loci will often lead to spurious results, indicating the need for proper functional modeling and a reliable null distribution when integrating these high-throughput data type</w:t>
      </w:r>
      <w:r w:rsidR="006E1136">
        <w:t xml:space="preserve">s. </w:t>
      </w:r>
      <w:r w:rsidR="007F1F30">
        <w:t>Using Camoco, we</w:t>
      </w:r>
      <w:r w:rsidR="00BC5410">
        <w:t xml:space="preserve"> successfully prioritize</w:t>
      </w:r>
      <w:r w:rsidR="006E1136">
        <w:t xml:space="preserve"> causal genes underlying GWAS-identified loci </w:t>
      </w:r>
      <w:r w:rsidR="00BC5410">
        <w:t>using</w:t>
      </w:r>
      <w:r w:rsidR="006E1136">
        <w:t xml:space="preserve"> gene expression data and </w:t>
      </w:r>
      <w:r w:rsidR="007F1F30">
        <w:t>establish a framework</w:t>
      </w:r>
      <w:r w:rsidR="006E1136">
        <w:t xml:space="preserve"> for functional interpretation of otherwise uncharacterized genes associated with complex traits.</w:t>
      </w:r>
    </w:p>
    <w:p w14:paraId="3E67E96D" w14:textId="75A38ECD" w:rsidR="000A4BE3" w:rsidRDefault="000A4BE3" w:rsidP="000A4BE3">
      <w:pPr>
        <w:pStyle w:val="Heading1"/>
      </w:pPr>
      <w:r>
        <w:t>Keywords</w:t>
      </w:r>
    </w:p>
    <w:p w14:paraId="1EAA50B3" w14:textId="7BE844DB" w:rsidR="000A4BE3" w:rsidRPr="000A4BE3" w:rsidRDefault="000A4BE3" w:rsidP="000A4BE3">
      <w:r>
        <w:t>Genome-wide Association Study; Gene Expression; Co-expression Networks; Maize; Ionome; Functional Genomics; Integrated Analysis;</w:t>
      </w:r>
    </w:p>
    <w:p w14:paraId="06848D73" w14:textId="0521C57D" w:rsidR="006B33EA" w:rsidRDefault="000A4BE3" w:rsidP="0067252E">
      <w:pPr>
        <w:pStyle w:val="Heading1"/>
      </w:pPr>
      <w:r>
        <w:t>Background</w:t>
      </w:r>
    </w:p>
    <w:p w14:paraId="5C508213" w14:textId="1F97642D" w:rsidR="00A71A15" w:rsidRDefault="00EF75BE" w:rsidP="0067252E">
      <w:r w:rsidRPr="006804EA">
        <w:t>Genome</w:t>
      </w:r>
      <w:r w:rsidR="0002261A">
        <w:t>-</w:t>
      </w:r>
      <w:r w:rsidRPr="006804EA">
        <w:t xml:space="preserve">wide association studies </w:t>
      </w:r>
      <w:r w:rsidR="00F946A7">
        <w:t>(GWAS)</w:t>
      </w:r>
      <w:r w:rsidR="00F946A7" w:rsidRPr="006804EA">
        <w:t xml:space="preserve"> </w:t>
      </w:r>
      <w:r w:rsidRPr="006804EA">
        <w:t>are a powerful tool for understanding the genetic basis of trait</w:t>
      </w:r>
      <w:r w:rsidR="00D4682E">
        <w:t xml:space="preserve"> variation</w:t>
      </w:r>
      <w:r w:rsidRPr="006804EA">
        <w:t xml:space="preserve">. This approach has </w:t>
      </w:r>
      <w:r w:rsidR="00F946A7" w:rsidRPr="006804EA">
        <w:t xml:space="preserve">been </w:t>
      </w:r>
      <w:r w:rsidRPr="006804EA">
        <w:t xml:space="preserve">successfully </w:t>
      </w:r>
      <w:r w:rsidR="00F946A7" w:rsidRPr="006804EA">
        <w:t>applied for</w:t>
      </w:r>
      <w:r w:rsidR="00F974DA">
        <w:t xml:space="preserve"> </w:t>
      </w:r>
      <w:r w:rsidRPr="006804EA">
        <w:t>hundreds of important traits in different species, including important yield-relevant traits in crops. Sufficiently powered</w:t>
      </w:r>
      <w:r w:rsidR="0002261A">
        <w:t xml:space="preserve"> </w:t>
      </w:r>
      <w:r w:rsidR="00F946A7" w:rsidRPr="006804EA">
        <w:t>GWA</w:t>
      </w:r>
      <w:r w:rsidR="009773A4">
        <w:t>S</w:t>
      </w:r>
      <w:r w:rsidRPr="006804EA">
        <w:t xml:space="preserve"> often identify tens to hundreds of loci containing hundreds of single</w:t>
      </w:r>
      <w:r w:rsidR="008F18F7">
        <w:t>-</w:t>
      </w:r>
      <w:r w:rsidRPr="006804EA">
        <w:t>nucleotide polymorphisms (SNPs) associated with a trait of interest</w:t>
      </w:r>
      <w:r w:rsidRPr="006804EA">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Pr="006804EA">
        <w:fldChar w:fldCharType="separate"/>
      </w:r>
      <w:r w:rsidR="00EA432F" w:rsidRPr="00EA432F">
        <w:rPr>
          <w:noProof/>
        </w:rPr>
        <w:t>[1]</w:t>
      </w:r>
      <w:r w:rsidRPr="006804EA">
        <w:fldChar w:fldCharType="end"/>
      </w:r>
      <w:r w:rsidR="00353325">
        <w:t>.</w:t>
      </w:r>
      <w:r w:rsidRPr="006804EA">
        <w:t xml:space="preserve"> </w:t>
      </w:r>
      <w:r w:rsidR="00534B30">
        <w:t>I</w:t>
      </w:r>
      <w:r w:rsidRPr="006804EA">
        <w:t xml:space="preserve">n </w:t>
      </w:r>
      <w:r w:rsidR="00E11253" w:rsidRPr="00391E2C">
        <w:rPr>
          <w:i/>
        </w:rPr>
        <w:t>Zea mays</w:t>
      </w:r>
      <w:r w:rsidR="00E11253">
        <w:t xml:space="preserve"> (</w:t>
      </w:r>
      <w:r w:rsidRPr="006804EA">
        <w:t>maize</w:t>
      </w:r>
      <w:r w:rsidR="00E11253">
        <w:t>)</w:t>
      </w:r>
      <w:r w:rsidRPr="006804EA">
        <w:t xml:space="preserve"> alone, </w:t>
      </w:r>
      <w:r w:rsidR="00F946A7" w:rsidRPr="006804EA">
        <w:t>GWA</w:t>
      </w:r>
      <w:r w:rsidR="003B155A">
        <w:t>S</w:t>
      </w:r>
      <w:r w:rsidRPr="006804EA">
        <w:t xml:space="preserve"> have identified nearly 40 genetic loci for flowering time</w:t>
      </w:r>
      <w:r w:rsidRPr="006804EA">
        <w:fldChar w:fldCharType="begin" w:fldLock="1"/>
      </w:r>
      <w:r w:rsidR="00432471">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"[2]", "plainTextFormattedCitation" : "[2]", "previouslyFormattedCitation" : "[2]" }, "properties" : { "noteIndex" : 0 }, "schema" : "https://github.com/citation-style-language/schema/raw/master/csl-citation.json" }</w:instrText>
      </w:r>
      <w:r w:rsidRPr="006804EA">
        <w:fldChar w:fldCharType="separate"/>
      </w:r>
      <w:r w:rsidR="00EA432F" w:rsidRPr="00EA432F">
        <w:rPr>
          <w:noProof/>
        </w:rPr>
        <w:t>[2]</w:t>
      </w:r>
      <w:r w:rsidRPr="006804EA">
        <w:fldChar w:fldCharType="end"/>
      </w:r>
      <w:r w:rsidRPr="006804EA">
        <w:t>, 89 loci for plant height</w:t>
      </w:r>
      <w:r w:rsidRPr="006804EA">
        <w:fldChar w:fldCharType="begin" w:fldLock="1"/>
      </w:r>
      <w:r w:rsidR="00432471">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"[3]", "plainTextFormattedCitation" : "[3]", "previouslyFormattedCitation" : "[3]" }, "properties" : { "noteIndex" : 0 }, "schema" : "https://github.com/citation-style-language/schema/raw/master/csl-citation.json" }</w:instrText>
      </w:r>
      <w:r w:rsidRPr="006804EA">
        <w:fldChar w:fldCharType="separate"/>
      </w:r>
      <w:r w:rsidR="00EA432F" w:rsidRPr="00EA432F">
        <w:rPr>
          <w:noProof/>
        </w:rPr>
        <w:t>[3]</w:t>
      </w:r>
      <w:r w:rsidRPr="006804EA">
        <w:fldChar w:fldCharType="end"/>
      </w:r>
      <w:r w:rsidRPr="006804EA">
        <w:t>, 36 loci for leaf length</w:t>
      </w:r>
      <w:r w:rsidRPr="006804EA">
        <w:fldChar w:fldCharType="begin" w:fldLock="1"/>
      </w:r>
      <w:r w:rsidR="00432471">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 "plainTextFormattedCitation" : "[4]", "previouslyFormattedCitation" : "[4]" }, "properties" : { "noteIndex" : 0 }, "schema" : "https://github.com/citation-style-language/schema/raw/master/csl-citation.json" }</w:instrText>
      </w:r>
      <w:r w:rsidRPr="006804EA">
        <w:fldChar w:fldCharType="separate"/>
      </w:r>
      <w:r w:rsidR="00EA432F" w:rsidRPr="00EA432F">
        <w:rPr>
          <w:noProof/>
        </w:rPr>
        <w:t>[4]</w:t>
      </w:r>
      <w:r w:rsidRPr="006804EA">
        <w:fldChar w:fldCharType="end"/>
      </w:r>
      <w:r w:rsidRPr="006804EA">
        <w:t>, 32 loci for resistance to southern leaf blight</w:t>
      </w:r>
      <w:r w:rsidRPr="006804EA">
        <w:fldChar w:fldCharType="begin" w:fldLock="1"/>
      </w:r>
      <w:r w:rsidR="00432471">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"[5]", "plainTextFormattedCitation" : "[5]", "previouslyFormattedCitation" : "[5]" }, "properties" : { "noteIndex" : 0 }, "schema" : "https://github.com/citation-style-language/schema/raw/master/csl-citation.json" }</w:instrText>
      </w:r>
      <w:r w:rsidRPr="006804EA">
        <w:fldChar w:fldCharType="separate"/>
      </w:r>
      <w:r w:rsidR="00EA432F" w:rsidRPr="00EA432F">
        <w:rPr>
          <w:noProof/>
        </w:rPr>
        <w:t>[5]</w:t>
      </w:r>
      <w:r w:rsidRPr="006804EA">
        <w:fldChar w:fldCharType="end"/>
      </w:r>
      <w:r w:rsidRPr="006804EA">
        <w:t>, and 26 loci for kernel protein</w:t>
      </w:r>
      <w:r w:rsidRPr="006804EA">
        <w:fldChar w:fldCharType="begin" w:fldLock="1"/>
      </w:r>
      <w:r w:rsidR="00432471">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"[6]", "plainTextFormattedCitation" : "[6]", "previouslyFormattedCitation" : "[6]" }, "properties" : { "noteIndex" : 0 }, "schema" : "https://github.com/citation-style-language/schema/raw/master/csl-citation.json" }</w:instrText>
      </w:r>
      <w:r w:rsidRPr="006804EA">
        <w:fldChar w:fldCharType="separate"/>
      </w:r>
      <w:r w:rsidR="00EA432F" w:rsidRPr="00EA432F">
        <w:rPr>
          <w:noProof/>
        </w:rPr>
        <w:t>[6]</w:t>
      </w:r>
      <w:r w:rsidRPr="006804EA">
        <w:fldChar w:fldCharType="end"/>
      </w:r>
      <w:r w:rsidRPr="006804EA">
        <w:t>.</w:t>
      </w:r>
      <w:r>
        <w:t xml:space="preserve"> </w:t>
      </w:r>
      <w:r w:rsidR="00F946A7" w:rsidRPr="00002A0F">
        <w:t xml:space="preserve">Despite an understanding of </w:t>
      </w:r>
      <w:r w:rsidR="00D4682E">
        <w:t>the</w:t>
      </w:r>
      <w:r w:rsidRPr="00002A0F">
        <w:t xml:space="preserve"> </w:t>
      </w:r>
      <w:r w:rsidR="00F946A7" w:rsidRPr="00002A0F">
        <w:t xml:space="preserve">overall </w:t>
      </w:r>
      <w:r w:rsidRPr="00002A0F">
        <w:t>genetic architecture</w:t>
      </w:r>
      <w:r w:rsidR="00D4682E">
        <w:t xml:space="preserve"> </w:t>
      </w:r>
      <w:r w:rsidRPr="00002A0F">
        <w:t xml:space="preserve">and </w:t>
      </w:r>
      <w:r w:rsidR="00F946A7" w:rsidRPr="00002A0F">
        <w:t xml:space="preserve">the ability to statistically associate </w:t>
      </w:r>
      <w:r w:rsidRPr="00002A0F">
        <w:t xml:space="preserve">many loci </w:t>
      </w:r>
      <w:r w:rsidR="00F946A7" w:rsidRPr="00002A0F">
        <w:t>with</w:t>
      </w:r>
      <w:r w:rsidR="00D4682E" w:rsidRPr="00002A0F">
        <w:t xml:space="preserve"> </w:t>
      </w:r>
      <w:r w:rsidRPr="00002A0F">
        <w:t>a trait of interest,</w:t>
      </w:r>
      <w:r>
        <w:t xml:space="preserve"> </w:t>
      </w:r>
      <w:r w:rsidR="00F946A7">
        <w:t>a major challenge has been</w:t>
      </w:r>
      <w:r w:rsidR="00D4682E">
        <w:t xml:space="preserve"> the </w:t>
      </w:r>
      <w:r>
        <w:t>identification of caus</w:t>
      </w:r>
      <w:r w:rsidR="00FF6D89">
        <w:t>al genes and</w:t>
      </w:r>
      <w:r w:rsidR="002C4AD4">
        <w:t xml:space="preserve"> the biological interpretation of</w:t>
      </w:r>
      <w:r w:rsidR="00FF6D89">
        <w:t xml:space="preserve"> functional alleles </w:t>
      </w:r>
      <w:r w:rsidR="00F946A7">
        <w:t>associated with these loci</w:t>
      </w:r>
      <w:r w:rsidR="00D4682E">
        <w:t xml:space="preserve">. </w:t>
      </w:r>
    </w:p>
    <w:p w14:paraId="627707D4" w14:textId="73B98434" w:rsidR="00B02A47" w:rsidRDefault="000F67AE" w:rsidP="0067252E">
      <w:r>
        <w:t>Linkage disequilibri</w:t>
      </w:r>
      <w:r w:rsidR="00634C65">
        <w:t>um (LD), which powers GWAS,</w:t>
      </w:r>
      <w:r>
        <w:t xml:space="preserve"> acts as a</w:t>
      </w:r>
      <w:r w:rsidR="00EF75BE">
        <w:t xml:space="preserve"> major hurdle </w:t>
      </w:r>
      <w:r w:rsidR="0031753B">
        <w:t>limiting</w:t>
      </w:r>
      <w:r w:rsidR="00EF75BE">
        <w:t xml:space="preserve"> the identification of caus</w:t>
      </w:r>
      <w:r w:rsidR="00746A22">
        <w:t xml:space="preserve">al </w:t>
      </w:r>
      <w:r>
        <w:t xml:space="preserve">genes. </w:t>
      </w:r>
      <w:r w:rsidR="00746A22">
        <w:t>G</w:t>
      </w:r>
      <w:r w:rsidR="00EF75BE">
        <w:t>enetic marker</w:t>
      </w:r>
      <w:r w:rsidR="00746A22">
        <w:t xml:space="preserve">s </w:t>
      </w:r>
      <w:r w:rsidR="00E97092">
        <w:t xml:space="preserve">are </w:t>
      </w:r>
      <w:r w:rsidR="00746A22">
        <w:t>identified by a GWA</w:t>
      </w:r>
      <w:r w:rsidR="002C1434">
        <w:t>S,</w:t>
      </w:r>
      <w:r w:rsidR="00E97092">
        <w:t xml:space="preserve"> but</w:t>
      </w:r>
      <w:r w:rsidR="007D3E20">
        <w:t xml:space="preserve"> often reside outside annotated gene boundaries</w:t>
      </w:r>
      <w:r w:rsidR="007D3E2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7D3E20">
        <w:fldChar w:fldCharType="separate"/>
      </w:r>
      <w:r w:rsidR="00EA432F" w:rsidRPr="00EA432F">
        <w:rPr>
          <w:noProof/>
        </w:rPr>
        <w:t>[7]</w:t>
      </w:r>
      <w:r w:rsidR="007D3E20">
        <w:fldChar w:fldCharType="end"/>
      </w:r>
      <w:r w:rsidR="007D3E20">
        <w:t xml:space="preserve"> and</w:t>
      </w:r>
      <w:r w:rsidR="00EF75BE">
        <w:t xml:space="preserve"> can be </w:t>
      </w:r>
      <w:r w:rsidR="00F946A7">
        <w:t xml:space="preserve">relatively </w:t>
      </w:r>
      <w:r w:rsidR="004C123B">
        <w:t>far</w:t>
      </w:r>
      <w:r w:rsidR="00EF75BE">
        <w:t xml:space="preserve"> from the </w:t>
      </w:r>
      <w:r w:rsidR="00F946A7">
        <w:t xml:space="preserve">actual </w:t>
      </w:r>
      <w:r w:rsidR="00EF75BE">
        <w:t xml:space="preserve">causal </w:t>
      </w:r>
      <w:r w:rsidR="00E97092">
        <w:t>mutation. Thus</w:t>
      </w:r>
      <w:r>
        <w:t>,</w:t>
      </w:r>
      <w:r w:rsidR="00E97092">
        <w:t xml:space="preserve"> a GWA “hit”</w:t>
      </w:r>
      <w:r w:rsidR="00EF75BE">
        <w:t xml:space="preserve"> can implicate </w:t>
      </w:r>
      <w:r>
        <w:t>many c</w:t>
      </w:r>
      <w:r w:rsidR="00EF75BE">
        <w:t>ausal genes</w:t>
      </w:r>
      <w:r w:rsidR="00B650EF">
        <w:t xml:space="preserve"> at each associated locus</w:t>
      </w:r>
      <w:r w:rsidR="00EF75BE">
        <w:t xml:space="preserve">. </w:t>
      </w:r>
      <w:r w:rsidR="009739BD">
        <w:t>In</w:t>
      </w:r>
      <w:r w:rsidR="00EF75BE">
        <w:t xml:space="preserve"> maize</w:t>
      </w:r>
      <w:r w:rsidR="009739BD">
        <w:t>, LD</w:t>
      </w:r>
      <w:r w:rsidR="00EF75BE">
        <w:t xml:space="preserve"> var</w:t>
      </w:r>
      <w:r w:rsidR="00E97092">
        <w:t>ies</w:t>
      </w:r>
      <w:r w:rsidR="00EF75BE">
        <w:t xml:space="preserve"> between 1</w:t>
      </w:r>
      <w:r w:rsidR="000C6F1D">
        <w:t xml:space="preserve"> </w:t>
      </w:r>
      <w:r w:rsidR="00EF75BE">
        <w:t xml:space="preserve">kb </w:t>
      </w:r>
      <w:r w:rsidR="000C6F1D">
        <w:t xml:space="preserve">and </w:t>
      </w:r>
      <w:r w:rsidR="00EF75BE">
        <w:t xml:space="preserve">over </w:t>
      </w:r>
      <w:r w:rsidR="00F946A7">
        <w:t>1</w:t>
      </w:r>
      <w:r w:rsidR="000C6F1D">
        <w:t xml:space="preserve"> </w:t>
      </w:r>
      <w:r w:rsidR="00580A65">
        <w:t>Mb</w:t>
      </w:r>
      <w:r w:rsidR="00EF75BE">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EF75BE">
        <w:fldChar w:fldCharType="separate"/>
      </w:r>
      <w:r w:rsidR="00EA432F" w:rsidRPr="00EA432F">
        <w:rPr>
          <w:noProof/>
        </w:rPr>
        <w:t>[8]</w:t>
      </w:r>
      <w:r w:rsidR="00EF75BE">
        <w:fldChar w:fldCharType="end"/>
      </w:r>
      <w:r w:rsidR="00F946A7">
        <w:t xml:space="preserve">, and this </w:t>
      </w:r>
      <w:r w:rsidR="000C6F1D">
        <w:t xml:space="preserve">range </w:t>
      </w:r>
      <w:r w:rsidR="00F946A7">
        <w:t>can be even broader in</w:t>
      </w:r>
      <w:r w:rsidR="00226170">
        <w:t xml:space="preserve"> other</w:t>
      </w:r>
      <w:r w:rsidR="0008296B">
        <w:t xml:space="preserve"> </w:t>
      </w:r>
      <w:r w:rsidR="00EF75BE">
        <w:t>crop species</w:t>
      </w:r>
      <w:r w:rsidR="0008296B">
        <w:fldChar w:fldCharType="begin" w:fldLock="1"/>
      </w:r>
      <w:r w:rsidR="00432471">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"[9,10]", "plainTextFormattedCitation" : "[9,10]", "previouslyFormattedCitation" : "[9,10]" }, "properties" : { "noteIndex" : 0 }, "schema" : "https://github.com/citation-style-language/schema/raw/master/csl-citation.json" }</w:instrText>
      </w:r>
      <w:r w:rsidR="0008296B">
        <w:fldChar w:fldCharType="separate"/>
      </w:r>
      <w:r w:rsidR="00EA432F" w:rsidRPr="00EA432F">
        <w:rPr>
          <w:noProof/>
        </w:rPr>
        <w:t>[9,10]</w:t>
      </w:r>
      <w:r w:rsidR="0008296B">
        <w:fldChar w:fldCharType="end"/>
      </w:r>
      <w:r w:rsidR="00F946A7">
        <w:t xml:space="preserve">. </w:t>
      </w:r>
      <w:r w:rsidR="00BD03D8">
        <w:t>Moreover,</w:t>
      </w:r>
      <w:r w:rsidR="00F946A7">
        <w:t xml:space="preserve"> there is increasing evidence that</w:t>
      </w:r>
      <w:r w:rsidR="001204BA">
        <w:t xml:space="preserve"> g</w:t>
      </w:r>
      <w:r w:rsidR="00EF75BE">
        <w:t>ene regulatory regions play a significant role in functional variation, which me</w:t>
      </w:r>
      <w:r w:rsidR="00226170">
        <w:t>ans that causal variants will never fall within annotated gene boundaries</w:t>
      </w:r>
      <w:r w:rsidR="00226170">
        <w:fldChar w:fldCharType="begin" w:fldLock="1"/>
      </w:r>
      <w:r w:rsidR="00432471">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"[7,11]", "plainTextFormattedCitation" : "[7,11]", "previouslyFormattedCitation" : "[7,11]" }, "properties" : { "noteIndex" : 0 }, "schema" : "https://github.com/citation-style-language/schema/raw/master/csl-citation.json" }</w:instrText>
      </w:r>
      <w:r w:rsidR="00226170">
        <w:fldChar w:fldCharType="separate"/>
      </w:r>
      <w:r w:rsidR="00EA432F" w:rsidRPr="00EA432F">
        <w:rPr>
          <w:noProof/>
        </w:rPr>
        <w:t>[7,11]</w:t>
      </w:r>
      <w:r w:rsidR="00226170">
        <w:fldChar w:fldCharType="end"/>
      </w:r>
      <w:r w:rsidR="00EF75BE">
        <w:t xml:space="preserve">. Several </w:t>
      </w:r>
      <w:r w:rsidR="00DB6220">
        <w:t>quantitative trait loci (</w:t>
      </w:r>
      <w:r w:rsidR="0057418A">
        <w:t>QTL</w:t>
      </w:r>
      <w:r w:rsidR="000C6F1D">
        <w:t>s</w:t>
      </w:r>
      <w:r w:rsidR="00DB6220">
        <w:t>)</w:t>
      </w:r>
      <w:r w:rsidR="0057418A">
        <w:t xml:space="preserve"> </w:t>
      </w:r>
      <w:r w:rsidR="000C6F1D">
        <w:t xml:space="preserve">composed </w:t>
      </w:r>
      <w:r w:rsidR="0057418A">
        <w:t>of</w:t>
      </w:r>
      <w:r w:rsidR="00EF75BE">
        <w:t xml:space="preserve"> non-coding sequences have been previously reported in maize</w:t>
      </w:r>
      <w:r w:rsidR="00D73850">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D73850">
        <w:fldChar w:fldCharType="separate"/>
      </w:r>
      <w:r w:rsidR="00EA432F" w:rsidRPr="00EA432F">
        <w:rPr>
          <w:noProof/>
        </w:rPr>
        <w:t>[12–14]</w:t>
      </w:r>
      <w:r w:rsidR="00D73850">
        <w:fldChar w:fldCharType="end"/>
      </w:r>
      <w:r w:rsidR="00EF75BE">
        <w:t xml:space="preserve">. </w:t>
      </w:r>
      <w:r w:rsidR="0057418A">
        <w:t>T</w:t>
      </w:r>
      <w:r w:rsidR="00EF75BE">
        <w:t>hese challenging factors mean that even when a variant</w:t>
      </w:r>
      <w:r w:rsidR="00D73850">
        <w:t xml:space="preserve"> is</w:t>
      </w:r>
      <w:r w:rsidR="00EF75BE">
        <w:t xml:space="preserve"> strongly associated with a trait, </w:t>
      </w:r>
      <w:r w:rsidR="00E4014A">
        <w:t>many plausibl</w:t>
      </w:r>
      <w:r w:rsidR="0057418A">
        <w:t>e</w:t>
      </w:r>
      <w:r w:rsidR="00EF75BE">
        <w:t xml:space="preserve"> candidate genes</w:t>
      </w:r>
      <w:r w:rsidR="00D73850">
        <w:t xml:space="preserve"> </w:t>
      </w:r>
      <w:r w:rsidR="0057418A">
        <w:t>are</w:t>
      </w:r>
      <w:r w:rsidR="00E4014A">
        <w:t xml:space="preserve"> equally</w:t>
      </w:r>
      <w:r w:rsidR="0057418A">
        <w:t xml:space="preserve"> implicated</w:t>
      </w:r>
      <w:r w:rsidR="00354FCE">
        <w:t xml:space="preserve"> until a causal mutation is identified</w:t>
      </w:r>
      <w:r w:rsidR="00D73850">
        <w:t xml:space="preserve">. </w:t>
      </w:r>
    </w:p>
    <w:p w14:paraId="4D390DA4" w14:textId="61FB8DDE" w:rsidR="00C076A9" w:rsidRDefault="0057418A" w:rsidP="0067252E">
      <w:r>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t>arrowing candidates to likely</w:t>
      </w:r>
      <w:r w:rsidR="00EF75BE">
        <w:t xml:space="preserve"> causal genes </w:t>
      </w:r>
      <w:r>
        <w:t xml:space="preserve">through prior knowledge </w:t>
      </w:r>
      <w:r w:rsidR="00EF75BE">
        <w:t>is exacerbated in crop species</w:t>
      </w:r>
      <w:r w:rsidR="00212DEC">
        <w:t xml:space="preserve">, </w:t>
      </w:r>
      <w:r w:rsidR="00EF75BE">
        <w:t xml:space="preserve">where gene annotation is largely incomplete. </w:t>
      </w:r>
      <w:r w:rsidR="004A3458">
        <w:t xml:space="preserve">For example, </w:t>
      </w:r>
      <w:r w:rsidR="00F946A7">
        <w:t xml:space="preserve">in </w:t>
      </w:r>
      <w:r w:rsidR="004A3458">
        <w:t>maize</w:t>
      </w:r>
      <w:r w:rsidR="00F946A7">
        <w:t xml:space="preserve">, </w:t>
      </w:r>
      <w:r w:rsidR="004A3458">
        <w:t>only ~1% of genes have functional annotations</w:t>
      </w:r>
      <w:r w:rsidR="00F946A7">
        <w:t xml:space="preserve"> based on mutant analyses</w:t>
      </w:r>
      <w:r w:rsidR="002E2686">
        <w:fldChar w:fldCharType="begin" w:fldLock="1"/>
      </w:r>
      <w:r w:rsidR="00432471">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"[15]", "plainTextFormattedCitation" : "[15]", "previouslyFormattedCitation" : "[15]" }, "properties" : { "noteIndex" : 0 }, "schema" : "https://github.com/citation-style-language/schema/raw/master/csl-citation.json" }</w:instrText>
      </w:r>
      <w:r w:rsidR="002E2686">
        <w:fldChar w:fldCharType="separate"/>
      </w:r>
      <w:r w:rsidR="00EA432F" w:rsidRPr="00EA432F">
        <w:rPr>
          <w:noProof/>
        </w:rPr>
        <w:t>[15]</w:t>
      </w:r>
      <w:r w:rsidR="002E2686">
        <w:fldChar w:fldCharType="end"/>
      </w:r>
      <w:r w:rsidR="004A3458">
        <w:t>.</w:t>
      </w:r>
      <w:r w:rsidR="00F946A7">
        <w:t xml:space="preserve"> </w:t>
      </w:r>
      <w:r w:rsidR="00F946A7" w:rsidRPr="00002A0F">
        <w:t xml:space="preserve">Thus, even when a list of potential candidate genes can be identified for a particular trait, </w:t>
      </w:r>
      <w:r w:rsidR="00F946A7">
        <w:t>there are very few sources of information that can help identify genes</w:t>
      </w:r>
      <w:r w:rsidR="00F946A7" w:rsidRPr="00002A0F">
        <w:t xml:space="preserve"> </w:t>
      </w:r>
      <w:r w:rsidR="005E1342">
        <w:t>linked to a</w:t>
      </w:r>
      <w:r w:rsidR="00206CDC">
        <w:t xml:space="preserve"> phenotype</w:t>
      </w:r>
      <w:r w:rsidR="00F946A7" w:rsidRPr="00002A0F">
        <w:t xml:space="preserve">. The interpretation and narrowing of large lists of highly associated SNPs with complex traits </w:t>
      </w:r>
      <w:r w:rsidR="000C6F1D">
        <w:t>are</w:t>
      </w:r>
      <w:r w:rsidR="000C6F1D" w:rsidRPr="00002A0F">
        <w:t xml:space="preserve"> </w:t>
      </w:r>
      <w:r w:rsidR="00F946A7" w:rsidRPr="00002A0F">
        <w:t>now the bottleneck in developing new mechanistic understanding</w:t>
      </w:r>
      <w:r w:rsidR="00F946A7">
        <w:t xml:space="preserve"> of how genes influence traits.</w:t>
      </w:r>
      <w:r w:rsidR="00C076A9">
        <w:t xml:space="preserve"> </w:t>
      </w:r>
    </w:p>
    <w:p w14:paraId="2633355E" w14:textId="6E8A5DB0" w:rsidR="00EF75BE" w:rsidRDefault="00F946A7" w:rsidP="0067252E">
      <w:r w:rsidRPr="00002A0F">
        <w:t>Advanced mapping populations</w:t>
      </w:r>
      <w:r>
        <w:t xml:space="preserve"> developed in crop species</w:t>
      </w:r>
      <w:r w:rsidRPr="00002A0F">
        <w:t xml:space="preserve"> have enabled the rapid identification of hundreds of loci that characterize traits critical to important global issues </w:t>
      </w:r>
      <w:r w:rsidR="0029761B">
        <w:t xml:space="preserve">such as </w:t>
      </w:r>
      <w:r w:rsidRPr="00002A0F">
        <w:t>worldwide food supply and crop nutritional quality, yet we lack the keys to understand</w:t>
      </w:r>
      <w:r w:rsidR="00DB6220">
        <w:t>ing</w:t>
      </w:r>
      <w:r w:rsidRPr="00002A0F">
        <w:t xml:space="preserve"> the wealth of information linking genotypic variation to phenotype, especially when the trait of interest involves many genes that ha</w:t>
      </w:r>
      <w:r w:rsidR="0074265B">
        <w:t>ve interactions that a GWAS</w:t>
      </w:r>
      <w:r w:rsidRPr="00002A0F">
        <w:t xml:space="preserve"> cannot explicitly model. </w:t>
      </w:r>
    </w:p>
    <w:p w14:paraId="485887C6" w14:textId="30CA8CE1" w:rsidR="00EF75BE" w:rsidRPr="00002A0F" w:rsidRDefault="00F946A7" w:rsidP="0067252E">
      <w:r w:rsidRPr="00002A0F">
        <w:t>One</w:t>
      </w:r>
      <w:r w:rsidR="00A64D5D">
        <w:t xml:space="preserve"> </w:t>
      </w:r>
      <w:r w:rsidR="00EF75BE" w:rsidRPr="00002A0F">
        <w:t xml:space="preserve">informative and easily measurable source of </w:t>
      </w:r>
      <w:r>
        <w:t xml:space="preserve">functional </w:t>
      </w:r>
      <w:r w:rsidR="00EF75BE" w:rsidRPr="00002A0F">
        <w:t xml:space="preserve">information </w:t>
      </w:r>
      <w:r>
        <w:t>is</w:t>
      </w:r>
      <w:r w:rsidR="00DE6D6D">
        <w:t xml:space="preserve"> gene </w:t>
      </w:r>
      <w:r w:rsidRPr="00002A0F">
        <w:t>expression. Surveying gene</w:t>
      </w:r>
      <w:r w:rsidR="00EF75BE" w:rsidRPr="00002A0F">
        <w:t xml:space="preserve"> expression profiles in different contexts, such as </w:t>
      </w:r>
      <w:r w:rsidRPr="00002A0F">
        <w:t>throughout tissue</w:t>
      </w:r>
      <w:r w:rsidR="00DE6D6D" w:rsidRPr="00002A0F">
        <w:t xml:space="preserve"> </w:t>
      </w:r>
      <w:r w:rsidR="00EF75BE" w:rsidRPr="00002A0F">
        <w:t>development or within different genetic backgrounds, helps establish how a gene’s expression is linked to its biological function</w:t>
      </w:r>
      <w:r w:rsidRPr="00002A0F">
        <w:t>, including variation in phenotype. Comparing the similarity of two genes</w:t>
      </w:r>
      <w:r w:rsidR="00DB6220">
        <w:t>’</w:t>
      </w:r>
      <w:r w:rsidRPr="00002A0F">
        <w:t xml:space="preserve"> expression profiles, or</w:t>
      </w:r>
      <w:r w:rsidR="0029761B">
        <w:t xml:space="preserve"> co-expression</w:t>
      </w:r>
      <w:r w:rsidRPr="00002A0F">
        <w:t>, quantifies the joint response of the genes to various biological contexts, and highly similar expression profiles can indicate shared regulation and function</w:t>
      </w:r>
      <w:r w:rsidR="00EC7849">
        <w:fldChar w:fldCharType="begin" w:fldLock="1"/>
      </w:r>
      <w:r w:rsidR="00432471">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"[16]", "plainTextFormattedCitation" : "[16]", "previouslyFormattedCitation" : "[16]" }, "properties" : { "noteIndex" : 0 }, "schema" : "https://github.com/citation-style-language/schema/raw/master/csl-citation.json" }</w:instrText>
      </w:r>
      <w:r w:rsidR="00EC7849">
        <w:fldChar w:fldCharType="separate"/>
      </w:r>
      <w:r w:rsidR="00EA432F" w:rsidRPr="00EA432F">
        <w:rPr>
          <w:noProof/>
        </w:rPr>
        <w:t>[16]</w:t>
      </w:r>
      <w:r w:rsidR="00EC7849">
        <w:fldChar w:fldCharType="end"/>
      </w:r>
      <w:r w:rsidRPr="00002A0F">
        <w:t xml:space="preserve">. Analysis of co-expression or co-expression networks </w:t>
      </w:r>
      <w:r w:rsidR="00DB6220">
        <w:t>has</w:t>
      </w:r>
      <w:r w:rsidR="00DB6220" w:rsidRPr="00002A0F">
        <w:t xml:space="preserve"> </w:t>
      </w:r>
      <w:r w:rsidRPr="00002A0F">
        <w:t xml:space="preserve">been used successfully for identifying functionally related genes, including in several crop </w:t>
      </w:r>
      <w:r>
        <w:t>species</w:t>
      </w:r>
      <w:r w:rsidR="00EF75BE">
        <w:fldChar w:fldCharType="begin" w:fldLock="1"/>
      </w:r>
      <w:r w:rsidR="00432471">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"[17\u201323]", "plainTextFormattedCitation" : "[17\u201323]", "previouslyFormattedCitation" : "[17\u201323]" }, "properties" : { "noteIndex" : 0 }, "schema" : "https://github.com/citation-style-language/schema/raw/master/csl-citation.json" }</w:instrText>
      </w:r>
      <w:r w:rsidR="00EF75BE">
        <w:fldChar w:fldCharType="separate"/>
      </w:r>
      <w:r w:rsidR="00EA432F" w:rsidRPr="00EA432F">
        <w:rPr>
          <w:noProof/>
        </w:rPr>
        <w:t>[17–23]</w:t>
      </w:r>
      <w:r w:rsidR="00EF75BE">
        <w:fldChar w:fldCharType="end"/>
      </w:r>
      <w:r w:rsidR="00EF75BE" w:rsidRPr="00002A0F">
        <w:t>.</w:t>
      </w:r>
    </w:p>
    <w:p w14:paraId="075DA05C" w14:textId="38D58E12" w:rsidR="00EF75BE" w:rsidRPr="00002A0F" w:rsidRDefault="00EF75BE" w:rsidP="0067252E">
      <w:r w:rsidRPr="00002A0F">
        <w:t>B</w:t>
      </w:r>
      <w:r w:rsidR="0026085C">
        <w:t>ecause co-expression provides a</w:t>
      </w:r>
      <w:r w:rsidRPr="00002A0F">
        <w:t xml:space="preserve"> </w:t>
      </w:r>
      <w:r w:rsidR="00F946A7" w:rsidRPr="00002A0F">
        <w:t xml:space="preserve">global </w:t>
      </w:r>
      <w:r w:rsidRPr="00002A0F">
        <w:t xml:space="preserve">measure of functional relationships, it </w:t>
      </w:r>
      <w:r w:rsidR="00F946A7" w:rsidRPr="00002A0F">
        <w:t xml:space="preserve">can </w:t>
      </w:r>
      <w:r w:rsidRPr="00002A0F">
        <w:t xml:space="preserve">serve as a powerful means </w:t>
      </w:r>
      <w:r w:rsidR="00ED37CD">
        <w:t>for</w:t>
      </w:r>
      <w:r w:rsidRPr="00002A0F">
        <w:t xml:space="preserve"> interpreting GWAS candidate loci. </w:t>
      </w:r>
      <w:r w:rsidR="00F946A7" w:rsidRPr="00002A0F">
        <w:t>Specifically, we</w:t>
      </w:r>
      <w:r w:rsidRPr="0056390E">
        <w:t xml:space="preserve"> expect that </w:t>
      </w:r>
      <w:r w:rsidR="00F946A7" w:rsidRPr="00002A0F">
        <w:t>variation in several different</w:t>
      </w:r>
      <w:r w:rsidR="009628B8" w:rsidRPr="0056390E">
        <w:t xml:space="preserve"> </w:t>
      </w:r>
      <w:r w:rsidRPr="0056390E">
        <w:t xml:space="preserve">genes contributing to the same biological process </w:t>
      </w:r>
      <w:r w:rsidR="00F946A7" w:rsidRPr="00002A0F">
        <w:t xml:space="preserve">would be associated with </w:t>
      </w:r>
      <w:r w:rsidRPr="0056390E">
        <w:t>a given phenotype</w:t>
      </w:r>
      <w:r w:rsidRPr="0056390E">
        <w:fldChar w:fldCharType="begin" w:fldLock="1"/>
      </w:r>
      <w:r w:rsidR="00432471">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"[24]", "plainTextFormattedCitation" : "[24]", "previouslyFormattedCitation" : "[24]" }, "properties" : { "noteIndex" : 0 }, "schema" : "https://github.com/citation-style-language/schema/raw/master/csl-citation.json" }</w:instrText>
      </w:r>
      <w:r w:rsidRPr="0056390E">
        <w:fldChar w:fldCharType="separate"/>
      </w:r>
      <w:r w:rsidR="00EA432F" w:rsidRPr="00EA432F">
        <w:rPr>
          <w:noProof/>
        </w:rPr>
        <w:t>[24]</w:t>
      </w:r>
      <w:r w:rsidRPr="0056390E">
        <w:fldChar w:fldCharType="end"/>
      </w:r>
      <w:r w:rsidRPr="00002A0F">
        <w:t xml:space="preserve">. </w:t>
      </w:r>
      <w:r w:rsidR="00A95231">
        <w:t xml:space="preserve">Thus, </w:t>
      </w:r>
      <w:r w:rsidR="00F946A7" w:rsidRPr="00002A0F">
        <w:t xml:space="preserve">if </w:t>
      </w:r>
      <w:r w:rsidR="00A95231">
        <w:t>g</w:t>
      </w:r>
      <w:r w:rsidRPr="00002A0F">
        <w:t xml:space="preserve">enetic variation </w:t>
      </w:r>
      <w:r w:rsidR="00F946A7" w:rsidRPr="00002A0F">
        <w:t xml:space="preserve">driving the phenotype captured by </w:t>
      </w:r>
      <w:r w:rsidRPr="00002A0F">
        <w:t>GWAS</w:t>
      </w:r>
      <w:r w:rsidR="00A95231">
        <w:t xml:space="preserve"> </w:t>
      </w:r>
      <w:r w:rsidRPr="00002A0F">
        <w:t>is encoded by co-regulated genes</w:t>
      </w:r>
      <w:r w:rsidR="000C6B4B">
        <w:t>,</w:t>
      </w:r>
      <w:r w:rsidR="00A95231">
        <w:t xml:space="preserve"> </w:t>
      </w:r>
      <w:r w:rsidRPr="00002A0F">
        <w:t xml:space="preserve">these </w:t>
      </w:r>
      <w:r w:rsidR="006F5D78">
        <w:t>dataset</w:t>
      </w:r>
      <w:r w:rsidRPr="00002A0F">
        <w:t xml:space="preserve">s </w:t>
      </w:r>
      <w:r w:rsidR="00F946A7" w:rsidRPr="00002A0F">
        <w:t>will</w:t>
      </w:r>
      <w:r w:rsidR="00A95231" w:rsidRPr="00002A0F">
        <w:t xml:space="preserve"> </w:t>
      </w:r>
      <w:r w:rsidRPr="00002A0F">
        <w:t>non</w:t>
      </w:r>
      <w:r w:rsidR="00C377B3">
        <w:t>-</w:t>
      </w:r>
      <w:r w:rsidRPr="00002A0F">
        <w:t>randomly overlap.</w:t>
      </w:r>
      <w:r w:rsidR="0037619E">
        <w:t xml:space="preserve"> </w:t>
      </w:r>
      <w:r w:rsidR="00F946A7" w:rsidRPr="00002A0F">
        <w:t>Systematic integration of candidate loci identified by</w:t>
      </w:r>
      <w:r w:rsidR="0037619E">
        <w:t xml:space="preserve"> GWAS with co-expression </w:t>
      </w:r>
      <w:r w:rsidR="00F946A7" w:rsidRPr="00002A0F">
        <w:t>interactions provides an opportunity to prioritize</w:t>
      </w:r>
      <w:r w:rsidR="0037619E">
        <w:t xml:space="preserve"> </w:t>
      </w:r>
      <w:r w:rsidRPr="00002A0F">
        <w:t xml:space="preserve">candidate genes linked to GWAS SNPs </w:t>
      </w:r>
      <w:r w:rsidR="0037619E">
        <w:t xml:space="preserve">based on </w:t>
      </w:r>
      <w:r w:rsidRPr="00002A0F">
        <w:t xml:space="preserve">putative functional information </w:t>
      </w:r>
      <w:r w:rsidR="00547FCA">
        <w:t>(</w:t>
      </w:r>
      <w:r w:rsidRPr="00002A0F">
        <w:t xml:space="preserve">captured by </w:t>
      </w:r>
      <w:r w:rsidR="00F946A7" w:rsidRPr="00002A0F">
        <w:t>a</w:t>
      </w:r>
      <w:r w:rsidRPr="00002A0F">
        <w:t xml:space="preserve"> gene co-expression network</w:t>
      </w:r>
      <w:r w:rsidR="00893C08">
        <w:t>)</w:t>
      </w:r>
      <w:r w:rsidR="00F946A7" w:rsidRPr="00002A0F">
        <w:t>.</w:t>
      </w:r>
      <w:r w:rsidRPr="00002A0F">
        <w:t xml:space="preserve"> Though not all functional relationships are captured using co-expression</w:t>
      </w:r>
      <w:r>
        <w:fldChar w:fldCharType="begin" w:fldLock="1"/>
      </w:r>
      <w:r w:rsidR="00432471">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"[25]", "plainTextFormattedCitation" : "[25]", "previouslyFormattedCitation" : "[25]" }, "properties" : { "noteIndex" : 0 }, "schema" : "https://github.com/citation-style-language/schema/raw/master/csl-citation.json" }</w:instrText>
      </w:r>
      <w:r>
        <w:fldChar w:fldCharType="separate"/>
      </w:r>
      <w:r w:rsidR="00EA432F" w:rsidRPr="00EA432F">
        <w:rPr>
          <w:noProof/>
        </w:rPr>
        <w:t>[25]</w:t>
      </w:r>
      <w:r>
        <w:fldChar w:fldCharType="end"/>
      </w:r>
      <w:r w:rsidRPr="00002A0F">
        <w:t xml:space="preserve">, </w:t>
      </w:r>
      <w:r w:rsidR="00EC0F99">
        <w:t>these</w:t>
      </w:r>
      <w:r w:rsidRPr="00002A0F">
        <w:t xml:space="preserve"> data </w:t>
      </w:r>
      <w:r w:rsidR="00F946A7" w:rsidRPr="00002A0F">
        <w:t>still</w:t>
      </w:r>
      <w:r w:rsidR="005D75CC" w:rsidRPr="00002A0F">
        <w:t xml:space="preserve"> </w:t>
      </w:r>
      <w:r w:rsidRPr="00002A0F">
        <w:t xml:space="preserve">provide </w:t>
      </w:r>
      <w:r w:rsidR="00F946A7" w:rsidRPr="00002A0F">
        <w:t xml:space="preserve">a </w:t>
      </w:r>
      <w:r w:rsidRPr="00002A0F">
        <w:t xml:space="preserve">highly informative, and sometimes </w:t>
      </w:r>
      <w:r w:rsidR="006F5D78">
        <w:t xml:space="preserve">the </w:t>
      </w:r>
      <w:r w:rsidR="00F946A7" w:rsidRPr="00002A0F">
        <w:t>only, set of</w:t>
      </w:r>
      <w:r w:rsidRPr="00002A0F">
        <w:t xml:space="preserve"> clues about genes that have otherwise not been studied. This principle has been used successfully with other ty</w:t>
      </w:r>
      <w:r>
        <w:t xml:space="preserve">pes of networks, </w:t>
      </w:r>
      <w:r w:rsidR="00F946A7">
        <w:t>for example</w:t>
      </w:r>
      <w:r w:rsidR="006F5D78">
        <w:t>,</w:t>
      </w:r>
      <w:r w:rsidR="00EA7DEC">
        <w:t xml:space="preserve"> </w:t>
      </w:r>
      <w:r>
        <w:t>protein-protein interactions</w:t>
      </w:r>
      <w:r>
        <w:fldChar w:fldCharType="begin" w:fldLock="1"/>
      </w:r>
      <w:r w:rsidR="00432471">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"[26]", "plainTextFormattedCitation" : "[26]", "previouslyFormattedCitation" : "[26]" }, "properties" : { "noteIndex" : 0 }, "schema" : "https://github.com/citation-style-language/schema/raw/master/csl-citation.json" }</w:instrText>
      </w:r>
      <w:r>
        <w:fldChar w:fldCharType="separate"/>
      </w:r>
      <w:r w:rsidR="00EA432F" w:rsidRPr="00EA432F">
        <w:rPr>
          <w:noProof/>
        </w:rPr>
        <w:t>[26]</w:t>
      </w:r>
      <w:r>
        <w:fldChar w:fldCharType="end"/>
      </w:r>
      <w:r>
        <w:t>, and co-expression has been used as a basis</w:t>
      </w:r>
      <w:r w:rsidRPr="00002A0F">
        <w:t xml:space="preserve"> for</w:t>
      </w:r>
      <w:r>
        <w:t xml:space="preserve"> understanding </w:t>
      </w:r>
      <w:r w:rsidR="000833C3">
        <w:t>GWAS</w:t>
      </w:r>
      <w:r>
        <w:t xml:space="preserve"> in mouse and human</w:t>
      </w:r>
      <w:r w:rsidR="00F946A7">
        <w:fldChar w:fldCharType="begin" w:fldLock="1"/>
      </w:r>
      <w:r w:rsidR="00432471">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"[27\u201329]", "plainTextFormattedCitation" : "[27\u201329]", "previouslyFormattedCitation" : "[27\u201329]" }, "properties" : { "noteIndex" : 0 }, "schema" : "https://github.com/citation-style-language/schema/raw/master/csl-citation.json" }</w:instrText>
      </w:r>
      <w:r w:rsidR="00F946A7">
        <w:fldChar w:fldCharType="separate"/>
      </w:r>
      <w:r w:rsidR="00EA432F" w:rsidRPr="00EA432F">
        <w:rPr>
          <w:noProof/>
        </w:rPr>
        <w:t>[27–29]</w:t>
      </w:r>
      <w:r w:rsidR="00F946A7">
        <w:fldChar w:fldCharType="end"/>
      </w:r>
      <w:r w:rsidRPr="00002A0F">
        <w:t>.</w:t>
      </w:r>
    </w:p>
    <w:p w14:paraId="2DDD8C57" w14:textId="143DE165" w:rsidR="00EF75BE" w:rsidRDefault="00EF75BE" w:rsidP="0067252E">
      <w:r>
        <w:t>We developed a freely available, open</w:t>
      </w:r>
      <w:r w:rsidR="00E31D24">
        <w:t>-</w:t>
      </w:r>
      <w:r>
        <w:t>source computational framework called Camoco (</w:t>
      </w:r>
      <w:r w:rsidRPr="00002A0F">
        <w:rPr>
          <w:b/>
        </w:rPr>
        <w:t>C</w:t>
      </w:r>
      <w:r w:rsidRPr="00002A0F">
        <w:t>o-</w:t>
      </w:r>
      <w:r w:rsidR="00E31D24">
        <w:rPr>
          <w:b/>
        </w:rPr>
        <w:t>a</w:t>
      </w:r>
      <w:r w:rsidR="00E31D24" w:rsidRPr="00002A0F">
        <w:t xml:space="preserve">nalysis </w:t>
      </w:r>
      <w:r w:rsidRPr="00002A0F">
        <w:t xml:space="preserve">of </w:t>
      </w:r>
      <w:r w:rsidRPr="00002A0F">
        <w:rPr>
          <w:b/>
        </w:rPr>
        <w:t>mo</w:t>
      </w:r>
      <w:r w:rsidRPr="00002A0F">
        <w:t xml:space="preserve">lecular </w:t>
      </w:r>
      <w:r w:rsidRPr="00002A0F">
        <w:rPr>
          <w:b/>
        </w:rPr>
        <w:t>co</w:t>
      </w:r>
      <w:r w:rsidRPr="00002A0F">
        <w:t>mponents</w:t>
      </w:r>
      <w:r>
        <w:t>)</w:t>
      </w:r>
      <w:r w:rsidRPr="00002A0F">
        <w:t xml:space="preserve"> designed</w:t>
      </w:r>
      <w:r w:rsidR="0056169A">
        <w:t xml:space="preserve"> </w:t>
      </w:r>
      <w:r w:rsidR="00F946A7" w:rsidRPr="00002A0F">
        <w:t xml:space="preserve">specifically </w:t>
      </w:r>
      <w:r w:rsidR="0056169A">
        <w:t xml:space="preserve">for </w:t>
      </w:r>
      <w:r w:rsidRPr="00002A0F">
        <w:t>integrat</w:t>
      </w:r>
      <w:r w:rsidR="0056169A">
        <w:t>ing</w:t>
      </w:r>
      <w:r w:rsidRPr="00002A0F">
        <w:t xml:space="preserve"> GWAS candidate lists with gene co-expression networks to prioritize individual candidate genes. C</w:t>
      </w:r>
      <w:r>
        <w:t>amoco</w:t>
      </w:r>
      <w:r w:rsidRPr="00002A0F">
        <w:t xml:space="preserve"> </w:t>
      </w:r>
      <w:r w:rsidR="009F4F79">
        <w:t>evaluates</w:t>
      </w:r>
      <w:r w:rsidRPr="00002A0F">
        <w:t xml:space="preserve"> candidate SNPs derived from a typical GWAS study</w:t>
      </w:r>
      <w:r w:rsidR="003F3F60">
        <w:t>,</w:t>
      </w:r>
      <w:r w:rsidRPr="00002A0F">
        <w:t xml:space="preserve"> </w:t>
      </w:r>
      <w:r w:rsidR="003F3F60">
        <w:t>then</w:t>
      </w:r>
      <w:r w:rsidR="003F3F60" w:rsidRPr="00002A0F">
        <w:t xml:space="preserve"> </w:t>
      </w:r>
      <w:r w:rsidR="00B215FC">
        <w:t>identifies sets</w:t>
      </w:r>
      <w:r w:rsidRPr="00002A0F">
        <w:t xml:space="preserve"> of high</w:t>
      </w:r>
      <w:r w:rsidR="00E31D24">
        <w:t>-</w:t>
      </w:r>
      <w:r w:rsidRPr="00002A0F">
        <w:t xml:space="preserve">confidence candidate genes </w:t>
      </w:r>
      <w:r w:rsidR="00B215FC">
        <w:t>with</w:t>
      </w:r>
      <w:r w:rsidR="00F87365">
        <w:t xml:space="preserve"> </w:t>
      </w:r>
      <w:r w:rsidR="00B215FC">
        <w:t>strong</w:t>
      </w:r>
      <w:r w:rsidRPr="00002A0F">
        <w:t xml:space="preserve"> </w:t>
      </w:r>
      <w:r w:rsidR="00B215FC">
        <w:t>co-expression</w:t>
      </w:r>
      <w:r w:rsidRPr="00002A0F">
        <w:t xml:space="preserve"> where multiple members of th</w:t>
      </w:r>
      <w:r w:rsidR="00B215FC">
        <w:t>e set</w:t>
      </w:r>
      <w:r w:rsidRPr="00002A0F">
        <w:t xml:space="preserve"> are associated with the phenotype of</w:t>
      </w:r>
      <w:r>
        <w:t xml:space="preserve"> interest. </w:t>
      </w:r>
    </w:p>
    <w:p w14:paraId="37AAEBEA" w14:textId="3464BA3A" w:rsidR="00F946A7" w:rsidRDefault="00F946A7" w:rsidP="0067252E">
      <w:r>
        <w:t xml:space="preserve">We </w:t>
      </w:r>
      <w:r w:rsidR="006540D1">
        <w:t>applied</w:t>
      </w:r>
      <w:r>
        <w:t xml:space="preserve"> this approach</w:t>
      </w:r>
      <w:r w:rsidRPr="00002A0F">
        <w:t xml:space="preserve"> </w:t>
      </w:r>
      <w:r w:rsidR="00E31D24">
        <w:t>to</w:t>
      </w:r>
      <w:r w:rsidRPr="00002A0F">
        <w:t xml:space="preserve"> maize,</w:t>
      </w:r>
      <w:r>
        <w:t xml:space="preserve"> one of the most important agricultural crops in the world, yielding </w:t>
      </w:r>
      <w:r w:rsidR="00953845">
        <w:t>15.1</w:t>
      </w:r>
      <w:r>
        <w:t xml:space="preserve"> billion bushels of grain in the </w:t>
      </w:r>
      <w:r w:rsidR="00497B35">
        <w:t xml:space="preserve">United States </w:t>
      </w:r>
      <w:r w:rsidR="00E31D24">
        <w:t xml:space="preserve">alone </w:t>
      </w:r>
      <w:r>
        <w:t xml:space="preserve">in </w:t>
      </w:r>
      <w:r w:rsidR="00953845">
        <w:t>2016</w:t>
      </w:r>
      <w:r>
        <w:fldChar w:fldCharType="begin" w:fldLock="1"/>
      </w:r>
      <w:r w:rsidR="00432471">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"[30]", "plainTextFormattedCitation" : "[30]", "previouslyFormattedCitation" : "[30]" }, "properties" : { "noteIndex" : 0 }, "schema" : "https://github.com/citation-style-language/schema/raw/master/csl-citation.json" }</w:instrText>
      </w:r>
      <w:r>
        <w:fldChar w:fldCharType="separate"/>
      </w:r>
      <w:r w:rsidR="00EA432F" w:rsidRPr="00EA432F">
        <w:rPr>
          <w:noProof/>
        </w:rPr>
        <w:t>[30]</w:t>
      </w:r>
      <w:r>
        <w:fldChar w:fldCharType="end"/>
      </w:r>
      <w:r>
        <w:t xml:space="preserve">. </w:t>
      </w:r>
      <w:r w:rsidRPr="00002A0F">
        <w:t>We specifically focused on quantitative phenotypes measuring the</w:t>
      </w:r>
      <w:r>
        <w:t xml:space="preserve"> </w:t>
      </w:r>
      <w:r w:rsidRPr="00002A0F">
        <w:t xml:space="preserve">accumulation of 17 different elements in </w:t>
      </w:r>
      <w:r w:rsidR="00E31D24">
        <w:t xml:space="preserve">the </w:t>
      </w:r>
      <w:r w:rsidRPr="00002A0F">
        <w:t>maize grain ionome (Al, As, B, Ca, Cd, Fe, K, Mg, Mn, Mo, Na, Ni, Rb, S, Se, Sr</w:t>
      </w:r>
      <w:r w:rsidR="00E31D24">
        <w:t>,</w:t>
      </w:r>
      <w:r w:rsidRPr="00002A0F">
        <w:t xml:space="preserve"> and Zn). </w:t>
      </w:r>
      <w:r>
        <w:t>Plants must take up all elements except carbon and oxygen from the soil</w:t>
      </w:r>
      <w:r w:rsidR="00E31D24">
        <w:t>,</w:t>
      </w:r>
      <w:r>
        <w:t xml:space="preserve"> making the plant ionome a critical component in understanding plant environmental response</w:t>
      </w:r>
      <w:r>
        <w:fldChar w:fldCharType="begin" w:fldLock="1"/>
      </w:r>
      <w:r w:rsidR="00432471">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"[31]", "plainTextFormattedCitation" : "[31]", "previouslyFormattedCitation" : "[31]" }, "properties" : { "noteIndex" : 0 }, "schema" : "https://github.com/citation-style-language/schema/raw/master/csl-citation.json" }</w:instrText>
      </w:r>
      <w:r>
        <w:fldChar w:fldCharType="separate"/>
      </w:r>
      <w:r w:rsidR="00EA432F" w:rsidRPr="00EA432F">
        <w:rPr>
          <w:noProof/>
        </w:rPr>
        <w:t>[31]</w:t>
      </w:r>
      <w:r>
        <w:fldChar w:fldCharType="end"/>
      </w:r>
      <w:r>
        <w:t>, grain nutritional quality</w:t>
      </w:r>
      <w:r>
        <w:fldChar w:fldCharType="begin" w:fldLock="1"/>
      </w:r>
      <w:r w:rsidR="00432471">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"[32]", "plainTextFormattedCitation" : "[32]", "previouslyFormattedCitation" : "[32]" }, "properties" : { "noteIndex" : 0 }, "schema" : "https://github.com/citation-style-language/schema/raw/master/csl-citation.json" }</w:instrText>
      </w:r>
      <w:r>
        <w:fldChar w:fldCharType="separate"/>
      </w:r>
      <w:r w:rsidR="00EA432F" w:rsidRPr="00EA432F">
        <w:rPr>
          <w:noProof/>
        </w:rPr>
        <w:t>[32]</w:t>
      </w:r>
      <w:r>
        <w:fldChar w:fldCharType="end"/>
      </w:r>
      <w:r w:rsidR="00AF6436">
        <w:t>,</w:t>
      </w:r>
      <w:r>
        <w:t xml:space="preserve"> and plant physiology</w:t>
      </w:r>
      <w:r>
        <w:fldChar w:fldCharType="begin" w:fldLock="1"/>
      </w:r>
      <w:r w:rsidR="00432471">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"[33]", "plainTextFormattedCitation" : "[33]", "previouslyFormattedCitation" : "[33]" }, "properties" : { "noteIndex" : 0 }, "schema" : "https://github.com/citation-style-language/schema/raw/master/csl-citation.json" }</w:instrText>
      </w:r>
      <w:r>
        <w:fldChar w:fldCharType="separate"/>
      </w:r>
      <w:r w:rsidR="00EA432F" w:rsidRPr="00EA432F">
        <w:rPr>
          <w:noProof/>
        </w:rPr>
        <w:t>[33]</w:t>
      </w:r>
      <w:r>
        <w:fldChar w:fldCharType="end"/>
      </w:r>
      <w:r>
        <w:t>.</w:t>
      </w:r>
    </w:p>
    <w:p w14:paraId="33294337" w14:textId="1B851B4F" w:rsidR="00F946A7" w:rsidRDefault="00F946A7" w:rsidP="0067252E">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w:t>
      </w:r>
      <w:r w:rsidR="00E31D24">
        <w:t>-</w:t>
      </w:r>
      <w:r w:rsidRPr="00002A0F">
        <w:t xml:space="preserve">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w:t>
      </w:r>
      <w:r w:rsidR="00E31D24">
        <w:t>,</w:t>
      </w:r>
      <w:r w:rsidRPr="00002A0F">
        <w:t xml:space="preserve"> more generally, highlight lessons about the connection between co-expression and GWAS loci from our study that are likely to generalize to other traits and other species.</w:t>
      </w:r>
    </w:p>
    <w:p w14:paraId="507B219F" w14:textId="77777777" w:rsidR="004E79F7" w:rsidRDefault="006B33EA" w:rsidP="0067252E">
      <w:pPr>
        <w:pStyle w:val="Heading1"/>
      </w:pPr>
      <w:r w:rsidRPr="003E2EAC">
        <w:t>Results</w:t>
      </w:r>
    </w:p>
    <w:p w14:paraId="1EC5BF49" w14:textId="77777777" w:rsidR="005E39F8" w:rsidRDefault="003C50A3" w:rsidP="0067252E">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0CF58C70" w:rsidR="00B77B21" w:rsidRDefault="00B77B21" w:rsidP="0067252E">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w:t>
      </w:r>
      <w:r>
        <w:t xml:space="preserve"> </w:t>
      </w:r>
      <w:r w:rsidR="000548F2">
        <w:t>outputs</w:t>
      </w:r>
      <w:r w:rsidR="00A57265">
        <w:t xml:space="preserve"> of </w:t>
      </w:r>
      <w:r>
        <w:t>GWAS</w:t>
      </w:r>
      <w:r w:rsidR="000548F2">
        <w:t xml:space="preserve">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w:t>
      </w:r>
      <w:r w:rsidR="000548F2">
        <w:t xml:space="preserve"> rationale </w:t>
      </w:r>
      <w:r w:rsidR="00B45F3C">
        <w:t>for our approach is that genes</w:t>
      </w:r>
      <w:r w:rsidR="0000230A">
        <w:t xml:space="preserve"> that</w:t>
      </w:r>
      <w:r w:rsidR="000548F2">
        <w:t xml:space="preserve"> </w:t>
      </w:r>
      <w:r w:rsidR="0000230A">
        <w:t>function together in a biological process that are</w:t>
      </w:r>
      <w:r w:rsidR="000548F2">
        <w:t xml:space="preserve"> </w:t>
      </w:r>
      <w:r w:rsidR="00B45F3C">
        <w:t xml:space="preserve">identified by </w:t>
      </w:r>
      <w:r w:rsidR="00092892">
        <w:t>GWAS</w:t>
      </w:r>
      <w:r w:rsidR="00B45F3C">
        <w:t xml:space="preserve"> </w:t>
      </w:r>
      <w:r w:rsidR="0000230A">
        <w:t xml:space="preserve">should also </w:t>
      </w:r>
      <w:r w:rsidR="00B45F3C">
        <w:t>have non</w:t>
      </w:r>
      <w:r w:rsidR="00967056">
        <w:t>-</w:t>
      </w:r>
      <w:r w:rsidR="00B45F3C">
        <w:t>random structure in co-expression networks that</w:t>
      </w:r>
      <w:r w:rsidR="000548F2">
        <w:t xml:space="preserve"> </w:t>
      </w:r>
      <w:r w:rsidR="00B45F3C">
        <w:t xml:space="preserve">capture the same biological function. </w:t>
      </w:r>
      <w:r w:rsidR="00D67A90">
        <w:t>Our approach takes</w:t>
      </w:r>
      <w:r w:rsidR="00A27F8D">
        <w:t>,</w:t>
      </w:r>
      <w:r w:rsidR="00B45F3C">
        <w:t xml:space="preserve"> as input</w:t>
      </w:r>
      <w:r w:rsidR="00A27F8D">
        <w:t>,</w:t>
      </w:r>
      <w:r w:rsidR="00D67A90">
        <w:t xml:space="preserve"> </w:t>
      </w:r>
      <w:r w:rsidR="00B45F3C">
        <w:t xml:space="preserve">a list of SNPs associated with a trait of interest </w:t>
      </w:r>
      <w:r w:rsidR="0000230A">
        <w:t xml:space="preserve">and </w:t>
      </w:r>
      <w:r w:rsidR="00B45F3C">
        <w:t>a table of gene expression values</w:t>
      </w:r>
      <w:r w:rsidR="00D67A90">
        <w:t xml:space="preserve"> </w:t>
      </w:r>
      <w:r w:rsidR="00B45F3C">
        <w:t>and produces</w:t>
      </w:r>
      <w:r w:rsidR="00A27F8D">
        <w:t>,</w:t>
      </w:r>
      <w:r w:rsidR="00B45F3C">
        <w:t xml:space="preserve"> as output</w:t>
      </w:r>
      <w:r w:rsidR="00A27F8D">
        <w:t>,</w:t>
      </w:r>
      <w:r w:rsidR="00D67A90">
        <w:t xml:space="preserve"> </w:t>
      </w:r>
      <w:r w:rsidR="00B45F3C">
        <w:t xml:space="preserve">a </w:t>
      </w:r>
      <w:r w:rsidR="00F9560D">
        <w:t>list</w:t>
      </w:r>
      <w:r w:rsidR="00B45F3C">
        <w:t xml:space="preserve"> of high</w:t>
      </w:r>
      <w:r w:rsidR="00E955A0">
        <w:t>-</w:t>
      </w:r>
      <w:r w:rsidR="00B45F3C">
        <w:t xml:space="preserve">priority candidate genes that are near GWAS peaks </w:t>
      </w:r>
      <w:r w:rsidR="00A27F8D">
        <w:t>having</w:t>
      </w:r>
      <w:r w:rsidR="00D67A90">
        <w:t xml:space="preserve"> </w:t>
      </w:r>
      <w:r w:rsidR="00B45F3C">
        <w:t>evidence of strong co-expression</w:t>
      </w:r>
      <w:r w:rsidR="00D67A90">
        <w:t>.</w:t>
      </w:r>
    </w:p>
    <w:p w14:paraId="1CCB5B9D" w14:textId="21788DF1" w:rsidR="00013461" w:rsidRDefault="00EA3C7A" w:rsidP="0067252E">
      <w:r>
        <w:t>There are</w:t>
      </w:r>
      <w:r w:rsidR="00B77B21">
        <w:t xml:space="preserve"> three major</w:t>
      </w:r>
      <w:r w:rsidR="00C76E9E">
        <w:t xml:space="preserve"> components of the Camoco framework</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A76A79">
        <w:t>Figure 1</w:t>
      </w:r>
      <w:r w:rsidR="00B77B21">
        <w:fldChar w:fldCharType="end"/>
      </w:r>
      <w:r w:rsidR="00B77B21">
        <w:t>A)</w:t>
      </w:r>
      <w:r w:rsidR="003E2C5F">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A76A79">
        <w:t>Figure 1</w:t>
      </w:r>
      <w:r w:rsidR="00B77B21">
        <w:fldChar w:fldCharType="end"/>
      </w:r>
      <w:r w:rsidR="00B77B21">
        <w:t>B)</w:t>
      </w:r>
      <w:r w:rsidR="003E2C5F">
        <w:t>,</w:t>
      </w:r>
      <w:r w:rsidR="00B77B21">
        <w:t xml:space="preserve"> and an</w:t>
      </w:r>
      <w:r w:rsidR="00095363">
        <w:t xml:space="preserve"> "overlap"</w:t>
      </w:r>
      <w:r w:rsidR="00B77B21">
        <w:t xml:space="preserve"> 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w:t>
      </w:r>
      <w:r w:rsidR="00E955A0">
        <w:t>-</w:t>
      </w:r>
      <w:r w:rsidR="005E22DA">
        <w:t>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BD7995">
        <w:instrText xml:space="preserve"> \* MERGEFORMAT </w:instrText>
      </w:r>
      <w:r w:rsidR="0002616A">
        <w:fldChar w:fldCharType="separate"/>
      </w:r>
      <w:r w:rsidR="00A76A79">
        <w:t>Figure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BD7995">
        <w:instrText xml:space="preserve"> \* MERGEFORMAT </w:instrText>
      </w:r>
      <w:r w:rsidR="00ED0580">
        <w:fldChar w:fldCharType="separate"/>
      </w:r>
      <w:r w:rsidR="00A76A79">
        <w:t>Methods</w:t>
      </w:r>
      <w:r w:rsidR="00ED0580">
        <w:fldChar w:fldCharType="end"/>
      </w:r>
      <w:r w:rsidR="00ED0580">
        <w:t xml:space="preserve"> </w:t>
      </w:r>
      <w:r w:rsidR="00C46D31">
        <w:t>for details on each component)</w:t>
      </w:r>
      <w:r w:rsidR="00B77B21">
        <w:t>.</w:t>
      </w:r>
    </w:p>
    <w:p w14:paraId="40865892" w14:textId="0A8C6A91" w:rsidR="00F42CCC" w:rsidRDefault="00AF201D" w:rsidP="0067252E">
      <w:r>
        <w:t xml:space="preserve"> The overlap algorithm uses</w:t>
      </w:r>
      <w:r w:rsidR="00C46D31">
        <w:t xml:space="preserve"> two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BD7995">
        <w:instrText xml:space="preserve"> \* MERGEFORMAT </w:instrText>
      </w:r>
      <w:r w:rsidR="00CE1A7A">
        <w:fldChar w:fldCharType="separate"/>
      </w:r>
      <w:r w:rsidR="00A76A79" w:rsidRPr="0045686C">
        <w:rPr>
          <w:rFonts w:eastAsiaTheme="minorEastAsia"/>
        </w:rPr>
        <w:t>Eq.</w:t>
      </w:r>
      <w:r w:rsidR="00A76A79">
        <w:rPr>
          <w:rFonts w:eastAsiaTheme="minorEastAsia"/>
        </w:rPr>
        <w:t xml:space="preserve"> </w:t>
      </w:r>
      <w:r w:rsidR="00A76A79" w:rsidRPr="0045686C">
        <w:rPr>
          <w:rFonts w:eastAsiaTheme="minorEastAsia"/>
        </w:rPr>
        <w:t>1</w:t>
      </w:r>
      <w:r w:rsidR="00CE1A7A">
        <w:fldChar w:fldCharType="end"/>
      </w:r>
      <w:r w:rsidR="00CE1A7A">
        <w:t xml:space="preserve"> and </w:t>
      </w:r>
      <w:r w:rsidR="00CE1A7A">
        <w:fldChar w:fldCharType="begin"/>
      </w:r>
      <w:r w:rsidR="00CE1A7A">
        <w:instrText xml:space="preserve"> REF _Ref464049667 \h </w:instrText>
      </w:r>
      <w:r w:rsidR="00BD7995">
        <w:instrText xml:space="preserve"> \* MERGEFORMAT </w:instrText>
      </w:r>
      <w:r w:rsidR="00CE1A7A">
        <w:fldChar w:fldCharType="separate"/>
      </w:r>
      <w:r w:rsidR="00A76A79">
        <w:t>Eq. 2</w:t>
      </w:r>
      <w:r w:rsidR="00CE1A7A">
        <w:fldChar w:fldCharType="end"/>
      </w:r>
      <w:r w:rsidR="00C46D31">
        <w:t xml:space="preserve">). </w:t>
      </w:r>
      <w:r w:rsidR="004D5AC5">
        <w:t>Subn</w:t>
      </w:r>
      <w:r w:rsidR="00C46D31">
        <w:t xml:space="preserve">etwork </w:t>
      </w:r>
      <w:r w:rsidR="00C46D31" w:rsidRPr="0088519F">
        <w:t>density</w:t>
      </w:r>
      <w:r w:rsidR="00C46D31">
        <w:t xml:space="preserve"> measures the</w:t>
      </w:r>
      <w:r w:rsidR="00B77B21">
        <w:t xml:space="preserve"> average interaction strength between all pairwise combinations of </w:t>
      </w:r>
      <w:r w:rsidR="00CA6BB2">
        <w:t xml:space="preserve">genes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 xml:space="preserve">measures </w:t>
      </w:r>
      <w:r w:rsidR="00047CAD">
        <w:t>the proportion</w:t>
      </w:r>
      <w:r w:rsidR="00DC139F">
        <w:t xml:space="preserve"> of co-expression</w:t>
      </w:r>
      <w:r w:rsidR="0002382F">
        <w:t xml:space="preserve"> interactions among</w:t>
      </w:r>
      <w:r w:rsidR="00047CAD">
        <w:t xml:space="preserve"> genes within</w:t>
      </w:r>
      <w:r w:rsidR="00DC139F">
        <w:t xml:space="preserve"> a GWAS-derived subnetwork</w:t>
      </w:r>
      <w:r w:rsidR="0099171C">
        <w:t xml:space="preserve"> (local interactions)</w:t>
      </w:r>
      <w:r w:rsidR="00DC139F">
        <w:t xml:space="preserve"> as compared to</w:t>
      </w:r>
      <w:r w:rsidR="0099171C">
        <w:t xml:space="preserve"> the number of global interactions with</w:t>
      </w:r>
      <w:r w:rsidR="00DC139F">
        <w:t xml:space="preserve"> </w:t>
      </w:r>
      <w:r w:rsidR="0099171C">
        <w:t>o</w:t>
      </w:r>
      <w:r w:rsidR="00DC139F">
        <w:t>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BD7995">
        <w:instrText xml:space="preserve"> \* MERGEFORMAT </w:instrText>
      </w:r>
      <w:r w:rsidR="000B2E54">
        <w:fldChar w:fldCharType="separate"/>
      </w:r>
      <w:r w:rsidR="00A76A79" w:rsidRPr="0045686C">
        <w:rPr>
          <w:rFonts w:eastAsiaTheme="minorEastAsia"/>
        </w:rPr>
        <w:t>Eq.</w:t>
      </w:r>
      <w:r w:rsidR="00A76A79">
        <w:rPr>
          <w:rFonts w:eastAsiaTheme="minorEastAsia"/>
        </w:rPr>
        <w:t xml:space="preserve"> 3</w:t>
      </w:r>
      <w:r w:rsidR="000B2E54">
        <w:fldChar w:fldCharType="end"/>
      </w:r>
      <w:r w:rsidR="000B2E54">
        <w:t xml:space="preserve"> and </w:t>
      </w:r>
      <w:r w:rsidR="000B2E54">
        <w:fldChar w:fldCharType="begin"/>
      </w:r>
      <w:r w:rsidR="000B2E54">
        <w:instrText xml:space="preserve"> REF _Ref447101571 \h </w:instrText>
      </w:r>
      <w:r w:rsidR="00BD7995">
        <w:instrText xml:space="preserve"> \* MERGEFORMAT </w:instrText>
      </w:r>
      <w:r w:rsidR="000B2E54">
        <w:fldChar w:fldCharType="separate"/>
      </w:r>
      <w:r w:rsidR="00A76A79">
        <w:t>Eq. 4</w:t>
      </w:r>
      <w:r w:rsidR="000B2E54">
        <w:fldChar w:fldCharType="end"/>
      </w:r>
      <w:r w:rsidR="000B2E54">
        <w:t>)</w:t>
      </w:r>
      <w:r w:rsidR="00B77B21">
        <w:t xml:space="preserve"> (</w:t>
      </w:r>
      <w:r w:rsidR="004F5594">
        <w:t>s</w:t>
      </w:r>
      <w:r w:rsidR="00B77B21">
        <w:t xml:space="preserve">ee </w:t>
      </w:r>
      <w:r w:rsidR="00B77B21">
        <w:fldChar w:fldCharType="begin"/>
      </w:r>
      <w:r w:rsidR="00B77B21">
        <w:instrText xml:space="preserve"> REF _Ref463088833 \h  \* MERGEFORMAT </w:instrText>
      </w:r>
      <w:r w:rsidR="00B77B21">
        <w:fldChar w:fldCharType="separate"/>
      </w:r>
      <w:r w:rsidR="00A76A79">
        <w:t>Methods</w:t>
      </w:r>
      <w:r w:rsidR="00B77B21">
        <w:fldChar w:fldCharType="end"/>
      </w:r>
      <w:r w:rsidR="00B77B21">
        <w:t xml:space="preserve"> for details). </w:t>
      </w:r>
      <w:r w:rsidR="00DC139F">
        <w:t>For a given</w:t>
      </w:r>
      <w:r w:rsidR="004D738A">
        <w:t xml:space="preserve"> </w:t>
      </w:r>
      <w:r w:rsidR="00C17968">
        <w:t xml:space="preserve">input </w:t>
      </w:r>
      <w:r w:rsidR="00DC139F">
        <w:t>GWAS trait</w:t>
      </w:r>
      <w:r w:rsidR="0000230A">
        <w:t xml:space="preserve"> and </w:t>
      </w:r>
      <w:r w:rsidR="00415C99">
        <w:t>co-</w:t>
      </w:r>
      <w:r w:rsidR="0000230A">
        <w:t xml:space="preserve">expression </w:t>
      </w:r>
      <w:r w:rsidR="00415C99">
        <w:t>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4F5594">
        <w:t xml:space="preserve"> </w:t>
      </w:r>
      <w:r w:rsidR="00DC139F">
        <w:t>distribution</w:t>
      </w:r>
      <w:r w:rsidR="003374CD">
        <w:t xml:space="preserve"> based </w:t>
      </w:r>
      <w:r w:rsidR="004D738A">
        <w:t xml:space="preserve">on </w:t>
      </w:r>
      <w:r w:rsidR="003374CD">
        <w:t>random</w:t>
      </w:r>
      <w:r w:rsidR="00415C99">
        <w:t>ly</w:t>
      </w:r>
      <w:r w:rsidR="003374CD">
        <w:t xml:space="preserve"> </w:t>
      </w:r>
      <w:r w:rsidR="00415C99">
        <w:t>generated</w:t>
      </w:r>
      <w:r w:rsidR="003374CD">
        <w:t xml:space="preserve"> GWAS traits (</w:t>
      </w:r>
      <w:r w:rsidR="003374CD" w:rsidRPr="005F4F4B">
        <w:rPr>
          <w:i/>
        </w:rPr>
        <w:t>n</w:t>
      </w:r>
      <w:r w:rsidR="004F5594">
        <w:rPr>
          <w:i/>
        </w:rPr>
        <w:t xml:space="preserve"> </w:t>
      </w:r>
      <w:r w:rsidR="003374CD">
        <w:t>=</w:t>
      </w:r>
      <w:r w:rsidR="004F5594">
        <w:t xml:space="preserve"> </w:t>
      </w:r>
      <w:r w:rsidR="003374CD">
        <w:t>1</w:t>
      </w:r>
      <w:r w:rsidR="00754AC7">
        <w:t>,</w:t>
      </w:r>
      <w:r w:rsidR="003374CD">
        <w:t>000) with the same number of implicated loci and corresponding candidate genes</w:t>
      </w:r>
      <w:r w:rsidR="0092598E">
        <w:t>.</w:t>
      </w:r>
      <w:r w:rsidR="004B02B7">
        <w:t xml:space="preserve"> </w:t>
      </w:r>
      <w:r w:rsidR="003374CD">
        <w:t>This null</w:t>
      </w:r>
      <w:r w:rsidR="004F5594">
        <w:t xml:space="preserve"> </w:t>
      </w:r>
      <w:r w:rsidR="00DC139F">
        <w:t>distribution is</w:t>
      </w:r>
      <w:r w:rsidR="00415C99">
        <w:t xml:space="preserve"> then</w:t>
      </w:r>
      <w:r w:rsidR="00DC139F">
        <w:t xml:space="preserve"> used to derive a </w:t>
      </w:r>
      <w:r w:rsidR="00DC139F" w:rsidRPr="005F4F4B">
        <w:rPr>
          <w:i/>
        </w:rPr>
        <w:t>p</w:t>
      </w:r>
      <w:r w:rsidR="00DC139F">
        <w:t xml:space="preserve">-value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BD7995">
        <w:instrText xml:space="preserve"> \* MERGEFORMAT </w:instrText>
      </w:r>
      <w:r w:rsidR="006575E3">
        <w:fldChar w:fldCharType="separate"/>
      </w:r>
      <w:r w:rsidR="00A76A79">
        <w:t>Figure 1</w:t>
      </w:r>
      <w:r w:rsidR="006575E3">
        <w:fldChar w:fldCharType="end"/>
      </w:r>
      <w:r w:rsidR="00DC139F">
        <w:t>D).</w:t>
      </w:r>
      <w:r w:rsidR="004B02B7">
        <w:t xml:space="preserve"> </w:t>
      </w:r>
      <w:r w:rsidR="00E236D1">
        <w:t>Thus</w:t>
      </w:r>
      <w:r w:rsidR="00456CBF">
        <w:t>,</w:t>
      </w:r>
      <w:r w:rsidR="00894FFD">
        <w:t xml:space="preserve"> for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w:t>
      </w:r>
      <w:r w:rsidR="00FD75BF">
        <w:t xml:space="preserve"> (FDR)</w:t>
      </w:r>
      <w:r w:rsidR="00894FFD">
        <w:t xml:space="preserv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also </w:t>
      </w:r>
      <w:r w:rsidR="004F5594">
        <w:t xml:space="preserve">are </w:t>
      </w:r>
      <w:r w:rsidR="00415C99">
        <w:t xml:space="preserve">highly co-expressed </w:t>
      </w:r>
      <w:r w:rsidR="00C91DE4">
        <w:t>with</w:t>
      </w:r>
      <w:r w:rsidR="0002261A">
        <w:t xml:space="preserve"> </w:t>
      </w:r>
      <w:r w:rsidR="00415C99">
        <w:t xml:space="preserve">other </w:t>
      </w:r>
      <w:r w:rsidR="00F63481">
        <w:t>GWAS</w:t>
      </w:r>
      <w:r w:rsidR="004F5594">
        <w:t>-</w:t>
      </w:r>
      <w:r w:rsidR="00415C99">
        <w:t>associated genes</w:t>
      </w:r>
      <w:r w:rsidR="00802FA5">
        <w:t>. O</w:t>
      </w:r>
      <w:r w:rsidR="00C56A67">
        <w:t>ur meth</w:t>
      </w:r>
      <w:r w:rsidR="00A63051">
        <w:t xml:space="preserve">od can be applied to any trait and species </w:t>
      </w:r>
      <w:r w:rsidR="004F5594">
        <w:t xml:space="preserve">for which </w:t>
      </w:r>
      <w:r w:rsidR="000572EF">
        <w:t xml:space="preserve">GWAS </w:t>
      </w:r>
      <w:r w:rsidR="00415C99">
        <w:t>has been completed and sufficient</w:t>
      </w:r>
      <w:r w:rsidR="00A63051">
        <w:t xml:space="preserve"> </w:t>
      </w:r>
      <w:r w:rsidR="00250555">
        <w:t>gene expression</w:t>
      </w:r>
      <w:r w:rsidR="004D2ED8">
        <w:t xml:space="preserve"> </w:t>
      </w:r>
      <w:r w:rsidR="00415C99">
        <w:t>data exist to construct a co-expression network</w:t>
      </w:r>
      <w:r w:rsidR="00A63051">
        <w:t>.</w:t>
      </w:r>
    </w:p>
    <w:p w14:paraId="13838A01" w14:textId="73B6CAAC" w:rsidR="00DE0A16" w:rsidRPr="00DE0A16" w:rsidRDefault="00F87A75" w:rsidP="0067252E">
      <w:pPr>
        <w:pStyle w:val="Heading3"/>
      </w:pPr>
      <w:bookmarkStart w:id="7" w:name="_Ref444765587"/>
      <w:r>
        <w:t>Fig</w:t>
      </w:r>
      <w:r w:rsidR="00372A40">
        <w:t>ure</w:t>
      </w:r>
      <w:r w:rsidR="00BD3E3E">
        <w:t xml:space="preserve"> 1</w:t>
      </w:r>
      <w:bookmarkEnd w:id="7"/>
    </w:p>
    <w:p w14:paraId="20901FC1" w14:textId="3F4D5AC3" w:rsidR="00E7135D" w:rsidRDefault="00D42BE5" w:rsidP="0067252E">
      <w:pPr>
        <w:pStyle w:val="Heading3"/>
      </w:pPr>
      <w:r>
        <w:t>Schematic</w:t>
      </w:r>
      <w:r w:rsidR="00CE7F08">
        <w:t xml:space="preserve"> of the </w:t>
      </w:r>
      <w:r w:rsidR="00E7135D" w:rsidRPr="00E7135D">
        <w:t>Camoco framework</w:t>
      </w:r>
    </w:p>
    <w:p w14:paraId="541EFC10" w14:textId="3FE19634" w:rsidR="00E7135D" w:rsidRDefault="00B61812" w:rsidP="0067252E">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r w:rsidR="00C95B73">
        <w:t xml:space="preserve">genome-wide </w:t>
      </w:r>
      <w:r w:rsidR="00E7135D" w:rsidRPr="00E7135D">
        <w:t>significance indicating a multigenic trait. SNP-to-gene mapping windows i</w:t>
      </w:r>
      <w:r w:rsidR="00DB7A3F">
        <w:t>dentif</w:t>
      </w:r>
      <w:r w:rsidR="00C95B73">
        <w:t>y</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w:t>
      </w:r>
      <w:r w:rsidR="004A0F3B">
        <w:t>,</w:t>
      </w:r>
      <w:r w:rsidR="00DA1A75">
        <w:t xml:space="preserve"> 50</w:t>
      </w:r>
      <w:r w:rsidR="00EC14D4">
        <w:t>-</w:t>
      </w:r>
      <w:r w:rsidR="00DA1A75">
        <w:t xml:space="preserve">kb and </w:t>
      </w:r>
      <w:r w:rsidR="004A0F3B">
        <w:t>two</w:t>
      </w:r>
      <w:r w:rsidR="00DA1A75">
        <w:t xml:space="preserve"> flanking genes</w:t>
      </w:r>
      <w:r w:rsidR="004A0F3B">
        <w:t>,</w:t>
      </w:r>
      <w:r w:rsidR="00DA1A75">
        <w:t xml:space="preserve">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Network interactions are identified by comparing gene expression profiles across a diverse set of accessions (e.g.</w:t>
      </w:r>
      <w:r w:rsidR="004A0F3B">
        <w:t>,</w:t>
      </w:r>
      <w:r w:rsidR="00C6245F">
        <w:t xml:space="preserve"> experimental conditions, </w:t>
      </w:r>
      <w:r w:rsidR="00E64495">
        <w:t>tissue, samples)</w:t>
      </w:r>
      <w:r w:rsidR="00B96EB6">
        <w:t>. Gene</w:t>
      </w:r>
      <w:r w:rsidR="00621FD9">
        <w:t xml:space="preserv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BC56A9">
        <w:t>. Blue lines designate</w:t>
      </w:r>
      <w:r w:rsidR="00E7135D" w:rsidRPr="00E7135D">
        <w:t xml:space="preserve"> genes </w:t>
      </w:r>
      <w:r w:rsidR="008873F6">
        <w:t>that</w:t>
      </w:r>
      <w:r w:rsidR="00E7135D" w:rsidRPr="00E7135D">
        <w:t xml:space="preserve"> have similar co-expression patterns indicating co-regulation or shared function. Starred genes are potential candidate genes </w:t>
      </w:r>
      <w:r w:rsidR="00E7135D" w:rsidRPr="002A1D34">
        <w:t>associat</w:t>
      </w:r>
      <w:r w:rsidR="008873F6" w:rsidRPr="00B840AF">
        <w:t>ed with GWAS trai</w:t>
      </w:r>
      <w:r w:rsidR="008873F6" w:rsidRPr="006D630E">
        <w:t>t</w:t>
      </w:r>
      <w:r w:rsidR="002A1D34" w:rsidRPr="00A4469A">
        <w:t>s</w:t>
      </w:r>
      <w:r w:rsidR="008873F6" w:rsidRPr="00422E3C">
        <w:t xml:space="preserve"> based on SNP-to-</w:t>
      </w:r>
      <w:r w:rsidR="00E7135D" w:rsidRPr="00422E3C">
        <w:t>gene mapping and co-expression evidence. Red stars</w:t>
      </w:r>
      <w:r w:rsidR="00895024" w:rsidRPr="0046474E">
        <w:t xml:space="preserve"> indicate</w:t>
      </w:r>
      <w:r w:rsidR="00E7135D" w:rsidRPr="007B1CB5">
        <w:t xml:space="preserve"> genes </w:t>
      </w:r>
      <w:r w:rsidR="00895024" w:rsidRPr="007B1CB5">
        <w:t>that</w:t>
      </w:r>
      <w:r w:rsidR="00E7135D" w:rsidRPr="007B1CB5">
        <w:t xml:space="preserve"> are not the</w:t>
      </w:r>
      <w:r w:rsidR="00E7135D" w:rsidRPr="00E7135D">
        <w:t xml:space="preserve"> closest</w:t>
      </w:r>
      <w:r w:rsidR="00D739A2">
        <w:t xml:space="preserve"> to the </w:t>
      </w:r>
      <w:r w:rsidR="00C66D54">
        <w:t>GWAS</w:t>
      </w:r>
      <w:r w:rsidR="00D739A2">
        <w:t xml:space="preserve"> SNP</w:t>
      </w:r>
      <w:r w:rsidR="00F469A2">
        <w:t xml:space="preserve"> (non</w:t>
      </w:r>
      <w:r w:rsidR="00B95D83">
        <w:t>-</w:t>
      </w:r>
      <w:r w:rsidR="00F469A2">
        <w:t>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4A0F3B">
        <w:t>is</w:t>
      </w:r>
      <w:r w:rsidR="004A0F3B" w:rsidRPr="00E7135D">
        <w:t xml:space="preserve"> </w:t>
      </w:r>
      <w:r w:rsidR="00E7135D" w:rsidRPr="00E7135D">
        <w:t xml:space="preserve">assessed </w:t>
      </w:r>
      <w:r w:rsidR="00355692">
        <w:t>by comparing co-expression strength among genes identified from GWAS datasets</w:t>
      </w:r>
      <w:r w:rsidR="00355692" w:rsidRPr="00E7135D" w:rsidDel="00355692">
        <w:t xml:space="preserve"> </w:t>
      </w:r>
      <w:r w:rsidR="00355692">
        <w:t>to</w:t>
      </w:r>
      <w:r w:rsidR="00E7135D" w:rsidRPr="00E7135D">
        <w:t xml:space="preserve"> </w:t>
      </w:r>
      <w:r w:rsidR="004A0F3B">
        <w:t xml:space="preserve">those from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43B8E08E" w14:textId="49F7CAD7" w:rsidR="008E4FEF" w:rsidRDefault="008E4FEF" w:rsidP="0067252E">
      <w:pPr>
        <w:pStyle w:val="Heading2"/>
      </w:pPr>
      <w:r w:rsidRPr="00C36685">
        <w:t>Generating co-expression networks from diverse transcriptional data</w:t>
      </w:r>
    </w:p>
    <w:p w14:paraId="268B9343" w14:textId="5A9CDA62" w:rsidR="00B41120" w:rsidRDefault="00C63949" w:rsidP="0067252E">
      <w:r>
        <w:t xml:space="preserve">A </w:t>
      </w:r>
      <w:r w:rsidR="00894FFD">
        <w:t xml:space="preserve">co-expression network </w:t>
      </w:r>
      <w:r>
        <w:t>that is</w:t>
      </w:r>
      <w:r w:rsidR="00894FFD">
        <w:t xml:space="preserve"> </w:t>
      </w:r>
      <w:r w:rsidR="00565DE5">
        <w:t xml:space="preserve">derived </w:t>
      </w:r>
      <w:r>
        <w:t xml:space="preserve">from the </w:t>
      </w:r>
      <w:r w:rsidR="00B61C35">
        <w:t>biological</w:t>
      </w:r>
      <w:r w:rsidR="002B131F">
        <w:t xml:space="preserve"> context generating</w:t>
      </w:r>
      <w:r>
        <w:t xml:space="preserve">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 xml:space="preserve">functional relationships </w:t>
      </w:r>
      <w:r w:rsidR="00C634E0">
        <w:t>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 </w:t>
      </w:r>
      <w:r w:rsidR="00A31B27">
        <w:t>shown that co-expressi</w:t>
      </w:r>
      <w:r w:rsidR="002F7923">
        <w:t>o</w:t>
      </w:r>
      <w:r w:rsidR="00A31B27">
        <w:t>n</w:t>
      </w:r>
      <w:r w:rsidR="00894FFD">
        <w:t xml:space="preserve"> networks generated from expression data derived from different contexts capture different functional information</w:t>
      </w:r>
      <w:r w:rsidR="00456B2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"[34,35]", "plainTextFormattedCitation" : "[34,35]", "previouslyFormattedCitation" : "[34,35]" }, "properties" : { "noteIndex" : 0 }, "schema" : "https://github.com/citation-style-language/schema/raw/master/csl-citation.json" }</w:instrText>
      </w:r>
      <w:r w:rsidR="00456B26">
        <w:fldChar w:fldCharType="separate"/>
      </w:r>
      <w:r w:rsidR="00EA432F" w:rsidRPr="00EA432F">
        <w:rPr>
          <w:noProof/>
        </w:rPr>
        <w:t>[34,35]</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developmental and organ</w:t>
      </w:r>
      <w:r w:rsidR="004A0F3B">
        <w:t>-</w:t>
      </w:r>
      <w:r w:rsidR="007F4EAC">
        <w:t xml:space="preserve">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432471">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"[36]", "plainTextFormattedCitation" : "[36]", "previouslyFormattedCitation" : "[36]" }, "properties" : { "noteIndex" : 0 }, "schema" : "https://github.com/citation-style-language/schema/raw/master/csl-citation.json" }</w:instrText>
      </w:r>
      <w:r w:rsidR="007F4EAC">
        <w:fldChar w:fldCharType="separate"/>
      </w:r>
      <w:r w:rsidR="00EA432F" w:rsidRPr="00EA432F">
        <w:rPr>
          <w:noProof/>
        </w:rPr>
        <w:t>[36]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 xml:space="preserve">species, published data contain enough </w:t>
      </w:r>
      <w:r w:rsidR="00172E14">
        <w:t xml:space="preserve">experimental </w:t>
      </w:r>
      <w:r w:rsidR="0021270E">
        <w:t>accessions</w:t>
      </w:r>
      <w:r w:rsidR="00930BBB">
        <w:t xml:space="preserve"> to build networks from </w:t>
      </w:r>
      <w:r w:rsidR="0055784A">
        <w:t>these</w:t>
      </w:r>
      <w:r w:rsidR="00930BBB">
        <w:t xml:space="preserve"> differ</w:t>
      </w:r>
      <w:r w:rsidR="00A86EC9">
        <w:t>ent types of expression experiments</w:t>
      </w:r>
      <w:r w:rsidR="0021270E">
        <w:t xml:space="preserve"> (the term accession is used here to differentia</w:t>
      </w:r>
      <w:r w:rsidR="00D260E1">
        <w:t>te samples, tissues, conditions,</w:t>
      </w:r>
      <w:r w:rsidR="0021270E">
        <w:t xml:space="preserve"> etc.).</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7EF40D81" w14:textId="07D34EE7" w:rsidR="002B1DB8" w:rsidRDefault="002B131F" w:rsidP="0067252E">
      <w:r>
        <w:t xml:space="preserve">Three co-expression networks representing three different biological contexts were built.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C35A97">
        <w:t xml:space="preserve"> </w:t>
      </w:r>
      <w:r w:rsidR="00D34056" w:rsidRPr="00573E18">
        <w:t>built from whole-seedling transcriptomes on a panel of 503 diverse inbred lines from a previously published dataset</w:t>
      </w:r>
      <w:r w:rsidR="00D34056">
        <w:t xml:space="preserve"> </w:t>
      </w:r>
      <w:r w:rsidR="00D807FF">
        <w:t>characterizing the maize pan-genome</w:t>
      </w:r>
      <w:r w:rsidR="00D34056">
        <w:fldChar w:fldCharType="begin" w:fldLock="1"/>
      </w:r>
      <w:r w:rsidR="00432471">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D34056">
        <w:fldChar w:fldCharType="separate"/>
      </w:r>
      <w:r w:rsidR="00EA432F" w:rsidRPr="00EA432F">
        <w:rPr>
          <w:noProof/>
        </w:rPr>
        <w:t>[37]</w:t>
      </w:r>
      <w:r w:rsidR="00D34056">
        <w:fldChar w:fldCharType="end"/>
      </w:r>
      <w:r w:rsidR="007D1A99">
        <w:t xml:space="preserve"> (called </w:t>
      </w:r>
      <w:r w:rsidR="00A04A04">
        <w:t xml:space="preserve">the </w:t>
      </w:r>
      <w:r w:rsidR="007D1A99">
        <w:t xml:space="preserve">ZmPAN </w:t>
      </w:r>
      <w:r w:rsidR="00D807FF">
        <w:t xml:space="preserve">network </w:t>
      </w:r>
      <w:r w:rsidR="007D1A99">
        <w:t>hereafter)</w:t>
      </w:r>
      <w:r w:rsidR="00D34056" w:rsidRPr="00573E18">
        <w:t xml:space="preserve">. Briefly, Hirsch et al. chose these lines to represent major heterotic groups within the </w:t>
      </w:r>
      <w:r w:rsidR="00A04A04">
        <w:t>United States</w:t>
      </w:r>
      <w:r w:rsidR="00D34056" w:rsidRPr="00573E18">
        <w:t xml:space="preserve">, sweet corn, popcorn, and exotic maize lines </w:t>
      </w:r>
      <w:r w:rsidR="009C40AE">
        <w:t>and measured gene expression profiles for</w:t>
      </w:r>
      <w:r w:rsidR="00D34056" w:rsidRPr="00573E18">
        <w:t xml:space="preserve"> seedling tissue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8E4FEF" w:rsidRPr="004E79F7">
        <w:t xml:space="preserve"> different tissues and developmental time points</w:t>
      </w:r>
      <w:r w:rsidR="00D31E29">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D31E29">
        <w:fldChar w:fldCharType="separate"/>
      </w:r>
      <w:r w:rsidR="00EA432F" w:rsidRPr="00EA432F">
        <w:rPr>
          <w:noProof/>
        </w:rPr>
        <w:t>[38]</w:t>
      </w:r>
      <w:r w:rsidR="00D31E29">
        <w:fldChar w:fldCharType="end"/>
      </w:r>
      <w:r w:rsidR="00FD3978">
        <w:t xml:space="preserve">. </w:t>
      </w:r>
      <w:r w:rsidR="00917AD0">
        <w:t>Whole</w:t>
      </w:r>
      <w:r w:rsidR="00A04A04">
        <w:t>-</w:t>
      </w:r>
      <w:r w:rsidR="00917AD0">
        <w:t>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A04A04">
        <w:t>s</w:t>
      </w:r>
      <w:r w:rsidR="00997A48">
        <w:t>ingle</w:t>
      </w:r>
      <w:r w:rsidR="00A04A04">
        <w:t>-a</w:t>
      </w:r>
      <w:r w:rsidR="00BF55BC">
        <w:t>ccession</w:t>
      </w:r>
      <w:r w:rsidR="00821677">
        <w:t xml:space="preserve"> expression </w:t>
      </w:r>
      <w:r w:rsidR="00A04A04">
        <w:t>m</w:t>
      </w:r>
      <w:r w:rsidR="00821677">
        <w:t>ap</w:t>
      </w:r>
      <w:r w:rsidR="009C40AE">
        <w:t xml:space="preserve"> (called </w:t>
      </w:r>
      <w:r w:rsidR="00A04A04">
        <w:t xml:space="preserve">the </w:t>
      </w:r>
      <w:r w:rsidR="009C40AE">
        <w:t>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02261A">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w:t>
      </w:r>
      <w:r w:rsidR="00A04A04">
        <w:t xml:space="preserve">the </w:t>
      </w:r>
      <w:r w:rsidR="001D2C55">
        <w:t>ZmRoot network hereafter)</w:t>
      </w:r>
      <w:r w:rsidR="00FD3978">
        <w:t>.</w:t>
      </w:r>
      <w:r>
        <w:t xml:space="preserve"> All datasets used here were generated from whole-genome RNA-Seq analysis, although Camoco could also be applied to microarray-derived expression data.</w:t>
      </w:r>
    </w:p>
    <w:p w14:paraId="4C8BB03C" w14:textId="77777777" w:rsidR="007460B0" w:rsidRDefault="007460B0" w:rsidP="0067252E">
      <w:pPr>
        <w:pStyle w:val="Heading3"/>
      </w:pPr>
      <w:bookmarkStart w:id="8" w:name="_Ref458774860"/>
      <w:r>
        <w:t>Table 1</w:t>
      </w:r>
      <w:bookmarkEnd w:id="8"/>
    </w:p>
    <w:bookmarkStart w:id="9" w:name="_MON_1572093905"/>
    <w:bookmarkEnd w:id="9"/>
    <w:p w14:paraId="25F4B9DA" w14:textId="77777777" w:rsidR="007460B0" w:rsidRPr="00894AFE" w:rsidRDefault="007460B0" w:rsidP="0067252E">
      <w:r>
        <w:object w:dxaOrig="8783" w:dyaOrig="1474" w14:anchorId="779FE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74.2pt" o:ole="">
            <v:imagedata r:id="rId15" o:title=""/>
          </v:shape>
          <o:OLEObject Type="Embed" ProgID="Excel.Sheet.12" ShapeID="_x0000_i1025" DrawAspect="Content" ObjectID="_1573549334" r:id="rId16"/>
        </w:object>
      </w:r>
    </w:p>
    <w:p w14:paraId="388AA1AF" w14:textId="77777777" w:rsidR="007460B0" w:rsidRDefault="007460B0" w:rsidP="0067252E">
      <w:pPr>
        <w:pStyle w:val="Heading4"/>
      </w:pPr>
      <w:r>
        <w:t>Significantly co-expressed GO terms</w:t>
      </w:r>
    </w:p>
    <w:p w14:paraId="25A32F7D" w14:textId="2382824C" w:rsidR="007460B0" w:rsidRDefault="007460B0" w:rsidP="0067252E">
      <w:pPr>
        <w:pStyle w:val="Subtitle"/>
      </w:pPr>
      <w:r>
        <w:t>Co-expression was measured among genes within each GO term that had co-expression data in each network using both density (</w:t>
      </w:r>
      <w:r>
        <w:fldChar w:fldCharType="begin"/>
      </w:r>
      <w:r>
        <w:instrText xml:space="preserve"> REF _Ref447101528 \h  \* MERGEFORMAT </w:instrText>
      </w:r>
      <w:r>
        <w:fldChar w:fldCharType="separate"/>
      </w:r>
      <w:r w:rsidR="00A76A79" w:rsidRPr="0045686C">
        <w:t>Eq.</w:t>
      </w:r>
      <w:r w:rsidR="00A76A79">
        <w:t xml:space="preserve"> </w:t>
      </w:r>
      <w:r w:rsidR="00A76A79" w:rsidRPr="0045686C">
        <w:t>1</w:t>
      </w:r>
      <w:r>
        <w:fldChar w:fldCharType="end"/>
      </w:r>
      <w:r>
        <w:t>) and locality (</w:t>
      </w:r>
      <w:r>
        <w:fldChar w:fldCharType="begin"/>
      </w:r>
      <w:r>
        <w:instrText xml:space="preserve"> REF _Ref464049667 \h  \* MERGEFORMAT </w:instrText>
      </w:r>
      <w:r>
        <w:fldChar w:fldCharType="separate"/>
      </w:r>
      <w:r w:rsidR="00A76A79">
        <w:t>Eq. 2</w:t>
      </w:r>
      <w:r>
        <w:fldChar w:fldCharType="end"/>
      </w:r>
      <w:r>
        <w:t>). Significance of co-expression metrics was assessed by comparing values to 1,000 random gene sets of the same size.</w:t>
      </w:r>
    </w:p>
    <w:p w14:paraId="73B706B8" w14:textId="1350CE39" w:rsidR="00AC5E1A" w:rsidRDefault="005D6663" w:rsidP="0067252E">
      <w:r>
        <w:t>Co-expression networks</w:t>
      </w:r>
      <w:r w:rsidR="00F97B42">
        <w:t xml:space="preserve"> for each dataset</w:t>
      </w:r>
      <w:r>
        <w:t xml:space="preserve"> were constructed from gene exp</w:t>
      </w:r>
      <w:r w:rsidR="00321694">
        <w:t>ression matrices using Camoco (s</w:t>
      </w:r>
      <w:r w:rsidR="00C104C3">
        <w:t>ee</w:t>
      </w:r>
      <w:r w:rsidR="00321694">
        <w:t xml:space="preserve"> </w:t>
      </w:r>
      <w:r w:rsidR="00321694">
        <w:fldChar w:fldCharType="begin"/>
      </w:r>
      <w:r w:rsidR="00321694">
        <w:instrText xml:space="preserve"> REF _Ref463088833 \h </w:instrText>
      </w:r>
      <w:r w:rsidR="00BD7995">
        <w:instrText xml:space="preserve"> \* MERGEFORMAT </w:instrText>
      </w:r>
      <w:r w:rsidR="00321694">
        <w:fldChar w:fldCharType="separate"/>
      </w:r>
      <w:r w:rsidR="00A76A79">
        <w:t>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BD7995">
        <w:instrText xml:space="preserve"> \* MERGEFORMAT </w:instrText>
      </w:r>
      <w:r w:rsidR="00371F3F">
        <w:fldChar w:fldCharType="separate"/>
      </w:r>
      <w:r w:rsidR="00A76A79">
        <w:t>Supp. Fig. 1</w:t>
      </w:r>
      <w:r w:rsidR="00371F3F">
        <w:fldChar w:fldCharType="end"/>
      </w:r>
      <w:r w:rsidR="00E21A42">
        <w:t>–</w:t>
      </w:r>
      <w:r w:rsidR="00371F3F">
        <w:t>3)</w:t>
      </w:r>
      <w:r w:rsidR="004860F6">
        <w:t>.</w:t>
      </w:r>
      <w:r w:rsidR="00ED7D7B">
        <w:t xml:space="preserve"> </w:t>
      </w:r>
      <w:r w:rsidR="006E3C6A">
        <w:t xml:space="preserve">Co-expression was measured among genes within the same </w:t>
      </w:r>
      <w:r w:rsidR="008F3B2B">
        <w:t>G</w:t>
      </w:r>
      <w:r w:rsidR="00ED7D7B">
        <w:t xml:space="preserve">ene </w:t>
      </w:r>
      <w:r w:rsidR="008F3B2B">
        <w:t>O</w:t>
      </w:r>
      <w:r w:rsidR="00ED7D7B">
        <w:t xml:space="preserve">ntology (GO) term </w:t>
      </w:r>
      <w:r w:rsidR="00D2441B">
        <w:t>to</w:t>
      </w:r>
      <w:r w:rsidR="00ED7D7B">
        <w:t xml:space="preserve"> </w:t>
      </w:r>
      <w:r w:rsidR="00D2441B">
        <w:t xml:space="preserve">establish </w:t>
      </w:r>
      <w:r w:rsidR="00576E88">
        <w:t>how well density and locality captured terms with annotated biological function</w:t>
      </w:r>
      <w:r w:rsidR="00E83AA8">
        <w:t>s</w:t>
      </w:r>
      <w:r w:rsidR="00576E88">
        <w:t>.</w:t>
      </w:r>
      <w:r w:rsidR="00510A31">
        <w:t xml:space="preserve"> </w:t>
      </w:r>
    </w:p>
    <w:p w14:paraId="4F89C099" w14:textId="2228F407" w:rsidR="00C57DDC" w:rsidRDefault="00661AFB" w:rsidP="0067252E">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w:t>
      </w:r>
      <w:r w:rsidR="00754AC7">
        <w:t>,</w:t>
      </w:r>
      <w:r w:rsidR="00417DA8">
        <w:t>000 random sets of genes of the same size</w:t>
      </w:r>
      <w:r w:rsidR="00C57DDC">
        <w:t xml:space="preserve"> (</w:t>
      </w:r>
      <w:r w:rsidR="009D6B30">
        <w:t>s</w:t>
      </w:r>
      <w:r w:rsidR="00C57DDC">
        <w:t xml:space="preserve">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A76A79">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BD7995">
        <w:rPr>
          <w:highlight w:val="yellow"/>
        </w:rPr>
        <w:instrText xml:space="preserve"> \* MERGEFORMAT </w:instrText>
      </w:r>
      <w:r w:rsidR="00102F3D">
        <w:rPr>
          <w:highlight w:val="yellow"/>
        </w:rPr>
      </w:r>
      <w:r w:rsidR="00102F3D">
        <w:rPr>
          <w:highlight w:val="yellow"/>
        </w:rPr>
        <w:fldChar w:fldCharType="separate"/>
      </w:r>
      <w:r w:rsidR="00A76A79">
        <w:t>Supp. Table 1</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w:t>
      </w:r>
      <w:r w:rsidR="009D6B30">
        <w:t xml:space="preserve">composed </w:t>
      </w:r>
      <w:r w:rsidR="006F3FCF">
        <w:t>of gene sets that were</w:t>
      </w:r>
      <w:r w:rsidR="00C57DDC">
        <w:t xml:space="preserve"> significant</w:t>
      </w:r>
      <w:r w:rsidR="008B7904">
        <w:t>ly co-expressed</w:t>
      </w:r>
      <w:r w:rsidR="00C2022D">
        <w:t xml:space="preserve"> (</w:t>
      </w:r>
      <w:r w:rsidR="00C2022D" w:rsidRPr="00A10F7A">
        <w:rPr>
          <w:i/>
        </w:rPr>
        <w:t>p</w:t>
      </w:r>
      <w:r w:rsidR="00C2022D">
        <w:t xml:space="preserve">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 xml:space="preserve">erms for both density </w:t>
      </w:r>
      <w:r w:rsidR="009D6B30">
        <w:t>and</w:t>
      </w:r>
      <w:r w:rsidR="009A74CB">
        <w:t xml:space="preserve">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network</w:t>
      </w:r>
      <w:r w:rsidR="009D6B30">
        <w:t>,</w:t>
      </w:r>
      <w:r w:rsidR="00613C5B">
        <w:t xml:space="preserve"> </w:t>
      </w:r>
      <w:r w:rsidR="009A74CB">
        <w:t>while locality perform</w:t>
      </w:r>
      <w:r w:rsidR="00C74261">
        <w:t>ed</w:t>
      </w:r>
      <w:r w:rsidR="009A74CB">
        <w:t xml:space="preserve"> best in</w:t>
      </w:r>
      <w:r w:rsidR="00CE4DB4">
        <w:t xml:space="preserve"> ZmPAN</w:t>
      </w:r>
      <w:r w:rsidR="007B162B">
        <w:t xml:space="preserve"> (</w:t>
      </w:r>
      <w:r w:rsidR="009D6B30">
        <w:t>s</w:t>
      </w:r>
      <w:r w:rsidR="007B162B">
        <w:t xml:space="preserve">ee </w:t>
      </w:r>
      <w:r w:rsidR="007B162B">
        <w:fldChar w:fldCharType="begin"/>
      </w:r>
      <w:r w:rsidR="007B162B">
        <w:instrText xml:space="preserve"> REF _Ref458774860 \h </w:instrText>
      </w:r>
      <w:r w:rsidR="00BD7995">
        <w:instrText xml:space="preserve"> \* MERGEFORMAT </w:instrText>
      </w:r>
      <w:r w:rsidR="007B162B">
        <w:fldChar w:fldCharType="separate"/>
      </w:r>
      <w:r w:rsidR="00A76A79">
        <w:t>Table 1</w:t>
      </w:r>
      <w:r w:rsidR="007B162B">
        <w:fldChar w:fldCharType="end"/>
      </w:r>
      <w:r w:rsidR="006F3FCF">
        <w:t>)</w:t>
      </w:r>
      <w:r w:rsidR="00CE4DB4">
        <w:t>. Considering</w:t>
      </w:r>
      <w:r w:rsidR="00C74261">
        <w:t xml:space="preserve"> </w:t>
      </w:r>
      <w:r w:rsidR="00CE4DB4">
        <w:t>terms captured by both scores or by either score, overlap between the two co-expression metrics was comparable.</w:t>
      </w:r>
      <w:r w:rsidR="002B7678">
        <w:t xml:space="preserve"> </w:t>
      </w:r>
      <w:r w:rsidR="00726896">
        <w:t>As previously reported</w:t>
      </w:r>
      <w:r w:rsidR="00726896">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"[39]", "plainTextFormattedCitation" : "[39]", "previouslyFormattedCitation" : "[39]" }, "properties" : { "noteIndex" : 0 }, "schema" : "https://github.com/citation-style-language/schema/raw/master/csl-citation.json" }</w:instrText>
      </w:r>
      <w:r w:rsidR="00726896">
        <w:fldChar w:fldCharType="separate"/>
      </w:r>
      <w:r w:rsidR="00EA432F" w:rsidRPr="00EA432F">
        <w:rPr>
          <w:noProof/>
        </w:rPr>
        <w:t>[39]</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BD7995">
        <w:instrText xml:space="preserve"> \* MERGEFORMAT </w:instrText>
      </w:r>
      <w:r w:rsidR="000B7C31">
        <w:fldChar w:fldCharType="separate"/>
      </w:r>
      <w:r w:rsidR="00A76A79">
        <w:t>Supp. Table 1</w:t>
      </w:r>
      <w:r w:rsidR="000B7C31">
        <w:fldChar w:fldCharType="end"/>
      </w:r>
      <w:r w:rsidR="006F3FCF">
        <w:t>).</w:t>
      </w:r>
      <w:r w:rsidR="00726896">
        <w:t xml:space="preserve"> </w:t>
      </w:r>
      <w:r w:rsidR="006F3FCF">
        <w:t xml:space="preserve">Thus, </w:t>
      </w:r>
      <w:r w:rsidR="00061D22">
        <w:t xml:space="preserve">both </w:t>
      </w:r>
      <w:r w:rsidR="00726896">
        <w:t>the</w:t>
      </w:r>
      <w:r w:rsidR="006A0648">
        <w:t xml:space="preserve"> biological context of the</w:t>
      </w:r>
      <w:r w:rsidR="00726896">
        <w:t xml:space="preserve"> </w:t>
      </w:r>
      <w:r w:rsidR="006F3FCF">
        <w:t>expression data and nature of the co</w:t>
      </w:r>
      <w:r w:rsidR="000B7C31">
        <w:t>-</w:t>
      </w:r>
      <w:r w:rsidR="006F3FCF">
        <w:t xml:space="preserve">expression score </w:t>
      </w:r>
      <w:r w:rsidR="00726896">
        <w:t xml:space="preserve">influence </w:t>
      </w:r>
      <w:r w:rsidR="006F3FCF">
        <w:t xml:space="preserve">the subset of GO terms </w:t>
      </w:r>
      <w:r w:rsidR="00EB1B43">
        <w:t xml:space="preserve">with </w:t>
      </w:r>
      <w:r w:rsidR="006F3FCF">
        <w:t>significantly co-express</w:t>
      </w:r>
      <w:r w:rsidR="00387985">
        <w:t>ion</w:t>
      </w:r>
      <w:r w:rsidR="00726896">
        <w:t>.</w:t>
      </w:r>
      <w:r w:rsidR="003246AF">
        <w:t xml:space="preserve"> Overall, while </w:t>
      </w:r>
      <w:r w:rsidR="003E29E6">
        <w:t xml:space="preserve">density and locality </w:t>
      </w:r>
      <w:r w:rsidR="003246AF">
        <w:t xml:space="preserve">recover different GO terms, there are substantially more co-expressed GO terms, for either score, than </w:t>
      </w:r>
      <w:r w:rsidR="009D6B30">
        <w:t xml:space="preserve">those </w:t>
      </w:r>
      <w:r w:rsidR="003246AF">
        <w:t>found by</w:t>
      </w:r>
      <w:r w:rsidR="00B41120">
        <w:t xml:space="preserve"> size-matched randomly generated sets of genes (</w:t>
      </w:r>
      <w:r w:rsidR="00452442">
        <w:fldChar w:fldCharType="begin"/>
      </w:r>
      <w:r w:rsidR="00452442">
        <w:instrText xml:space="preserve"> REF _Ref479246505 \h </w:instrText>
      </w:r>
      <w:r w:rsidR="0002261A">
        <w:instrText xml:space="preserve"> \* MERGEFORMAT </w:instrText>
      </w:r>
      <w:r w:rsidR="00452442">
        <w:fldChar w:fldCharType="separate"/>
      </w:r>
      <w:r w:rsidR="00A76A79">
        <w:t>Supp. Table 1</w:t>
      </w:r>
      <w:r w:rsidR="00452442">
        <w:fldChar w:fldCharType="end"/>
      </w:r>
      <w:r w:rsidR="00B41120">
        <w:t>)</w:t>
      </w:r>
      <w:r w:rsidR="003246AF">
        <w:t>.</w:t>
      </w:r>
      <w:r w:rsidR="006E1CA7">
        <w:t xml:space="preserve"> </w:t>
      </w:r>
    </w:p>
    <w:p w14:paraId="2B7B317A" w14:textId="199E1A4C" w:rsidR="003448F4" w:rsidRDefault="00A1751F" w:rsidP="0067252E">
      <w:pPr>
        <w:pStyle w:val="Heading3"/>
      </w:pPr>
      <w:bookmarkStart w:id="10" w:name="_Ref458774880"/>
      <w:r>
        <w:t>Table 2</w:t>
      </w:r>
      <w:bookmarkEnd w:id="10"/>
    </w:p>
    <w:p w14:paraId="616389E8" w14:textId="448FCD27" w:rsidR="00AD318C" w:rsidRPr="00AD318C" w:rsidRDefault="003037C6" w:rsidP="0067252E">
      <w:r>
        <w:object w:dxaOrig="11780" w:dyaOrig="1474" w14:anchorId="1EFDD5EE">
          <v:shape id="_x0000_i1026" type="#_x0000_t75" style="width:468pt;height:62.75pt" o:ole="">
            <v:imagedata r:id="rId17" o:title=""/>
          </v:shape>
          <o:OLEObject Type="Embed" ProgID="Excel.Sheet.12" ShapeID="_x0000_i1026" DrawAspect="Content" ObjectID="_1573549335" r:id="rId18"/>
        </w:object>
      </w:r>
    </w:p>
    <w:p w14:paraId="2AD35FD3" w14:textId="77777777" w:rsidR="00A1751F" w:rsidRDefault="00A1751F" w:rsidP="0067252E">
      <w:pPr>
        <w:pStyle w:val="Heading4"/>
      </w:pPr>
      <w:r>
        <w:t>Gene co-expression network cluster assignments</w:t>
      </w:r>
    </w:p>
    <w:p w14:paraId="0A0FE983" w14:textId="704FAD87" w:rsidR="00A1751F" w:rsidRDefault="00A1751F" w:rsidP="0067252E">
      <w:pPr>
        <w:pStyle w:val="Subtitle"/>
      </w:pPr>
      <w:r>
        <w:t xml:space="preserve">Gene clusters were calculated by running </w:t>
      </w:r>
      <w:r w:rsidR="00305A2F">
        <w:t xml:space="preserve">the </w:t>
      </w:r>
      <w:r w:rsidR="00F37925">
        <w:t>Markov</w:t>
      </w:r>
      <w:r w:rsidR="00305A2F">
        <w:t xml:space="preserve"> </w:t>
      </w:r>
      <w:r w:rsidR="00F37925">
        <w:t>Cluster (</w:t>
      </w:r>
      <w:r>
        <w:t>MCL</w:t>
      </w:r>
      <w:r w:rsidR="00F37925">
        <w:t>)</w:t>
      </w:r>
      <w:r>
        <w:t xml:space="preserve"> </w:t>
      </w:r>
      <w:r w:rsidR="00305A2F">
        <w:t xml:space="preserve">algorithm </w:t>
      </w:r>
      <w:r>
        <w:t>on the co-expression matrix. Cluster values designate network specific gene clusters and a</w:t>
      </w:r>
      <w:r w:rsidR="00097760">
        <w:t>r</w:t>
      </w:r>
      <w:r w:rsidR="009E0451">
        <w:t xml:space="preserve">e not compared across networks. </w:t>
      </w:r>
    </w:p>
    <w:p w14:paraId="1F7E017C" w14:textId="153B0102" w:rsidR="00B41120" w:rsidRDefault="00EF3527" w:rsidP="0067252E">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w:t>
      </w:r>
      <w:r w:rsidR="00425493">
        <w:t xml:space="preserve"> </w:t>
      </w:r>
      <w:r w:rsidR="000E4135">
        <w:t>Cluster algorithm</w:t>
      </w:r>
      <w:r w:rsidR="000E4135">
        <w:fldChar w:fldCharType="begin" w:fldLock="1"/>
      </w:r>
      <w:r w:rsidR="00432471">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"[40]", "plainTextFormattedCitation" : "[40]", "previouslyFormattedCitation" : "[40]" }, "properties" : { "noteIndex" : 0 }, "schema" : "https://github.com/citation-style-language/schema/raw/master/csl-citation.json" }</w:instrText>
      </w:r>
      <w:r w:rsidR="000E4135">
        <w:fldChar w:fldCharType="separate"/>
      </w:r>
      <w:r w:rsidR="00EA432F" w:rsidRPr="00EA432F">
        <w:rPr>
          <w:noProof/>
        </w:rPr>
        <w:t>[40]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for genes that are co-annotated for the same GO term</w:t>
      </w:r>
      <w:r w:rsidR="00BA641D">
        <w:t xml:space="preserve"> (hypergeometric </w:t>
      </w:r>
      <w:r w:rsidR="00BA641D" w:rsidRPr="00A10F7A">
        <w:rPr>
          <w:i/>
        </w:rPr>
        <w:t>p</w:t>
      </w:r>
      <w:r w:rsidR="00BA641D">
        <w:t xml:space="preserve">-value </w:t>
      </w:r>
      <w:r w:rsidR="00B52943">
        <w:t>≤</w:t>
      </w:r>
      <w:r w:rsidR="00BA641D">
        <w:t xml:space="preserve"> 0.01; </w:t>
      </w:r>
      <w:r w:rsidR="00BA641D">
        <w:fldChar w:fldCharType="begin"/>
      </w:r>
      <w:r w:rsidR="00BA641D">
        <w:instrText xml:space="preserve"> REF _Ref494793753 \h </w:instrText>
      </w:r>
      <w:r w:rsidR="00BD7995">
        <w:instrText xml:space="preserve"> \* MERGEFORMAT </w:instrText>
      </w:r>
      <w:r w:rsidR="00BA641D">
        <w:fldChar w:fldCharType="separate"/>
      </w:r>
      <w:r w:rsidR="00A76A79">
        <w:t>Supp. Table 3</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A76A79">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BD7995">
        <w:instrText xml:space="preserve"> \* MERGEFORMAT </w:instrText>
      </w:r>
      <w:r w:rsidR="000B6FDB">
        <w:fldChar w:fldCharType="separate"/>
      </w:r>
      <w:r w:rsidR="00A76A79">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w:t>
      </w:r>
      <w:r w:rsidR="003A251F">
        <w:t>for genes in the network</w:t>
      </w:r>
      <w:r>
        <w:t xml:space="preserve"> (</w:t>
      </w:r>
      <w:r w:rsidR="005565EC">
        <w:fldChar w:fldCharType="begin"/>
      </w:r>
      <w:r w:rsidR="005565EC">
        <w:instrText xml:space="preserve"> REF _Ref447013206 \h </w:instrText>
      </w:r>
      <w:r w:rsidR="00BD7995">
        <w:instrText xml:space="preserve"> \* MERGEFORMAT </w:instrText>
      </w:r>
      <w:r w:rsidR="005565EC">
        <w:fldChar w:fldCharType="separate"/>
      </w:r>
      <w:r w:rsidR="00A76A79">
        <w:t>Supp. Fig. 1</w:t>
      </w:r>
      <w:r w:rsidR="005565EC">
        <w:fldChar w:fldCharType="end"/>
      </w:r>
      <w:r w:rsidR="00E21A42">
        <w:t>–</w:t>
      </w:r>
      <w:r w:rsidR="000E4135">
        <w:t>3)</w:t>
      </w:r>
      <w:r w:rsidR="007A443C">
        <w:t xml:space="preserve">, </w:t>
      </w:r>
      <w:r w:rsidR="008A65F9">
        <w:t xml:space="preserve">which is </w:t>
      </w:r>
      <w:r w:rsidR="007A443C">
        <w:t>typical of</w:t>
      </w:r>
      <w:r w:rsidR="00E41E65">
        <w:t xml:space="preserve"> biological networks</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 xml:space="preserve">. </w:t>
      </w:r>
    </w:p>
    <w:p w14:paraId="400BC30B" w14:textId="428D0BFC" w:rsidR="00B41120" w:rsidRPr="00462918" w:rsidRDefault="00B41120" w:rsidP="0067252E">
      <w:pPr>
        <w:pStyle w:val="Heading3"/>
      </w:pPr>
      <w:r w:rsidRPr="00462918">
        <w:t xml:space="preserve">Accounting for </w:t>
      </w:r>
      <w:r w:rsidRPr="00462918">
        <w:rPr>
          <w:i/>
        </w:rPr>
        <w:t>cis</w:t>
      </w:r>
      <w:r w:rsidRPr="00462918">
        <w:t xml:space="preserve"> </w:t>
      </w:r>
      <w:r>
        <w:t>gene interactions</w:t>
      </w:r>
    </w:p>
    <w:p w14:paraId="1E466466" w14:textId="78F513F5" w:rsidR="009756C7" w:rsidRDefault="00894739" w:rsidP="0067252E">
      <w:r>
        <w:t>C</w:t>
      </w:r>
      <w:r w:rsidR="00D11FFC">
        <w:t>amoco</w:t>
      </w:r>
      <w:r>
        <w:t xml:space="preserve"> i</w:t>
      </w:r>
      <w:r w:rsidR="00D11FFC">
        <w:t>ntegrates</w:t>
      </w:r>
      <w:r w:rsidR="009756C7">
        <w:t xml:space="preserve"> GWAS candidates with co-expression interactions by directly assessing the density or locality of interaction</w:t>
      </w:r>
      <w:r w:rsidR="00D11FFC">
        <w:t>s</w:t>
      </w:r>
      <w:r w:rsidR="009756C7">
        <w:t xml:space="preserve"> among candidat</w:t>
      </w:r>
      <w:r w:rsidR="00846095">
        <w:t>e genes near GWAS SNPs</w:t>
      </w:r>
      <w:r w:rsidR="009756C7">
        <w:t xml:space="preserve">. However, </w:t>
      </w:r>
      <w:r w:rsidR="00F40F9D">
        <w:t xml:space="preserve">the process of </w:t>
      </w:r>
      <w:r w:rsidR="009756C7">
        <w:t xml:space="preserve">mapping SNPs to surrounding candidate genes has inherent complications </w:t>
      </w:r>
      <w:r w:rsidR="008B0E51">
        <w:t>that</w:t>
      </w:r>
      <w:r w:rsidR="00F40F9D">
        <w:t xml:space="preserve"> can strongly influence</w:t>
      </w:r>
      <w:r w:rsidR="0039535A">
        <w:t xml:space="preserve"> </w:t>
      </w:r>
      <w:r w:rsidR="009756C7">
        <w:t>subnetwork co-expression calculations.</w:t>
      </w:r>
      <w:r w:rsidR="00846095">
        <w:t xml:space="preserve"> While we assume that the majority of</w:t>
      </w:r>
      <w:r w:rsidR="004B197B">
        <w:t xml:space="preserve"> </w:t>
      </w:r>
      <w:r w:rsidR="001A2E3A">
        <w:t xml:space="preserve">informative </w:t>
      </w:r>
      <w:r w:rsidR="00846095">
        <w:t xml:space="preserve">interactions among candidate genes are between GWAS loci, </w:t>
      </w:r>
      <w:r w:rsidR="00846095" w:rsidRPr="001E7E50">
        <w:rPr>
          <w:i/>
        </w:rPr>
        <w:t>cis</w:t>
      </w:r>
      <w:r w:rsidR="00846095">
        <w:t>-regulatory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2A69C9">
        <w:t xml:space="preserve">, which can in turn </w:t>
      </w:r>
      <w:r w:rsidR="00EF45C1">
        <w:t>bias co</w:t>
      </w:r>
      <w:r w:rsidR="00374724">
        <w:t>-</w:t>
      </w:r>
      <w:r w:rsidR="00EF45C1">
        <w:t>expression statistics</w:t>
      </w:r>
      <w:r w:rsidR="00846095">
        <w:t>.</w:t>
      </w:r>
      <w:r w:rsidR="009756C7">
        <w:t xml:space="preserve"> Identifying significant overlap between GWAS loci and co-expression networks requires a distinction between co-expression among genes </w:t>
      </w:r>
      <w:r w:rsidR="002567FD">
        <w:t xml:space="preserve">that </w:t>
      </w:r>
      <w:r w:rsidR="009756C7">
        <w:t xml:space="preserve">are in </w:t>
      </w:r>
      <w:r w:rsidR="00D82036">
        <w:t xml:space="preserve">close </w:t>
      </w:r>
      <w:r w:rsidR="009756C7">
        <w:t xml:space="preserve">proximity </w:t>
      </w:r>
      <w:r w:rsidR="00D82036">
        <w:t xml:space="preserve">to </w:t>
      </w:r>
      <w:r w:rsidR="009756C7">
        <w:t>one another</w:t>
      </w:r>
      <w:r w:rsidR="00D82036">
        <w:t xml:space="preserve"> on </w:t>
      </w:r>
      <w:r w:rsidR="009756C7">
        <w:t>a chromosome (</w:t>
      </w:r>
      <w:r w:rsidR="009756C7" w:rsidRPr="0076598A">
        <w:rPr>
          <w:i/>
        </w:rPr>
        <w:t>cis</w:t>
      </w:r>
      <w:r w:rsidR="009756C7">
        <w:t xml:space="preserve">) compared to </w:t>
      </w:r>
      <w:r w:rsidR="00DC159C">
        <w:t xml:space="preserve">those </w:t>
      </w:r>
      <w:r w:rsidR="009756C7">
        <w:t xml:space="preserve">genes </w:t>
      </w:r>
      <w:r w:rsidR="00E21A42">
        <w:t>that</w:t>
      </w:r>
      <w:r w:rsidR="009756C7">
        <w:t xml:space="preserve"> are </w:t>
      </w:r>
      <w:r w:rsidR="00DC159C">
        <w:t>not</w:t>
      </w:r>
      <w:r w:rsidR="009756C7">
        <w:t xml:space="preserve"> (</w:t>
      </w:r>
      <w:r w:rsidR="009756C7" w:rsidRPr="0076598A">
        <w:rPr>
          <w:i/>
        </w:rPr>
        <w:t>trans</w:t>
      </w:r>
      <w:r w:rsidR="009756C7">
        <w:t xml:space="preserve">). </w:t>
      </w:r>
    </w:p>
    <w:p w14:paraId="0D866A02" w14:textId="165B0EB8" w:rsidR="00760BC6" w:rsidRDefault="00015762" w:rsidP="0067252E">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E21A42">
        <w:rPr>
          <w:i/>
        </w:rPr>
        <w:t xml:space="preserve"> </w:t>
      </w:r>
      <w:r w:rsidR="00D504B8">
        <w:t>interactions)</w:t>
      </w:r>
      <w:r w:rsidR="001C3F40">
        <w:t xml:space="preserve"> were compared to</w:t>
      </w:r>
      <w:r w:rsidR="00D504B8">
        <w:t xml:space="preserve"> </w:t>
      </w:r>
      <w:r w:rsidR="004232A1" w:rsidRPr="00871505">
        <w:rPr>
          <w:i/>
        </w:rPr>
        <w:t>cis</w:t>
      </w:r>
      <w:r w:rsidR="004232A1" w:rsidRPr="00871505">
        <w:rPr>
          <w:i/>
        </w:rPr>
        <w:softHyphen/>
      </w:r>
      <w:r w:rsidR="00E21A42">
        <w:t xml:space="preserve"> </w:t>
      </w:r>
      <w:r w:rsidR="00D504B8" w:rsidRPr="004232A1">
        <w:t>interactions</w:t>
      </w:r>
      <w:r w:rsidR="00D504B8">
        <w:t xml:space="preserve"> for pairs of genes </w:t>
      </w:r>
      <w:r w:rsidR="009F72DB">
        <w:t>less</w:t>
      </w:r>
      <w:r w:rsidR="00E21A42">
        <w:t xml:space="preserve"> </w:t>
      </w:r>
      <w:r w:rsidR="00D504B8">
        <w:t xml:space="preserve">than 50 kb apart. The </w:t>
      </w:r>
      <w:r w:rsidR="00D34FEA">
        <w:t>distributions</w:t>
      </w:r>
      <w:r w:rsidR="00D504B8">
        <w:t xml:space="preserve"> of the two groups indicate that </w:t>
      </w:r>
      <w:r w:rsidR="00D504B8" w:rsidRPr="000D7009">
        <w:rPr>
          <w:i/>
        </w:rPr>
        <w:t>cis</w:t>
      </w:r>
      <w:r w:rsidR="00E21A42">
        <w:rPr>
          <w:i/>
        </w:rPr>
        <w:t xml:space="preserve"> </w:t>
      </w:r>
      <w:r w:rsidR="00D504B8">
        <w:t xml:space="preserve">genes are more likely to have a strong co-expression interaction score than </w:t>
      </w:r>
      <w:r w:rsidR="00D504B8" w:rsidRPr="000D7009">
        <w:rPr>
          <w:i/>
        </w:rPr>
        <w:t>trans</w:t>
      </w:r>
      <w:r w:rsidR="00E21A42">
        <w:t xml:space="preserve"> </w:t>
      </w:r>
      <w:r w:rsidR="00D504B8">
        <w:t>genes (</w:t>
      </w:r>
      <w:r w:rsidR="008D33AC">
        <w:fldChar w:fldCharType="begin"/>
      </w:r>
      <w:r w:rsidR="008D33AC">
        <w:instrText xml:space="preserve"> REF _Ref487124030 \h </w:instrText>
      </w:r>
      <w:r w:rsidR="00BD7995">
        <w:instrText xml:space="preserve"> \* MERGEFORMAT </w:instrText>
      </w:r>
      <w:r w:rsidR="008D33AC">
        <w:fldChar w:fldCharType="separate"/>
      </w:r>
      <w:r w:rsidR="00A76A79">
        <w:t>Figure 2</w:t>
      </w:r>
      <w:r w:rsidR="008D33AC">
        <w:fldChar w:fldCharType="end"/>
      </w:r>
      <w:r w:rsidR="00D504B8">
        <w:t xml:space="preserve">). This </w:t>
      </w:r>
      <w:r w:rsidR="00075EDE">
        <w:t xml:space="preserve">bias toward </w:t>
      </w:r>
      <w:r w:rsidR="00075EDE" w:rsidRPr="00075EDE">
        <w:rPr>
          <w:i/>
        </w:rPr>
        <w:t>cis</w:t>
      </w:r>
      <w:r w:rsidR="00E21A42">
        <w:t xml:space="preserve"> </w:t>
      </w:r>
      <w:r w:rsidR="00F32D68">
        <w:t xml:space="preserve">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w:t>
      </w:r>
      <w:r w:rsidR="005A5DDF">
        <w:t>compared</w:t>
      </w:r>
      <w:r w:rsidR="00F32D68">
        <w:t xml:space="preserve"> to </w:t>
      </w:r>
      <w:r w:rsidR="00955454">
        <w:rPr>
          <w:i/>
        </w:rPr>
        <w:t xml:space="preserve">trans </w:t>
      </w:r>
      <w:r w:rsidR="00F32D68">
        <w:t xml:space="preserve">genes </w:t>
      </w:r>
      <w:r w:rsidR="00D504B8">
        <w:t>(e.g.</w:t>
      </w:r>
      <w:r w:rsidR="00E21A42">
        <w:t>,</w:t>
      </w:r>
      <w:r w:rsidR="00D504B8">
        <w:t xml:space="preserve"> </w:t>
      </w:r>
      <w:r w:rsidR="00E21A42">
        <w:t>z</w:t>
      </w:r>
      <w:r w:rsidR="00D504B8">
        <w:t>-score ≥ 3</w:t>
      </w:r>
      <w:r w:rsidR="00E21A42">
        <w:t>;</w:t>
      </w:r>
      <w:r w:rsidR="00D504B8">
        <w:t xml:space="preserve"> see </w:t>
      </w:r>
      <w:r w:rsidR="008D33AC">
        <w:fldChar w:fldCharType="begin"/>
      </w:r>
      <w:r w:rsidR="008D33AC">
        <w:instrText xml:space="preserve"> REF _Ref487124030 \h </w:instrText>
      </w:r>
      <w:r w:rsidR="00BD7995">
        <w:instrText xml:space="preserve"> \* MERGEFORMAT </w:instrText>
      </w:r>
      <w:r w:rsidR="008D33AC">
        <w:fldChar w:fldCharType="separate"/>
      </w:r>
      <w:r w:rsidR="00A76A79">
        <w:t>Figure 2</w:t>
      </w:r>
      <w:r w:rsidR="008D33AC">
        <w:fldChar w:fldCharType="end"/>
      </w:r>
      <w:r w:rsidR="008D33AC">
        <w:t xml:space="preserve"> </w:t>
      </w:r>
      <w:r w:rsidR="00493EDC">
        <w:t>inset).</w:t>
      </w:r>
    </w:p>
    <w:p w14:paraId="0D0D0324" w14:textId="01D2D0EE" w:rsidR="00651B1D" w:rsidRPr="00651B1D" w:rsidRDefault="00760BC6" w:rsidP="0067252E">
      <w:pPr>
        <w:pStyle w:val="Heading3"/>
      </w:pPr>
      <w:bookmarkStart w:id="11" w:name="_Ref487124030"/>
      <w:r>
        <w:t>Fig</w:t>
      </w:r>
      <w:r w:rsidR="00372A40">
        <w:t>ure</w:t>
      </w:r>
      <w:r>
        <w:t xml:space="preserve"> 2</w:t>
      </w:r>
      <w:bookmarkEnd w:id="11"/>
    </w:p>
    <w:p w14:paraId="50BAD27B" w14:textId="307FD9A1" w:rsidR="00760BC6" w:rsidRDefault="00760BC6" w:rsidP="0067252E">
      <w:pPr>
        <w:pStyle w:val="Heading4"/>
      </w:pPr>
      <w:r w:rsidRPr="008967F3">
        <w:rPr>
          <w:i/>
        </w:rPr>
        <w:t>Cis</w:t>
      </w:r>
      <w:r>
        <w:t xml:space="preserve"> vs</w:t>
      </w:r>
      <w:r w:rsidR="00E21A42">
        <w:t>.</w:t>
      </w:r>
      <w:r>
        <w:t xml:space="preserve"> </w:t>
      </w:r>
      <w:r w:rsidR="00E21A42" w:rsidRPr="008967F3">
        <w:rPr>
          <w:i/>
        </w:rPr>
        <w:t>t</w:t>
      </w:r>
      <w:r w:rsidRPr="008967F3">
        <w:rPr>
          <w:i/>
        </w:rPr>
        <w:t>rans</w:t>
      </w:r>
      <w:r>
        <w:t xml:space="preserve"> </w:t>
      </w:r>
      <w:r w:rsidR="00E21A42">
        <w:t>c</w:t>
      </w:r>
      <w:r>
        <w:t>o-</w:t>
      </w:r>
      <w:r w:rsidR="00E21A42">
        <w:t>e</w:t>
      </w:r>
      <w:r>
        <w:t xml:space="preserve">xpression </w:t>
      </w:r>
      <w:r w:rsidR="00E21A42">
        <w:t>n</w:t>
      </w:r>
      <w:r>
        <w:t xml:space="preserve">etwork </w:t>
      </w:r>
      <w:r w:rsidR="00E21A42">
        <w:t>i</w:t>
      </w:r>
      <w:r>
        <w:t>nteractions</w:t>
      </w:r>
    </w:p>
    <w:p w14:paraId="2A299346" w14:textId="4544B8EE" w:rsidR="00760BC6" w:rsidRPr="00FF0923" w:rsidRDefault="00760BC6" w:rsidP="0067252E">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sidR="003D48F9">
        <w:rPr>
          <w:i/>
        </w:rPr>
        <w:t>t</w:t>
      </w:r>
      <w:r w:rsidRPr="00FF0923">
        <w:rPr>
          <w:i/>
        </w:rPr>
        <w:t>rans</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Pr="00FF0923">
        <w:t xml:space="preserve"> </w:t>
      </w:r>
      <w:r>
        <w:t xml:space="preserve">gene pairs (blue) show </w:t>
      </w:r>
      <w:r w:rsidRPr="00FF0923">
        <w:t>interactions between genes with less than 50</w:t>
      </w:r>
      <w:r w:rsidR="0073753E">
        <w:t xml:space="preserve"> </w:t>
      </w:r>
      <w:r w:rsidRPr="00FF0923">
        <w:t>kb intergenic distance.</w:t>
      </w:r>
      <w:r w:rsidR="001A1DEA">
        <w:t xml:space="preserve"> Inset f</w:t>
      </w:r>
      <w:r w:rsidR="00E1118C">
        <w:t xml:space="preserve">igures show </w:t>
      </w:r>
      <w:r w:rsidR="0073753E">
        <w:t>z</w:t>
      </w:r>
      <w:r w:rsidR="00E1118C">
        <w:t>-score values greater than</w:t>
      </w:r>
      <w:r w:rsidR="001A1DEA">
        <w:t xml:space="preserve"> 3</w:t>
      </w:r>
      <w:r w:rsidR="002F71D4">
        <w:t xml:space="preserve">. </w:t>
      </w:r>
      <w:r w:rsidR="00267F2B">
        <w:t xml:space="preserve">Non-parametric </w:t>
      </w:r>
      <w:r w:rsidR="002F71D4">
        <w:rPr>
          <w:i/>
        </w:rPr>
        <w:t>p</w:t>
      </w:r>
      <w:r w:rsidR="002F71D4">
        <w:t xml:space="preserve">-values were calculated between co-expression values taken from </w:t>
      </w:r>
      <w:r w:rsidR="002F71D4">
        <w:rPr>
          <w:i/>
        </w:rPr>
        <w:t>cis</w:t>
      </w:r>
      <w:r w:rsidR="002F71D4">
        <w:t xml:space="preserve"> and </w:t>
      </w:r>
      <w:r w:rsidR="002F71D4">
        <w:rPr>
          <w:i/>
        </w:rPr>
        <w:t>trans</w:t>
      </w:r>
      <w:r w:rsidR="002F71D4">
        <w:t xml:space="preserve"> distributions (</w:t>
      </w:r>
      <w:r w:rsidR="007B6F4F">
        <w:t>Mann-Whitney U test</w:t>
      </w:r>
      <w:r w:rsidR="002F71D4">
        <w:t>)</w:t>
      </w:r>
      <w:r w:rsidR="001A1DEA">
        <w:t>.</w:t>
      </w:r>
    </w:p>
    <w:p w14:paraId="1803AF10" w14:textId="618D09E2" w:rsidR="002927F7" w:rsidRDefault="00760BC6" w:rsidP="0067252E">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t xml:space="preserve"> interactions when examining co-expression relationships among candidate genes identified by GWAS</w:t>
      </w:r>
      <w:r w:rsidR="00FE799D">
        <w:t xml:space="preserve"> SNPs</w:t>
      </w:r>
      <w:r w:rsidR="00FA5637">
        <w:t xml:space="preserve"> in Camoco</w:t>
      </w:r>
      <w:r>
        <w:t xml:space="preserve">. To account for possible </w:t>
      </w:r>
      <w:r w:rsidRPr="00D4746C">
        <w:rPr>
          <w:i/>
        </w:rPr>
        <w:t>cis</w:t>
      </w:r>
      <w:r w:rsidR="00DF0076">
        <w:t xml:space="preserve"> </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rsidR="00D4746C">
        <w:t xml:space="preserve"> were</w:t>
      </w:r>
      <w:r>
        <w:t xml:space="preserv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w:t>
      </w:r>
      <w:r w:rsidR="0074143C">
        <w:t>GWAS-</w:t>
      </w:r>
      <w:r w:rsidR="00EF45C1">
        <w:t xml:space="preserve">network overlap </w:t>
      </w:r>
      <w:r w:rsidR="00724685">
        <w:t xml:space="preserve">calculation </w:t>
      </w:r>
      <w:r>
        <w:t>(</w:t>
      </w:r>
      <w:r w:rsidR="00DF0076">
        <w:t>s</w:t>
      </w:r>
      <w:r>
        <w:t>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A76A79">
        <w:t>Methods</w:t>
      </w:r>
      <w:r w:rsidR="008C083D">
        <w:fldChar w:fldCharType="end"/>
      </w:r>
      <w:r>
        <w:t>).</w:t>
      </w:r>
    </w:p>
    <w:p w14:paraId="605FA8FD" w14:textId="77777777" w:rsidR="00F32D68" w:rsidRDefault="00F32D68" w:rsidP="0067252E">
      <w:pPr>
        <w:pStyle w:val="Heading2"/>
      </w:pPr>
      <w:r>
        <w:t>Evaluation of the Camoco framework</w:t>
      </w:r>
    </w:p>
    <w:p w14:paraId="50E2EA3F" w14:textId="19DF988D" w:rsidR="000412AD" w:rsidRDefault="00CA0B8B" w:rsidP="0067252E">
      <w:r>
        <w:t xml:space="preserve">To explore the limits of our approach, </w:t>
      </w:r>
      <w:r w:rsidR="00742C08">
        <w:t>w</w:t>
      </w:r>
      <w:r w:rsidR="002E18B6">
        <w:t xml:space="preserve">e </w:t>
      </w:r>
      <w:r w:rsidR="00507696">
        <w:t>examined</w:t>
      </w:r>
      <w:r w:rsidR="008D7F45">
        <w:t xml:space="preserve"> factors that </w:t>
      </w:r>
      <w:r>
        <w:t xml:space="preserve">influence overlap </w:t>
      </w:r>
      <w:r w:rsidR="00D37822">
        <w:t xml:space="preserve">detection </w:t>
      </w:r>
      <w:r>
        <w:t xml:space="preserve">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BD7995">
        <w:instrText xml:space="preserve"> \* MERGEFORMAT </w:instrText>
      </w:r>
      <w:r w:rsidR="0076606D">
        <w:fldChar w:fldCharType="separate"/>
      </w:r>
      <w:r w:rsidR="00A76A79">
        <w:t>Figure 3</w:t>
      </w:r>
      <w:r w:rsidR="0076606D">
        <w:fldChar w:fldCharType="end"/>
      </w:r>
      <w:r w:rsidR="0076606D">
        <w:t>).</w:t>
      </w:r>
      <w:r w:rsidR="000F1264">
        <w:t xml:space="preserve"> </w:t>
      </w:r>
      <w:r w:rsidR="006F036D">
        <w:t>But i</w:t>
      </w:r>
      <w:r w:rsidR="004F243E">
        <w:t xml:space="preserve">n practice, </w:t>
      </w:r>
      <w:r w:rsidR="00B036E6">
        <w:t xml:space="preserve">SNPs </w:t>
      </w:r>
      <w:r w:rsidR="00EF45C1">
        <w:t>can affect regulatory sequence</w:t>
      </w:r>
      <w:r w:rsidR="006F036D">
        <w:t>s</w:t>
      </w:r>
      <w:r w:rsidR="00EF45C1">
        <w:t xml:space="preserv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SNPs occurring outside of genic regions</w:t>
      </w:r>
      <w:r w:rsidR="00C81430">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C81430">
        <w:fldChar w:fldCharType="separate"/>
      </w:r>
      <w:r w:rsidR="00EA432F" w:rsidRPr="00EA432F">
        <w:rPr>
          <w:noProof/>
        </w:rPr>
        <w:t>[7]</w:t>
      </w:r>
      <w:r w:rsidR="00C81430">
        <w:fldChar w:fldCharType="end"/>
      </w:r>
      <w:r w:rsidR="00C81430">
        <w:t>.</w:t>
      </w:r>
    </w:p>
    <w:p w14:paraId="2C4141CA" w14:textId="37DAF7AD" w:rsidR="008D7F45" w:rsidRDefault="000F1264" w:rsidP="0067252E">
      <w:r>
        <w:t xml:space="preserve">We evaluated two major </w:t>
      </w:r>
      <w:r w:rsidR="00DF0076">
        <w:t xml:space="preserve">challenges </w:t>
      </w:r>
      <w:r>
        <w:t>that</w:t>
      </w:r>
      <w:r w:rsidR="00123B20">
        <w:t xml:space="preserve"> influence</w:t>
      </w:r>
      <w:r w:rsidR="00162575">
        <w:t xml:space="preserve"> SNP-to-gene mapping</w:t>
      </w:r>
      <w:r>
        <w:t>.</w:t>
      </w:r>
      <w:r w:rsidR="00CA0B8B">
        <w:t xml:space="preserve"> The first i</w:t>
      </w:r>
      <w:r w:rsidR="006F036D">
        <w:t xml:space="preserve">s </w:t>
      </w:r>
      <w:r w:rsidR="00CA0B8B">
        <w:t xml:space="preserve">the total number of functionally related genes in a subnetwork, </w:t>
      </w:r>
      <w:r w:rsidR="006F036D">
        <w:t xml:space="preserve">representing </w:t>
      </w:r>
      <w:r w:rsidR="00CA0B8B">
        <w:t xml:space="preserve">the fraction of genes involved in a biological process, that are simultaneously identified by GWAS. </w:t>
      </w:r>
      <w:r w:rsidR="00066CFC">
        <w:t xml:space="preserve">In cases where </w:t>
      </w:r>
      <w:r w:rsidR="00FA5637">
        <w:t xml:space="preserve">too </w:t>
      </w:r>
      <w:r w:rsidR="00066CFC">
        <w:t xml:space="preserve">few genes </w:t>
      </w:r>
      <w:r w:rsidR="006F036D">
        <w:t xml:space="preserve">represent </w:t>
      </w:r>
      <w:r w:rsidR="00066CFC">
        <w:t>any one of the underlying causal processes, our proposed approach is</w:t>
      </w:r>
      <w:r w:rsidR="006F036D">
        <w:t xml:space="preserve"> not</w:t>
      </w:r>
      <w:r w:rsidR="00066CFC">
        <w:t xml:space="preserve"> likely to perform well</w:t>
      </w:r>
      <w:r w:rsidR="00DF0076">
        <w:t>—f</w:t>
      </w:r>
      <w:r w:rsidR="0054740C">
        <w:t>or example,</w:t>
      </w:r>
      <w:r w:rsidR="0010669E">
        <w:t xml:space="preserve"> </w:t>
      </w:r>
      <w:r w:rsidR="003B622D">
        <w:t>when</w:t>
      </w:r>
      <w:r w:rsidR="0054589B">
        <w:t xml:space="preserve"> GWAS identifies a</w:t>
      </w:r>
      <w:r w:rsidR="0010669E">
        <w:t xml:space="preserve"> single locus</w:t>
      </w:r>
      <w:r w:rsidR="00844CA3">
        <w:t xml:space="preserve"> in a </w:t>
      </w:r>
      <w:r w:rsidR="00864981">
        <w:t>ten</w:t>
      </w:r>
      <w:r w:rsidR="00DF0076">
        <w:t>-</w:t>
      </w:r>
      <w:r w:rsidR="00844CA3">
        <w:t>gene</w:t>
      </w:r>
      <w:r w:rsidR="00966D0B">
        <w:t xml:space="preserve"> </w:t>
      </w:r>
      <w:r w:rsidR="00CA2886">
        <w:t xml:space="preserve">biological </w:t>
      </w:r>
      <w:r w:rsidR="0010669E">
        <w:t>process</w:t>
      </w:r>
      <w:r w:rsidR="004A20B4">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w:t>
      </w:r>
      <w:r w:rsidR="00DF0076">
        <w:t>-</w:t>
      </w:r>
      <w:r w:rsidR="0010669E">
        <w:t>by</w:t>
      </w:r>
      <w:r w:rsidR="00DF0076">
        <w:t>-</w:t>
      </w:r>
      <w:r w:rsidR="0010669E">
        <w:t>environment interactions</w:t>
      </w:r>
      <w:r w:rsidR="00E25CC1">
        <w:t xml:space="preserve">. </w:t>
      </w:r>
      <w:r w:rsidR="00066CFC">
        <w:t>We refer to this</w:t>
      </w:r>
      <w:r w:rsidR="00950CE4">
        <w:t xml:space="preserve"> source of noise</w:t>
      </w:r>
      <w:r w:rsidR="00066CFC">
        <w:t xml:space="preserve"> as the </w:t>
      </w:r>
      <w:r w:rsidR="00066CFC" w:rsidRPr="005A5DDF">
        <w:rPr>
          <w:i/>
        </w:rPr>
        <w:t>missing candidate gene rate</w:t>
      </w:r>
      <w:r w:rsidR="000C22C0">
        <w:rPr>
          <w:i/>
        </w:rPr>
        <w:t xml:space="preserve"> </w:t>
      </w:r>
      <w:r w:rsidR="000C22C0" w:rsidRPr="008967F3">
        <w:t>(</w:t>
      </w:r>
      <w:r w:rsidR="000C22C0">
        <w:rPr>
          <w:i/>
        </w:rPr>
        <w:t>MCR</w:t>
      </w:r>
      <w:r w:rsidR="000C22C0" w:rsidRPr="008967F3">
        <w:t>)</w:t>
      </w:r>
      <w:r w:rsidR="00066CFC">
        <w:t xml:space="preserve"> or</w:t>
      </w:r>
      <w:r w:rsidR="000412AD">
        <w:t>,</w:t>
      </w:r>
      <w:r w:rsidR="00066CFC">
        <w:t xml:space="preserve"> in other words, the fraction of genes involved in the causal process</w:t>
      </w:r>
      <w:r w:rsidR="00D0693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A76A79">
        <w:t>Figure 3</w:t>
      </w:r>
      <w:r w:rsidR="00126FBB">
        <w:fldChar w:fldCharType="end"/>
      </w:r>
      <w:r w:rsidR="00126FBB" w:rsidRPr="008967F3">
        <w:t>B</w:t>
      </w:r>
      <w:r w:rsidR="005364E4">
        <w:t xml:space="preserve">; </w:t>
      </w:r>
      <w:r w:rsidR="005364E4">
        <w:fldChar w:fldCharType="begin"/>
      </w:r>
      <w:r w:rsidR="005364E4">
        <w:instrText xml:space="preserve"> REF _Ref484125232 \h </w:instrText>
      </w:r>
      <w:r w:rsidR="00BD7995">
        <w:instrText xml:space="preserve"> \* MERGEFORMAT </w:instrText>
      </w:r>
      <w:r w:rsidR="005364E4">
        <w:fldChar w:fldCharType="separate"/>
      </w:r>
      <w:r w:rsidR="00A76A79">
        <w:t>Eq. 6</w:t>
      </w:r>
      <w:r w:rsidR="005364E4">
        <w:fldChar w:fldCharType="end"/>
      </w:r>
      <w:r w:rsidR="00126FBB">
        <w:t>)</w:t>
      </w:r>
      <w:r w:rsidR="00066CFC">
        <w:t>.</w:t>
      </w:r>
    </w:p>
    <w:p w14:paraId="5E85A01F" w14:textId="0EF7B1AA" w:rsidR="008D7F45" w:rsidRPr="00066CFC" w:rsidRDefault="00DF0076" w:rsidP="0067252E">
      <w:r>
        <w:t>The</w:t>
      </w:r>
      <w:r w:rsidR="00066CFC">
        <w:t xml:space="preserve"> second key challenge</w:t>
      </w:r>
      <w:r w:rsidR="00F32D68">
        <w:t xml:space="preserve"> in identify</w:t>
      </w:r>
      <w:r w:rsidR="00D2064D">
        <w:t>ing</w:t>
      </w:r>
      <w:r w:rsidR="00F32D68">
        <w:t xml:space="preserve"> causal genes from GWAS loci is </w:t>
      </w:r>
      <w:r w:rsidR="00D2064D">
        <w:t>instances where</w:t>
      </w:r>
      <w:r w:rsidR="00F32D68">
        <w:t xml:space="preserve"> </w:t>
      </w:r>
      <w:r w:rsidR="00D2064D">
        <w:t>associated SNPs each implicate</w:t>
      </w:r>
      <w:r w:rsidR="00F32D68">
        <w:t xml:space="preserve"> a large number of candidate genes. </w:t>
      </w:r>
      <w:r w:rsidR="008D7F45">
        <w:t>Thus, in cas</w:t>
      </w:r>
      <w:r w:rsidR="000A4308">
        <w:t xml:space="preserve">es where the linked regions are </w:t>
      </w:r>
      <w:r w:rsidR="008D7F45">
        <w:t>large (i.e.</w:t>
      </w:r>
      <w:r>
        <w:t>,</w:t>
      </w:r>
      <w:r w:rsidR="008D7F45">
        <w:t xml:space="preserve"> </w:t>
      </w:r>
      <w:r w:rsidR="000A4308">
        <w:t>imperfect SNP-to-gene mapping</w:t>
      </w:r>
      <w:r w:rsidR="008D7F45">
        <w:t xml:space="preserve">), the </w:t>
      </w:r>
      <w:r w:rsidR="00047588">
        <w:t xml:space="preserve">framework’s </w:t>
      </w:r>
      <w:r w:rsidR="008D7F45">
        <w:t>ability to confidently identify subnetworks of highly co-expressed causal genes</w:t>
      </w:r>
      <w:r w:rsidR="00047588">
        <w:t xml:space="preserve"> </w:t>
      </w:r>
      <w:r w:rsidR="008D7F45">
        <w:t xml:space="preserve">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rsidR="00066CFC">
        <w:t xml:space="preserve"> We refer to this</w:t>
      </w:r>
      <w:r w:rsidR="00D24143">
        <w:t xml:space="preserve"> source of noise</w:t>
      </w:r>
      <w:r w:rsidR="00066CFC">
        <w:t xml:space="preserve"> as the </w:t>
      </w:r>
      <w:r w:rsidR="00066CFC" w:rsidRPr="005A5DDF">
        <w:rPr>
          <w:i/>
        </w:rPr>
        <w:t>false candidate gene rate</w:t>
      </w:r>
      <w:r w:rsidR="005E534A">
        <w:rPr>
          <w:i/>
        </w:rPr>
        <w:t xml:space="preserve"> </w:t>
      </w:r>
      <w:r w:rsidR="005E534A" w:rsidRPr="008967F3">
        <w:t>(</w:t>
      </w:r>
      <w:r w:rsidR="005E534A">
        <w:rPr>
          <w:i/>
        </w:rPr>
        <w:t>FCR</w:t>
      </w:r>
      <w:r w:rsidR="005E534A" w:rsidRPr="008967F3">
        <w:t>)</w:t>
      </w:r>
      <w:r w:rsidR="00066CFC">
        <w:t xml:space="preserve">, </w:t>
      </w:r>
      <w:r w:rsidR="00C053AD">
        <w:t xml:space="preserve">the fraction of all genes </w:t>
      </w:r>
      <w:r w:rsidR="00066CFC">
        <w:t>linked to GWAS loci that are not causal genes</w:t>
      </w:r>
      <w:r w:rsidR="005E534A">
        <w:t xml:space="preserve"> (</w:t>
      </w:r>
      <w:r w:rsidR="00126FBB">
        <w:fldChar w:fldCharType="begin"/>
      </w:r>
      <w:r w:rsidR="00126FBB">
        <w:instrText xml:space="preserve"> REF _Ref458794783 \h  \* MERGEFORMAT </w:instrText>
      </w:r>
      <w:r w:rsidR="00126FBB">
        <w:fldChar w:fldCharType="separate"/>
      </w:r>
      <w:r w:rsidR="00A76A79">
        <w:t>Figure 3</w:t>
      </w:r>
      <w:r w:rsidR="00126FBB">
        <w:fldChar w:fldCharType="end"/>
      </w:r>
      <w:r w:rsidR="00126FBB" w:rsidRPr="008967F3">
        <w:t>C</w:t>
      </w:r>
      <w:r w:rsidR="005364E4">
        <w:t xml:space="preserve">; </w:t>
      </w:r>
      <w:r w:rsidR="005364E4">
        <w:fldChar w:fldCharType="begin"/>
      </w:r>
      <w:r w:rsidR="005364E4">
        <w:instrText xml:space="preserve"> REF _Ref484125256 \h </w:instrText>
      </w:r>
      <w:r w:rsidR="00BD7995">
        <w:instrText xml:space="preserve"> \* MERGEFORMAT </w:instrText>
      </w:r>
      <w:r w:rsidR="005364E4">
        <w:fldChar w:fldCharType="separate"/>
      </w:r>
      <w:r w:rsidR="00A76A79">
        <w:t>Eq. 7</w:t>
      </w:r>
      <w:r w:rsidR="005364E4">
        <w:fldChar w:fldCharType="end"/>
      </w:r>
      <w:r w:rsidR="00126FBB">
        <w:t>)</w:t>
      </w:r>
      <w:r w:rsidR="00066CFC">
        <w:t>.</w:t>
      </w:r>
    </w:p>
    <w:p w14:paraId="475CB8E0" w14:textId="217F467B" w:rsidR="00C0374E" w:rsidRDefault="008D7F45" w:rsidP="0067252E">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w:t>
      </w:r>
      <w:r w:rsidR="0002261A">
        <w:t xml:space="preserve"> </w:t>
      </w:r>
      <w:r w:rsidR="00372A40">
        <w:t xml:space="preserve">In </w:t>
      </w:r>
      <w:r w:rsidR="00D149DC">
        <w:t>practice, neither of these quanti</w:t>
      </w:r>
      <w:r w:rsidR="00DB1BE3">
        <w:t>ties can be controlled</w:t>
      </w:r>
      <w:r w:rsidR="000722DE">
        <w:t>;</w:t>
      </w:r>
      <w:r w:rsidR="009F46C6">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S</w:t>
      </w:r>
      <w:r w:rsidR="00D149DC">
        <w:t xml:space="preserve"> population. </w:t>
      </w:r>
    </w:p>
    <w:p w14:paraId="4B2D4DA1" w14:textId="6B20A0CC" w:rsidR="008D7F45" w:rsidRDefault="001C046B" w:rsidP="0067252E">
      <w:r>
        <w:t>We</w:t>
      </w:r>
      <w:r w:rsidR="00D149DC">
        <w:t xml:space="preserve"> evaluate</w:t>
      </w:r>
      <w:r>
        <w:t>d</w:t>
      </w:r>
      <w:r w:rsidR="00D149DC">
        <w:t xml:space="preserve"> the </w:t>
      </w:r>
      <w:r w:rsidR="00B67DB0">
        <w:t xml:space="preserve">expected </w:t>
      </w:r>
      <w:r>
        <w:t>performance of the Camoco framework</w:t>
      </w:r>
      <w:r w:rsidR="00D149DC">
        <w:t xml:space="preserve"> for a range of </w:t>
      </w:r>
      <w:r w:rsidR="00372A40">
        <w:t xml:space="preserve">each </w:t>
      </w:r>
      <w:r w:rsidR="00D149DC">
        <w:t xml:space="preserve">of these </w:t>
      </w:r>
      <w:r>
        <w:t>parameters by</w:t>
      </w:r>
      <w:r w:rsidR="00AD4D36">
        <w:t xml:space="preserve"> simulating</w:t>
      </w:r>
      <w:r w:rsidR="00C0374E">
        <w:t xml:space="preserve"> ideal GWAS scenarios using co-expressed </w:t>
      </w:r>
      <w:r w:rsidR="00D149DC">
        <w:t>GO terms</w:t>
      </w:r>
      <w:r w:rsidR="00B67DB0">
        <w:t xml:space="preserve"> (</w:t>
      </w:r>
      <w:r w:rsidR="00B67DB0" w:rsidRPr="00B54B7E">
        <w:rPr>
          <w:i/>
        </w:rPr>
        <w:t>p</w:t>
      </w:r>
      <w:r w:rsidR="00673F4B">
        <w:t xml:space="preserve"> ≤</w:t>
      </w:r>
      <w:r w:rsidR="00B67DB0">
        <w:t xml:space="preserve"> 0.05; </w:t>
      </w:r>
      <w:r w:rsidR="00B67DB0">
        <w:fldChar w:fldCharType="begin"/>
      </w:r>
      <w:r w:rsidR="00B67DB0">
        <w:instrText xml:space="preserve"> REF _Ref458774860 \h </w:instrText>
      </w:r>
      <w:r w:rsidR="00BD7995">
        <w:instrText xml:space="preserve"> \* MERGEFORMAT </w:instrText>
      </w:r>
      <w:r w:rsidR="00B67DB0">
        <w:fldChar w:fldCharType="separate"/>
      </w:r>
      <w:r w:rsidR="00A76A79">
        <w:t>Table 1</w:t>
      </w:r>
      <w:r w:rsidR="00B67DB0">
        <w:fldChar w:fldCharType="end"/>
      </w:r>
      <w:r w:rsidR="00B67DB0">
        <w:t>)</w:t>
      </w:r>
      <w:r w:rsidR="00C0374E">
        <w:t>. These ideal cases were the</w:t>
      </w:r>
      <w:r w:rsidR="00C0374E" w:rsidRPr="004B0328">
        <w:t xml:space="preserve">n subjected </w:t>
      </w:r>
      <w:r w:rsidR="004B0328">
        <w:t xml:space="preserve">either </w:t>
      </w:r>
      <w:r w:rsidR="00C0374E" w:rsidRPr="004B0328">
        <w:t>to</w:t>
      </w:r>
      <w:r w:rsidR="00D246F5" w:rsidRPr="004B0328">
        <w:t xml:space="preserve"> a subset of genes being replaced by random genes</w:t>
      </w:r>
      <w:r w:rsidR="00C0374E" w:rsidRPr="004B0328">
        <w:t xml:space="preserve"> </w:t>
      </w:r>
      <w:r w:rsidR="00D149DC" w:rsidRPr="004B0328">
        <w:t>(i.e.</w:t>
      </w:r>
      <w:r w:rsidR="00372A40" w:rsidRPr="004B0328">
        <w:t>,</w:t>
      </w:r>
      <w:r w:rsidR="00D149DC" w:rsidRPr="004B0328">
        <w:t xml:space="preserve"> to simulate </w:t>
      </w:r>
      <w:r w:rsidR="000028B9" w:rsidRPr="004B0328">
        <w:t>MCR</w:t>
      </w:r>
      <w:r w:rsidR="00E275FC" w:rsidRPr="004B0328">
        <w:t xml:space="preserve"> but conserve</w:t>
      </w:r>
      <w:r w:rsidR="00D246F5" w:rsidRPr="004B0328">
        <w:t xml:space="preserve"> term size</w:t>
      </w:r>
      <w:r w:rsidR="00D149DC" w:rsidRPr="004B0328">
        <w:t xml:space="preserve">) or </w:t>
      </w:r>
      <w:r w:rsidR="004B0328" w:rsidRPr="00CC676C">
        <w:t xml:space="preserve">to </w:t>
      </w:r>
      <w:r w:rsidR="00D149DC" w:rsidRPr="004B0328">
        <w:t>functionally unrelated genes</w:t>
      </w:r>
      <w:r w:rsidR="002B2214" w:rsidRPr="004B0328">
        <w:t xml:space="preserve"> </w:t>
      </w:r>
      <w:r w:rsidR="004B0328" w:rsidRPr="004B0328">
        <w:t xml:space="preserve">being added </w:t>
      </w:r>
      <w:r w:rsidR="002B2214" w:rsidRPr="004B0328">
        <w:t>using SNP-to-gene mapping</w:t>
      </w:r>
      <w:r w:rsidR="00D149DC" w:rsidRPr="004B0328">
        <w:t xml:space="preserve"> (i.</w:t>
      </w:r>
      <w:r w:rsidR="00D149DC">
        <w:t>e.</w:t>
      </w:r>
      <w:r w:rsidR="00372A40">
        <w:t>,</w:t>
      </w:r>
      <w:r w:rsidR="00D149DC">
        <w:t xml:space="preserv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had the potential to </w:t>
      </w:r>
      <w:r w:rsidR="002935F5">
        <w:t>be applied in maize</w:t>
      </w:r>
      <w:r w:rsidR="00D149DC">
        <w:t>.</w:t>
      </w:r>
    </w:p>
    <w:p w14:paraId="04DC661C" w14:textId="03AA3736" w:rsidR="00674C1A" w:rsidRPr="00674C1A" w:rsidRDefault="008259D0" w:rsidP="0067252E">
      <w:pPr>
        <w:pStyle w:val="Heading3"/>
        <w:jc w:val="left"/>
      </w:pPr>
      <w:bookmarkStart w:id="12" w:name="_Ref456807908"/>
      <w:bookmarkStart w:id="13" w:name="_Ref458794783"/>
      <w:r>
        <w:t>Fig</w:t>
      </w:r>
      <w:r w:rsidR="00372A40">
        <w:t>ure</w:t>
      </w:r>
      <w:r>
        <w:t xml:space="preserve"> 3</w:t>
      </w:r>
      <w:bookmarkEnd w:id="12"/>
      <w:bookmarkEnd w:id="13"/>
    </w:p>
    <w:p w14:paraId="60426CDC" w14:textId="059584FC" w:rsidR="008259D0" w:rsidRDefault="00AB785E" w:rsidP="0067252E">
      <w:pPr>
        <w:pStyle w:val="Heading4"/>
        <w:jc w:val="left"/>
      </w:pPr>
      <w:r>
        <w:t>Simulating GWAS-network overlap</w:t>
      </w:r>
      <w:r w:rsidR="008259D0">
        <w:t xml:space="preserve"> using </w:t>
      </w:r>
      <w:r w:rsidR="00372A40">
        <w:t>GO</w:t>
      </w:r>
      <w:r w:rsidR="008259D0">
        <w:t xml:space="preserve"> </w:t>
      </w:r>
      <w:r w:rsidR="00F92705">
        <w:t>t</w:t>
      </w:r>
      <w:r w:rsidR="008259D0">
        <w:t>erms</w:t>
      </w:r>
    </w:p>
    <w:p w14:paraId="6F570FDB" w14:textId="6DACD08F" w:rsidR="008F1EA0" w:rsidRDefault="008259D0" w:rsidP="0067252E">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sidRPr="00B54B7E">
        <w:rPr>
          <w:b/>
        </w:rPr>
        <w:t>(</w:t>
      </w:r>
      <w:r w:rsidR="00846095" w:rsidRPr="00C14662">
        <w:rPr>
          <w:b/>
        </w:rPr>
        <w:t>A</w:t>
      </w:r>
      <w:r w:rsidR="00846095" w:rsidRPr="00B54B7E">
        <w:rPr>
          <w:b/>
        </w:rPr>
        <w:t>)</w:t>
      </w:r>
      <w:r w:rsidR="00846095">
        <w:t xml:space="preserve"> shows</w:t>
      </w:r>
      <w:r w:rsidR="00D60F63">
        <w:t xml:space="preserve"> </w:t>
      </w:r>
      <w:r w:rsidR="00846095">
        <w:t>an ideal GWA</w:t>
      </w:r>
      <w:r w:rsidR="00732E5C">
        <w:t>S</w:t>
      </w:r>
      <w:r w:rsidR="00372A40">
        <w:t>,</w:t>
      </w:r>
      <w:r>
        <w:t xml:space="preserve"> </w:t>
      </w:r>
      <w:r w:rsidR="00846095">
        <w:t>w</w:t>
      </w:r>
      <w:r w:rsidR="00372A40">
        <w:t>h</w:t>
      </w:r>
      <w:r w:rsidR="00846095">
        <w:t>ere</w:t>
      </w:r>
      <w:r>
        <w:t xml:space="preserve"> SNPs (b</w:t>
      </w:r>
      <w:r w:rsidR="008F1EA0">
        <w:t>lue points) map directly to</w:t>
      </w:r>
      <w:r w:rsidR="00336DEA">
        <w:t xml:space="preserve"> </w:t>
      </w:r>
      <w:r>
        <w:t>candid</w:t>
      </w:r>
      <w:r w:rsidR="00375CE6">
        <w:t>at</w:t>
      </w:r>
      <w:r w:rsidR="008F1EA0">
        <w:t xml:space="preserve">e genes within </w:t>
      </w:r>
      <w:r w:rsidR="00D754CC">
        <w:t>the same biological process (i.e</w:t>
      </w:r>
      <w:r w:rsidR="008F1EA0">
        <w:t>.</w:t>
      </w:r>
      <w:r w:rsidR="00372A40">
        <w:t>,</w:t>
      </w:r>
      <w:r w:rsidR="008F1EA0">
        <w:t xml:space="preserve"> a GO </w:t>
      </w:r>
      <w:r w:rsidR="00F92705">
        <w:t>t</w:t>
      </w:r>
      <w:r w:rsidR="008F1EA0">
        <w: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xml:space="preserve">: </w:t>
      </w:r>
      <w:r w:rsidR="00073DA0">
        <w:t xml:space="preserve">the </w:t>
      </w:r>
      <w:r w:rsidR="008F1EA0">
        <w:t>missing candidate g</w:t>
      </w:r>
      <w:r w:rsidR="00FB3710">
        <w:t>ene rate (MCR) and false candidate gene rate (FCR)</w:t>
      </w:r>
      <w:r w:rsidR="008F1EA0">
        <w:t>.</w:t>
      </w:r>
      <w:r w:rsidR="00846095">
        <w:t xml:space="preserve"> P</w:t>
      </w:r>
      <w:r w:rsidR="00FB3710">
        <w:t>anel</w:t>
      </w:r>
      <w:r w:rsidR="00846095">
        <w:t xml:space="preserve"> </w:t>
      </w:r>
      <w:r w:rsidR="00073DA0" w:rsidRPr="003456DB">
        <w:rPr>
          <w:b/>
        </w:rPr>
        <w:t>(</w:t>
      </w:r>
      <w:r w:rsidR="00846095" w:rsidRPr="00C14662">
        <w:rPr>
          <w:b/>
        </w:rPr>
        <w:t>B</w:t>
      </w:r>
      <w:r w:rsidR="00073DA0" w:rsidRPr="00C14662">
        <w:rPr>
          <w:b/>
        </w:rPr>
        <w:t>)</w:t>
      </w:r>
      <w:r w:rsidR="00FE0725">
        <w:t xml:space="preserve"> demonstrates</w:t>
      </w:r>
      <w:r w:rsidR="00FB3710">
        <w:t xml:space="preserve"> the effect of a large </w:t>
      </w:r>
      <w:r w:rsidR="00044064">
        <w:t>proportion</w:t>
      </w:r>
      <w:r w:rsidR="00FB3710">
        <w:t xml:space="preserve"> of missing candidate genes (</w:t>
      </w:r>
      <w:r w:rsidR="00FE0725">
        <w:t>MCR</w:t>
      </w:r>
      <w:r w:rsidR="00073DA0">
        <w:t xml:space="preserve"> </w:t>
      </w:r>
      <w:r w:rsidR="00FE0725">
        <w:t>=</w:t>
      </w:r>
      <w:r w:rsidR="00073DA0">
        <w:t xml:space="preserve"> </w:t>
      </w:r>
      <w:r w:rsidR="00FE0725">
        <w:t>2/5) on network signal</w:t>
      </w:r>
      <w:r w:rsidR="00E36E38">
        <w:t>. Likewise,</w:t>
      </w:r>
      <w:r w:rsidR="00FB3710">
        <w:t xml:space="preserve"> panel</w:t>
      </w:r>
      <w:r w:rsidR="00E36E38">
        <w:t xml:space="preserve"> </w:t>
      </w:r>
      <w:r w:rsidR="00E36E38" w:rsidRPr="00B54B7E">
        <w:rPr>
          <w:b/>
        </w:rPr>
        <w:t>(</w:t>
      </w:r>
      <w:r w:rsidR="00E36E38" w:rsidRPr="00C14662">
        <w:rPr>
          <w:b/>
        </w:rPr>
        <w:t>C</w:t>
      </w:r>
      <w:r w:rsidR="00E36E38" w:rsidRPr="00B54B7E">
        <w:rPr>
          <w:b/>
        </w:rPr>
        <w:t>)</w:t>
      </w:r>
      <w:r w:rsidR="00FB3710">
        <w:t xml:space="preserve"> shows the effect of false candidate genes</w:t>
      </w:r>
      <w:r w:rsidR="003E0D1E">
        <w:t xml:space="preserve"> (FCR)</w:t>
      </w:r>
      <w:r w:rsidR="00FB3710">
        <w:t xml:space="preserve"> on network overlap, either through false positive GWAS SNPs (</w:t>
      </w:r>
      <w:r w:rsidR="007945D8">
        <w:t>orange</w:t>
      </w:r>
      <w:r w:rsidR="00FB3710">
        <w:t xml:space="preserve"> points) or through imperfect SNP-to-</w:t>
      </w:r>
      <w:r w:rsidR="00073DA0">
        <w:t>g</w:t>
      </w:r>
      <w:r w:rsidR="00FB3710">
        <w:t>ene mapping</w:t>
      </w:r>
      <w:r w:rsidR="00EB01CE">
        <w:t xml:space="preserve"> (FCR</w:t>
      </w:r>
      <w:r w:rsidR="00073DA0">
        <w:t xml:space="preserve"> </w:t>
      </w:r>
      <w:r w:rsidR="00EB01CE">
        <w:t>=</w:t>
      </w:r>
      <w:r w:rsidR="00073DA0">
        <w:t xml:space="preserve"> </w:t>
      </w:r>
      <w:r w:rsidR="00EB01CE">
        <w:t>3/8)</w:t>
      </w:r>
      <w:r w:rsidR="00FB3710">
        <w:t>.</w:t>
      </w:r>
      <w:r w:rsidR="00B31172">
        <w:t xml:space="preserve"> Orange lines designate</w:t>
      </w:r>
      <w:r w:rsidR="002966F2">
        <w:t xml:space="preserve"> the additional candidate genes </w:t>
      </w:r>
      <w:r w:rsidR="00B31172">
        <w:t xml:space="preserve">that </w:t>
      </w:r>
      <w:r w:rsidR="002966F2">
        <w:t>introduc</w:t>
      </w:r>
      <w:r w:rsidR="00B31172">
        <w:t>e co-expression noise that impede</w:t>
      </w:r>
      <w:r w:rsidR="00073DA0">
        <w:t>s</w:t>
      </w:r>
      <w:r w:rsidR="00C374C5">
        <w:t xml:space="preserve"> the identification</w:t>
      </w:r>
      <w:r w:rsidR="002966F2">
        <w:t xml:space="preserve"> of network structure.</w:t>
      </w:r>
    </w:p>
    <w:p w14:paraId="7A083FE3" w14:textId="77777777" w:rsidR="000C4883" w:rsidRDefault="002B68E1" w:rsidP="0067252E">
      <w:pPr>
        <w:pStyle w:val="Heading3"/>
        <w:jc w:val="left"/>
      </w:pPr>
      <w:r>
        <w:t>Simulated GWAS datasets s</w:t>
      </w:r>
      <w:r w:rsidR="00AA6D61">
        <w:t>how robust co-expression s</w:t>
      </w:r>
      <w:r w:rsidR="00F43151">
        <w:t>ignal to MCR</w:t>
      </w:r>
      <w:r w:rsidR="001A50B4">
        <w:t xml:space="preserve"> and FCR</w:t>
      </w:r>
    </w:p>
    <w:p w14:paraId="2987E712" w14:textId="6E6760FD" w:rsidR="009838D1" w:rsidRDefault="00727EAC" w:rsidP="0067252E">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BD7995">
        <w:instrText xml:space="preserve"> \* MERGEFORMAT </w:instrText>
      </w:r>
      <w:r w:rsidR="005F41BD">
        <w:fldChar w:fldCharType="separate"/>
      </w:r>
      <w:r w:rsidR="00A76A79">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w:t>
      </w:r>
      <w:r w:rsidR="00754AC7">
        <w:t>,</w:t>
      </w:r>
      <w:r>
        <w:t xml:space="preserve">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A76A79">
        <w:t>Figure 4</w:t>
      </w:r>
      <w:r>
        <w:fldChar w:fldCharType="end"/>
      </w:r>
      <w:r w:rsidR="00115F88">
        <w:t>,</w:t>
      </w:r>
      <w:r w:rsidR="009138FC">
        <w:t xml:space="preserve"> red</w:t>
      </w:r>
      <w:r w:rsidR="00073DA0">
        <w:t xml:space="preserve"> </w:t>
      </w:r>
      <w:r w:rsidR="009138FC">
        <w:t>curve</w:t>
      </w:r>
      <w:r w:rsidR="00115F88">
        <w:t xml:space="preserve">; </w:t>
      </w:r>
      <w:r w:rsidR="00073DA0">
        <w:t>s</w:t>
      </w:r>
      <w:r w:rsidR="00115F88">
        <w:t xml:space="preserve">ee </w:t>
      </w:r>
      <w:r w:rsidR="00115F88">
        <w:fldChar w:fldCharType="begin"/>
      </w:r>
      <w:r w:rsidR="00115F88">
        <w:instrText xml:space="preserve"> REF _Ref447187909 \h </w:instrText>
      </w:r>
      <w:r w:rsidR="00BD6B47">
        <w:instrText xml:space="preserve"> \* MERGEFORMAT </w:instrText>
      </w:r>
      <w:r w:rsidR="00115F88">
        <w:fldChar w:fldCharType="separate"/>
      </w:r>
      <w:r w:rsidR="00A76A79">
        <w:t>Supp. Fig. 4</w:t>
      </w:r>
      <w:r w:rsidR="00115F88">
        <w:fldChar w:fldCharType="end"/>
      </w:r>
      <w:r w:rsidR="00E255EC" w:rsidRPr="00B54B7E">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w:t>
      </w:r>
      <w:r w:rsidR="00C05E78" w:rsidRPr="00B54B7E">
        <w:rPr>
          <w:i/>
        </w:rPr>
        <w:t>p</w:t>
      </w:r>
      <w:r w:rsidR="00C05E78">
        <w:t xml:space="preserve"> </w:t>
      </w:r>
      <w:r w:rsidR="009C4F5F">
        <w:t>≤</w:t>
      </w:r>
      <w:r w:rsidR="00C05E78">
        <w:t xml:space="preserve"> 0.05</w:t>
      </w:r>
      <w:r w:rsidR="009138FC">
        <w:t>; blue curve</w:t>
      </w:r>
      <w:r w:rsidR="005A68CF">
        <w:t>) and strong (</w:t>
      </w:r>
      <w:r w:rsidR="00C05E78" w:rsidRPr="00B54B7E">
        <w:rPr>
          <w:i/>
        </w:rPr>
        <w:t>p</w:t>
      </w:r>
      <w:r w:rsidR="00C05E78">
        <w:t xml:space="preserve"> </w:t>
      </w:r>
      <w:r w:rsidR="009C4F5F">
        <w:t>≤</w:t>
      </w:r>
      <w:r w:rsidR="00C05E78">
        <w:t xml:space="preserve"> 0.001</w:t>
      </w:r>
      <w:r w:rsidR="009138FC">
        <w:t>; violet curve</w:t>
      </w:r>
      <w:r w:rsidR="00C05E78">
        <w:t>)</w:t>
      </w:r>
      <w:r w:rsidR="005B0B49">
        <w:t xml:space="preserve">. </w:t>
      </w:r>
    </w:p>
    <w:p w14:paraId="0B2CD21F" w14:textId="4C5A9AF3" w:rsidR="00F138B4" w:rsidRPr="00F138B4" w:rsidRDefault="009838D1" w:rsidP="0067252E">
      <w:pPr>
        <w:pStyle w:val="Heading3"/>
        <w:jc w:val="left"/>
      </w:pPr>
      <w:bookmarkStart w:id="14" w:name="_Ref458700744"/>
      <w:r>
        <w:t>Fig</w:t>
      </w:r>
      <w:r w:rsidR="00073DA0">
        <w:t>ure</w:t>
      </w:r>
      <w:r>
        <w:t xml:space="preserve"> 4</w:t>
      </w:r>
      <w:bookmarkStart w:id="15" w:name="EditPoint"/>
      <w:bookmarkEnd w:id="14"/>
      <w:bookmarkEnd w:id="15"/>
    </w:p>
    <w:p w14:paraId="04F741E3" w14:textId="67BAC558" w:rsidR="009838D1" w:rsidRDefault="009838D1" w:rsidP="0067252E">
      <w:pPr>
        <w:pStyle w:val="Heading4"/>
        <w:jc w:val="left"/>
      </w:pPr>
      <w:r>
        <w:t xml:space="preserve">Strength of co-expression among GO </w:t>
      </w:r>
      <w:r w:rsidR="00F92705">
        <w:t>t</w:t>
      </w:r>
      <w:r>
        <w:t>erms at varying levels of MCR</w:t>
      </w:r>
    </w:p>
    <w:p w14:paraId="1CA74236" w14:textId="08348D02" w:rsidR="009838D1" w:rsidRDefault="009838D1" w:rsidP="0067252E">
      <w:pPr>
        <w:pStyle w:val="Subtitle"/>
      </w:pPr>
      <w:r>
        <w:t>Subnetwork density and locality were measured for all GO terms with strong</w:t>
      </w:r>
      <w:r w:rsidR="00AD6FFF">
        <w:t xml:space="preserve"> initial co-expression (</w:t>
      </w:r>
      <w:r w:rsidRPr="00B54B7E">
        <w:rPr>
          <w:i/>
        </w:rPr>
        <w:t>p</w:t>
      </w:r>
      <w:r w:rsidR="00073DA0">
        <w:t xml:space="preserve"> </w:t>
      </w:r>
      <w:r>
        <w:t>≤</w:t>
      </w:r>
      <w:r w:rsidR="00AD6FFF">
        <w:t xml:space="preserve"> </w:t>
      </w:r>
      <w:r>
        <w:t>0.05) compar</w:t>
      </w:r>
      <w:r w:rsidR="00C75312">
        <w:t xml:space="preserve">ing co-expression in GO </w:t>
      </w:r>
      <w:r w:rsidR="00CB59F5">
        <w:t>t</w:t>
      </w:r>
      <w:r>
        <w:t>erms to 1</w:t>
      </w:r>
      <w:r w:rsidR="002E2926">
        <w:t>,</w:t>
      </w:r>
      <w:r>
        <w:t xml:space="preserve">000 random networks of the same size. Co-expression density and locality were then compared again </w:t>
      </w:r>
      <w:r w:rsidRPr="00A83D5A">
        <w:rPr>
          <w:i/>
        </w:rPr>
        <w:t>(n</w:t>
      </w:r>
      <w:r w:rsidR="00073DA0">
        <w:t xml:space="preserve"> </w:t>
      </w:r>
      <w:r>
        <w:t>=</w:t>
      </w:r>
      <w:r w:rsidR="00073DA0">
        <w:t xml:space="preserve"> </w:t>
      </w:r>
      <w:r>
        <w:t>1</w:t>
      </w:r>
      <w:r w:rsidR="00A83D5A">
        <w:t>,</w:t>
      </w:r>
      <w:r>
        <w:t>000) with varying missing candidate rate (MCR)</w:t>
      </w:r>
      <w:r w:rsidR="00073DA0">
        <w:t>,</w:t>
      </w:r>
      <w:r>
        <w:t xml:space="preserve"> where</w:t>
      </w:r>
      <w:r w:rsidR="00364A8A">
        <w:t xml:space="preserve"> </w:t>
      </w:r>
      <w:r>
        <w:t xml:space="preserve">a percentage of genes </w:t>
      </w:r>
      <w:r w:rsidR="00073DA0">
        <w:t xml:space="preserve">was </w:t>
      </w:r>
      <w:r>
        <w:t>removed from the term</w:t>
      </w:r>
      <w:r w:rsidR="002E2926">
        <w:t xml:space="preserve"> and replaced with random genes</w:t>
      </w:r>
      <w:r w:rsidR="00D64C73">
        <w:t xml:space="preserve"> </w:t>
      </w:r>
      <w:r w:rsidR="00C53B99">
        <w:t xml:space="preserve">to conserve </w:t>
      </w:r>
      <w:r w:rsidR="002F3C02">
        <w:t xml:space="preserve">GO </w:t>
      </w:r>
      <w:r w:rsidR="00CB59F5">
        <w:t>t</w:t>
      </w:r>
      <w:r w:rsidR="002F3C02">
        <w:t xml:space="preserve">erm </w:t>
      </w:r>
      <w:r w:rsidR="00C53B99">
        <w:t>size</w:t>
      </w:r>
      <w:r>
        <w:t>. Curves decline with increased MCR as the proportion of strongly co-expressed GO terms (</w:t>
      </w:r>
      <w:r w:rsidRPr="00A83D5A">
        <w:rPr>
          <w:i/>
        </w:rPr>
        <w:t>p</w:t>
      </w:r>
      <w:r>
        <w:t xml:space="preserve"> ≤ 0.05, </w:t>
      </w:r>
      <w:r w:rsidRPr="00A83D5A">
        <w:rPr>
          <w:i/>
        </w:rPr>
        <w:t>n</w:t>
      </w:r>
      <w:r w:rsidR="00073DA0">
        <w:t xml:space="preserve"> </w:t>
      </w:r>
      <w:r>
        <w:t>=</w:t>
      </w:r>
      <w:r w:rsidR="00073DA0">
        <w:t xml:space="preserve"> </w:t>
      </w:r>
      <w:r>
        <w:t>1</w:t>
      </w:r>
      <w:r w:rsidR="00A83D5A">
        <w:t>,</w:t>
      </w:r>
      <w:r>
        <w:t>000) decreases compared to the initial number of strongly co-expressed terms in each network (</w:t>
      </w:r>
      <w:r w:rsidR="00073DA0">
        <w:t>r</w:t>
      </w:r>
      <w:r>
        <w:t>ed curve). GO terms in each network were also split into two subsets based on initial co-expression str</w:t>
      </w:r>
      <w:r w:rsidR="009213AE">
        <w:t xml:space="preserve">ength: </w:t>
      </w:r>
      <w:r w:rsidR="00AB2D24">
        <w:t>“</w:t>
      </w:r>
      <w:r w:rsidR="00073DA0">
        <w:t>s</w:t>
      </w:r>
      <w:r w:rsidR="009213AE">
        <w:t>trong,</w:t>
      </w:r>
      <w:r w:rsidR="00AB2D24">
        <w:t>”</w:t>
      </w:r>
      <w:r w:rsidR="009213AE">
        <w:t xml:space="preserve"> </w:t>
      </w:r>
      <w:r w:rsidR="00420F45">
        <w:t>(</w:t>
      </w:r>
      <w:r w:rsidR="009213AE">
        <w:t>initial co-expression</w:t>
      </w:r>
      <w:r>
        <w:t xml:space="preserve"> </w:t>
      </w:r>
      <w:r w:rsidRPr="00A83D5A">
        <w:rPr>
          <w:i/>
        </w:rPr>
        <w:t>p</w:t>
      </w:r>
      <w:r>
        <w:t xml:space="preserve"> ≤ </w:t>
      </w:r>
      <w:r w:rsidR="00420F45">
        <w:t xml:space="preserve">0.001; </w:t>
      </w:r>
      <w:r w:rsidR="00AB2D24">
        <w:t>b</w:t>
      </w:r>
      <w:r>
        <w:t xml:space="preserve">lue curve), and </w:t>
      </w:r>
      <w:r w:rsidR="00AB2D24">
        <w:t>“m</w:t>
      </w:r>
      <w:r>
        <w:t>oderate,</w:t>
      </w:r>
      <w:r w:rsidR="00AB2D24">
        <w:t>”</w:t>
      </w:r>
      <w:r>
        <w:t xml:space="preserve"> </w:t>
      </w:r>
      <w:r w:rsidR="00420F45">
        <w:t>(</w:t>
      </w:r>
      <w:r>
        <w:t xml:space="preserve">initial </w:t>
      </w:r>
      <w:r w:rsidR="00AB2D24">
        <w:t xml:space="preserve">co-expression </w:t>
      </w:r>
      <w:r w:rsidR="000A0083">
        <w:t xml:space="preserve">0.001 &lt; </w:t>
      </w:r>
      <w:r w:rsidR="000A0083" w:rsidRPr="00A83D5A">
        <w:rPr>
          <w:i/>
        </w:rPr>
        <w:t>p</w:t>
      </w:r>
      <w:r w:rsidR="00420F45">
        <w:t xml:space="preserve"> ≤ 0.05; </w:t>
      </w:r>
      <w:r w:rsidR="00BC0AC2">
        <w:t>violet</w:t>
      </w:r>
      <w:r w:rsidR="000A0083">
        <w:t xml:space="preserve"> curve)</w:t>
      </w:r>
      <w:r>
        <w:t>.</w:t>
      </w:r>
    </w:p>
    <w:p w14:paraId="57A3D38E" w14:textId="67FF5D2E" w:rsidR="00E879B5" w:rsidRDefault="005526FF" w:rsidP="0067252E">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E42EF">
        <w:t xml:space="preserve"> </w:t>
      </w:r>
      <w:r w:rsidR="008E42EF">
        <w:fldChar w:fldCharType="begin"/>
      </w:r>
      <w:r w:rsidR="008E42EF">
        <w:instrText xml:space="preserve"> REF _Ref458700744 \h </w:instrText>
      </w:r>
      <w:r w:rsidR="0067252E">
        <w:instrText xml:space="preserve"> \* MERGEFORMAT </w:instrText>
      </w:r>
      <w:r w:rsidR="008E42EF">
        <w:fldChar w:fldCharType="separate"/>
      </w:r>
      <w:r w:rsidR="00A76A79">
        <w:t>Figure 4</w:t>
      </w:r>
      <w:r w:rsidR="008E42EF">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7402A9">
        <w:t xml:space="preserve">when </w:t>
      </w:r>
      <w:r w:rsidR="009213AE">
        <w:t xml:space="preserve">signal </w:t>
      </w:r>
      <w:r w:rsidR="00E6443A">
        <w:t>quickly</w:t>
      </w:r>
      <w:r w:rsidR="009213AE">
        <w:t xml:space="preserve"> diminishes.</w:t>
      </w:r>
    </w:p>
    <w:p w14:paraId="42F7C26E" w14:textId="16B89672" w:rsidR="002B68E1" w:rsidRDefault="006F1358" w:rsidP="0067252E">
      <w:r>
        <w:t xml:space="preserve">In all three networks, GO terms with stronger initial co-expression were more robust to </w:t>
      </w:r>
      <w:r w:rsidR="00B2729E">
        <w:t>MCR</w:t>
      </w:r>
      <w:r>
        <w:t xml:space="preserve">. </w:t>
      </w:r>
      <w:r w:rsidR="00A07B70">
        <w:t xml:space="preserve">Signal among strongly co-expressed GO terms </w:t>
      </w:r>
      <w:r w:rsidR="009C4F5F">
        <w:t>(</w:t>
      </w:r>
      <w:r w:rsidR="009C4F5F" w:rsidRPr="00FB5AA5">
        <w:rPr>
          <w:i/>
        </w:rPr>
        <w:t>p</w:t>
      </w:r>
      <w:r w:rsidR="009C4F5F">
        <w:t xml:space="preserve"> ≤ 0.001</w:t>
      </w:r>
      <w:r w:rsidR="00E437E4">
        <w:t>; violet curve</w:t>
      </w:r>
      <w:r w:rsidR="009C4F5F">
        <w:t xml:space="preserve">) </w:t>
      </w:r>
      <w:r w:rsidR="00A07B70">
        <w:t>decayed at a substantially lower rate than moderately co-expressed GO terms</w:t>
      </w:r>
      <w:r w:rsidR="007402A9">
        <w:t>,</w:t>
      </w:r>
      <w:r w:rsidR="00A07B70">
        <w:t xml:space="preserve"> indicating that</w:t>
      </w:r>
      <w:r w:rsidR="000B21DB">
        <w:t xml:space="preserve"> this approach </w:t>
      </w:r>
      <w:r w:rsidR="007402A9">
        <w:t xml:space="preserve">is </w:t>
      </w:r>
      <w:r w:rsidR="000B21DB">
        <w:t>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w:t>
      </w:r>
      <w:r w:rsidR="00DC798F">
        <w:t>s</w:t>
      </w:r>
      <w:r w:rsidR="00E255EC">
        <w:t xml:space="preserve">ee </w:t>
      </w:r>
      <w:r w:rsidR="00E255EC">
        <w:fldChar w:fldCharType="begin"/>
      </w:r>
      <w:r w:rsidR="00E255EC">
        <w:instrText xml:space="preserve"> REF _Ref447187909 \h </w:instrText>
      </w:r>
      <w:r w:rsidR="00BD6B47">
        <w:instrText xml:space="preserve"> \* MERGEFORMAT </w:instrText>
      </w:r>
      <w:r w:rsidR="00E255EC">
        <w:fldChar w:fldCharType="separate"/>
      </w:r>
      <w:r w:rsidR="00A76A79">
        <w:t>Supp. Fig. 4</w:t>
      </w:r>
      <w:r w:rsidR="00E255EC">
        <w:fldChar w:fldCharType="end"/>
      </w:r>
      <w:r w:rsidR="00E255EC" w:rsidRPr="00FB5AA5">
        <w:t>B</w:t>
      </w:r>
      <w:r w:rsidR="00BC0AC2">
        <w:t>–</w:t>
      </w:r>
      <w:r w:rsidR="00E255EC" w:rsidRPr="00FB5AA5">
        <w:t>C</w:t>
      </w:r>
      <w:r w:rsidR="00E255EC">
        <w:t xml:space="preserve">), which did not </w:t>
      </w:r>
      <w:r w:rsidR="000B21DB">
        <w:t xml:space="preserve">influence </w:t>
      </w:r>
      <w:r w:rsidR="00E255EC">
        <w:t>the rate at which co-expression signal decayed.</w:t>
      </w:r>
    </w:p>
    <w:p w14:paraId="35EAD99E" w14:textId="411A6E7B" w:rsidR="009838D1" w:rsidRDefault="001A50B4" w:rsidP="0067252E">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of</w:t>
      </w:r>
      <w:r w:rsidR="00BE6AAA">
        <w:t xml:space="preserve"> </w:t>
      </w:r>
      <w:r w:rsidR="0067601E">
        <w:t>between 50 and 15</w:t>
      </w:r>
      <w:r w:rsidR="00050886">
        <w:t>0 genes (</w:t>
      </w:r>
      <w:r w:rsidR="00B12F97">
        <w:t>MCR</w:t>
      </w:r>
      <w:r w:rsidR="00DC798F">
        <w:t xml:space="preserve"> </w:t>
      </w:r>
      <w:r w:rsidR="00050886">
        <w:t>=</w:t>
      </w:r>
      <w:r w:rsidR="00DC798F">
        <w:t xml:space="preserve"> </w:t>
      </w:r>
      <w:r w:rsidR="00050886">
        <w:t>0)</w:t>
      </w:r>
      <w:r w:rsidR="008109D4">
        <w:t xml:space="preserve"> </w:t>
      </w:r>
      <w:r w:rsidR="00BE6AAA">
        <w:t xml:space="preserve">with </w:t>
      </w:r>
      <w:r w:rsidR="008109D4">
        <w:t>significant co-expression (</w:t>
      </w:r>
      <w:r w:rsidR="008109D4" w:rsidRPr="00FB5AA5">
        <w:rPr>
          <w:i/>
        </w:rPr>
        <w:t>p</w:t>
      </w:r>
      <w:r w:rsidR="00DC798F">
        <w:t xml:space="preserve"> </w:t>
      </w:r>
      <w:r w:rsidR="00E47124">
        <w:t>≤</w:t>
      </w:r>
      <w:r w:rsidR="00DC798F">
        <w:t xml:space="preserve"> </w:t>
      </w:r>
      <w:r w:rsidR="008109D4">
        <w:t>0</w:t>
      </w:r>
      <w:r w:rsidR="005839BA">
        <w:t>.05</w:t>
      </w:r>
      <w:r w:rsidR="00675CBA">
        <w:t xml:space="preserve">; see </w:t>
      </w:r>
      <w:r w:rsidR="00675CBA">
        <w:fldChar w:fldCharType="begin"/>
      </w:r>
      <w:r w:rsidR="00675CBA">
        <w:instrText xml:space="preserve"> REF _Ref479248756 \h </w:instrText>
      </w:r>
      <w:r w:rsidR="00BD7995">
        <w:instrText xml:space="preserve"> \* MERGEFORMAT </w:instrText>
      </w:r>
      <w:r w:rsidR="00675CBA">
        <w:fldChar w:fldCharType="separate"/>
      </w:r>
      <w:r w:rsidR="00A76A79">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t>
      </w:r>
      <w:r w:rsidR="00DC798F">
        <w:t xml:space="preserve">was </w:t>
      </w:r>
      <w:r w:rsidR="00CC1C76">
        <w:t xml:space="preserve">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w:t>
      </w:r>
      <w:r w:rsidR="00DC798F">
        <w:t>s</w:t>
      </w:r>
      <w:r w:rsidR="00CC1C76">
        <w:t>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A76A79">
        <w:t>Methods</w:t>
      </w:r>
      <w:r w:rsidR="001937DF">
        <w:fldChar w:fldCharType="end"/>
      </w:r>
      <w:r w:rsidR="00CE63DB">
        <w:t>). S</w:t>
      </w:r>
      <w:r w:rsidR="00A95AC6">
        <w:t>ubnetwork density</w:t>
      </w:r>
      <w:r w:rsidR="00CE63DB">
        <w:t xml:space="preserve"> and locality were</w:t>
      </w:r>
      <w:r w:rsidR="00A95AC6">
        <w:t xml:space="preserve"> calculated for </w:t>
      </w:r>
      <w:r w:rsidR="000B21DB">
        <w:t xml:space="preserve">the </w:t>
      </w:r>
      <w:r w:rsidR="00633FC5">
        <w:t>simulated candidate genes</w:t>
      </w:r>
      <w:r w:rsidR="000B21DB">
        <w:t xml:space="preserve"> correspond</w:t>
      </w:r>
      <w:r w:rsidR="00633FC5">
        <w:t>ing</w:t>
      </w:r>
      <w:r w:rsidR="000B21DB">
        <w:t xml:space="preserve"> to </w:t>
      </w:r>
      <w:r w:rsidR="00A95AC6">
        <w:t>each SNP-to-gene mapping combination</w:t>
      </w:r>
      <w:r w:rsidR="00633FC5">
        <w:t>,</w:t>
      </w:r>
      <w:r w:rsidR="00A95AC6">
        <w:t xml:space="preserve"> in each network</w:t>
      </w:r>
      <w:r w:rsidR="00633FC5">
        <w:t>,</w:t>
      </w:r>
      <w:r w:rsidR="00A95AC6">
        <w:t xml:space="preserve">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A76A79">
        <w:t>Figure 5</w:t>
      </w:r>
      <w:r w:rsidR="00A95AC6">
        <w:fldChar w:fldCharType="end"/>
      </w:r>
      <w:r w:rsidR="00675CBA">
        <w:t>)</w:t>
      </w:r>
      <w:r w:rsidR="00F30EC0">
        <w:t>.</w:t>
      </w:r>
    </w:p>
    <w:p w14:paraId="440A0994" w14:textId="274167A5" w:rsidR="00B2729E" w:rsidRPr="00B2729E" w:rsidRDefault="009838D1" w:rsidP="0067252E">
      <w:pPr>
        <w:pStyle w:val="Heading3"/>
        <w:jc w:val="left"/>
      </w:pPr>
      <w:bookmarkStart w:id="16" w:name="_Ref458721156"/>
      <w:bookmarkStart w:id="17" w:name="_Ref447197618"/>
      <w:r>
        <w:t>Fig</w:t>
      </w:r>
      <w:r w:rsidR="00775A30">
        <w:t>ure</w:t>
      </w:r>
      <w:r>
        <w:t xml:space="preserve"> 5</w:t>
      </w:r>
      <w:bookmarkEnd w:id="16"/>
      <w:bookmarkEnd w:id="17"/>
    </w:p>
    <w:p w14:paraId="7F973D81" w14:textId="3199D20C" w:rsidR="009838D1" w:rsidRDefault="009838D1" w:rsidP="0067252E">
      <w:pPr>
        <w:pStyle w:val="Heading4"/>
        <w:jc w:val="left"/>
      </w:pPr>
      <w:r>
        <w:t xml:space="preserve">Simulated GWAS: </w:t>
      </w:r>
      <w:r w:rsidR="00D04EE5">
        <w:t>SNP-to-gene</w:t>
      </w:r>
      <w:r>
        <w:t xml:space="preserve"> </w:t>
      </w:r>
      <w:r w:rsidR="00775A30">
        <w:t>m</w:t>
      </w:r>
      <w:r>
        <w:t xml:space="preserve">apping </w:t>
      </w:r>
      <w:r w:rsidR="00775A30">
        <w:t>d</w:t>
      </w:r>
      <w:r>
        <w:t xml:space="preserve">ensity </w:t>
      </w:r>
      <w:r w:rsidR="00775A30">
        <w:t>s</w:t>
      </w:r>
      <w:r>
        <w:t xml:space="preserve">ignal </w:t>
      </w:r>
      <w:r w:rsidR="00775A30">
        <w:t>r</w:t>
      </w:r>
      <w:r>
        <w:t>obustness</w:t>
      </w:r>
    </w:p>
    <w:p w14:paraId="681F7D2A" w14:textId="1BAC5559" w:rsidR="009838D1" w:rsidRDefault="009838D1" w:rsidP="0067252E">
      <w:pPr>
        <w:pStyle w:val="Subtitle"/>
        <w:jc w:val="left"/>
      </w:pPr>
      <w:r>
        <w:t>Strongly co-expressed GO terms</w:t>
      </w:r>
      <w:r w:rsidR="00225499">
        <w:t xml:space="preserve"> (density or locality </w:t>
      </w:r>
      <w:r w:rsidR="00225499" w:rsidRPr="00FB5AA5">
        <w:rPr>
          <w:i/>
        </w:rPr>
        <w:t>p</w:t>
      </w:r>
      <w:r w:rsidR="00225499">
        <w:t>-value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 </w:t>
      </w:r>
      <w:r>
        <w:t>parameters. Box</w:t>
      </w:r>
      <w:r w:rsidR="00E66D9D">
        <w:t xml:space="preserve"> </w:t>
      </w:r>
      <w:r>
        <w:t xml:space="preserve">plots show effective FCR of GO terms at each </w:t>
      </w:r>
      <w:r w:rsidR="00D04EE5">
        <w:t>SNP-to-gene</w:t>
      </w:r>
      <w:r>
        <w:t xml:space="preserve"> mapping parameter. Signal plots show the proportional number </w:t>
      </w:r>
      <w:r w:rsidR="00775A30">
        <w:t xml:space="preserve">of </w:t>
      </w:r>
      <w:r>
        <w:t>GO terms that</w:t>
      </w:r>
      <w:r w:rsidR="00493EDC">
        <w:t xml:space="preserve"> remain significant at FCR ≥ </w:t>
      </w:r>
      <w:r w:rsidR="00493EDC" w:rsidRPr="00FB5AA5">
        <w:rPr>
          <w:i/>
        </w:rPr>
        <w:t>x</w:t>
      </w:r>
      <w:r w:rsidR="003A6DD3">
        <w:t xml:space="preserve"> (red curve). GO terms in each network were also split into two subsets based on initial co-expression strength: </w:t>
      </w:r>
      <w:r w:rsidR="00775A30">
        <w:t>“s</w:t>
      </w:r>
      <w:r w:rsidR="003A6DD3">
        <w:t>trong</w:t>
      </w:r>
      <w:r w:rsidR="00775A30">
        <w:t>,”</w:t>
      </w:r>
      <w:r w:rsidR="003A6DD3">
        <w:t xml:space="preserve"> </w:t>
      </w:r>
      <w:r w:rsidR="00C15020">
        <w:t>(</w:t>
      </w:r>
      <w:r w:rsidR="003A6DD3">
        <w:t xml:space="preserve">initial co-expression </w:t>
      </w:r>
      <w:r w:rsidR="003A6DD3" w:rsidRPr="00FB5AA5">
        <w:rPr>
          <w:i/>
        </w:rPr>
        <w:t>p</w:t>
      </w:r>
      <w:r w:rsidR="00C15020">
        <w:t xml:space="preserve"> ≤ 0.001; </w:t>
      </w:r>
      <w:r w:rsidR="00775A30">
        <w:t>b</w:t>
      </w:r>
      <w:r w:rsidR="003A6DD3">
        <w:t xml:space="preserve">lue curve), and </w:t>
      </w:r>
      <w:r w:rsidR="00775A30">
        <w:t>“m</w:t>
      </w:r>
      <w:r w:rsidR="003A6DD3">
        <w:t>oderate,</w:t>
      </w:r>
      <w:r w:rsidR="00775A30">
        <w:t>”</w:t>
      </w:r>
      <w:r w:rsidR="00C15020">
        <w:t xml:space="preserve"> (</w:t>
      </w:r>
      <w:r w:rsidR="003A6DD3">
        <w:t>initial</w:t>
      </w:r>
      <w:r w:rsidR="00775A30">
        <w:t xml:space="preserve"> co-expression</w:t>
      </w:r>
      <w:r w:rsidR="003A6DD3">
        <w:t xml:space="preserve"> 0</w:t>
      </w:r>
      <w:r w:rsidR="00F17996">
        <w:t xml:space="preserve">.001 &lt; </w:t>
      </w:r>
      <w:r w:rsidR="00F17996" w:rsidRPr="00FB5AA5">
        <w:rPr>
          <w:i/>
        </w:rPr>
        <w:t>p</w:t>
      </w:r>
      <w:r w:rsidR="00C15020">
        <w:t xml:space="preserve"> ≤ 0.05; </w:t>
      </w:r>
      <w:r w:rsidR="00775A30">
        <w:t xml:space="preserve">violet </w:t>
      </w:r>
      <w:r w:rsidR="00F17996">
        <w:t>curve).</w:t>
      </w:r>
    </w:p>
    <w:p w14:paraId="1B11A57A" w14:textId="0574D66F" w:rsidR="00A95AC6" w:rsidRDefault="00A95AC6" w:rsidP="0067252E">
      <w:r>
        <w:t>C</w:t>
      </w:r>
      <w:r w:rsidR="00CC1C76">
        <w:t xml:space="preserve">andidate genes were </w:t>
      </w:r>
      <w:r w:rsidR="000B21DB">
        <w:t xml:space="preserve">added by varying the window size </w:t>
      </w:r>
      <w:r w:rsidR="00F95E30">
        <w:t xml:space="preserve">for each SNP </w:t>
      </w:r>
      <w:r w:rsidR="00CC1C76">
        <w:t>up to 50</w:t>
      </w:r>
      <w:r w:rsidR="00775A30">
        <w:t xml:space="preserve"> </w:t>
      </w:r>
      <w:r w:rsidR="00CC1C76">
        <w:t>kb, 100</w:t>
      </w:r>
      <w:r w:rsidR="00775A30">
        <w:t xml:space="preserve"> </w:t>
      </w:r>
      <w:r w:rsidR="00CC1C76">
        <w:t>kb</w:t>
      </w:r>
      <w:r w:rsidR="00775A30">
        <w:t>,</w:t>
      </w:r>
      <w:r w:rsidR="00CC1C76">
        <w:t xml:space="preserve"> and 500</w:t>
      </w:r>
      <w:r w:rsidR="00775A30">
        <w:t xml:space="preserve"> </w:t>
      </w:r>
      <w:r w:rsidR="00CC1C76">
        <w:t>kb upstream and downstream</w:t>
      </w:r>
      <w:r w:rsidR="00F95E30">
        <w:t xml:space="preserve"> </w:t>
      </w:r>
      <w:r w:rsidR="000B21DB">
        <w:t xml:space="preserve">and </w:t>
      </w:r>
      <w:r w:rsidR="00775A30">
        <w:t xml:space="preserve">by </w:t>
      </w:r>
      <w:r w:rsidR="000B21DB">
        <w:t>varying the maximum number of fla</w:t>
      </w:r>
      <w:r w:rsidR="008A670C">
        <w:t>n</w:t>
      </w:r>
      <w:r w:rsidR="000B21DB">
        <w:t xml:space="preserve">king genes on each side </w:t>
      </w:r>
      <w:r w:rsidR="00CC1C76">
        <w:t xml:space="preserve">to </w:t>
      </w:r>
      <w:r w:rsidR="00122466">
        <w:t>one</w:t>
      </w:r>
      <w:r w:rsidR="00CC1C76">
        <w:t xml:space="preserve">, </w:t>
      </w:r>
      <w:r w:rsidR="00122466">
        <w:t>two</w:t>
      </w:r>
      <w:r w:rsidR="00CC1C76">
        <w:t xml:space="preserve">, and </w:t>
      </w:r>
      <w:r w:rsidR="00122466">
        <w:t>five</w:t>
      </w:r>
      <w:r w:rsidR="00CC1C76">
        <w:t>.</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w:t>
      </w:r>
      <w:r w:rsidR="00775A30">
        <w:t>s</w:t>
      </w:r>
      <w:r w:rsidR="003F6E01">
        <w:t xml:space="preserve">ee </w:t>
      </w:r>
      <w:r w:rsidR="003F6E01">
        <w:fldChar w:fldCharType="begin"/>
      </w:r>
      <w:r w:rsidR="003F6E01">
        <w:instrText xml:space="preserve"> REF _Ref458721156 \h  \* MERGEFORMAT </w:instrText>
      </w:r>
      <w:r w:rsidR="003F6E01">
        <w:fldChar w:fldCharType="separate"/>
      </w:r>
      <w:r w:rsidR="00A76A79">
        <w:t>Figure 5</w:t>
      </w:r>
      <w:r w:rsidR="003F6E01">
        <w:fldChar w:fldCharType="end"/>
      </w:r>
      <w:r w:rsidR="003F6E01">
        <w:t xml:space="preserve"> box</w:t>
      </w:r>
      <w:r w:rsidR="00E66D9D">
        <w:t xml:space="preserve"> </w:t>
      </w:r>
      <w:r w:rsidR="003F6E01">
        <w:t>plots)</w:t>
      </w:r>
      <w:r w:rsidR="0018098B">
        <w:t>.</w:t>
      </w:r>
    </w:p>
    <w:p w14:paraId="0F05FE68" w14:textId="13742A6D" w:rsidR="005A4C13" w:rsidRDefault="00571A97" w:rsidP="0067252E">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w:t>
      </w:r>
      <w:r w:rsidR="00FD0BD7" w:rsidRPr="00FB5AA5">
        <w:rPr>
          <w:i/>
        </w:rPr>
        <w:t>n</w:t>
      </w:r>
      <w:r w:rsidR="00E66D9D">
        <w:t xml:space="preserve"> </w:t>
      </w:r>
      <w:r w:rsidR="00FD0BD7">
        <w:t>=</w:t>
      </w:r>
      <w:r w:rsidR="00E66D9D">
        <w:t xml:space="preserve"> </w:t>
      </w:r>
      <w:r w:rsidR="00FD0BD7">
        <w:t>1</w:t>
      </w:r>
      <w:r w:rsidR="00754AC7">
        <w:t>,</w:t>
      </w:r>
      <w:r w:rsidR="00FD0BD7">
        <w:t>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A76A79">
        <w:t>Figure 5</w:t>
      </w:r>
      <w:r w:rsidR="00976372">
        <w:fldChar w:fldCharType="end"/>
      </w:r>
      <w:r w:rsidR="002C05D9">
        <w:t>,</w:t>
      </w:r>
      <w:r w:rsidR="004C2F24">
        <w:t xml:space="preserve"> top</w:t>
      </w:r>
      <w:r w:rsidR="001D3CBE">
        <w:t>).</w:t>
      </w:r>
      <w:r w:rsidR="00976372">
        <w:t xml:space="preserve"> </w:t>
      </w:r>
      <w:r w:rsidR="002C0581">
        <w:t>T</w:t>
      </w:r>
      <w:r w:rsidR="00B310CA">
        <w:t>he proportion</w:t>
      </w:r>
      <w:r w:rsidR="005A4C13">
        <w:t xml:space="preserve"> of </w:t>
      </w:r>
      <w:r w:rsidR="002209C7">
        <w:t xml:space="preserve">significantly co-expressed </w:t>
      </w:r>
      <w:r w:rsidR="005A4C13">
        <w:t>GO t</w:t>
      </w:r>
      <w:r w:rsidR="0067601E">
        <w:t>erms</w:t>
      </w:r>
      <w:r w:rsidR="002209C7">
        <w:t xml:space="preserve"> </w:t>
      </w:r>
      <w:r w:rsidR="002C0581">
        <w:t>decay</w:t>
      </w:r>
      <w:r w:rsidR="00B30F98">
        <w:t>ed</w:t>
      </w:r>
      <w:r w:rsidR="00072324">
        <w:t xml:space="preserve"> at higher</w:t>
      </w:r>
      <w:r w:rsidR="0067601E">
        <w:t xml:space="preserve"> levels of FCR</w:t>
      </w:r>
      <w:r w:rsidR="00B310CA">
        <w:t xml:space="preserve"> (</w:t>
      </w:r>
      <w:r w:rsidR="00E66D9D">
        <w:t>s</w:t>
      </w:r>
      <w:r w:rsidR="00B310CA">
        <w:t xml:space="preserve">ee </w:t>
      </w:r>
      <w:r w:rsidR="00B310CA">
        <w:fldChar w:fldCharType="begin"/>
      </w:r>
      <w:r w:rsidR="00B310CA">
        <w:instrText xml:space="preserve"> REF _Ref470857301 \h </w:instrText>
      </w:r>
      <w:r w:rsidR="00BD6B47">
        <w:instrText xml:space="preserve"> \* MERGEFORMAT </w:instrText>
      </w:r>
      <w:r w:rsidR="00B310CA">
        <w:fldChar w:fldCharType="separate"/>
      </w:r>
      <w:r w:rsidR="00A76A79">
        <w:t>Supp. Fig. 5</w:t>
      </w:r>
      <w:r w:rsidR="00B310CA">
        <w:fldChar w:fldCharType="end"/>
      </w:r>
      <w:r w:rsidR="00B310CA" w:rsidRPr="00FB5AA5">
        <w:t>A</w:t>
      </w:r>
      <w:r w:rsidR="00B310CA">
        <w:t xml:space="preserve"> for absolute term numbers)</w:t>
      </w:r>
      <w:r w:rsidR="0067601E">
        <w:t>.</w:t>
      </w:r>
      <w:r w:rsidR="00505DEF">
        <w:t xml:space="preserve"> The minimum FCR level for most GO terms was ~50% as the most stringent SNP-to-gene mapping (50</w:t>
      </w:r>
      <w:r w:rsidR="00E66D9D">
        <w:t xml:space="preserve"> </w:t>
      </w:r>
      <w:r w:rsidR="00505DEF">
        <w:t>kb/</w:t>
      </w:r>
      <w:r w:rsidR="00E66D9D">
        <w:t xml:space="preserve">one </w:t>
      </w:r>
      <w:r w:rsidR="00505DEF">
        <w:t>flank) approximately double</w:t>
      </w:r>
      <w:r w:rsidR="00B30F98">
        <w:t>d</w:t>
      </w:r>
      <w:r w:rsidR="00505DEF">
        <w:t xml:space="preserve"> the number of candidate genes.</w:t>
      </w:r>
      <w:r w:rsidR="00110BBB">
        <w:t xml:space="preserve"> Two additional scenarios were considered </w:t>
      </w:r>
      <w:r w:rsidR="00E66D9D">
        <w:t xml:space="preserve">in which </w:t>
      </w:r>
      <w:r w:rsidR="00625949">
        <w:t xml:space="preserve">signal was </w:t>
      </w:r>
      <w:r w:rsidR="00110BBB">
        <w:t>further split</w:t>
      </w:r>
      <w:r w:rsidR="006E0461">
        <w:t xml:space="preserve"> based on </w:t>
      </w:r>
      <w:r w:rsidR="002209C7">
        <w:t xml:space="preserve">the initial co-expression </w:t>
      </w:r>
      <w:r w:rsidR="006E0461">
        <w:t>strength</w:t>
      </w:r>
      <w:r w:rsidR="0067601E">
        <w:t xml:space="preserve">: </w:t>
      </w:r>
      <w:r w:rsidR="00E66D9D">
        <w:t>“</w:t>
      </w:r>
      <w:r w:rsidR="0067601E">
        <w:t>moderate</w:t>
      </w:r>
      <w:r w:rsidR="00E66D9D">
        <w:t>”</w:t>
      </w:r>
      <w:r w:rsidR="0067601E">
        <w:t xml:space="preserve"> (0.001 &lt; </w:t>
      </w:r>
      <w:r w:rsidR="0067601E" w:rsidRPr="0071659D">
        <w:rPr>
          <w:i/>
        </w:rPr>
        <w:t>p</w:t>
      </w:r>
      <w:r w:rsidR="0067601E">
        <w:t xml:space="preserve"> &lt; 0.05; blue curve) and </w:t>
      </w:r>
      <w:r w:rsidR="00E66D9D">
        <w:t>“</w:t>
      </w:r>
      <w:r w:rsidR="0067601E">
        <w:t>strong</w:t>
      </w:r>
      <w:r w:rsidR="00E66D9D">
        <w:t>”</w:t>
      </w:r>
      <w:r w:rsidR="0067601E">
        <w:t xml:space="preserve"> (</w:t>
      </w:r>
      <w:r w:rsidR="0067601E" w:rsidRPr="0071659D">
        <w:rPr>
          <w:i/>
        </w:rPr>
        <w:t>p</w:t>
      </w:r>
      <w:r w:rsidR="00E47124">
        <w:t xml:space="preserve"> ≤</w:t>
      </w:r>
      <w:r w:rsidR="0067601E">
        <w:t xml:space="preserve"> 0.001; violet curve).</w:t>
      </w:r>
      <w:r w:rsidR="00F52224">
        <w:t xml:space="preserve"> </w:t>
      </w:r>
    </w:p>
    <w:p w14:paraId="73FDA163" w14:textId="4ADAC2E1" w:rsidR="00F52224" w:rsidRDefault="00976372" w:rsidP="0067252E">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w:t>
      </w:r>
      <w:r w:rsidR="00E66D9D">
        <w:t>–</w:t>
      </w:r>
      <w:r w:rsidR="00472F34">
        <w:t xml:space="preserve">70% </w:t>
      </w:r>
      <w:r w:rsidR="000D6432">
        <w:t>FCR</w:t>
      </w:r>
      <w:r w:rsidR="00472F34">
        <w:t>.</w:t>
      </w:r>
      <w:r w:rsidR="00F52224">
        <w:t xml:space="preserve"> Similar to </w:t>
      </w:r>
      <w:r w:rsidR="00E66D9D">
        <w:t xml:space="preserve">the </w:t>
      </w:r>
      <w:r w:rsidR="00F52224">
        <w:t xml:space="preserve">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w:t>
      </w:r>
      <w:r w:rsidR="00E66D9D">
        <w:t>s</w:t>
      </w:r>
      <w:r w:rsidR="00571A97">
        <w:t xml:space="preserve">ee </w:t>
      </w:r>
      <w:r w:rsidR="00571A97">
        <w:fldChar w:fldCharType="begin"/>
      </w:r>
      <w:r w:rsidR="00571A97">
        <w:instrText xml:space="preserve"> REF _Ref470857301 \h </w:instrText>
      </w:r>
      <w:r w:rsidR="00BD6B47">
        <w:instrText xml:space="preserve"> \* MERGEFORMAT </w:instrText>
      </w:r>
      <w:r w:rsidR="00571A97">
        <w:fldChar w:fldCharType="separate"/>
      </w:r>
      <w:r w:rsidR="00A76A79">
        <w:t>Supp. Fig. 5</w:t>
      </w:r>
      <w:r w:rsidR="00571A97">
        <w:fldChar w:fldCharType="end"/>
      </w:r>
      <w:r w:rsidR="00571A97" w:rsidRPr="0071659D">
        <w:t>B</w:t>
      </w:r>
      <w:r w:rsidR="00E66D9D">
        <w:t>–</w:t>
      </w:r>
      <w:r w:rsidR="00571A97" w:rsidRPr="0071659D">
        <w:t>C</w:t>
      </w:r>
      <w:r w:rsidR="00571A97">
        <w:t>), which did not differentiate the rate at which co-expression signal decayed.</w:t>
      </w:r>
    </w:p>
    <w:p w14:paraId="6425495A" w14:textId="297DC880" w:rsidR="00F57963" w:rsidRDefault="00F52224" w:rsidP="0067252E">
      <w:r>
        <w:t>In cases</w:t>
      </w:r>
      <w:r w:rsidR="007A1A6F">
        <w:t xml:space="preserve"> </w:t>
      </w:r>
      <w:r>
        <w:t>w</w:t>
      </w:r>
      <w:r w:rsidR="00452089">
        <w:t>here</w:t>
      </w:r>
      <w:r w:rsidR="00452B74">
        <w:t xml:space="preserve"> </w:t>
      </w:r>
      <w:r w:rsidR="00472F34">
        <w:t>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E66D9D">
        <w:t>,</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More</w:t>
      </w:r>
      <w:r w:rsidR="00452B74">
        <w:t>over</w:t>
      </w:r>
      <w:r w:rsidR="003E2145">
        <w:t>,</w:t>
      </w:r>
      <w:r w:rsidR="00452B74">
        <w:t xml:space="preserve"> in</w:t>
      </w:r>
      <w:r w:rsidR="003E2145">
        <w:t xml:space="preserve"> instances where several </w:t>
      </w:r>
      <w:r w:rsidR="00FE3FD3">
        <w:t>intervening</w:t>
      </w:r>
      <w:r w:rsidR="003E2145">
        <w:t xml:space="preserve">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w:t>
      </w:r>
      <w:r w:rsidR="0002261A">
        <w:t xml:space="preserve"> </w:t>
      </w:r>
    </w:p>
    <w:p w14:paraId="057BDB3D" w14:textId="66808AF7" w:rsidR="00BD352F" w:rsidRPr="00BD352F" w:rsidRDefault="008B6200" w:rsidP="0067252E">
      <w:r>
        <w:t xml:space="preserve">The potential for using this approach, however, is highly dependent on the </w:t>
      </w:r>
      <w:r w:rsidR="009430F6">
        <w:t>LD</w:t>
      </w:r>
      <w:r>
        <w:t xml:space="preserve">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insight </w:t>
      </w:r>
      <w:r w:rsidR="009430F6">
        <w:t xml:space="preserve">into </w:t>
      </w:r>
      <w:r w:rsidR="00160EDF">
        <w:t>the feasibility of using Camoco to evaluate overlap between co-expression networks and GWA</w:t>
      </w:r>
      <w:r w:rsidR="00E0273F">
        <w:t>S</w:t>
      </w:r>
      <w:r w:rsidR="00160EDF">
        <w:t xml:space="preserve"> as well as a survey of the SNP-to-gene mapping parameters that should be used when </w:t>
      </w:r>
      <w:r w:rsidR="00452B74">
        <w:t xml:space="preserve">using </w:t>
      </w:r>
      <w:r w:rsidR="00160EDF">
        <w:t>this app</w:t>
      </w:r>
      <w:r w:rsidR="00A675BC">
        <w:t>roach (</w:t>
      </w:r>
      <w:r w:rsidR="00E66D9D">
        <w:t>s</w:t>
      </w:r>
      <w:r w:rsidR="00A675BC">
        <w:t xml:space="preserve">ee </w:t>
      </w:r>
      <w:r w:rsidR="00042D28">
        <w:fldChar w:fldCharType="begin"/>
      </w:r>
      <w:r w:rsidR="00042D28">
        <w:instrText xml:space="preserve"> REF _Ref487125611 \h </w:instrText>
      </w:r>
      <w:r w:rsidR="0067252E">
        <w:instrText xml:space="preserve"> \* MERGEFORMAT </w:instrText>
      </w:r>
      <w:r w:rsidR="00042D28">
        <w:fldChar w:fldCharType="separate"/>
      </w:r>
      <w:r w:rsidR="00A76A79">
        <w:t>Discussion</w:t>
      </w:r>
      <w:r w:rsidR="00042D28">
        <w:fldChar w:fldCharType="end"/>
      </w:r>
      <w:r w:rsidR="00042D28">
        <w:t xml:space="preserve"> </w:t>
      </w:r>
      <w:r w:rsidR="00160EDF">
        <w:t xml:space="preserve">for more </w:t>
      </w:r>
      <w:r w:rsidR="009853C9">
        <w:t>detail</w:t>
      </w:r>
      <w:r w:rsidR="007E5B35">
        <w:t>s</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67252E">
      <w:pPr>
        <w:pStyle w:val="Heading2"/>
      </w:pPr>
      <w:r>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28711836" w14:textId="6C1C25CA" w:rsidR="00AE2F07" w:rsidRDefault="005619D7" w:rsidP="0067252E">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can lead to a better understanding of plant adaptation as well as improved crops</w:t>
      </w:r>
      <w:r w:rsidR="00075B59">
        <w:fldChar w:fldCharType="begin" w:fldLock="1"/>
      </w:r>
      <w:r w:rsidR="00432471">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"[42]", "plainTextFormattedCitation" : "[42]", "previouslyFormattedCitation" : "[42]" }, "properties" : { "noteIndex" : 0 }, "schema" : "https://github.com/citation-style-language/schema/raw/master/csl-citation.json" }</w:instrText>
      </w:r>
      <w:r w:rsidR="00075B59">
        <w:fldChar w:fldCharType="separate"/>
      </w:r>
      <w:r w:rsidR="00EA432F" w:rsidRPr="00EA432F">
        <w:rPr>
          <w:noProof/>
        </w:rPr>
        <w:t>[42]</w:t>
      </w:r>
      <w:r w:rsidR="00075B59">
        <w:fldChar w:fldCharType="end"/>
      </w:r>
      <w:r>
        <w:t xml:space="preserve">. </w:t>
      </w:r>
      <w:r w:rsidR="009018BE">
        <w:t>H</w:t>
      </w:r>
      <w:r w:rsidR="00D52DF9" w:rsidRPr="00D52DF9">
        <w:t>igh</w:t>
      </w:r>
      <w:r w:rsidR="009430F6">
        <w:t>-</w:t>
      </w:r>
      <w:r w:rsidR="00D52DF9" w:rsidRPr="00D52DF9">
        <w:t>throughput analytic approach</w:t>
      </w:r>
      <w:r w:rsidR="009018BE">
        <w:t>es</w:t>
      </w:r>
      <w:r w:rsidR="00D52DF9" w:rsidRPr="00D52DF9">
        <w:t xml:space="preserve"> </w:t>
      </w:r>
      <w:r w:rsidR="009018BE">
        <w:t>such as</w:t>
      </w:r>
      <w:r w:rsidR="00D52DF9" w:rsidRPr="00D52DF9">
        <w:t xml:space="preserve"> inductively coupled plasma</w:t>
      </w:r>
      <w:r w:rsidR="009430F6">
        <w:t xml:space="preserve"> </w:t>
      </w:r>
      <w:r w:rsidR="00D52DF9" w:rsidRPr="00D52DF9">
        <w:t>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w:t>
      </w:r>
      <w:r w:rsidR="009430F6">
        <w:t xml:space="preserve">are </w:t>
      </w:r>
      <w:r w:rsidR="0093253C">
        <w:t>scalable to thousands of accessions</w:t>
      </w:r>
      <w:r w:rsidR="00D52DF9" w:rsidRPr="00D52DF9">
        <w:t xml:space="preserve">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 in depth by Ziegler et al.</w:t>
      </w:r>
      <w:r w:rsidR="00711FC0">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"[43]", "plainTextFormattedCitation" : "[43]", "previouslyFormattedCitation" : "[43]" }, "properties" : { "noteIndex" : 0 }, "schema" : "https://github.com/citation-style-language/schema/raw/master/csl-citation.json" }</w:instrText>
      </w:r>
      <w:r w:rsidR="00711FC0">
        <w:fldChar w:fldCharType="separate"/>
      </w:r>
      <w:r w:rsidR="00EA432F" w:rsidRPr="00EA432F">
        <w:rPr>
          <w:noProof/>
        </w:rPr>
        <w:t>[43]</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E1623A">
        <w:t xml:space="preserve"> </w:t>
      </w:r>
      <w:r w:rsidR="007812AA">
        <w:t xml:space="preserve">were </w:t>
      </w:r>
      <w:r w:rsidR="00E1623A">
        <w:t>grown in</w:t>
      </w:r>
      <w:r w:rsidR="00F404DE">
        <w:t xml:space="preserve"> </w:t>
      </w:r>
      <w:r w:rsidR="009430F6">
        <w:t>four</w:t>
      </w:r>
      <w:r w:rsidR="00F404DE">
        <w:t xml:space="preserve"> geographic locations</w:t>
      </w:r>
      <w:r w:rsidR="00D4557F">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D4557F">
        <w:fldChar w:fldCharType="separate"/>
      </w:r>
      <w:r w:rsidR="00EA432F" w:rsidRPr="00EA432F">
        <w:rPr>
          <w:noProof/>
        </w:rPr>
        <w:t>[1]</w:t>
      </w:r>
      <w:r w:rsidR="00D4557F">
        <w:fldChar w:fldCharType="end"/>
      </w:r>
      <w:r w:rsidR="00F404DE" w:rsidRPr="00D52DF9">
        <w:t>.</w:t>
      </w:r>
      <w:r w:rsidR="00F404DE">
        <w:t xml:space="preserve"> </w:t>
      </w:r>
      <w:r w:rsidR="00EF13DC">
        <w:t>To reduce environmental</w:t>
      </w:r>
      <w:r w:rsidR="009430F6">
        <w:t>-</w:t>
      </w:r>
      <w:r w:rsidR="00117DF5">
        <w:t>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w:t>
      </w:r>
      <w:r w:rsidR="00397FBD">
        <w:t xml:space="preserve"> 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397FBD" w:rsidRPr="00D52DF9">
        <w:t xml:space="preserve"> </w:t>
      </w:r>
      <w:r w:rsidR="001D06E8">
        <w:t>tested for significance of</w:t>
      </w:r>
      <w:r w:rsidR="003F5E57">
        <w:t xml:space="preserve"> association for each trait using</w:t>
      </w:r>
      <w:r w:rsidR="00934F65">
        <w:t xml:space="preserve"> resampling </w:t>
      </w:r>
      <w:r w:rsidR="006B0F7A">
        <w:t>model inclusion probability</w:t>
      </w:r>
      <w:r w:rsidR="00A576F1">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A576F1">
        <w:fldChar w:fldCharType="separate"/>
      </w:r>
      <w:r w:rsidR="00EA432F" w:rsidRPr="00EA432F">
        <w:rPr>
          <w:noProof/>
        </w:rPr>
        <w:t>[44]</w:t>
      </w:r>
      <w:r w:rsidR="00A576F1">
        <w:fldChar w:fldCharType="end"/>
      </w:r>
      <w:r w:rsidR="006B0F7A">
        <w:t xml:space="preserve"> </w:t>
      </w:r>
      <w:r w:rsidR="007A5D68">
        <w:t xml:space="preserve">(RMIP ≤ 0.05; </w:t>
      </w:r>
      <w:r w:rsidR="009430F6">
        <w:t>s</w:t>
      </w:r>
      <w:r w:rsidR="007A5D68">
        <w:t>ee</w:t>
      </w:r>
      <w:r w:rsidR="002316F5">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A76A79">
        <w:t>Methods</w:t>
      </w:r>
      <w:r w:rsidR="002316F5">
        <w:fldChar w:fldCharType="end"/>
      </w:r>
      <w:r w:rsidR="005869B7">
        <w:t>)</w:t>
      </w:r>
      <w:r w:rsidR="00397FBD" w:rsidRPr="00D52DF9">
        <w:t>.</w:t>
      </w:r>
      <w:r w:rsidR="0002261A">
        <w:t xml:space="preserve"> </w:t>
      </w:r>
      <w:r w:rsidR="006C545B">
        <w:t>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rsidRPr="003456DB">
        <w:rPr>
          <w:i/>
        </w:rPr>
        <w:t>n</w:t>
      </w:r>
      <w:r w:rsidR="009430F6">
        <w:t xml:space="preserve"> </w:t>
      </w:r>
      <w:r w:rsidR="001D7AAA">
        <w:t>=</w:t>
      </w:r>
      <w:r w:rsidR="009430F6">
        <w:t xml:space="preserve"> </w:t>
      </w:r>
      <w:r w:rsidR="001D7AAA">
        <w:t>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w:t>
      </w:r>
      <w:r w:rsidR="009430F6">
        <w:t>-</w:t>
      </w:r>
      <w:r w:rsidR="002245D7" w:rsidRPr="00C47AE1">
        <w:t>kb, 100</w:t>
      </w:r>
      <w:r w:rsidR="009430F6">
        <w:t>-</w:t>
      </w:r>
      <w:r w:rsidR="002245D7" w:rsidRPr="00C47AE1">
        <w:t>kb, and 500</w:t>
      </w:r>
      <w:r w:rsidR="009430F6">
        <w:t>-</w:t>
      </w:r>
      <w:r w:rsidR="002245D7" w:rsidRPr="00C47AE1">
        <w:t>kb</w:t>
      </w:r>
      <w:r w:rsidR="000D6E7F">
        <w:t xml:space="preserve"> windows (up/downstream) limited</w:t>
      </w:r>
      <w:r w:rsidR="002316F5">
        <w:t xml:space="preserve"> each</w:t>
      </w:r>
      <w:r w:rsidR="002245D7">
        <w:t xml:space="preserve"> to </w:t>
      </w:r>
      <w:r w:rsidR="009430F6">
        <w:t>one</w:t>
      </w:r>
      <w:r w:rsidR="002245D7">
        <w:t xml:space="preserve">, </w:t>
      </w:r>
      <w:r w:rsidR="009430F6">
        <w:t xml:space="preserve">two, </w:t>
      </w:r>
      <w:r w:rsidR="002245D7">
        <w:t xml:space="preserve">or </w:t>
      </w:r>
      <w:r w:rsidR="009430F6">
        <w:t>five</w:t>
      </w:r>
      <w:r w:rsidR="002245D7">
        <w:t xml:space="preserve"> flanking genes (up</w:t>
      </w:r>
      <w:r w:rsidR="00C94B6C">
        <w:t>/</w:t>
      </w:r>
      <w:r w:rsidR="002245D7">
        <w:t>downstream of SNP</w:t>
      </w:r>
      <w:r w:rsidR="0027663E">
        <w:t xml:space="preserve">; </w:t>
      </w:r>
      <w:r w:rsidR="009430F6">
        <w:t>s</w:t>
      </w:r>
      <w:r w:rsidR="0027663E">
        <w:t xml:space="preserve">ee </w:t>
      </w:r>
      <w:r w:rsidR="0027663E">
        <w:fldChar w:fldCharType="begin"/>
      </w:r>
      <w:r w:rsidR="0027663E">
        <w:instrText xml:space="preserve"> REF _Ref444765587 \h </w:instrText>
      </w:r>
      <w:r w:rsidR="00BD7995">
        <w:instrText xml:space="preserve"> \* MERGEFORMAT </w:instrText>
      </w:r>
      <w:r w:rsidR="0027663E">
        <w:fldChar w:fldCharType="separate"/>
      </w:r>
      <w:r w:rsidR="00A76A79">
        <w:t>Figure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w:t>
      </w:r>
      <w:r w:rsidR="007C7301">
        <w:t>,</w:t>
      </w:r>
      <w:r w:rsidR="001A0648">
        <w:t>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w:t>
      </w:r>
      <w:r w:rsidR="007C7301">
        <w:t>,</w:t>
      </w:r>
      <w:r w:rsidR="0026078F">
        <w:t>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864981">
        <w:t>,</w:t>
      </w:r>
      <w:r w:rsidR="009654B8">
        <w:t xml:space="preserve"> respectively</w:t>
      </w:r>
      <w:r w:rsidR="00962EED">
        <w:t xml:space="preserve">; See </w:t>
      </w:r>
      <w:r w:rsidR="00962EED">
        <w:fldChar w:fldCharType="begin"/>
      </w:r>
      <w:r w:rsidR="00962EED">
        <w:instrText xml:space="preserve"> REF _Ref499548832 \h </w:instrText>
      </w:r>
      <w:r w:rsidR="00962EED">
        <w:fldChar w:fldCharType="separate"/>
      </w:r>
      <w:r w:rsidR="00962EED">
        <w:t>Table 3</w:t>
      </w:r>
      <w:r w:rsidR="00962EED">
        <w:fldChar w:fldCharType="end"/>
      </w:r>
      <w:r w:rsidR="007202E9">
        <w:t>)</w:t>
      </w:r>
      <w:r w:rsidR="0026078F">
        <w:t>. O</w:t>
      </w:r>
      <w:r w:rsidR="0099736B">
        <w:t>n average</w:t>
      </w:r>
      <w:r w:rsidR="00492E24">
        <w:t>,</w:t>
      </w:r>
      <w:r w:rsidR="0099736B">
        <w:t xml:space="preserve"> each trait</w:t>
      </w:r>
      <w:r w:rsidR="00492E24">
        <w:t>’s</w:t>
      </w:r>
      <w:r w:rsidR="0099736B">
        <w:t xml:space="preserve"> significantl</w:t>
      </w:r>
      <w:r w:rsidR="00CE4EE0">
        <w:t>y associated SNPs identified 119</w:t>
      </w:r>
      <w:r w:rsidR="0099736B">
        <w:t xml:space="preserve"> non</w:t>
      </w:r>
      <w:r w:rsidR="00864981">
        <w:t>-</w:t>
      </w:r>
      <w:r w:rsidR="0099736B">
        <w:t xml:space="preserve">overlapping windows </w:t>
      </w:r>
      <w:r w:rsidR="00AA0B20">
        <w:t xml:space="preserve">across the ten chromosomes of maize </w:t>
      </w:r>
      <w:r w:rsidR="0099736B">
        <w:t>(i.e.</w:t>
      </w:r>
      <w:r w:rsidR="00864981">
        <w:t>,</w:t>
      </w:r>
      <w:r w:rsidR="0099736B">
        <w:t xml:space="preserve"> effective loci</w:t>
      </w:r>
      <w:r w:rsidR="00864981">
        <w:t>;</w:t>
      </w:r>
      <w:r w:rsidR="0099736B">
        <w:t xml:space="preserve"> see </w:t>
      </w:r>
      <w:r w:rsidR="0099736B">
        <w:fldChar w:fldCharType="begin"/>
      </w:r>
      <w:r w:rsidR="0099736B">
        <w:instrText xml:space="preserve"> REF _Ref463088833 \h </w:instrText>
      </w:r>
      <w:r w:rsidR="00BD7995">
        <w:instrText xml:space="preserve"> \* MERGEFORMAT </w:instrText>
      </w:r>
      <w:r w:rsidR="0099736B">
        <w:fldChar w:fldCharType="separate"/>
      </w:r>
      <w:r w:rsidR="00A76A79">
        <w:t>Methods</w:t>
      </w:r>
      <w:r w:rsidR="0099736B">
        <w:fldChar w:fldCharType="end"/>
      </w:r>
      <w:r w:rsidR="0099736B">
        <w:t>)</w:t>
      </w:r>
      <w:r w:rsidR="00864981">
        <w:t>,</w:t>
      </w:r>
      <w:r w:rsidR="0099736B">
        <w:t xml:space="preserve"> </w:t>
      </w:r>
      <w:r w:rsidR="00AA0B20">
        <w:t xml:space="preserve">and </w:t>
      </w:r>
      <w:r w:rsidR="00492E24">
        <w:t xml:space="preserve">these implicate an average of </w:t>
      </w:r>
      <w:r w:rsidR="003E6EA8">
        <w:t>613</w:t>
      </w:r>
      <w:r w:rsidR="0099736B">
        <w:t xml:space="preserve"> candidate genes</w:t>
      </w:r>
      <w:r w:rsidR="00320FC5">
        <w:t xml:space="preserve"> per element</w:t>
      </w:r>
      <w:r w:rsidR="00A5397A">
        <w:t xml:space="preserve"> (</w:t>
      </w:r>
      <w:r w:rsidR="002316F5">
        <w:fldChar w:fldCharType="begin"/>
      </w:r>
      <w:r w:rsidR="002316F5">
        <w:instrText xml:space="preserve"> REF _Ref463088833 \h </w:instrText>
      </w:r>
      <w:r w:rsidR="0067252E">
        <w:instrText xml:space="preserve"> \* MERGEFORMAT </w:instrText>
      </w:r>
      <w:r w:rsidR="002316F5">
        <w:fldChar w:fldCharType="separate"/>
      </w:r>
      <w:r w:rsidR="00A76A79">
        <w:t>Methods</w:t>
      </w:r>
      <w:r w:rsidR="002316F5">
        <w:fldChar w:fldCharType="end"/>
      </w:r>
      <w:r w:rsidR="00A5397A">
        <w:t>)</w:t>
      </w:r>
      <w:r w:rsidR="0099736B">
        <w:t>.</w:t>
      </w:r>
    </w:p>
    <w:p w14:paraId="4D9BA927" w14:textId="133B5902" w:rsidR="00EF25AA" w:rsidRDefault="00904EF0" w:rsidP="007349D2">
      <w:pPr>
        <w:pStyle w:val="Heading3"/>
      </w:pPr>
      <w:bookmarkStart w:id="18" w:name="_Ref499548832"/>
      <w:r>
        <w:t>Table 3</w:t>
      </w:r>
      <w:bookmarkEnd w:id="18"/>
    </w:p>
    <w:p w14:paraId="66D250DB" w14:textId="1B5BE5BF" w:rsidR="007349D2" w:rsidRPr="007349D2" w:rsidRDefault="007349D2" w:rsidP="007349D2">
      <w:r>
        <w:object w:dxaOrig="17955" w:dyaOrig="6767" w14:anchorId="3829ABBC">
          <v:shape id="_x0000_i1027" type="#_x0000_t75" style="width:482.2pt;height:182.2pt" o:ole="">
            <v:imagedata r:id="rId19" o:title=""/>
          </v:shape>
          <o:OLEObject Type="Embed" ProgID="Excel.Sheet.12" ShapeID="_x0000_i1027" DrawAspect="Content" ObjectID="_1573549336" r:id="rId20"/>
        </w:object>
      </w:r>
    </w:p>
    <w:p w14:paraId="32538809" w14:textId="77777777" w:rsidR="00904EF0" w:rsidRDefault="00904EF0" w:rsidP="0067252E">
      <w:pPr>
        <w:pStyle w:val="Heading4"/>
      </w:pPr>
      <w:r>
        <w:t>Maize grain ionome SNP-to-gene mapping results</w:t>
      </w:r>
    </w:p>
    <w:p w14:paraId="499682D5" w14:textId="5FA02334" w:rsidR="0049242C" w:rsidRDefault="0049242C" w:rsidP="0067252E">
      <w:pPr>
        <w:pStyle w:val="Subtitle"/>
      </w:pPr>
      <w:r>
        <w:t xml:space="preserve">Significant </w:t>
      </w:r>
      <w:r w:rsidR="0074218A">
        <w:t xml:space="preserve">GWAS </w:t>
      </w:r>
      <w:r>
        <w:t xml:space="preserve">SNPs associated with the maize grain </w:t>
      </w:r>
      <w:r w:rsidR="00864981">
        <w:t>i</w:t>
      </w:r>
      <w:r>
        <w:t>onome were mapped to candidate genes</w:t>
      </w:r>
      <w:r w:rsidR="00700376">
        <w:t>.</w:t>
      </w:r>
      <w:r>
        <w:t xml:space="preserve"> SNPs</w:t>
      </w:r>
      <w:r w:rsidR="00700376">
        <w:t xml:space="preserve"> within </w:t>
      </w:r>
      <w:r>
        <w:t>overlappin</w:t>
      </w:r>
      <w:r w:rsidR="0074218A">
        <w:t>g windows</w:t>
      </w:r>
      <w:r w:rsidR="00700376">
        <w:t xml:space="preserve"> were collapsed down to Effective L</w:t>
      </w:r>
      <w:r w:rsidR="0074218A">
        <w:t>oci</w:t>
      </w:r>
      <w:r w:rsidR="00D64198">
        <w:t>. Candidate genes were mapped by</w:t>
      </w:r>
      <w:r>
        <w:t xml:space="preserve"> taking genes upstream and</w:t>
      </w:r>
      <w:r w:rsidR="00EB141E">
        <w:t xml:space="preserve"> downstream</w:t>
      </w:r>
      <w:r w:rsidR="000B2532">
        <w:t xml:space="preserve"> (designated by Window Size)</w:t>
      </w:r>
      <w:r w:rsidR="00EB141E">
        <w:t xml:space="preserve"> of the effective locus</w:t>
      </w:r>
      <w:r w:rsidR="00B07C78">
        <w:t>,</w:t>
      </w:r>
      <w:r>
        <w:t xml:space="preserve"> up to the</w:t>
      </w:r>
      <w:r w:rsidR="00336DD1">
        <w:t xml:space="preserve"> maximum designated by Flank L</w:t>
      </w:r>
      <w:r>
        <w:t>imit.</w:t>
      </w:r>
    </w:p>
    <w:p w14:paraId="15BA9A53" w14:textId="2F772D10" w:rsidR="00E203B0" w:rsidRDefault="00E203B0" w:rsidP="0067252E">
      <w:pPr>
        <w:pStyle w:val="Heading3"/>
      </w:pPr>
      <w:r>
        <w:t>Camoco identifies high</w:t>
      </w:r>
      <w:r w:rsidR="00864981">
        <w:t>-</w:t>
      </w:r>
      <w:r>
        <w:t>priority candidate causal genes under ionomic GWAS loci</w:t>
      </w:r>
    </w:p>
    <w:p w14:paraId="32BF194D" w14:textId="00817D79" w:rsidR="00F11BB0" w:rsidRDefault="00F11BB0" w:rsidP="0067252E">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w:t>
      </w:r>
      <w:r>
        <w:t xml:space="preserve">effective loci identified by GWAS </w:t>
      </w:r>
      <w:r w:rsidR="00492E24">
        <w:t xml:space="preserve">for each of the 17 elemental traits separately. </w:t>
      </w:r>
      <w:r w:rsidR="003D2789">
        <w:t>By comb</w:t>
      </w:r>
      <w:r w:rsidR="005510A7">
        <w:t>in</w:t>
      </w:r>
      <w:r w:rsidR="003D2789">
        <w:t xml:space="preserve">ing candidate gene lists with </w:t>
      </w:r>
      <w:r>
        <w:t xml:space="preserve">the three </w:t>
      </w:r>
      <w:r w:rsidR="00492E24">
        <w:t xml:space="preserve">gene expression </w:t>
      </w:r>
      <w:r w:rsidR="006F5D78">
        <w:t>dataset</w:t>
      </w:r>
      <w:r w:rsidR="00492E24">
        <w:t>s</w:t>
      </w:r>
      <w:r>
        <w:t xml:space="preserve"> (</w:t>
      </w:r>
      <w:r w:rsidR="00826BBB">
        <w:t>ZmPAN, ZmRoot</w:t>
      </w:r>
      <w:r w:rsidR="00317902">
        <w:t>,</w:t>
      </w:r>
      <w:r w:rsidR="00826BBB">
        <w:t xml:space="preserve"> and ZmSAM</w:t>
      </w:r>
      <w:r>
        <w:t xml:space="preserve">) </w:t>
      </w:r>
      <w:r w:rsidR="00492E24">
        <w:t>and two co</w:t>
      </w:r>
      <w:r w:rsidR="00A5397A">
        <w:t>-</w:t>
      </w:r>
      <w:r w:rsidR="00492E24">
        <w:t>expression network approaches (locality and density)</w:t>
      </w:r>
      <w:r w:rsidR="00D90BEF">
        <w:t xml:space="preserve"> </w:t>
      </w:r>
      <w:r>
        <w:t>high</w:t>
      </w:r>
      <w:r w:rsidR="00317902">
        <w:t>-</w:t>
      </w:r>
      <w:r>
        <w:t xml:space="preserve">priority candidate </w:t>
      </w:r>
      <w:r w:rsidRPr="00D52DF9">
        <w:t>genes</w:t>
      </w:r>
      <w:r>
        <w:t xml:space="preserve"> driving elemental accumulation in maize</w:t>
      </w:r>
      <w:r w:rsidR="00D90BEF">
        <w:t xml:space="preserve"> were identified</w:t>
      </w:r>
      <w:r w:rsidR="003D2789">
        <w:t xml:space="preserve"> </w:t>
      </w:r>
      <w:r w:rsidR="00EA0387">
        <w:t>(</w:t>
      </w:r>
      <w:r w:rsidR="00317902">
        <w:t>s</w:t>
      </w:r>
      <w:r w:rsidR="00EA0387">
        <w:t xml:space="preserve">ee </w:t>
      </w:r>
      <w:r w:rsidR="00EA0387">
        <w:fldChar w:fldCharType="begin"/>
      </w:r>
      <w:r w:rsidR="00EA0387">
        <w:instrText xml:space="preserve"> REF _Ref444765587 \h </w:instrText>
      </w:r>
      <w:r w:rsidR="00BD7995">
        <w:instrText xml:space="preserve"> \* MERGEFORMAT </w:instrText>
      </w:r>
      <w:r w:rsidR="00EA0387">
        <w:fldChar w:fldCharType="separate"/>
      </w:r>
      <w:r w:rsidR="00A76A79">
        <w:t>Figure 1</w:t>
      </w:r>
      <w:r w:rsidR="00EA0387">
        <w:fldChar w:fldCharType="end"/>
      </w:r>
      <w:r w:rsidR="00EA0387">
        <w:t>C)</w:t>
      </w:r>
      <w:r w:rsidRPr="00D52DF9">
        <w:t>.</w:t>
      </w:r>
      <w:r>
        <w:t xml:space="preserve"> For each network-trait combination, Camoco </w:t>
      </w:r>
      <w:r w:rsidR="008E22CE">
        <w:t>identified</w:t>
      </w:r>
      <w:r>
        <w:t xml:space="preserve"> a rank</w:t>
      </w:r>
      <w:r w:rsidR="00000EC8">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51041E">
        <w:t>the same</w:t>
      </w:r>
      <w:r w:rsidR="002172E7">
        <w:t xml:space="preserve"> </w:t>
      </w:r>
      <w:r>
        <w:t>trait</w:t>
      </w:r>
      <w:r w:rsidR="000A29F0">
        <w:t xml:space="preserve"> (</w:t>
      </w:r>
      <w:r w:rsidR="000A29F0">
        <w:fldChar w:fldCharType="begin"/>
      </w:r>
      <w:r w:rsidR="000A29F0">
        <w:instrText xml:space="preserve"> REF _Ref479250924 \h </w:instrText>
      </w:r>
      <w:r w:rsidR="00BD7995">
        <w:instrText xml:space="preserve"> \* MERGEFORMAT </w:instrText>
      </w:r>
      <w:r w:rsidR="000A29F0">
        <w:fldChar w:fldCharType="separate"/>
      </w:r>
      <w:r w:rsidR="00A76A79">
        <w:t>Supp. Table 5</w:t>
      </w:r>
      <w:r w:rsidR="000A29F0">
        <w:fldChar w:fldCharType="end"/>
      </w:r>
      <w:r w:rsidR="000A29F0">
        <w:t>)</w:t>
      </w:r>
      <w:r>
        <w:t xml:space="preserve">. We defined a set of high-confidence discoveries by reporting candidates that were discovered at </w:t>
      </w:r>
      <w:r w:rsidR="001C7CFC">
        <w:t xml:space="preserve">a </w:t>
      </w:r>
      <w:r>
        <w:t>FDR</w:t>
      </w:r>
      <w:r w:rsidR="00E47124">
        <w:t xml:space="preserve"> ≤</w:t>
      </w:r>
      <w:r>
        <w:t xml:space="preserve"> 30% </w:t>
      </w:r>
      <w:r w:rsidR="002172E7">
        <w:t xml:space="preserve">in </w:t>
      </w:r>
      <w:r>
        <w:t>at least two SNP-to-gene mapping parameter settings (e.g.</w:t>
      </w:r>
      <w:r w:rsidR="00317902">
        <w:t>,</w:t>
      </w:r>
      <w:r>
        <w:t xml:space="preserve"> 50</w:t>
      </w:r>
      <w:r w:rsidR="00317902">
        <w:t xml:space="preserve"> </w:t>
      </w:r>
      <w:r>
        <w:t>kb/</w:t>
      </w:r>
      <w:r w:rsidR="002D71AC">
        <w:t>one</w:t>
      </w:r>
      <w:r w:rsidR="00317902">
        <w:t xml:space="preserve"> f</w:t>
      </w:r>
      <w:r>
        <w:t>lank and 100</w:t>
      </w:r>
      <w:r w:rsidR="00317902">
        <w:t xml:space="preserve"> </w:t>
      </w:r>
      <w:r>
        <w:t>kb/</w:t>
      </w:r>
      <w:r w:rsidR="002D71AC">
        <w:t>one</w:t>
      </w:r>
      <w:r w:rsidR="00317902">
        <w:t xml:space="preserve"> f</w:t>
      </w:r>
      <w:r>
        <w:t xml:space="preserve">lank), </w:t>
      </w:r>
      <w:r w:rsidR="00000EC8">
        <w:t>denoted as</w:t>
      </w:r>
      <w:r>
        <w:t xml:space="preserve"> the high</w:t>
      </w:r>
      <w:r w:rsidR="00317902">
        <w:t>-</w:t>
      </w:r>
      <w:r>
        <w:t>priority overlap (HPO) set (</w:t>
      </w:r>
      <w:r w:rsidR="000A29F0">
        <w:t xml:space="preserve">see </w:t>
      </w:r>
      <w:r w:rsidR="000A29F0">
        <w:fldChar w:fldCharType="begin"/>
      </w:r>
      <w:r w:rsidR="000A29F0">
        <w:instrText xml:space="preserve"> REF _Ref480187199 \h </w:instrText>
      </w:r>
      <w:r w:rsidR="00BD7995">
        <w:instrText xml:space="preserve"> \* MERGEFORMAT </w:instrText>
      </w:r>
      <w:r w:rsidR="000A29F0">
        <w:fldChar w:fldCharType="separate"/>
      </w:r>
      <w:r w:rsidR="00A76A79">
        <w:t>Supp. Table 6</w:t>
      </w:r>
      <w:r w:rsidR="000A29F0">
        <w:fldChar w:fldCharType="end"/>
      </w:r>
      <w:r w:rsidR="001D7079">
        <w:t xml:space="preserve"> and </w:t>
      </w:r>
      <w:r w:rsidR="001D7079">
        <w:fldChar w:fldCharType="begin"/>
      </w:r>
      <w:r w:rsidR="001D7079">
        <w:instrText xml:space="preserve"> REF _Ref463088833 \h </w:instrText>
      </w:r>
      <w:r w:rsidR="00BD7995">
        <w:instrText xml:space="preserve"> \* MERGEFORMAT</w:instrText>
      </w:r>
      <w:r w:rsidR="001D7079">
        <w:instrText xml:space="preserve"> </w:instrText>
      </w:r>
      <w:r w:rsidR="001D7079">
        <w:fldChar w:fldCharType="separate"/>
      </w:r>
      <w:r w:rsidR="00A76A79">
        <w:t>Methods</w:t>
      </w:r>
      <w:r w:rsidR="001D7079">
        <w:fldChar w:fldCharType="end"/>
      </w:r>
      <w:r>
        <w:t>).</w:t>
      </w:r>
    </w:p>
    <w:p w14:paraId="477AA190" w14:textId="4B5C4491" w:rsidR="004A497C" w:rsidRPr="004A497C" w:rsidRDefault="001C0928" w:rsidP="0067252E">
      <w:pPr>
        <w:pStyle w:val="Heading3"/>
      </w:pPr>
      <w:bookmarkStart w:id="19" w:name="_Ref489428564"/>
      <w:r>
        <w:t>Fig</w:t>
      </w:r>
      <w:r w:rsidR="008E1513">
        <w:t>ure</w:t>
      </w:r>
      <w:r>
        <w:t xml:space="preserve"> 6</w:t>
      </w:r>
      <w:bookmarkEnd w:id="19"/>
    </w:p>
    <w:p w14:paraId="246DA9EE" w14:textId="77777777" w:rsidR="001C0928" w:rsidRDefault="001C0928" w:rsidP="0067252E">
      <w:pPr>
        <w:pStyle w:val="Heading4"/>
      </w:pPr>
      <w:r>
        <w:t>Number of intervening genes between HPO gene and GWAS locus</w:t>
      </w:r>
    </w:p>
    <w:p w14:paraId="1E1CC9AF" w14:textId="2F786FE5" w:rsidR="001C0928" w:rsidRPr="002503F4" w:rsidRDefault="001C0928" w:rsidP="0067252E">
      <w:pPr>
        <w:pStyle w:val="Subtitle"/>
      </w:pPr>
      <w:r>
        <w:t xml:space="preserve">The distribution of positional candidates and HPO genes. Panel </w:t>
      </w:r>
      <w:r w:rsidR="00317902" w:rsidRPr="003456DB">
        <w:rPr>
          <w:b/>
        </w:rPr>
        <w:t>(</w:t>
      </w:r>
      <w:r w:rsidRPr="003456DB">
        <w:rPr>
          <w:b/>
        </w:rPr>
        <w:t>A</w:t>
      </w:r>
      <w:r w:rsidR="00317902" w:rsidRPr="003456DB">
        <w:rPr>
          <w:b/>
        </w:rPr>
        <w:t>)</w:t>
      </w:r>
      <w:r>
        <w:t xml:space="preserve"> shows the distribution in the number of positional candidates between each of the 610 HPO genes and an effective locus (note: intervening gene could also be an HPO gene). Panel </w:t>
      </w:r>
      <w:r w:rsidR="007A7737" w:rsidRPr="003456DB">
        <w:rPr>
          <w:b/>
        </w:rPr>
        <w:t>(</w:t>
      </w:r>
      <w:r w:rsidRPr="003456DB">
        <w:rPr>
          <w:b/>
        </w:rPr>
        <w:t>B</w:t>
      </w:r>
      <w:r w:rsidR="007A7737" w:rsidRPr="003456DB">
        <w:rPr>
          <w:b/>
        </w:rPr>
        <w:t>)</w:t>
      </w:r>
      <w:r>
        <w:t xml:space="preserve"> </w:t>
      </w:r>
      <w:r w:rsidR="00B115FE">
        <w:t xml:space="preserve">shows </w:t>
      </w:r>
      <w:r>
        <w:t>candidate genes near GWAS SNPs</w:t>
      </w:r>
      <w:r w:rsidR="00B115FE">
        <w:t>,</w:t>
      </w:r>
      <w:r>
        <w:t xml:space="preserve"> ranked by their absolute distance to effective loci. The distribution shows </w:t>
      </w:r>
      <w:r w:rsidR="00B115FE">
        <w:t xml:space="preserve">the </w:t>
      </w:r>
      <w:r>
        <w:t>rank of the absolute distance (either upstream or downstream) of HPO genes. In both panels, the</w:t>
      </w:r>
      <w:r w:rsidR="00DA07F6">
        <w:t xml:space="preserve"> i</w:t>
      </w:r>
      <w:r>
        <w:t>nset plot shows the lower end of the distributions.</w:t>
      </w:r>
      <w:r w:rsidR="002503F4">
        <w:t xml:space="preserve"> Panel </w:t>
      </w:r>
      <w:r w:rsidR="002503F4" w:rsidRPr="002503F4">
        <w:rPr>
          <w:b/>
        </w:rPr>
        <w:t>(C)</w:t>
      </w:r>
      <w:r w:rsidR="002503F4">
        <w:t xml:space="preserve"> shows the distance between the center of HPO genes and the center of the effective locus identified by GWAS.</w:t>
      </w:r>
    </w:p>
    <w:p w14:paraId="1C260579" w14:textId="38D02A8B" w:rsidR="00F11BB0" w:rsidRDefault="002172E7" w:rsidP="0067252E">
      <w:r>
        <w:t>By these criteria</w:t>
      </w:r>
      <w:r w:rsidR="00114226">
        <w:t>,</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D7995">
        <w:instrText xml:space="preserve"> \* MERGEFORMAT </w:instrText>
      </w:r>
      <w:r w:rsidR="00B905EF">
        <w:fldChar w:fldCharType="separate"/>
      </w:r>
      <w:r w:rsidR="00A76A79">
        <w:t>Table 4</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w:t>
      </w:r>
      <w:r w:rsidR="000131BB">
        <w:t xml:space="preserve">between </w:t>
      </w:r>
      <w:r w:rsidR="001C0928">
        <w:t xml:space="preserve">the HPO candidate and the effective locus or </w:t>
      </w:r>
      <w:r w:rsidR="000131BB">
        <w:t xml:space="preserve">having </w:t>
      </w:r>
      <w:r w:rsidR="001C0928">
        <w:t>positional candidates that were closer either upstream or downstream of the GWAS locus (</w:t>
      </w:r>
      <w:r w:rsidR="001C0928">
        <w:fldChar w:fldCharType="begin"/>
      </w:r>
      <w:r w:rsidR="001C0928">
        <w:instrText xml:space="preserve"> REF _Ref444765587 \h </w:instrText>
      </w:r>
      <w:r w:rsidR="00BD7995">
        <w:instrText xml:space="preserve"> \* MERGEFORMAT </w:instrText>
      </w:r>
      <w:r w:rsidR="001C0928">
        <w:fldChar w:fldCharType="separate"/>
      </w:r>
      <w:r w:rsidR="00A76A79">
        <w:t>Figure 1</w:t>
      </w:r>
      <w:r w:rsidR="001C0928">
        <w:fldChar w:fldCharType="end"/>
      </w:r>
      <w:r w:rsidR="001C0928" w:rsidRPr="002C05D9">
        <w:t>C</w:t>
      </w:r>
      <w:r w:rsidR="001C0928">
        <w:t>). Of the 610 HPO genes, 297 had zero intervening genes (</w:t>
      </w:r>
      <w:r w:rsidR="001C0928">
        <w:fldChar w:fldCharType="begin"/>
      </w:r>
      <w:r w:rsidR="001C0928">
        <w:instrText xml:space="preserve"> REF _Ref489428564 \h </w:instrText>
      </w:r>
      <w:r w:rsidR="00BD7995">
        <w:instrText xml:space="preserve"> \* MERGEFORMAT </w:instrText>
      </w:r>
      <w:r w:rsidR="001C0928">
        <w:fldChar w:fldCharType="separate"/>
      </w:r>
      <w:r w:rsidR="00A76A79">
        <w:t>Figure 6</w:t>
      </w:r>
      <w:r w:rsidR="001C0928">
        <w:fldChar w:fldCharType="end"/>
      </w:r>
      <w:r w:rsidR="001C0928" w:rsidRPr="00564736">
        <w:t>A</w:t>
      </w:r>
      <w:r w:rsidR="001C0928">
        <w:t>). The remaining 313 HPO genes had between 1 and 54 intervening genes</w:t>
      </w:r>
      <w:r w:rsidR="000131BB">
        <w:t>,</w:t>
      </w:r>
      <w:r w:rsidR="001C0928">
        <w:t xml:space="preserve"> though the majority (292 HPO genes) had 10 or fewer intervening genes</w:t>
      </w:r>
      <w:r w:rsidR="00644366">
        <w:t xml:space="preserve"> (</w:t>
      </w:r>
      <w:r w:rsidR="00644366">
        <w:fldChar w:fldCharType="begin"/>
      </w:r>
      <w:r w:rsidR="00644366">
        <w:instrText xml:space="preserve"> REF _Ref489428564 \h </w:instrText>
      </w:r>
      <w:r w:rsidR="0067252E">
        <w:instrText xml:space="preserve"> \* MERGEFORMAT </w:instrText>
      </w:r>
      <w:r w:rsidR="00644366">
        <w:fldChar w:fldCharType="separate"/>
      </w:r>
      <w:r w:rsidR="00A76A79">
        <w:t>Figure 6</w:t>
      </w:r>
      <w:r w:rsidR="00644366">
        <w:fldChar w:fldCharType="end"/>
      </w:r>
      <w:r w:rsidR="00F802DF">
        <w:t>; i</w:t>
      </w:r>
      <w:r w:rsidR="00644366">
        <w:t>nset)</w:t>
      </w:r>
      <w:r w:rsidR="001C0928">
        <w:t>. Similar results were</w:t>
      </w:r>
      <w:r w:rsidR="00A93B17">
        <w:t xml:space="preserve"> observed </w:t>
      </w:r>
      <w:r w:rsidR="001C0928">
        <w:t>when considering candidate genes</w:t>
      </w:r>
      <w:r w:rsidR="000131BB">
        <w:t>’</w:t>
      </w:r>
      <w:r w:rsidR="001C0928">
        <w:t xml:space="preserve"> absolute distance to the effective locus (</w:t>
      </w:r>
      <w:r w:rsidR="001C0928">
        <w:fldChar w:fldCharType="begin"/>
      </w:r>
      <w:r w:rsidR="001C0928">
        <w:instrText xml:space="preserve"> REF _Ref489428564 \h </w:instrText>
      </w:r>
      <w:r w:rsidR="00BD7995">
        <w:instrText xml:space="preserve"> \* MERGEFORMAT </w:instrText>
      </w:r>
      <w:r w:rsidR="001C0928">
        <w:fldChar w:fldCharType="separate"/>
      </w:r>
      <w:r w:rsidR="00A76A79">
        <w:t>Figure 6</w:t>
      </w:r>
      <w:r w:rsidR="001C0928">
        <w:fldChar w:fldCharType="end"/>
      </w:r>
      <w:r w:rsidR="001C0928" w:rsidRPr="00564736">
        <w:t>B</w:t>
      </w:r>
      <w:r w:rsidR="001C0928">
        <w:t>)</w:t>
      </w:r>
      <w:r w:rsidR="00A93B17">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w:t>
      </w:r>
      <w:r w:rsidR="000131BB">
        <w:t>ed</w:t>
      </w:r>
      <w:r w:rsidR="00225BC1">
        <w:t xml:space="preserve"> by choosing the closest positional candidate</w:t>
      </w:r>
      <w:r w:rsidR="009E1A19">
        <w:t>.</w:t>
      </w:r>
    </w:p>
    <w:p w14:paraId="79ACBC89" w14:textId="05DC6E25" w:rsidR="00F11BB0" w:rsidRDefault="00F11BB0" w:rsidP="0067252E">
      <w:pPr>
        <w:pStyle w:val="Heading3"/>
      </w:pPr>
      <w:bookmarkStart w:id="20" w:name="_Ref485996339"/>
      <w:r>
        <w:t>Table 4</w:t>
      </w:r>
      <w:bookmarkEnd w:id="20"/>
    </w:p>
    <w:p w14:paraId="747A3A29" w14:textId="3A1435B1" w:rsidR="008B069A" w:rsidRPr="008B069A" w:rsidRDefault="002E4050" w:rsidP="0067252E">
      <w:r>
        <w:object w:dxaOrig="13492" w:dyaOrig="6200" w14:anchorId="537EBEB7">
          <v:shape id="_x0000_i1028" type="#_x0000_t75" style="width:459.8pt;height:211.65pt" o:ole="">
            <v:imagedata r:id="rId21" o:title=""/>
          </v:shape>
          <o:OLEObject Type="Embed" ProgID="Excel.Sheet.12" ShapeID="_x0000_i1028" DrawAspect="Content" ObjectID="_1573549337" r:id="rId22"/>
        </w:object>
      </w:r>
    </w:p>
    <w:p w14:paraId="72C9BBD8" w14:textId="48D27B24" w:rsidR="00F11BB0" w:rsidRDefault="00F11BB0" w:rsidP="0067252E">
      <w:pPr>
        <w:pStyle w:val="Heading4"/>
      </w:pPr>
      <w:r>
        <w:t xml:space="preserve">Maize </w:t>
      </w:r>
      <w:r w:rsidR="000131BB">
        <w:t>grain ionome high-priority candidate genes</w:t>
      </w:r>
    </w:p>
    <w:p w14:paraId="403832D9" w14:textId="6647B249" w:rsidR="00F11BB0" w:rsidRDefault="00F11BB0" w:rsidP="0067252E">
      <w:pPr>
        <w:pStyle w:val="Subtitle"/>
      </w:pPr>
      <w:r>
        <w:t>Gene</w:t>
      </w:r>
      <w:r w:rsidR="000131BB">
        <w:t>-</w:t>
      </w:r>
      <w:r>
        <w:t>specific density and locality</w:t>
      </w:r>
      <w:r w:rsidR="00EF721D">
        <w:t xml:space="preserve"> metrics</w:t>
      </w:r>
      <w:r>
        <w:t xml:space="preserve"> were compared to </w:t>
      </w:r>
      <w:r w:rsidRPr="00564736">
        <w:rPr>
          <w:i/>
        </w:rPr>
        <w:t>(n</w:t>
      </w:r>
      <w:r w:rsidR="000131BB">
        <w:t xml:space="preserve"> </w:t>
      </w:r>
      <w:r>
        <w:t>=</w:t>
      </w:r>
      <w:r w:rsidR="000131BB">
        <w:t xml:space="preserve"> </w:t>
      </w:r>
      <w:r>
        <w:t>1</w:t>
      </w:r>
      <w:r w:rsidR="00754AC7">
        <w:t>,</w:t>
      </w:r>
      <w:r>
        <w:t xml:space="preserve">000) random sets of genes of the same size to establish a 30% </w:t>
      </w:r>
      <w:r w:rsidR="005633D5">
        <w:t>FDR</w:t>
      </w:r>
      <w:r>
        <w:t xml:space="preserve">. </w:t>
      </w:r>
      <w:r w:rsidRPr="00E36CAE">
        <w:t>Genes were considered candidates if they</w:t>
      </w:r>
      <w:r>
        <w:t xml:space="preserve"> were observed at </w:t>
      </w:r>
      <w:r w:rsidR="000131BB">
        <w:t>two</w:t>
      </w:r>
      <w:r>
        <w:t xml:space="preserve"> or more SNP-to-</w:t>
      </w:r>
      <w:r w:rsidRPr="00E36CAE">
        <w:t>gene mappings</w:t>
      </w:r>
      <w:r>
        <w:t xml:space="preserve"> (i.e.</w:t>
      </w:r>
      <w:r w:rsidR="000131BB">
        <w:t>,</w:t>
      </w:r>
      <w:r>
        <w:t xml:space="preserv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F802DF">
        <w:t xml:space="preserve">s in the ZmPAN and </w:t>
      </w:r>
      <w:r w:rsidR="003F34C7">
        <w:t>ZmSAM networks</w:t>
      </w:r>
      <w:r>
        <w:t>.</w:t>
      </w:r>
    </w:p>
    <w:p w14:paraId="47037F88" w14:textId="77777777" w:rsidR="00027E14" w:rsidRDefault="00F11BB0" w:rsidP="0067252E">
      <w:pPr>
        <w:pStyle w:val="Heading3"/>
        <w:rPr>
          <w:rStyle w:val="Heading3Char"/>
          <w:spacing w:val="15"/>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5A41496B" w:rsidR="00BC7B2E" w:rsidRDefault="00D73E92" w:rsidP="0067252E">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A76A79">
        <w:t>Supp. Table 6</w:t>
      </w:r>
      <w:r w:rsidR="001A71E4">
        <w:fldChar w:fldCharType="end"/>
      </w:r>
      <w:r w:rsidR="00F11BB0">
        <w:t>).</w:t>
      </w:r>
      <w:r w:rsidR="00D277DD">
        <w:t xml:space="preserve"> In contrast, the ZmSAM network, which was constructed based on </w:t>
      </w:r>
      <w:r w:rsidR="00886122">
        <w:t xml:space="preserve">a </w:t>
      </w:r>
      <w:r w:rsidR="00D277DD">
        <w:t xml:space="preserve">tissue and developmental expression atlas collected exclusively from the B73 accession, supported the discovery of candidate genes for </w:t>
      </w:r>
      <w:r w:rsidR="00823BEB">
        <w:t xml:space="preserve">only </w:t>
      </w:r>
      <w:r w:rsidR="00D277DD">
        <w:t>8 elements (B, Ca, K, Mg, Ni, P, Rb</w:t>
      </w:r>
      <w:r w:rsidR="002D71AC">
        <w:t>,</w:t>
      </w:r>
      <w:r w:rsidR="00D277DD">
        <w:t xml:space="preserve"> and Se) for a total of 74 HPO genes, ranging from 1 to 52 per trait (</w:t>
      </w:r>
      <w:r w:rsidR="00D277DD">
        <w:fldChar w:fldCharType="begin"/>
      </w:r>
      <w:r w:rsidR="00D277DD">
        <w:instrText xml:space="preserve"> REF _Ref480187199 \h  \* MERGEFORMAT </w:instrText>
      </w:r>
      <w:r w:rsidR="00D277DD">
        <w:fldChar w:fldCharType="separate"/>
      </w:r>
      <w:r w:rsidR="00A76A79">
        <w:t>Supp. Table 6</w:t>
      </w:r>
      <w:r w:rsidR="00D277DD">
        <w:fldChar w:fldCharType="end"/>
      </w:r>
      <w:r w:rsidR="00D277DD">
        <w:t>). The ZmPAN network, which was constructed from</w:t>
      </w:r>
      <w:r w:rsidR="00CA14B2">
        <w:t xml:space="preserve"> whole</w:t>
      </w:r>
      <w:r w:rsidR="000131BB">
        <w:t xml:space="preserve"> </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w:t>
      </w:r>
      <w:r w:rsidR="007E7573">
        <w:t xml:space="preserve"> Ni,</w:t>
      </w:r>
      <w:r w:rsidR="00D277DD">
        <w:t xml:space="preserve"> Se, Sr</w:t>
      </w:r>
      <w:r w:rsidR="000131BB">
        <w:t>,</w:t>
      </w:r>
      <w:r w:rsidR="00D277DD">
        <w:t xml:space="preserve">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A76A79">
        <w:t>Supp. Table 6</w:t>
      </w:r>
      <w:r w:rsidR="00D277DD">
        <w:fldChar w:fldCharType="end"/>
      </w:r>
      <w:r w:rsidR="00D277DD">
        <w:t>). The relative strength of the different networks for discovering candidate causal genes was consistent even at stricter FDR thresholds (e.g.</w:t>
      </w:r>
      <w:r w:rsidR="000131BB">
        <w:t>,</w:t>
      </w:r>
      <w:r w:rsidR="00D277DD">
        <w:t xml:space="preserve"> FDR ≤ 0.10; </w:t>
      </w:r>
      <w:r w:rsidR="00D277DD">
        <w:fldChar w:fldCharType="begin"/>
      </w:r>
      <w:r w:rsidR="00D277DD">
        <w:instrText xml:space="preserve"> REF _Ref480187199 \h </w:instrText>
      </w:r>
      <w:r w:rsidR="00BD7995">
        <w:instrText xml:space="preserve"> \* MERGEFORMAT </w:instrText>
      </w:r>
      <w:r w:rsidR="00D277DD">
        <w:fldChar w:fldCharType="separate"/>
      </w:r>
      <w:r w:rsidR="00A76A79">
        <w:t>Supp. Table 6</w:t>
      </w:r>
      <w:r w:rsidR="00D277DD">
        <w:fldChar w:fldCharType="end"/>
      </w:r>
      <w:r w:rsidR="00D277DD">
        <w:t xml:space="preserve">). </w:t>
      </w:r>
    </w:p>
    <w:p w14:paraId="3A96A16E" w14:textId="11983BA8" w:rsidR="001A512B" w:rsidRPr="001A512B" w:rsidRDefault="00162DC9" w:rsidP="0067252E">
      <w:pPr>
        <w:pStyle w:val="Heading3"/>
      </w:pPr>
      <w:bookmarkStart w:id="21" w:name="_Ref487144620"/>
      <w:r>
        <w:t>Fig</w:t>
      </w:r>
      <w:r w:rsidR="000131BB">
        <w:t>ure</w:t>
      </w:r>
      <w:r w:rsidR="00663C67">
        <w:t xml:space="preserve"> 7</w:t>
      </w:r>
      <w:bookmarkEnd w:id="21"/>
    </w:p>
    <w:p w14:paraId="1F6B0E4D" w14:textId="2CEA3C55" w:rsidR="00162DC9" w:rsidRDefault="00162DC9" w:rsidP="0067252E">
      <w:pPr>
        <w:pStyle w:val="Heading4"/>
      </w:pPr>
      <w:r>
        <w:t xml:space="preserve">HPO </w:t>
      </w:r>
      <w:r w:rsidR="000131BB">
        <w:t>g</w:t>
      </w:r>
      <w:r>
        <w:t xml:space="preserve">enes for Cd and Se in the ZmRoot </w:t>
      </w:r>
      <w:r w:rsidR="000131BB">
        <w:t>n</w:t>
      </w:r>
      <w:r>
        <w:t>etwork</w:t>
      </w:r>
    </w:p>
    <w:p w14:paraId="6910540C" w14:textId="5901C004" w:rsidR="00162DC9" w:rsidRPr="00162DC9" w:rsidRDefault="009E1D64" w:rsidP="0067252E">
      <w:pPr>
        <w:pStyle w:val="Subtitle"/>
      </w:pPr>
      <w:r>
        <w:t xml:space="preserve">The strongest 100,000 </w:t>
      </w:r>
      <w:r w:rsidR="00571BF0">
        <w:t>in</w:t>
      </w:r>
      <w:r w:rsidR="00D6598D">
        <w:t>teractions were used to visualize global clustering of</w:t>
      </w:r>
      <w:r>
        <w:t xml:space="preserve"> genes</w:t>
      </w:r>
      <w:r w:rsidR="00C42BC5">
        <w:t xml:space="preserve"> (</w:t>
      </w:r>
      <w:r w:rsidR="00C42BC5" w:rsidRPr="00564736">
        <w:rPr>
          <w:i/>
        </w:rPr>
        <w:t>n</w:t>
      </w:r>
      <w:r w:rsidR="000131BB">
        <w:t xml:space="preserve"> </w:t>
      </w:r>
      <w:r w:rsidR="00C42BC5">
        <w:t>=</w:t>
      </w:r>
      <w:r w:rsidR="000131BB">
        <w:t xml:space="preserve"> </w:t>
      </w:r>
      <w:r w:rsidR="00C42BC5">
        <w:t>7</w:t>
      </w:r>
      <w:r w:rsidR="00157B69">
        <w:t>,</w:t>
      </w:r>
      <w:r w:rsidR="00C42BC5">
        <w:t>844)</w:t>
      </w:r>
      <w:r w:rsidR="005010D5">
        <w:t xml:space="preserve"> in the ZmRoot network</w:t>
      </w:r>
      <w:r>
        <w:t>.</w:t>
      </w:r>
      <w:r w:rsidR="00162DC9">
        <w:t xml:space="preserve"> A force</w:t>
      </w:r>
      <w:r w:rsidR="000131BB">
        <w:t>-</w:t>
      </w:r>
      <w:r w:rsidR="00162DC9">
        <w:t>directed algorithm positioned genes (</w:t>
      </w:r>
      <w:r w:rsidRPr="000F4144">
        <w:rPr>
          <w:b/>
        </w:rPr>
        <w:t>A</w:t>
      </w:r>
      <w:r>
        <w:t xml:space="preserve">; </w:t>
      </w:r>
      <w:r w:rsidR="00162DC9">
        <w:t>green nodes) showing approximate boundaries</w:t>
      </w:r>
      <w:r w:rsidR="00DD7910">
        <w:t xml:space="preserve"> (dotted black circles)</w:t>
      </w:r>
      <w:r w:rsidR="00162DC9">
        <w:t xml:space="preserve"> of the top </w:t>
      </w:r>
      <w:r w:rsidR="000F4144">
        <w:t xml:space="preserve">ten </w:t>
      </w:r>
      <w:r w:rsidR="00162DC9">
        <w:t>MCL clusters</w:t>
      </w:r>
      <w:r w:rsidR="00DD7910">
        <w:t xml:space="preserve"> (</w:t>
      </w:r>
      <w:r w:rsidR="00DD7910">
        <w:fldChar w:fldCharType="begin"/>
      </w:r>
      <w:r w:rsidR="00DD7910">
        <w:instrText xml:space="preserve"> REF _Ref483825641 \h </w:instrText>
      </w:r>
      <w:r w:rsidR="00BD7995">
        <w:instrText xml:space="preserve"> \* MERGEFORMAT </w:instrText>
      </w:r>
      <w:r w:rsidR="00DD7910">
        <w:fldChar w:fldCharType="separate"/>
      </w:r>
      <w:r w:rsidR="00A76A79">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w:t>
      </w:r>
      <w:r w:rsidR="00157B69">
        <w:t>ified from SNP-to-gene mapping</w:t>
      </w:r>
      <w:r w:rsidR="00444938">
        <w:t xml:space="preserve"> </w:t>
      </w:r>
      <w:r>
        <w:t>for</w:t>
      </w:r>
      <w:r w:rsidR="00444938">
        <w:t xml:space="preserve"> Cd and </w:t>
      </w:r>
      <w:r w:rsidR="00A53670">
        <w:t xml:space="preserve">Se </w:t>
      </w:r>
      <w:r w:rsidR="009720E7">
        <w:t>(</w:t>
      </w:r>
      <w:r w:rsidR="009720E7" w:rsidRPr="000F4144">
        <w:rPr>
          <w:b/>
        </w:rPr>
        <w:t>B</w:t>
      </w:r>
      <w:r w:rsidR="009720E7" w:rsidRPr="000F4144">
        <w:t xml:space="preserve"> and </w:t>
      </w:r>
      <w:r w:rsidR="009720E7" w:rsidRPr="000F4144">
        <w:rPr>
          <w:b/>
        </w:rPr>
        <w:t>C</w:t>
      </w:r>
      <w:r w:rsidR="008E1513">
        <w:rPr>
          <w:b/>
        </w:rPr>
        <w:t>,</w:t>
      </w:r>
      <w:r w:rsidR="009720E7">
        <w:t xml:space="preserve"> respectively)</w:t>
      </w:r>
      <w:r w:rsidR="00B36F3D">
        <w:t>. Network edges were removed from the visualization</w:t>
      </w:r>
      <w:r w:rsidR="00CB5357">
        <w:t xml:space="preserve"> in panels </w:t>
      </w:r>
      <w:r w:rsidR="000F4144" w:rsidRPr="00564736">
        <w:rPr>
          <w:b/>
        </w:rPr>
        <w:t>(</w:t>
      </w:r>
      <w:r w:rsidR="00CB5357" w:rsidRPr="00564736">
        <w:rPr>
          <w:b/>
        </w:rPr>
        <w:t>B</w:t>
      </w:r>
      <w:r w:rsidR="000F4144" w:rsidRPr="00564736">
        <w:rPr>
          <w:b/>
        </w:rPr>
        <w:t>)</w:t>
      </w:r>
      <w:r w:rsidR="00CB5357">
        <w:t xml:space="preserve"> and </w:t>
      </w:r>
      <w:r w:rsidR="000F4144" w:rsidRPr="00564736">
        <w:rPr>
          <w:b/>
        </w:rPr>
        <w:t>(</w:t>
      </w:r>
      <w:r w:rsidR="00CB5357" w:rsidRPr="00564736">
        <w:rPr>
          <w:b/>
        </w:rPr>
        <w:t>C</w:t>
      </w:r>
      <w:r w:rsidR="000F4144" w:rsidRPr="00564736">
        <w:rPr>
          <w:b/>
        </w:rPr>
        <w:t>)</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275336A" w14:textId="368F0DC3" w:rsidR="00D277DD" w:rsidRDefault="00D277DD" w:rsidP="0067252E">
      <w:r>
        <w:fldChar w:fldCharType="begin"/>
      </w:r>
      <w:r>
        <w:instrText xml:space="preserve"> REF _Ref487144620 \h </w:instrText>
      </w:r>
      <w:r w:rsidR="00BD7995">
        <w:instrText xml:space="preserve"> \* MERGEFORMAT </w:instrText>
      </w:r>
      <w:r>
        <w:fldChar w:fldCharType="separate"/>
      </w:r>
      <w:r w:rsidR="00A76A79">
        <w:t>Figure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7755B2">
        <w:t>containing</w:t>
      </w:r>
      <w:r w:rsidR="00FA276B">
        <w:t xml:space="preserve">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w:t>
      </w:r>
      <w:r w:rsidR="000F4144">
        <w:t>-</w:t>
      </w:r>
      <w:r w:rsidR="002373A3">
        <w:t>level</w:t>
      </w:r>
      <w:r>
        <w:t xml:space="preserve"> clustering</w:t>
      </w:r>
      <w:r w:rsidR="00CD5BD4">
        <w:t xml:space="preserve"> (</w:t>
      </w:r>
      <w:r w:rsidR="00CD5BD4">
        <w:fldChar w:fldCharType="begin"/>
      </w:r>
      <w:r w:rsidR="00CD5BD4">
        <w:instrText xml:space="preserve"> REF _Ref487144620 \h </w:instrText>
      </w:r>
      <w:r w:rsidR="00BD7995">
        <w:instrText xml:space="preserve"> \* MERGEFORMAT </w:instrText>
      </w:r>
      <w:r w:rsidR="00CD5BD4">
        <w:fldChar w:fldCharType="separate"/>
      </w:r>
      <w:r w:rsidR="00A76A79">
        <w:t>Figure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rsidR="00BD7995">
        <w:instrText xml:space="preserve"> \* MERGEFORMAT </w:instrText>
      </w:r>
      <w:r>
        <w:fldChar w:fldCharType="separate"/>
      </w:r>
      <w:r w:rsidR="00A76A79">
        <w:t>Figure 7</w:t>
      </w:r>
      <w:r>
        <w:fldChar w:fldCharType="end"/>
      </w:r>
      <w:r>
        <w:t>B</w:t>
      </w:r>
      <w:r w:rsidR="000F4144">
        <w:t>–</w:t>
      </w:r>
      <w:r>
        <w:t>C, blue nodes) span</w:t>
      </w:r>
      <w:r w:rsidR="000F4144">
        <w:t>s</w:t>
      </w:r>
      <w:r>
        <w:t xml:space="preserve">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rsidR="007E057B">
        <w:t xml:space="preserve">co-localize to </w:t>
      </w:r>
      <w:r>
        <w:t>a small number of MCL clusters (red nodes).</w:t>
      </w:r>
    </w:p>
    <w:p w14:paraId="5542484B" w14:textId="77777777" w:rsidR="00F11BB0" w:rsidRDefault="00F11BB0" w:rsidP="0067252E">
      <w:pPr>
        <w:pStyle w:val="Heading3"/>
      </w:pPr>
      <w:r w:rsidRPr="00584799">
        <w:t>Density and locality network metrics provide complementary information</w:t>
      </w:r>
    </w:p>
    <w:p w14:paraId="6ADC3677" w14:textId="6FCDD2AD" w:rsidR="00721D01" w:rsidRDefault="00641852" w:rsidP="0067252E">
      <w:r>
        <w:t>B</w:t>
      </w:r>
      <w:r w:rsidR="007605F7">
        <w:t>oth density and locality were assessed on a gene</w:t>
      </w:r>
      <w:r w:rsidR="000F4144">
        <w:t>-</w:t>
      </w:r>
      <w:r w:rsidR="007605F7">
        <w:t>specific level to measure</w:t>
      </w:r>
      <w:r w:rsidR="00F11BB0">
        <w:t xml:space="preserve"> the strength of a given candidate causal gene’s co-expression relationships with genes in other GWAS-identified loci (</w:t>
      </w:r>
      <w:r w:rsidR="000F4144">
        <w:t>s</w:t>
      </w:r>
      <w:r w:rsidR="00F11BB0">
        <w:t xml:space="preserve">ee </w:t>
      </w:r>
      <w:r w:rsidR="00F11BB0">
        <w:fldChar w:fldCharType="begin"/>
      </w:r>
      <w:r w:rsidR="00F11BB0">
        <w:instrText xml:space="preserve"> REF _Ref464738379 \h  \* MERGEFORMAT </w:instrText>
      </w:r>
      <w:r w:rsidR="00F11BB0">
        <w:fldChar w:fldCharType="separate"/>
      </w:r>
      <w:r w:rsidR="00A76A79" w:rsidRPr="0045686C">
        <w:rPr>
          <w:rFonts w:eastAsiaTheme="minorEastAsia"/>
        </w:rPr>
        <w:t>Eq.</w:t>
      </w:r>
      <w:r w:rsidR="00A76A79">
        <w:rPr>
          <w:rFonts w:eastAsiaTheme="minorEastAsia"/>
        </w:rPr>
        <w:t xml:space="preserve"> 3</w:t>
      </w:r>
      <w:r w:rsidR="00F11BB0">
        <w:fldChar w:fldCharType="end"/>
      </w:r>
      <w:r w:rsidR="00F11BB0">
        <w:t xml:space="preserve"> and </w:t>
      </w:r>
      <w:r w:rsidR="00F11BB0">
        <w:fldChar w:fldCharType="begin"/>
      </w:r>
      <w:r w:rsidR="00F11BB0">
        <w:instrText xml:space="preserve"> REF _Ref447101571 \h  \* MERGEFORMAT </w:instrText>
      </w:r>
      <w:r w:rsidR="00F11BB0">
        <w:fldChar w:fldCharType="separate"/>
      </w:r>
      <w:r w:rsidR="00A76A79">
        <w:t>Eq. 4</w:t>
      </w:r>
      <w:r w:rsidR="00F11BB0">
        <w:fldChar w:fldCharType="end"/>
      </w:r>
      <w:r w:rsidR="00F11BB0">
        <w:t xml:space="preserve">). </w:t>
      </w:r>
      <w:r w:rsidR="00337948">
        <w:t>Gene</w:t>
      </w:r>
      <w:r w:rsidR="000F4144">
        <w:t>-</w:t>
      </w:r>
      <w:r w:rsidR="00337948">
        <w:t>specific d</w:t>
      </w:r>
      <w:r w:rsidR="00F11BB0">
        <w:t xml:space="preserve">ensity measures the fraction of observed co-expression interactions to total possible co-expression relationships between the candidate gene and genes linked to other GWAS-identified loci, while </w:t>
      </w:r>
      <w:r w:rsidR="00337948">
        <w:t>gene</w:t>
      </w:r>
      <w:r w:rsidR="000F4144">
        <w:t>-</w:t>
      </w:r>
      <w:r w:rsidR="00337948">
        <w:t xml:space="preserve">specific </w:t>
      </w:r>
      <w:r w:rsidR="00706219">
        <w:t>locality</w:t>
      </w:r>
      <w:r>
        <w:t xml:space="preserve"> normalizes</w:t>
      </w:r>
      <w:r w:rsidR="00706219">
        <w:t xml:space="preserve"> gene interactions</w:t>
      </w:r>
      <w:r w:rsidR="00F11BB0">
        <w:t xml:space="preserve"> to account for the </w:t>
      </w:r>
      <w:r w:rsidR="000565D6">
        <w:t>proportion</w:t>
      </w:r>
      <w:r w:rsidR="00F11BB0">
        <w:t xml:space="preserve"> of interactions between the candidate gene and the rest of the genome (i.e.</w:t>
      </w:r>
      <w:r w:rsidR="000F4144">
        <w:t>,</w:t>
      </w:r>
      <w:r w:rsidR="00F11BB0">
        <w:t xml:space="preserve"> genes not near a GWAS locus). Overall,</w:t>
      </w:r>
      <w:r w:rsidR="00C97ADB">
        <w:t xml:space="preserve"> density identified more HPO </w:t>
      </w:r>
      <w:r w:rsidR="00C97ADB" w:rsidRPr="00B840AF">
        <w:t xml:space="preserve">genes than </w:t>
      </w:r>
      <w:r w:rsidR="000F4144" w:rsidRPr="00AF6EEA">
        <w:t xml:space="preserve">did </w:t>
      </w:r>
      <w:r w:rsidR="00C97ADB" w:rsidRPr="00B840AF">
        <w:t>locality</w:t>
      </w:r>
      <w:r w:rsidR="00F11BB0" w:rsidRPr="00B840AF">
        <w:t>. For example, across all traits</w:t>
      </w:r>
      <w:r w:rsidR="001A5692" w:rsidRPr="00B840AF">
        <w:t xml:space="preserve"> and networks</w:t>
      </w:r>
      <w:r w:rsidR="00F11BB0" w:rsidRPr="00B840AF">
        <w:t>, 391 HPO candidate genes were discovered using density</w:t>
      </w:r>
      <w:r w:rsidR="00B840AF">
        <w:t>,</w:t>
      </w:r>
      <w:r w:rsidR="00F11BB0" w:rsidRPr="00B840AF">
        <w:t xml:space="preserve"> while 247 HPO candidate genes were discovered using locality</w:t>
      </w:r>
      <w:r w:rsidR="00F11BB0">
        <w:t xml:space="preserve"> (</w:t>
      </w:r>
      <w:r w:rsidR="00B840AF">
        <w:t>s</w:t>
      </w:r>
      <w:r w:rsidR="00F11BB0">
        <w:t>ee</w:t>
      </w:r>
      <w:r w:rsidR="003E2480">
        <w:t xml:space="preserve"> </w:t>
      </w:r>
      <w:r w:rsidR="003E2480">
        <w:fldChar w:fldCharType="begin"/>
      </w:r>
      <w:r w:rsidR="003E2480">
        <w:instrText xml:space="preserve"> REF _Ref485996339 \h </w:instrText>
      </w:r>
      <w:r w:rsidR="00BD7995">
        <w:instrText xml:space="preserve"> \* MERGEFORMAT </w:instrText>
      </w:r>
      <w:r w:rsidR="003E2480">
        <w:fldChar w:fldCharType="separate"/>
      </w:r>
      <w:r w:rsidR="00A76A79">
        <w:t>Table 4</w:t>
      </w:r>
      <w:r w:rsidR="003E2480">
        <w:fldChar w:fldCharType="end"/>
      </w:r>
      <w:r w:rsidR="00A01C31">
        <w:t>, Density:Any and Locality:Any</w:t>
      </w:r>
      <w:r w:rsidR="00F11BB0">
        <w:t>).</w:t>
      </w:r>
      <w:r w:rsidR="00F11BB0" w:rsidRPr="00E74167">
        <w:t xml:space="preserve"> </w:t>
      </w:r>
      <w:r w:rsidR="00F11BB0">
        <w:t>Interestingly, the</w:t>
      </w:r>
      <w:r w:rsidR="00C12ECC">
        <w:t xml:space="preserve"> </w:t>
      </w:r>
      <w:r w:rsidR="00F11BB0">
        <w:t>high-confidence genes were largely complementa</w:t>
      </w:r>
      <w:r w:rsidR="00F11BB0" w:rsidRPr="002C05D9">
        <w:t xml:space="preserve">ry, in terms of </w:t>
      </w:r>
      <w:r w:rsidR="002C05D9">
        <w:t xml:space="preserve">both </w:t>
      </w:r>
      <w:r w:rsidR="00F11BB0" w:rsidRPr="002C05D9">
        <w:t xml:space="preserve">which traits </w:t>
      </w:r>
      <w:r w:rsidR="002C05D9">
        <w:t>and which network they produced results</w:t>
      </w:r>
      <w:r w:rsidR="00232BAF">
        <w:t xml:space="preserve"> for</w:t>
      </w:r>
      <w:r w:rsidR="00F11BB0" w:rsidRPr="002C05D9">
        <w:t>.</w:t>
      </w:r>
      <w:r w:rsidR="00F11BB0">
        <w:t xml:space="preserve"> Among the two sets of genes (391 and 247 genes, respectively), 26 HPO genes </w:t>
      </w:r>
      <w:r w:rsidR="00B840AF">
        <w:t xml:space="preserve">in common </w:t>
      </w:r>
      <w:r w:rsidR="00F11BB0">
        <w:t>were discovered (</w:t>
      </w:r>
      <w:r w:rsidR="00507083">
        <w:fldChar w:fldCharType="begin"/>
      </w:r>
      <w:r w:rsidR="00507083">
        <w:instrText xml:space="preserve"> REF _Ref485996339 \h </w:instrText>
      </w:r>
      <w:r w:rsidR="00BD7995">
        <w:instrText xml:space="preserve"> \* MERGEFORMAT </w:instrText>
      </w:r>
      <w:r w:rsidR="00507083">
        <w:fldChar w:fldCharType="separate"/>
      </w:r>
      <w:r w:rsidR="00A76A79">
        <w:t>Table 4</w:t>
      </w:r>
      <w:r w:rsidR="00507083">
        <w:fldChar w:fldCharType="end"/>
      </w:r>
      <w:r w:rsidR="00F11BB0">
        <w:t>: Both:Any). While this overlap is statistically significant (</w:t>
      </w:r>
      <w:r w:rsidR="00F11BB0" w:rsidRPr="00C10B25">
        <w:rPr>
          <w:i/>
        </w:rPr>
        <w:t>p</w:t>
      </w:r>
      <w:r w:rsidR="00F11BB0">
        <w:t xml:space="preserve"> ≤ 1.5</w:t>
      </w:r>
      <w:r w:rsidR="00F11BB0" w:rsidRPr="001F6D09">
        <w:t>e-13</w:t>
      </w:r>
      <w:r w:rsidR="00F11BB0">
        <w:t xml:space="preserve">; hypergeometric), the large number of uniquely discovered genes suggests </w:t>
      </w:r>
      <w:r w:rsidR="00B840AF">
        <w:t xml:space="preserve">that </w:t>
      </w:r>
      <w:r w:rsidR="0078619C">
        <w:t>the two measures capture</w:t>
      </w:r>
      <w:r w:rsidR="00F11BB0">
        <w:t xml:space="preserve"> largely complementary </w:t>
      </w:r>
      <w:r w:rsidR="00B32A52">
        <w:t xml:space="preserve">biological information from </w:t>
      </w:r>
      <w:r w:rsidR="00F11BB0">
        <w:t>co-expression subnetworks. Indeed, when we measured the direct correlation of gene-specific density and locality measures across several GWAS traits and GO</w:t>
      </w:r>
      <w:r w:rsidR="00B32A52">
        <w:t xml:space="preserve"> terms</w:t>
      </w:r>
      <w:r w:rsidR="00F11BB0">
        <w:t>, we observed</w:t>
      </w:r>
      <w:r w:rsidR="00B32A52">
        <w:t xml:space="preserve"> very</w:t>
      </w:r>
      <w:r w:rsidR="00852134">
        <w:t xml:space="preserve"> </w:t>
      </w:r>
      <w:r w:rsidR="00B32A52">
        <w:t>weak</w:t>
      </w:r>
      <w:r w:rsidR="00852134">
        <w:t xml:space="preserve"> positive but </w:t>
      </w:r>
      <w:r w:rsidR="00B32A52">
        <w:t xml:space="preserve">significant </w:t>
      </w:r>
      <w:r w:rsidR="00F11BB0">
        <w:t>correlations (</w:t>
      </w:r>
      <w:r w:rsidR="00165871">
        <w:fldChar w:fldCharType="begin"/>
      </w:r>
      <w:r w:rsidR="00165871">
        <w:instrText xml:space="preserve"> REF _Ref481678956 \h </w:instrText>
      </w:r>
      <w:r w:rsidR="00BD7995">
        <w:instrText xml:space="preserve"> \* MERGEFORMAT </w:instrText>
      </w:r>
      <w:r w:rsidR="00165871">
        <w:fldChar w:fldCharType="separate"/>
      </w:r>
      <w:r w:rsidR="00A76A79">
        <w:t>Supp. Figure 6</w:t>
      </w:r>
      <w:r w:rsidR="00165871">
        <w:fldChar w:fldCharType="end"/>
      </w:r>
      <w:r w:rsidR="00F11BB0">
        <w:t xml:space="preserve">). Density </w:t>
      </w:r>
      <w:r w:rsidR="00B32A52">
        <w:t>was most effective</w:t>
      </w:r>
      <w:r w:rsidR="00F11BB0">
        <w:t xml:space="preserve"> </w:t>
      </w:r>
      <w:r w:rsidR="00B32A52">
        <w:t xml:space="preserve">at identifying HPO genes within the GWAS-linked loci </w:t>
      </w:r>
      <w:r w:rsidR="00F11BB0">
        <w:t xml:space="preserve">when using the </w:t>
      </w:r>
      <w:r w:rsidR="00F11BB0" w:rsidRPr="00321F88">
        <w:t>ZmRoot network (</w:t>
      </w:r>
      <w:r w:rsidR="00321F88" w:rsidRPr="00321F88">
        <w:t>326 HPO genes using density vs. 11 HPO gene using locality</w:t>
      </w:r>
      <w:r w:rsidR="00F11BB0" w:rsidRPr="00321F88">
        <w:t>)</w:t>
      </w:r>
      <w:r w:rsidR="00B32A52">
        <w:t>. L</w:t>
      </w:r>
      <w:r w:rsidR="00F11BB0">
        <w:t>ocality provided stronger results on the ZmPAN network</w:t>
      </w:r>
      <w:r w:rsidR="00321F88">
        <w:t xml:space="preserve"> (228 HPO genes using locality and 0 HPO genes using density</w:t>
      </w:r>
      <w:r w:rsidR="00F11BB0">
        <w:t>). We observe</w:t>
      </w:r>
      <w:r w:rsidR="00723A26">
        <w:t>d</w:t>
      </w:r>
      <w:r w:rsidR="00F11BB0">
        <w:t xml:space="preserve"> that the utility of the locality metric appeared to</w:t>
      </w:r>
      <w:r w:rsidR="00E43CA6">
        <w:t xml:space="preserve"> be linked to the number of accessions used to construct</w:t>
      </w:r>
      <w:r w:rsidR="00F11BB0">
        <w:t xml:space="preserve"> the network</w:t>
      </w:r>
      <w:r w:rsidR="007B3040">
        <w:t xml:space="preserve"> (</w:t>
      </w:r>
      <w:r w:rsidR="007B3040">
        <w:fldChar w:fldCharType="begin"/>
      </w:r>
      <w:r w:rsidR="007B3040">
        <w:instrText xml:space="preserve"> REF _Ref486516422 \h </w:instrText>
      </w:r>
      <w:r w:rsidR="00BD7995">
        <w:instrText xml:space="preserve"> \* MERGEFORMAT </w:instrText>
      </w:r>
      <w:r w:rsidR="007B3040">
        <w:fldChar w:fldCharType="separate"/>
      </w:r>
      <w:r w:rsidR="00A76A79">
        <w:t>Supp. Table 7</w:t>
      </w:r>
      <w:r w:rsidR="007B3040">
        <w:fldChar w:fldCharType="end"/>
      </w:r>
      <w:r w:rsidR="007B3040">
        <w:t>)</w:t>
      </w:r>
      <w:r w:rsidR="00B840AF">
        <w:t>,</w:t>
      </w:r>
      <w:r w:rsidR="00013CDC">
        <w:t xml:space="preserve"> suggesting that the differences between networks in locality may simply reflect the number of </w:t>
      </w:r>
      <w:r w:rsidR="005074A6">
        <w:t>accession</w:t>
      </w:r>
      <w:r w:rsidR="00013CDC">
        <w:t>s used to generate them</w:t>
      </w:r>
      <w:r w:rsidR="00F301D2">
        <w:t xml:space="preserve"> (</w:t>
      </w:r>
      <w:r w:rsidR="00B840AF">
        <w:t>s</w:t>
      </w:r>
      <w:r w:rsidR="00F301D2">
        <w:t xml:space="preserve">ee </w:t>
      </w:r>
      <w:r w:rsidR="00F301D2">
        <w:fldChar w:fldCharType="begin"/>
      </w:r>
      <w:r w:rsidR="00F301D2">
        <w:instrText xml:space="preserve"> REF _Ref487125611 \h </w:instrText>
      </w:r>
      <w:r w:rsidR="00BD7995">
        <w:instrText xml:space="preserve"> \* MERGEFORMAT </w:instrText>
      </w:r>
      <w:r w:rsidR="00F301D2">
        <w:fldChar w:fldCharType="separate"/>
      </w:r>
      <w:r w:rsidR="00A76A79">
        <w:t>Discussion</w:t>
      </w:r>
      <w:r w:rsidR="00F301D2">
        <w:fldChar w:fldCharType="end"/>
      </w:r>
      <w:r w:rsidR="00F301D2">
        <w:t>)</w:t>
      </w:r>
      <w:r w:rsidR="00013CDC">
        <w:t xml:space="preserve">. </w:t>
      </w:r>
    </w:p>
    <w:p w14:paraId="1D226F8A" w14:textId="7D3E7511" w:rsidR="00F11BB0" w:rsidRDefault="00F11BB0" w:rsidP="0067252E">
      <w:pPr>
        <w:pStyle w:val="Heading3"/>
      </w:pPr>
      <w:r w:rsidRPr="007D6510">
        <w:t>Most candidate causal genes are trait</w:t>
      </w:r>
      <w:r w:rsidR="00B840AF">
        <w:t xml:space="preserve"> </w:t>
      </w:r>
      <w:r w:rsidRPr="007D6510">
        <w:t>specific</w:t>
      </w:r>
    </w:p>
    <w:p w14:paraId="4D1DC1CC" w14:textId="295CBA90" w:rsidR="00F11BB0" w:rsidRDefault="00F11BB0" w:rsidP="0067252E">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BD7995">
        <w:instrText xml:space="preserve"> \* MERGEFORMAT </w:instrText>
      </w:r>
      <w:r w:rsidR="00EB6B7C">
        <w:fldChar w:fldCharType="separate"/>
      </w:r>
      <w:r w:rsidR="00A76A79">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BD7995">
        <w:instrText xml:space="preserve"> \* MERGEFORMAT </w:instrText>
      </w:r>
      <w:r w:rsidR="00EB6B7C">
        <w:fldChar w:fldCharType="separate"/>
      </w:r>
      <w:r w:rsidR="00A76A79">
        <w:t>Table 5</w:t>
      </w:r>
      <w:r w:rsidR="00EB6B7C">
        <w:fldChar w:fldCharType="end"/>
      </w:r>
      <w:r>
        <w:t>). However, a limited number of element pairs did exhibit statistically significant overlap</w:t>
      </w:r>
      <w:r w:rsidR="006D630E">
        <w:t>,</w:t>
      </w:r>
      <w:r w:rsidRPr="00297743">
        <w:t xml:space="preserve"> </w:t>
      </w:r>
      <w:r>
        <w:t>including Cd, which shared</w:t>
      </w:r>
      <w:r w:rsidR="006F1B15">
        <w:t xml:space="preserve"> </w:t>
      </w:r>
      <w:r>
        <w:t xml:space="preserve">significant overlap with </w:t>
      </w:r>
      <w:r w:rsidR="006D630E">
        <w:t>seven</w:t>
      </w:r>
      <w:r>
        <w:t xml:space="preserve"> other elements (Al, Cu, K, Mg, Mo, Se</w:t>
      </w:r>
      <w:r w:rsidR="006D630E">
        <w:t>,</w:t>
      </w:r>
      <w:r>
        <w:t xml:space="preserve"> and Sr), and Se, which shared</w:t>
      </w:r>
      <w:r w:rsidR="006F1B15">
        <w:t xml:space="preserve"> </w:t>
      </w:r>
      <w:r>
        <w:t xml:space="preserve">significant overlap with </w:t>
      </w:r>
      <w:r w:rsidR="006D630E">
        <w:t>three</w:t>
      </w:r>
      <w:r>
        <w:t xml:space="preserve"> other elements </w:t>
      </w:r>
      <w:r w:rsidR="00AC60C0">
        <w:t>(As,</w:t>
      </w:r>
      <w:r w:rsidR="00A37B83">
        <w:t xml:space="preserve"> </w:t>
      </w:r>
      <w:r w:rsidR="00AC60C0">
        <w:t>Cd</w:t>
      </w:r>
      <w:r w:rsidR="006D630E">
        <w:t>,</w:t>
      </w:r>
      <w:r w:rsidR="00AC60C0">
        <w:t xml:space="preserve"> an</w:t>
      </w:r>
      <w:r w:rsidR="002B5295">
        <w:t>d</w:t>
      </w:r>
      <w:r w:rsidR="00AC60C0">
        <w:t xml:space="preserve"> Mg), </w:t>
      </w:r>
      <w:r>
        <w:t>and Mo, which shar</w:t>
      </w:r>
      <w:r w:rsidR="00EB6B7C">
        <w:t>ed</w:t>
      </w:r>
      <w:r w:rsidR="006F1B15">
        <w:t xml:space="preserve"> </w:t>
      </w:r>
      <w:r w:rsidR="00EB6B7C">
        <w:t>significant overlap with</w:t>
      </w:r>
      <w:r>
        <w:t xml:space="preserve"> </w:t>
      </w:r>
      <w:r w:rsidR="006D630E">
        <w:t>two</w:t>
      </w:r>
      <w:r>
        <w:t xml:space="preserve"> other elements </w:t>
      </w:r>
      <w:r w:rsidR="009E5504">
        <w:t>(Al</w:t>
      </w:r>
      <w:r w:rsidR="006D630E">
        <w:t xml:space="preserve"> and</w:t>
      </w:r>
      <w:r w:rsidR="009E5504">
        <w:t xml:space="preserve">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BD7995">
        <w:instrText xml:space="preserve"> \* MERGEFORMAT </w:instrText>
      </w:r>
      <w:r w:rsidR="0055150D">
        <w:fldChar w:fldCharType="separate"/>
      </w:r>
      <w:r w:rsidR="00A76A79">
        <w:t>Supp. Table 8</w:t>
      </w:r>
      <w:r w:rsidR="0055150D">
        <w:fldChar w:fldCharType="end"/>
      </w:r>
      <w:r>
        <w:t>).</w:t>
      </w:r>
    </w:p>
    <w:p w14:paraId="09A07F96" w14:textId="27CF1C1C" w:rsidR="00F11BB0" w:rsidRDefault="00F11BB0" w:rsidP="0067252E">
      <w:pPr>
        <w:pStyle w:val="Heading3"/>
      </w:pPr>
      <w:bookmarkStart w:id="22" w:name="_Ref486000600"/>
      <w:r>
        <w:t>Table 5</w:t>
      </w:r>
      <w:bookmarkEnd w:id="22"/>
    </w:p>
    <w:p w14:paraId="4F761D90" w14:textId="2EF7A199" w:rsidR="00844AFF" w:rsidRPr="00844AFF" w:rsidRDefault="00931CD7" w:rsidP="0067252E">
      <w:r>
        <w:object w:dxaOrig="14227" w:dyaOrig="4505" w14:anchorId="357D371F">
          <v:shape id="_x0000_i1029" type="#_x0000_t75" style="width:471.8pt;height:149.45pt" o:ole="">
            <v:imagedata r:id="rId23" o:title=""/>
          </v:shape>
          <o:OLEObject Type="Embed" ProgID="Excel.Sheet.12" ShapeID="_x0000_i1029" DrawAspect="Content" ObjectID="_1573549338" r:id="rId24"/>
        </w:object>
      </w:r>
    </w:p>
    <w:p w14:paraId="6D4B541D" w14:textId="77777777" w:rsidR="00F11BB0" w:rsidRPr="00975FFB" w:rsidRDefault="00F11BB0" w:rsidP="0067252E">
      <w:pPr>
        <w:pStyle w:val="Heading4"/>
      </w:pPr>
      <w:r>
        <w:t>Element HPO candidate gene overlap</w:t>
      </w:r>
    </w:p>
    <w:p w14:paraId="7DE6C655" w14:textId="6DDC3068" w:rsidR="00F11BB0" w:rsidRDefault="00F11BB0" w:rsidP="0067252E">
      <w:pPr>
        <w:pStyle w:val="Subtitle"/>
      </w:pPr>
      <w:r>
        <w:t>Overlap between the 610 HPO genes discovered between different elements by either density or locality and in any network. The diagonal</w:t>
      </w:r>
      <w:r w:rsidR="00931CD7">
        <w:t xml:space="preserve"> (bolded)</w:t>
      </w:r>
      <w:r>
        <w:t xml:space="preserve"> shows the number of HPO genes discovered for each element. Values in the upper triangular</w:t>
      </w:r>
      <w:r w:rsidR="006D630E">
        <w:t xml:space="preserve"> region</w:t>
      </w:r>
      <w:r>
        <w:t xml:space="preserve"> show the number of genes that overlap between elements. The values in the lower triang</w:t>
      </w:r>
      <w:r w:rsidR="006D630E">
        <w:t>le</w:t>
      </w:r>
      <w:r>
        <w:t xml:space="preserve"> designate the </w:t>
      </w:r>
      <w:r w:rsidRPr="00C10B25">
        <w:rPr>
          <w:i/>
        </w:rPr>
        <w:t>p</w:t>
      </w:r>
      <w:r>
        <w:t xml:space="preserve">-values (hypergeometric) for overlap between the two sets of HPO genes. </w:t>
      </w:r>
      <w:r w:rsidR="00931CD7">
        <w:t>Starred (*)</w:t>
      </w:r>
      <w:r w:rsidR="009B7EA4">
        <w:t xml:space="preserve"> values</w:t>
      </w:r>
      <w:r>
        <w:t xml:space="preserve"> indicate significa</w:t>
      </w:r>
      <w:r w:rsidR="00C87F03">
        <w:t>nce with Bonferroni correction.</w:t>
      </w:r>
    </w:p>
    <w:p w14:paraId="19539701" w14:textId="77777777" w:rsidR="00F11BB0" w:rsidRPr="00333516" w:rsidRDefault="006D7ADE" w:rsidP="0067252E">
      <w:pPr>
        <w:pStyle w:val="Heading3"/>
      </w:pPr>
      <w:r w:rsidRPr="00333516">
        <w:t>Enrichmen</w:t>
      </w:r>
      <w:r w:rsidR="00E57950" w:rsidRPr="00333516">
        <w:t>t analysis of putative causal</w:t>
      </w:r>
      <w:r w:rsidRPr="00333516">
        <w:t xml:space="preserve"> genes</w:t>
      </w:r>
    </w:p>
    <w:p w14:paraId="36D4B909" w14:textId="0460390F" w:rsidR="00D54E30" w:rsidRDefault="00E57950" w:rsidP="0067252E">
      <w:r>
        <w:t>To explore the broader bio</w:t>
      </w:r>
      <w:r w:rsidR="009C24B2">
        <w:t xml:space="preserve">logical </w:t>
      </w:r>
      <w:r w:rsidR="00A40606">
        <w:t>processes represented among</w:t>
      </w:r>
      <w:r>
        <w:t xml:space="preserve"> </w:t>
      </w:r>
      <w:r w:rsidR="00C67045">
        <w:t>HPO</w:t>
      </w:r>
      <w:r>
        <w:t xml:space="preserve"> genes, we performed </w:t>
      </w:r>
      <w:r w:rsidR="006D630E">
        <w:t>GO</w:t>
      </w:r>
      <w:r>
        <w:t xml:space="preserve"> enrichment analysis on t</w:t>
      </w:r>
      <w:r w:rsidR="00C53A5B">
        <w:t>he candidate lists</w:t>
      </w:r>
      <w:r w:rsidR="006D630E">
        <w:t>,</w:t>
      </w:r>
      <w:r w:rsidR="006F54A9">
        <w:t xml:space="preserve"> </w:t>
      </w:r>
      <w:r>
        <w:t>reveal</w:t>
      </w:r>
      <w:r w:rsidR="006F54A9">
        <w:t>ing</w:t>
      </w:r>
      <w:r>
        <w:t xml:space="preserve"> enrichments for </w:t>
      </w:r>
      <w:r w:rsidR="006D630E">
        <w:t>five</w:t>
      </w:r>
      <w:r>
        <w:t xml:space="preserve"> elements</w:t>
      </w:r>
      <w:r w:rsidR="004F3C8A">
        <w:t xml:space="preserve"> (</w:t>
      </w:r>
      <w:r w:rsidR="004F3C8A">
        <w:fldChar w:fldCharType="begin"/>
      </w:r>
      <w:r w:rsidR="004F3C8A">
        <w:instrText xml:space="preserve"> REF _Ref486000980 \h </w:instrText>
      </w:r>
      <w:r w:rsidR="00BD7995">
        <w:instrText xml:space="preserve"> \* MERGEFORMAT </w:instrText>
      </w:r>
      <w:r w:rsidR="004F3C8A">
        <w:fldChar w:fldCharType="separate"/>
      </w:r>
      <w:r w:rsidR="00A76A79">
        <w:t>Supp. Table 9</w:t>
      </w:r>
      <w:r w:rsidR="004F3C8A">
        <w:fldChar w:fldCharType="end"/>
      </w:r>
      <w:r w:rsidR="00C766BF">
        <w:t xml:space="preserve">). For example, Sr was enriched for </w:t>
      </w:r>
      <w:r w:rsidR="00C766BF" w:rsidRPr="00C766BF">
        <w:t>anion transport</w:t>
      </w:r>
      <w:r w:rsidR="00C766BF">
        <w:t xml:space="preserve"> (GO:</w:t>
      </w:r>
      <w:r w:rsidR="00C766BF" w:rsidRPr="00C766BF">
        <w:t>0006820</w:t>
      </w:r>
      <w:r w:rsidR="004F2EFF">
        <w:t xml:space="preserve">; </w:t>
      </w:r>
      <w:r w:rsidR="004F2EFF" w:rsidRPr="00C10B25">
        <w:rPr>
          <w:i/>
        </w:rPr>
        <w:t>p</w:t>
      </w:r>
      <w:r w:rsidR="006D630E">
        <w:t xml:space="preserve"> </w:t>
      </w:r>
      <w:r w:rsidR="004F2EFF">
        <w:t>≤</w:t>
      </w:r>
      <w:r w:rsidR="006D630E">
        <w:t xml:space="preserve"> </w:t>
      </w:r>
      <w:r w:rsidR="004F2EFF">
        <w:t>0.008</w:t>
      </w:r>
      <w:r w:rsidR="00C766BF">
        <w:t xml:space="preserve">) and </w:t>
      </w:r>
      <w:r w:rsidR="00C766BF" w:rsidRPr="00C766BF">
        <w:t>metal ion transmembrane transporter activity</w:t>
      </w:r>
      <w:r w:rsidR="00C766BF">
        <w:t xml:space="preserve"> (</w:t>
      </w:r>
      <w:r w:rsidR="00C766BF" w:rsidRPr="00C766BF">
        <w:t>GO:0046873</w:t>
      </w:r>
      <w:r w:rsidR="004F2EFF">
        <w:t xml:space="preserve">; </w:t>
      </w:r>
      <w:r w:rsidR="004F2EFF" w:rsidRPr="00C10B25">
        <w:rPr>
          <w:i/>
        </w:rPr>
        <w:t>p</w:t>
      </w:r>
      <w:r w:rsidR="006D630E">
        <w:t xml:space="preserve"> </w:t>
      </w:r>
      <w:r w:rsidR="004F2EFF">
        <w:t>≤</w:t>
      </w:r>
      <w:r w:rsidR="006D630E">
        <w:t xml:space="preserve"> </w:t>
      </w:r>
      <w:r w:rsidR="004F2EFF">
        <w:t>0.015</w:t>
      </w:r>
      <w:r w:rsidR="00C766BF">
        <w:t>)</w:t>
      </w:r>
      <w:r>
        <w:t xml:space="preserve">. </w:t>
      </w:r>
      <w:r w:rsidR="00C544A5">
        <w:t xml:space="preserve">Possibly due to </w:t>
      </w:r>
      <w:r w:rsidR="00253311">
        <w:t>insufficient functional annotation of the maize genome</w:t>
      </w:r>
      <w:r>
        <w:t>, these enrichment results were limited</w:t>
      </w:r>
      <w:r w:rsidR="006D630E">
        <w:t>,</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6D630E">
        <w:t xml:space="preserve"> </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BD7995">
        <w:instrText xml:space="preserve"> \* MERGEFORMAT </w:instrText>
      </w:r>
      <w:r w:rsidR="006766AD">
        <w:fldChar w:fldCharType="separate"/>
      </w:r>
      <w:r w:rsidR="00A76A79">
        <w:t>Methods</w:t>
      </w:r>
      <w:r w:rsidR="006766AD">
        <w:fldChar w:fldCharType="end"/>
      </w:r>
      <w:r w:rsidR="009A3DDE">
        <w:t>)</w:t>
      </w:r>
      <w:r w:rsidR="00F11BB0">
        <w:t xml:space="preserve">. </w:t>
      </w:r>
      <w:r w:rsidR="0071309D">
        <w:t>The HPO+ sets for several of the ionomic traits showed strong GO enrichment</w:t>
      </w:r>
      <w:r w:rsidR="00F72BDD">
        <w:t>s</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BD7995">
        <w:instrText xml:space="preserve"> \* MERGEFORMAT </w:instrText>
      </w:r>
      <w:r w:rsidR="006C57A4">
        <w:fldChar w:fldCharType="separate"/>
      </w:r>
      <w:r w:rsidR="00A76A79">
        <w:t>Supp. Table 10</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BD7995">
        <w:instrText xml:space="preserve"> \* MERGEFORMAT </w:instrText>
      </w:r>
      <w:r w:rsidR="002A26B7">
        <w:fldChar w:fldCharType="separate"/>
      </w:r>
      <w:r w:rsidR="00A76A79">
        <w:t>Figure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6A16BC">
        <w:t>,</w:t>
      </w:r>
      <w:r w:rsidR="00567D0E">
        <w:t xml:space="preserve"> including anion transport (GO:</w:t>
      </w:r>
      <w:r w:rsidR="00567D0E" w:rsidRPr="00C766BF">
        <w:t>0006820</w:t>
      </w:r>
      <w:r w:rsidR="00567D0E">
        <w:t>)</w:t>
      </w:r>
      <w:r w:rsidR="006A16BC">
        <w:t>,</w:t>
      </w:r>
      <w:r w:rsidR="00567D0E">
        <w:t xml:space="preserve"> potassium ion transport (</w:t>
      </w:r>
      <w:r w:rsidR="00567D0E" w:rsidRPr="00567D0E">
        <w:t>GO:0006813</w:t>
      </w:r>
      <w:r w:rsidR="00567D0E">
        <w:t>)</w:t>
      </w:r>
      <w:r w:rsidR="006A16BC">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w:t>
      </w:r>
      <w:r w:rsidR="006A16BC">
        <w:t>s</w:t>
      </w:r>
      <w:r w:rsidR="006529BE">
        <w:t xml:space="preserve">ee </w:t>
      </w:r>
      <w:r w:rsidR="006529BE">
        <w:fldChar w:fldCharType="begin"/>
      </w:r>
      <w:r w:rsidR="006529BE">
        <w:instrText xml:space="preserve"> REF _Ref483951527 \h </w:instrText>
      </w:r>
      <w:r w:rsidR="00BD7995">
        <w:instrText xml:space="preserve"> \* MERGEFORMAT </w:instrText>
      </w:r>
      <w:r w:rsidR="006529BE">
        <w:fldChar w:fldCharType="separate"/>
      </w:r>
      <w:r w:rsidR="00A76A79">
        <w:t>Figure 8</w:t>
      </w:r>
      <w:r w:rsidR="006529BE">
        <w:fldChar w:fldCharType="end"/>
      </w:r>
      <w:r w:rsidR="006529BE">
        <w:t>; “Transport” cluster)</w:t>
      </w:r>
      <w:r w:rsidR="006B0FC5">
        <w:t xml:space="preserve">. </w:t>
      </w:r>
      <w:r w:rsidR="00D54E30">
        <w:t>We also observed a set</w:t>
      </w:r>
      <w:r w:rsidR="006B0FC5">
        <w:t xml:space="preserve"> of </w:t>
      </w:r>
      <w:r w:rsidR="006A16BC">
        <w:t>six</w:t>
      </w:r>
      <w:r w:rsidR="006B0FC5">
        <w:t xml:space="preserve"> </w:t>
      </w:r>
      <w:r w:rsidR="00A81F00">
        <w:t>elements whose HPO+ sets (A</w:t>
      </w:r>
      <w:r w:rsidR="002B5295">
        <w:t>l</w:t>
      </w:r>
      <w:r w:rsidR="00A81F00">
        <w:t>, Cd, Cu, K, Se, Sr</w:t>
      </w:r>
      <w:r w:rsidR="006B0FC5">
        <w:t>) were enriched for GO terms related to chromatin or</w:t>
      </w:r>
      <w:r w:rsidR="00FA2696">
        <w:t>ganization (e.g.</w:t>
      </w:r>
      <w:r w:rsidR="006A16BC">
        <w:t>,</w:t>
      </w:r>
      <w:r w:rsidR="00FA2696">
        <w:t xml:space="preserve">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6A16BC">
        <w:t>;</w:t>
      </w:r>
      <w:r w:rsidR="00FA2696">
        <w:t xml:space="preserve"> </w:t>
      </w:r>
      <w:r w:rsidR="006A16BC">
        <w:t>s</w:t>
      </w:r>
      <w:r w:rsidR="00FA2696">
        <w:t xml:space="preserve">ee </w:t>
      </w:r>
      <w:r w:rsidR="00FA2696">
        <w:fldChar w:fldCharType="begin"/>
      </w:r>
      <w:r w:rsidR="00FA2696">
        <w:instrText xml:space="preserve"> REF _Ref483951527 \h </w:instrText>
      </w:r>
      <w:r w:rsidR="00BD7995">
        <w:instrText xml:space="preserve"> \* MERGEFORMAT </w:instrText>
      </w:r>
      <w:r w:rsidR="00FA2696">
        <w:fldChar w:fldCharType="separate"/>
      </w:r>
      <w:r w:rsidR="00A76A79">
        <w:t>Figure 8</w:t>
      </w:r>
      <w:r w:rsidR="00FA2696">
        <w:fldChar w:fldCharType="end"/>
      </w:r>
      <w:r w:rsidR="006A16BC">
        <w:t>,</w:t>
      </w:r>
      <w:r w:rsidR="00FA2696">
        <w:t xml:space="preserve"> “</w:t>
      </w:r>
      <w:r w:rsidR="006A16BC">
        <w:t xml:space="preserve">Subunit </w:t>
      </w:r>
      <w:r w:rsidR="00FA2696">
        <w:t>Organization” cluster</w:t>
      </w:r>
      <w:r w:rsidR="006B0FC5">
        <w:t>)</w:t>
      </w:r>
      <w:r w:rsidR="000E2B91">
        <w:t>. This may result from chang</w:t>
      </w:r>
      <w:r w:rsidR="000E2B91" w:rsidRPr="002C05D9">
        <w:t>es in cell cycle or e</w:t>
      </w:r>
      <w:r w:rsidR="000E2B91">
        <w:t>ndoreduplication control in roots, which is expected to alter the accumulation of multiple elements</w:t>
      </w:r>
      <w:r w:rsidR="004B5885">
        <w:fldChar w:fldCharType="begin" w:fldLock="1"/>
      </w:r>
      <w:r w:rsidR="0043247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4B5885">
        <w:fldChar w:fldCharType="separate"/>
      </w:r>
      <w:r w:rsidR="00EA432F" w:rsidRPr="00EA432F">
        <w:rPr>
          <w:noProof/>
        </w:rPr>
        <w:t>[45]</w:t>
      </w:r>
      <w:r w:rsidR="004B5885">
        <w:fldChar w:fldCharType="end"/>
      </w:r>
      <w:r w:rsidR="000E2B91">
        <w:t>.</w:t>
      </w:r>
    </w:p>
    <w:p w14:paraId="78BB73D6" w14:textId="73B2D0AF" w:rsidR="009D6D83" w:rsidRPr="009D6D83" w:rsidRDefault="00EB61E4" w:rsidP="0067252E">
      <w:pPr>
        <w:pStyle w:val="Heading3"/>
      </w:pPr>
      <w:bookmarkStart w:id="23" w:name="_Ref483951527"/>
      <w:r>
        <w:t>Fig</w:t>
      </w:r>
      <w:r w:rsidR="006A16BC">
        <w:t>ure</w:t>
      </w:r>
      <w:r>
        <w:t xml:space="preserve"> 8</w:t>
      </w:r>
      <w:bookmarkEnd w:id="23"/>
    </w:p>
    <w:p w14:paraId="14D0A7E7" w14:textId="5C9A4B7A" w:rsidR="00EB61E4" w:rsidRDefault="006A16BC" w:rsidP="0067252E">
      <w:pPr>
        <w:pStyle w:val="Heading4"/>
      </w:pPr>
      <w:r>
        <w:t>GO</w:t>
      </w:r>
      <w:r w:rsidR="00EB61E4">
        <w:t xml:space="preserve"> </w:t>
      </w:r>
      <w:r>
        <w:t>biological process enrichment for the ionome</w:t>
      </w:r>
    </w:p>
    <w:p w14:paraId="2061400B" w14:textId="272BF445" w:rsidR="00EB61E4" w:rsidRDefault="00EB61E4" w:rsidP="0067252E">
      <w:pPr>
        <w:pStyle w:val="Subtitle"/>
      </w:pPr>
      <w:r>
        <w:t>The HPO+ gene sets were analyzed for GO enrichment in the “</w:t>
      </w:r>
      <w:r w:rsidR="006A16BC">
        <w:t>b</w:t>
      </w:r>
      <w:r>
        <w:t xml:space="preserve">iological </w:t>
      </w:r>
      <w:r w:rsidR="006A16BC">
        <w:t>p</w:t>
      </w:r>
      <w:r>
        <w:t>rocess” namespace. Each node represents a GO term organized hierarchically in a tree with directed edges designating parent terms. Shaded terms were enriched for HPO+ genes (</w:t>
      </w:r>
      <w:r w:rsidRPr="0087051F">
        <w:rPr>
          <w:i/>
        </w:rPr>
        <w:t>p</w:t>
      </w:r>
      <w:r w:rsidR="00E47124">
        <w:t xml:space="preserve"> ≤</w:t>
      </w:r>
      <w:r>
        <w:t xml:space="preserve"> 0.05; hypergeometric). Dotted </w:t>
      </w:r>
      <w:r w:rsidR="006A16BC">
        <w:t xml:space="preserve">ovals </w:t>
      </w:r>
      <w:r>
        <w:t xml:space="preserve">represent curated functional terms describing the enriched nodes in </w:t>
      </w:r>
      <w:r w:rsidR="00693947">
        <w:t xml:space="preserve">different </w:t>
      </w:r>
      <w:r>
        <w:t>clade</w:t>
      </w:r>
      <w:r w:rsidR="00693947">
        <w:t>s</w:t>
      </w:r>
      <w:r>
        <w:t xml:space="preserve"> of the tree. Each clade is annotated with the ionomic terms that were represented in the GO enrichment.</w:t>
      </w:r>
    </w:p>
    <w:p w14:paraId="5444CD6B" w14:textId="332BA49D" w:rsidR="00C65BE0" w:rsidRDefault="00F11BB0" w:rsidP="0067252E">
      <w:r>
        <w:t>Several</w:t>
      </w:r>
      <w:r w:rsidR="00D54E30">
        <w:t xml:space="preserve"> of the observed GO enrichments were trait</w:t>
      </w:r>
      <w:r w:rsidR="001C28D1">
        <w:t xml:space="preserve"> </w:t>
      </w:r>
      <w:r w:rsidR="00D54E30">
        <w:t>specific</w:t>
      </w:r>
      <w:r w:rsidR="001C28D1">
        <w:t>,</w:t>
      </w:r>
      <w:r>
        <w:t xml:space="preserve"> including </w:t>
      </w:r>
      <w:r w:rsidR="00D54E30">
        <w:t>collections of GO terms reflecting</w:t>
      </w:r>
      <w:r>
        <w:t xml:space="preserve"> “</w:t>
      </w:r>
      <w:r w:rsidR="001C28D1">
        <w:t>chemical r</w:t>
      </w:r>
      <w:r>
        <w:t>esponse” (Se), “</w:t>
      </w:r>
      <w:r w:rsidR="001C28D1">
        <w:t>microtubule m</w:t>
      </w:r>
      <w:r>
        <w:t>ovement” (As), “</w:t>
      </w:r>
      <w:r w:rsidR="001C28D1">
        <w:t>a</w:t>
      </w:r>
      <w:r>
        <w:t>dhesion” (Cu), and “</w:t>
      </w:r>
      <w:r w:rsidR="001C28D1">
        <w:t>saccharide me</w:t>
      </w:r>
      <w:r>
        <w:t>tabolism” (P). For example, the “</w:t>
      </w:r>
      <w:r w:rsidR="001C28D1">
        <w:t>saccharide m</w:t>
      </w:r>
      <w:r>
        <w:t xml:space="preserve">etabolism” </w:t>
      </w:r>
      <w:r w:rsidR="00D54E30">
        <w:t>collection of GO term enrichments</w:t>
      </w:r>
      <w:r>
        <w:t xml:space="preserve"> was driven by </w:t>
      </w:r>
      <w:r w:rsidR="001C28D1">
        <w:t>five</w:t>
      </w:r>
      <w:r>
        <w:t xml:space="preserve">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w:t>
      </w:r>
      <w:r w:rsidR="001C28D1">
        <w:t>s</w:t>
      </w:r>
      <w:r w:rsidR="006075D2">
        <w:t xml:space="preserve">ee </w:t>
      </w:r>
      <w:r w:rsidR="006075D2">
        <w:fldChar w:fldCharType="begin"/>
      </w:r>
      <w:r w:rsidR="006075D2">
        <w:instrText xml:space="preserve"> REF _Ref486581620 \h </w:instrText>
      </w:r>
      <w:r w:rsidR="00BD7995">
        <w:instrText xml:space="preserve"> \* MERGEFORMAT </w:instrText>
      </w:r>
      <w:r w:rsidR="006075D2">
        <w:fldChar w:fldCharType="separate"/>
      </w:r>
      <w:r w:rsidR="00A76A79">
        <w:t>Supp. Table 10</w:t>
      </w:r>
      <w:r w:rsidR="006075D2">
        <w:fldChar w:fldCharType="end"/>
      </w:r>
      <w:r w:rsidR="00D54E30">
        <w:t>)</w:t>
      </w:r>
      <w:r>
        <w:t xml:space="preserve">. Mutations </w:t>
      </w:r>
      <w:r w:rsidR="00A25A69">
        <w:t xml:space="preserve">in </w:t>
      </w:r>
      <w:r>
        <w:t xml:space="preserve">the </w:t>
      </w:r>
      <w:r w:rsidRPr="0087051F">
        <w:rPr>
          <w:i/>
        </w:rPr>
        <w:t>Arabidopsis</w:t>
      </w:r>
      <w:r w:rsidR="00F44782">
        <w:rPr>
          <w:i/>
        </w:rPr>
        <w:t xml:space="preserve"> thaliana</w:t>
      </w:r>
      <w:r w:rsidR="00303515">
        <w:t xml:space="preserve"> ortholog of</w:t>
      </w:r>
      <w:r>
        <w:t xml:space="preserve"> </w:t>
      </w:r>
      <w:r w:rsidRPr="00F04363">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w:t>
      </w:r>
      <w:r w:rsidR="003603D7">
        <w:t>ic acid</w:t>
      </w:r>
      <w:r>
        <w:t xml:space="preserve"> into galactolipids</w:t>
      </w:r>
      <w:r>
        <w:fldChar w:fldCharType="begin" w:fldLock="1"/>
      </w:r>
      <w:r w:rsidR="00432471">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"[46]", "plainTextFormattedCitation" : "[46]", "previouslyFormattedCitation" : "[46]" }, "properties" : { "noteIndex" : 0 }, "schema" : "https://github.com/citation-style-language/schema/raw/master/csl-citation.json" }</w:instrText>
      </w:r>
      <w:r>
        <w:fldChar w:fldCharType="separate"/>
      </w:r>
      <w:r w:rsidR="00EA432F" w:rsidRPr="00EA432F">
        <w:rPr>
          <w:noProof/>
        </w:rPr>
        <w:t>[46]</w:t>
      </w:r>
      <w:r>
        <w:fldChar w:fldCharType="end"/>
      </w:r>
      <w:r w:rsidR="001C28D1">
        <w:t>,</w:t>
      </w:r>
      <w:r w:rsidR="000A4930">
        <w:t xml:space="preserve"> which may alter P accumulation</w:t>
      </w:r>
      <w:r w:rsidR="003603D7">
        <w:t xml:space="preserve"> directly or v</w:t>
      </w:r>
      <w:r w:rsidR="000A7C15">
        <w:t>ia phosphatidic acid signaling</w:t>
      </w:r>
      <w:r w:rsidR="000A7C15">
        <w:fldChar w:fldCharType="begin" w:fldLock="1"/>
      </w:r>
      <w:r w:rsidR="00432471">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"[47]", "plainTextFormattedCitation" : "[47]", "previouslyFormattedCitation" : "[47]" }, "properties" : { "noteIndex" : 0 }, "schema" : "https://github.com/citation-style-language/schema/raw/master/csl-citation.json" }</w:instrText>
      </w:r>
      <w:r w:rsidR="000A7C15">
        <w:fldChar w:fldCharType="separate"/>
      </w:r>
      <w:r w:rsidR="00EA432F" w:rsidRPr="00EA432F">
        <w:rPr>
          <w:noProof/>
        </w:rPr>
        <w:t>[47]</w:t>
      </w:r>
      <w:r w:rsidR="000A7C15">
        <w:fldChar w:fldCharType="end"/>
      </w:r>
      <w:r w:rsidR="00A82615">
        <w:t xml:space="preserve">. </w:t>
      </w:r>
      <w:r w:rsidR="00A25A69" w:rsidRPr="00F04363">
        <w:t>TGD1</w:t>
      </w:r>
      <w:r w:rsidR="00A25A69">
        <w:t xml:space="preserve"> is</w:t>
      </w:r>
      <w:r w:rsidR="00A82615">
        <w:t xml:space="preserve"> a</w:t>
      </w:r>
      <w:r w:rsidR="00A25A69">
        <w:t>n</w:t>
      </w:r>
      <w:r>
        <w:t xml:space="preserve"> ATP-bin</w:t>
      </w:r>
      <w:r w:rsidR="00A82615">
        <w:t>ding cassette (ABC) transporter</w:t>
      </w:r>
      <w:r>
        <w:t xml:space="preserve"> kn</w:t>
      </w:r>
      <w:r w:rsidR="00303515">
        <w:t>own to transport multiple</w:t>
      </w:r>
      <w:r w:rsidR="000942CF">
        <w:t xml:space="preserve"> substrates</w:t>
      </w:r>
      <w:r w:rsidR="00A82615">
        <w:t xml:space="preserve">, including </w:t>
      </w:r>
      <w:r w:rsidR="000942CF">
        <w:t>inorganic and organic cat</w:t>
      </w:r>
      <w:r w:rsidR="00A82615">
        <w:t>ions</w:t>
      </w:r>
      <w:r w:rsidR="000942CF">
        <w:t xml:space="preserve"> and anions</w:t>
      </w:r>
      <w:r>
        <w:fldChar w:fldCharType="begin" w:fldLock="1"/>
      </w:r>
      <w:r w:rsidR="00432471">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"[48]", "plainTextFormattedCitation" : "[48]", "previouslyFormattedCitation" : "[48]" }, "properties" : { "noteIndex" : 0 }, "schema" : "https://github.com/citation-style-language/schema/raw/master/csl-citation.json" }</w:instrText>
      </w:r>
      <w:r>
        <w:fldChar w:fldCharType="separate"/>
      </w:r>
      <w:r w:rsidR="00EA432F" w:rsidRPr="00EA432F">
        <w:rPr>
          <w:noProof/>
        </w:rPr>
        <w:t>[48]</w:t>
      </w:r>
      <w:r>
        <w:fldChar w:fldCharType="end"/>
      </w:r>
      <w:r>
        <w:t xml:space="preserve">. </w:t>
      </w:r>
      <w:r w:rsidR="000A4930">
        <w:t xml:space="preserve">The </w:t>
      </w:r>
      <w:r w:rsidR="000A4930" w:rsidRPr="00F04363">
        <w:rPr>
          <w:i/>
        </w:rPr>
        <w:t>t</w:t>
      </w:r>
      <w:r w:rsidR="00D54E30" w:rsidRPr="00F04363">
        <w:rPr>
          <w:i/>
        </w:rPr>
        <w:t>gd1</w:t>
      </w:r>
      <w:r w:rsidR="00D54E30">
        <w:t xml:space="preserve"> </w:t>
      </w:r>
      <w:r w:rsidR="000A4930">
        <w:t xml:space="preserve">gene </w:t>
      </w:r>
      <w:r w:rsidR="00D54E30">
        <w:t xml:space="preserve">was </w:t>
      </w:r>
      <w:r w:rsidR="000A4930">
        <w:t xml:space="preserve">present in the </w:t>
      </w:r>
      <w:r w:rsidR="00303515">
        <w:t>HPO set, and</w:t>
      </w:r>
      <w:r w:rsidR="000A4930">
        <w:t xml:space="preserve">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wo</w:t>
      </w:r>
      <w:r w:rsidR="00906322">
        <w:t xml:space="preserve"> genes</w:t>
      </w:r>
      <w:r w:rsidR="00D54E30">
        <w:t>,</w:t>
      </w:r>
      <w:r>
        <w:t xml:space="preserve"> GRMZM2G018241 and GRMZM2G030673</w:t>
      </w:r>
      <w:r w:rsidR="00D54E30">
        <w:t>,</w:t>
      </w:r>
      <w:r>
        <w:t xml:space="preserve"> </w:t>
      </w:r>
      <w:r w:rsidR="001C28D1">
        <w:t xml:space="preserve">are of unknown function, </w:t>
      </w:r>
      <w:r>
        <w:t xml:space="preserve">and </w:t>
      </w:r>
      <w:r w:rsidR="000A4930">
        <w:t xml:space="preserve">the other </w:t>
      </w:r>
      <w:r>
        <w:t>two</w:t>
      </w:r>
      <w:r w:rsidR="001C28D1">
        <w:t>, GRMZM2G122277 and GRMZM2G177631,</w:t>
      </w:r>
      <w:r w:rsidR="000A4930">
        <w:t xml:space="preserve"> are</w:t>
      </w:r>
      <w:r>
        <w:t xml:space="preserve"> involved in cellulose synth</w:t>
      </w:r>
      <w:r w:rsidR="00A25A69">
        <w:t>e</w:t>
      </w:r>
      <w:r>
        <w:t>s</w:t>
      </w:r>
      <w:r w:rsidR="00A25A69">
        <w:t>is</w:t>
      </w:r>
      <w:r>
        <w:t xml:space="preserve">. </w:t>
      </w:r>
      <w:r w:rsidR="00CF0050">
        <w:t>The</w:t>
      </w:r>
      <w:r w:rsidR="009C3A81">
        <w:t xml:space="preserve"> enriched</w:t>
      </w:r>
      <w:r w:rsidR="00D54E30">
        <w:t xml:space="preserve"> GO terms demonstrate</w:t>
      </w:r>
      <w:r w:rsidR="00FF0F7F">
        <w:t>d</w:t>
      </w:r>
      <w:r w:rsidR="0037515E">
        <w:t xml:space="preserve"> idiosyncrasies</w:t>
      </w:r>
      <w:r w:rsidR="00FF0F7F">
        <w:t xml:space="preserve"> in</w:t>
      </w:r>
      <w:r w:rsidR="0063339F">
        <w:t xml:space="preserve"> automated annotation approaches</w:t>
      </w:r>
      <w:r w:rsidR="003603D7">
        <w:t>.</w:t>
      </w:r>
      <w:r w:rsidR="002E5159">
        <w:t xml:space="preserve"> </w:t>
      </w:r>
      <w:r w:rsidR="003603D7">
        <w:t>T</w:t>
      </w:r>
      <w:r w:rsidR="00D54E30">
        <w:t>erms related to “blood coagulation” and “regulation of body fluid levels”</w:t>
      </w:r>
      <w:r w:rsidR="00FF0F7F">
        <w:t xml:space="preserve"> were recovered,</w:t>
      </w:r>
      <w:r w:rsidR="00D54E30">
        <w:t xml:space="preserve"> which were likely </w:t>
      </w:r>
      <w:r w:rsidR="00FD2DD6">
        <w:t>due to annotations translated to</w:t>
      </w:r>
      <w:r>
        <w:t xml:space="preserve"> maize </w:t>
      </w:r>
      <w:r w:rsidR="00FD2DD6">
        <w:t>genes</w:t>
      </w:r>
      <w:r w:rsidR="00EE72B4">
        <w:t xml:space="preserve"> on</w:t>
      </w:r>
      <w:r w:rsidR="00FD2DD6">
        <w:t xml:space="preserve"> the basis of</w:t>
      </w:r>
      <w:r w:rsidR="00EE72B4">
        <w:t xml:space="preserve"> </w:t>
      </w:r>
      <w:r w:rsidR="00D54E30">
        <w:t>sequence homology</w:t>
      </w:r>
      <w:r w:rsidR="00BF7D22">
        <w:t xml:space="preserve"> to human genes</w:t>
      </w:r>
      <w:r w:rsidR="00D54E30">
        <w:t>.</w:t>
      </w:r>
      <w:r w:rsidR="005D1BD9">
        <w:t xml:space="preserve"> </w:t>
      </w:r>
      <w:r w:rsidR="005D1BD9" w:rsidRPr="00E81580">
        <w:t xml:space="preserve">While these </w:t>
      </w:r>
      <w:r w:rsidR="005350CB">
        <w:t xml:space="preserve">term </w:t>
      </w:r>
      <w:r w:rsidR="005D1BD9" w:rsidRPr="00E81580">
        <w:t xml:space="preserve">descriptions are </w:t>
      </w:r>
      <w:r w:rsidR="001C28D1">
        <w:t xml:space="preserve">not </w:t>
      </w:r>
      <w:r w:rsidR="00B03A6B">
        <w:t>applicable</w:t>
      </w:r>
      <w:r w:rsidR="005350CB">
        <w:t xml:space="preserve"> </w:t>
      </w:r>
      <w:r w:rsidR="001C28D1">
        <w:t>to</w:t>
      </w:r>
      <w:r w:rsidR="001C28D1" w:rsidRPr="00E81580">
        <w:t xml:space="preserve"> </w:t>
      </w:r>
      <w:r w:rsidR="005D1BD9" w:rsidRPr="00E81580">
        <w:t>plant species, the fact that these t</w:t>
      </w:r>
      <w:r w:rsidR="007618E6">
        <w:t>erms contained HPO genes and exhibited</w:t>
      </w:r>
      <w:r w:rsidR="005D1BD9" w:rsidRPr="00E81580">
        <w:t xml:space="preserve"> strong networ</w:t>
      </w:r>
      <w:r w:rsidR="00471EF3">
        <w:t>k co-expression</w:t>
      </w:r>
      <w:r w:rsidR="005D1BD9" w:rsidRPr="00E81580">
        <w:t xml:space="preserve"> </w:t>
      </w:r>
      <w:r w:rsidR="002E5159">
        <w:t>sugges</w:t>
      </w:r>
      <w:r w:rsidR="00AF0B32">
        <w:t>ts</w:t>
      </w:r>
      <w:r w:rsidR="002E5159">
        <w:t xml:space="preserve"> that </w:t>
      </w:r>
      <w:r w:rsidR="005D1BD9" w:rsidRPr="00E81580">
        <w:t>annotations</w:t>
      </w:r>
      <w:r w:rsidR="0084719D">
        <w:t xml:space="preserve"> assigned through </w:t>
      </w:r>
      <w:r w:rsidR="007618E6">
        <w:t>sequence similarity</w:t>
      </w:r>
      <w:r w:rsidR="005D1BD9" w:rsidRPr="00E81580">
        <w:t xml:space="preserve"> </w:t>
      </w:r>
      <w:r w:rsidR="007618E6">
        <w:t>still capture</w:t>
      </w:r>
      <w:r w:rsidR="002E5159">
        <w:t xml:space="preserve"> </w:t>
      </w:r>
      <w:r w:rsidR="007F1F1F">
        <w:t>underlying</w:t>
      </w:r>
      <w:r w:rsidR="002E5159">
        <w:t xml:space="preserve"> biological signal</w:t>
      </w:r>
      <w:r w:rsidR="007F1F1F">
        <w:t>s for which the a</w:t>
      </w:r>
      <w:r w:rsidR="00AF0B32">
        <w:t>ssigned</w:t>
      </w:r>
      <w:r w:rsidR="007F1F1F">
        <w:t xml:space="preserve"> name is inappropriate</w:t>
      </w:r>
      <w:r w:rsidR="004A7CF1">
        <w:t xml:space="preserve"> (see </w:t>
      </w:r>
      <w:r w:rsidR="004A7CF1">
        <w:fldChar w:fldCharType="begin"/>
      </w:r>
      <w:r w:rsidR="004A7CF1">
        <w:instrText xml:space="preserve"> REF _Ref487125611 \h </w:instrText>
      </w:r>
      <w:r w:rsidR="00BD7995">
        <w:instrText xml:space="preserve"> \* MERGEFORMAT </w:instrText>
      </w:r>
      <w:r w:rsidR="004A7CF1">
        <w:fldChar w:fldCharType="separate"/>
      </w:r>
      <w:r w:rsidR="00A76A79">
        <w:t>Discussion</w:t>
      </w:r>
      <w:r w:rsidR="004A7CF1">
        <w:fldChar w:fldCharType="end"/>
      </w:r>
      <w:r w:rsidR="004A7CF1">
        <w:t>)</w:t>
      </w:r>
      <w:r w:rsidR="005D1BD9" w:rsidRPr="00E81580">
        <w:t>.</w:t>
      </w:r>
    </w:p>
    <w:p w14:paraId="4E97518D" w14:textId="0458349E" w:rsidR="00DB057D" w:rsidRDefault="00DB057D" w:rsidP="0067252E">
      <w:r>
        <w:t>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w:t>
      </w:r>
      <w:r>
        <w:fldChar w:fldCharType="begin" w:fldLock="1"/>
      </w:r>
      <w:r w:rsidR="00432471">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"[49]", "plainTextFormattedCitation" : "[49]", "previouslyFormattedCitation" : "[49]" }, "properties" : { "noteIndex" : 0 }, "schema" : "https://github.com/citation-style-language/schema/raw/master/csl-citation.json" }</w:instrText>
      </w:r>
      <w:r>
        <w:fldChar w:fldCharType="separate"/>
      </w:r>
      <w:r w:rsidR="00EA432F" w:rsidRPr="00EA432F">
        <w:rPr>
          <w:noProof/>
        </w:rPr>
        <w:t>[49]</w:t>
      </w:r>
      <w:r>
        <w:fldChar w:fldCharType="end"/>
      </w:r>
      <w:r>
        <w:t xml:space="preserve">. GO terms were too </w:t>
      </w:r>
      <w:r w:rsidR="007F1F1F">
        <w:t>broad</w:t>
      </w:r>
      <w:r>
        <w:t xml:space="preserve"> or </w:t>
      </w:r>
      <w:r w:rsidR="00001B0E">
        <w:t>insufficiently described to</w:t>
      </w:r>
      <w:r>
        <w:t xml:space="preserve">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w:t>
      </w:r>
      <w:r w:rsidR="00C212FA">
        <w:t>,</w:t>
      </w:r>
      <w:r>
        <w:t xml:space="preserve"> those that are known or suspected to affect the transport, storage, and utilization of elements.</w:t>
      </w:r>
    </w:p>
    <w:p w14:paraId="11EAA18F" w14:textId="316FD9B6" w:rsidR="00EB61E4" w:rsidRPr="00EB61E4" w:rsidRDefault="00EB61E4" w:rsidP="0067252E">
      <w:pPr>
        <w:pStyle w:val="Heading2"/>
      </w:pPr>
      <w:r>
        <w:t>GA-signaling DELLA domain transcription factors influence the ionome of maize</w:t>
      </w:r>
    </w:p>
    <w:p w14:paraId="1F109CB7" w14:textId="71A628CB" w:rsidR="008458B3" w:rsidRDefault="008458B3" w:rsidP="0067252E">
      <w:r>
        <w:t xml:space="preserve">One of the high-confidence candidate genes, which appeared in the HPO sets comparing Cd and the ZmRoot network, is the </w:t>
      </w:r>
      <w:r w:rsidR="00C212FA">
        <w:t>g</w:t>
      </w:r>
      <w:r>
        <w:t>ibberellin (GA)</w:t>
      </w:r>
      <w:r w:rsidR="00C212FA">
        <w:t>-</w:t>
      </w:r>
      <w:r>
        <w:t>signaling component and DELLA and GRAS</w:t>
      </w:r>
      <w:r w:rsidR="00C212FA">
        <w:t xml:space="preserve"> </w:t>
      </w:r>
      <w:r>
        <w:t xml:space="preserve">domain transcription factor </w:t>
      </w:r>
      <w:r w:rsidRPr="00F04363">
        <w:rPr>
          <w:i/>
        </w:rPr>
        <w:t>dwarf9</w:t>
      </w:r>
      <w:r>
        <w:t xml:space="preserve"> (GRMZM2G024973</w:t>
      </w:r>
      <w:r w:rsidR="001B6948">
        <w:t>;</w:t>
      </w:r>
      <w:r>
        <w:t xml:space="preserve"> </w:t>
      </w:r>
      <w:r w:rsidRPr="00F04363">
        <w:rPr>
          <w:i/>
        </w:rPr>
        <w:t>d9</w:t>
      </w:r>
      <w:r w:rsidRPr="00A570DC">
        <w:fldChar w:fldCharType="begin" w:fldLock="1"/>
      </w:r>
      <w:r w:rsidR="00432471">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"[50]", "plainTextFormattedCitation" : "[50]", "previouslyFormattedCitation" : "[50]" }, "properties" : { "noteIndex" : 0 }, "schema" : "https://github.com/citation-style-language/schema/raw/master/csl-citation.json" }</w:instrText>
      </w:r>
      <w:r w:rsidRPr="00A570DC">
        <w:fldChar w:fldCharType="separate"/>
      </w:r>
      <w:r w:rsidR="00EA432F" w:rsidRPr="00EA432F">
        <w:rPr>
          <w:noProof/>
        </w:rPr>
        <w:t>[50]</w:t>
      </w:r>
      <w:r w:rsidRPr="00A570DC">
        <w:fldChar w:fldCharType="end"/>
      </w:r>
      <w:r w:rsidR="00DA1611">
        <w:t>)</w:t>
      </w:r>
      <w:r>
        <w:t xml:space="preserve">. </w:t>
      </w:r>
      <w:r w:rsidR="00DE624B" w:rsidRPr="00F04363">
        <w:rPr>
          <w:i/>
        </w:rPr>
        <w:t>d</w:t>
      </w:r>
      <w:r w:rsidR="00493245" w:rsidRPr="00F04363">
        <w:rPr>
          <w:i/>
        </w:rPr>
        <w:t>9</w:t>
      </w:r>
      <w:r>
        <w:t xml:space="preserve"> is one of two DELLA paralogs in the maize genome, the other </w:t>
      </w:r>
      <w:r w:rsidR="001B6948">
        <w:t xml:space="preserve">being </w:t>
      </w:r>
      <w:r w:rsidRPr="00F04363">
        <w:rPr>
          <w:i/>
        </w:rPr>
        <w:t>dwarf8</w:t>
      </w:r>
      <w:r>
        <w:t xml:space="preserve"> (</w:t>
      </w:r>
      <w:r w:rsidR="003625D1">
        <w:t xml:space="preserve">GRMZM2G144744; </w:t>
      </w:r>
      <w:r w:rsidRPr="00F04363">
        <w:rPr>
          <w:i/>
        </w:rPr>
        <w:t>d8</w:t>
      </w:r>
      <w:r w:rsidR="001B6948" w:rsidRPr="00F04363">
        <w:t>);</w:t>
      </w:r>
      <w:r w:rsidR="001B6948">
        <w:t xml:space="preserve"> </w:t>
      </w:r>
      <w:r>
        <w:t>both can be mutated to dominant</w:t>
      </w:r>
      <w:r w:rsidR="00A4469A">
        <w:t>-</w:t>
      </w:r>
      <w:r>
        <w:t>negative forms that display dwarf phenotypes and dramatic suppression of GA responses</w:t>
      </w:r>
      <w:r w:rsidR="00C15CDE">
        <w:fldChar w:fldCharType="begin" w:fldLock="1"/>
      </w:r>
      <w:r w:rsidR="00432471">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"[51]", "plainTextFormattedCitation" : "[51]", "previouslyFormattedCitation" : "[51]" }, "properties" : { "noteIndex" : 0 }, "schema" : "https://github.com/citation-style-language/schema/raw/master/csl-citation.json" }</w:instrText>
      </w:r>
      <w:r w:rsidR="00C15CDE">
        <w:fldChar w:fldCharType="separate"/>
      </w:r>
      <w:r w:rsidR="00EA432F" w:rsidRPr="00EA432F">
        <w:rPr>
          <w:noProof/>
        </w:rPr>
        <w:t>[51]</w:t>
      </w:r>
      <w:r w:rsidR="00C15CDE">
        <w:fldChar w:fldCharType="end"/>
      </w:r>
      <w:r>
        <w:t>.</w:t>
      </w:r>
      <w:r w:rsidR="00F75812">
        <w:t xml:space="preserve"> Camoco ranked </w:t>
      </w:r>
      <w:r w:rsidR="00F75812" w:rsidRPr="00F04363">
        <w:rPr>
          <w:i/>
        </w:rPr>
        <w:t>d9</w:t>
      </w:r>
      <w:r>
        <w:t xml:space="preserve"> among the high-confidence candidates for Cd</w:t>
      </w:r>
      <w:r w:rsidR="00A13548">
        <w:t xml:space="preserve"> but not</w:t>
      </w:r>
      <w:r w:rsidR="0002261A">
        <w:t xml:space="preserve"> </w:t>
      </w:r>
      <w:r w:rsidRPr="00F04363">
        <w:rPr>
          <w:i/>
        </w:rPr>
        <w:t>d8</w:t>
      </w:r>
      <w:r>
        <w:t>, though both</w:t>
      </w:r>
      <w:r w:rsidR="00A13548" w:rsidRPr="00985E44">
        <w:t xml:space="preserve"> </w:t>
      </w:r>
      <w:r>
        <w:t>are present in the root</w:t>
      </w:r>
      <w:r w:rsidR="001B6948">
        <w:t>-</w:t>
      </w:r>
      <w:r>
        <w:t>based co-expression network (ZmRoot). There was only</w:t>
      </w:r>
      <w:r w:rsidR="00A13548">
        <w:t xml:space="preserve"> </w:t>
      </w:r>
      <w:r>
        <w:t>moderate, but positive</w:t>
      </w:r>
      <w:r w:rsidR="001B6948">
        <w:t>,</w:t>
      </w:r>
      <w:r>
        <w:t xml:space="preserve"> co-expression between </w:t>
      </w:r>
      <w:r w:rsidR="00F04363" w:rsidRPr="00F04363">
        <w:t>D</w:t>
      </w:r>
      <w:r w:rsidRPr="00F04363">
        <w:t>8</w:t>
      </w:r>
      <w:r>
        <w:t xml:space="preserve"> and </w:t>
      </w:r>
      <w:r w:rsidR="00F04363" w:rsidRPr="00F04363">
        <w:t>D</w:t>
      </w:r>
      <w:r w:rsidRPr="00F04363">
        <w:t>9</w:t>
      </w:r>
      <w:r w:rsidR="00F820BB">
        <w:t xml:space="preserve"> transcripts</w:t>
      </w:r>
      <w:r>
        <w:t xml:space="preserve"> (ZmRoot: </w:t>
      </w:r>
      <w:r w:rsidR="001B6948">
        <w:t xml:space="preserve">z </w:t>
      </w:r>
      <w:r>
        <w:t>=</w:t>
      </w:r>
      <w:r w:rsidR="001B6948">
        <w:t xml:space="preserve"> </w:t>
      </w:r>
      <w:r>
        <w:t xml:space="preserve">1.03; ZmPAN: </w:t>
      </w:r>
      <w:r w:rsidR="001B6948">
        <w:t xml:space="preserve">z </w:t>
      </w:r>
      <w:r>
        <w:t>=</w:t>
      </w:r>
      <w:r w:rsidR="001B6948">
        <w:t xml:space="preserve"> </w:t>
      </w:r>
      <w:r>
        <w:t xml:space="preserve">1.04). Given the indistinguishable phenotypes of the known dominant mutants of </w:t>
      </w:r>
      <w:r w:rsidRPr="009069D9">
        <w:rPr>
          <w:i/>
        </w:rPr>
        <w:t>d8</w:t>
      </w:r>
      <w:r>
        <w:t xml:space="preserve"> and </w:t>
      </w:r>
      <w:r w:rsidRPr="009069D9">
        <w:rPr>
          <w:i/>
        </w:rPr>
        <w:t>d9</w:t>
      </w:r>
      <w:r>
        <w:t xml:space="preserve">, the most likely explanation for this result is that there was allelic variation for </w:t>
      </w:r>
      <w:r w:rsidRPr="009069D9">
        <w:rPr>
          <w:i/>
        </w:rPr>
        <w:t>d9</w:t>
      </w:r>
      <w:r w:rsidR="001B6948" w:rsidRPr="001B6948">
        <w:t xml:space="preserve"> </w:t>
      </w:r>
      <w:r w:rsidR="001B6948">
        <w:t xml:space="preserve">but not </w:t>
      </w:r>
      <w:r w:rsidR="001B6948" w:rsidRPr="009069D9">
        <w:rPr>
          <w:i/>
        </w:rPr>
        <w:t>d8</w:t>
      </w:r>
      <w:r w:rsidR="001B6948">
        <w:rPr>
          <w:i/>
        </w:rPr>
        <w:t xml:space="preserve"> </w:t>
      </w:r>
      <w:r>
        <w:t xml:space="preserve">in the GWAS panel. </w:t>
      </w:r>
      <w:r w:rsidR="004B4BFD">
        <w:t>Moreover, t</w:t>
      </w:r>
      <w:r w:rsidRPr="004F33CF">
        <w:t xml:space="preserve">he GA biosynthetic enzyme </w:t>
      </w:r>
      <w:r w:rsidR="001B6948">
        <w:t>e</w:t>
      </w:r>
      <w:r w:rsidRPr="004F33CF">
        <w:t>nt</w:t>
      </w:r>
      <w:r w:rsidR="001B6948">
        <w:t>-k</w:t>
      </w:r>
      <w:r w:rsidRPr="004F33CF">
        <w:t>aurene synthase (GRMZM2G093</w:t>
      </w:r>
      <w:r>
        <w:t xml:space="preserve">603) encoding the </w:t>
      </w:r>
      <w:r w:rsidRPr="009069D9">
        <w:rPr>
          <w:i/>
        </w:rPr>
        <w:t>dwarf5</w:t>
      </w:r>
      <w:r>
        <w:t xml:space="preserve"> locus</w:t>
      </w:r>
      <w:r>
        <w:fldChar w:fldCharType="begin" w:fldLock="1"/>
      </w:r>
      <w:r w:rsidR="00432471">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"[52]", "plainTextFormattedCitation" : "[52]", "previouslyFormattedCitation" : "[52]" }, "properties" : { "noteIndex" : 0 }, "schema" : "https://github.com/citation-style-language/schema/raw/master/csl-citation.json" }</w:instrText>
      </w:r>
      <w:r>
        <w:fldChar w:fldCharType="separate"/>
      </w:r>
      <w:r w:rsidR="00EA432F" w:rsidRPr="00EA432F">
        <w:rPr>
          <w:noProof/>
        </w:rPr>
        <w:t>[52]</w:t>
      </w:r>
      <w:r>
        <w:fldChar w:fldCharType="end"/>
      </w:r>
      <w:r w:rsidRPr="004F33CF">
        <w:t xml:space="preserve"> affected the concentration of seed Cd and </w:t>
      </w:r>
      <w:r>
        <w:t>appeared among the HPO genes for Sr</w:t>
      </w:r>
      <w:r w:rsidR="009205AD">
        <w:t xml:space="preserve"> in the ZmRoot network</w:t>
      </w:r>
      <w:r>
        <w:t xml:space="preserve">. </w:t>
      </w:r>
      <w:r w:rsidRPr="004F33CF">
        <w:t>This gene is required for the biosynthesis of bioactive GA via ent-</w:t>
      </w:r>
      <w:r w:rsidR="008B0EBA">
        <w:t>k</w:t>
      </w:r>
      <w:r w:rsidRPr="004F33CF">
        <w:t>aurene</w:t>
      </w:r>
      <w:r>
        <w:t>,</w:t>
      </w:r>
      <w:r w:rsidRPr="004F33CF">
        <w:t xml:space="preserve"> strongly suggesting that GA signaling in the roots shapes the ionome and alters the accumulation of Cd in seeds, with potential impacts on human health.</w:t>
      </w:r>
    </w:p>
    <w:p w14:paraId="1FC9FFA8" w14:textId="779FA3F3" w:rsidR="007854BF" w:rsidRPr="007854BF" w:rsidRDefault="008458B3" w:rsidP="0067252E">
      <w:pPr>
        <w:pStyle w:val="Heading3"/>
      </w:pPr>
      <w:bookmarkStart w:id="24" w:name="_Ref484091798"/>
      <w:r w:rsidRPr="005F38FF">
        <w:t>Fig</w:t>
      </w:r>
      <w:r w:rsidR="008B0EBA">
        <w:t>ure</w:t>
      </w:r>
      <w:r w:rsidRPr="005F38FF">
        <w:t xml:space="preserve"> 9</w:t>
      </w:r>
      <w:bookmarkEnd w:id="24"/>
    </w:p>
    <w:p w14:paraId="7ABA4EF9" w14:textId="52DF320C" w:rsidR="008458B3" w:rsidRPr="007B27E5" w:rsidRDefault="008458B3" w:rsidP="0067252E">
      <w:pPr>
        <w:pStyle w:val="Heading4"/>
      </w:pPr>
      <w:r w:rsidRPr="005F38FF">
        <w:t xml:space="preserve">Ionomic profiles of </w:t>
      </w:r>
      <w:r w:rsidRPr="009069D9">
        <w:rPr>
          <w:i/>
        </w:rPr>
        <w:t>D8</w:t>
      </w:r>
      <w:r w:rsidR="00F1561E" w:rsidRPr="009069D9">
        <w:rPr>
          <w:i/>
        </w:rPr>
        <w:t>-mpl</w:t>
      </w:r>
      <w:r w:rsidRPr="005F38FF">
        <w:t xml:space="preserve"> and </w:t>
      </w:r>
      <w:r w:rsidRPr="009069D9">
        <w:rPr>
          <w:i/>
        </w:rPr>
        <w:t>D9</w:t>
      </w:r>
      <w:r w:rsidR="00F1561E" w:rsidRPr="009069D9">
        <w:rPr>
          <w:i/>
        </w:rPr>
        <w:t>-1</w:t>
      </w:r>
      <w:r w:rsidRPr="005F38FF">
        <w:t xml:space="preserve"> mutants </w:t>
      </w:r>
    </w:p>
    <w:p w14:paraId="5874925A" w14:textId="65850CA3" w:rsidR="008458B3" w:rsidRDefault="008458B3" w:rsidP="0067252E">
      <w:pPr>
        <w:pStyle w:val="Subtitle"/>
      </w:pPr>
      <w:r>
        <w:t>Box</w:t>
      </w:r>
      <w:r w:rsidR="008B0EBA">
        <w:t xml:space="preserve"> </w:t>
      </w:r>
      <w:r>
        <w:t>plots displaying</w:t>
      </w:r>
      <w:r w:rsidR="00F83861">
        <w:t xml:space="preserve"> ICP-MS v</w:t>
      </w:r>
      <w:r w:rsidR="00F83861" w:rsidRPr="008B0EBA">
        <w:t xml:space="preserve">alues for </w:t>
      </w:r>
      <w:r w:rsidR="00F83861" w:rsidRPr="009069D9">
        <w:rPr>
          <w:i/>
        </w:rPr>
        <w:t>D8</w:t>
      </w:r>
      <w:r w:rsidR="00F1561E" w:rsidRPr="009069D9">
        <w:rPr>
          <w:i/>
        </w:rPr>
        <w:t>-mpl</w:t>
      </w:r>
      <w:r w:rsidR="00F83861" w:rsidRPr="008B0EBA">
        <w:t xml:space="preserve"> and </w:t>
      </w:r>
      <w:r w:rsidR="00F83861" w:rsidRPr="009069D9">
        <w:rPr>
          <w:i/>
        </w:rPr>
        <w:t>D9</w:t>
      </w:r>
      <w:r w:rsidR="00F1561E" w:rsidRPr="009069D9">
        <w:rPr>
          <w:i/>
        </w:rPr>
        <w:t>-1</w:t>
      </w:r>
      <w:r w:rsidR="00F83861" w:rsidRPr="008B0EBA">
        <w:t xml:space="preserve"> al</w:t>
      </w:r>
      <w:r w:rsidR="00F83861">
        <w:t xml:space="preserve">ong with </w:t>
      </w:r>
      <w:r w:rsidR="000939DF">
        <w:t>null s</w:t>
      </w:r>
      <w:r w:rsidR="00F1561E">
        <w:t>egregating siblings (</w:t>
      </w:r>
      <w:r w:rsidR="00F1561E" w:rsidRPr="009069D9">
        <w:rPr>
          <w:i/>
        </w:rPr>
        <w:t>s</w:t>
      </w:r>
      <w:r w:rsidR="000939DF" w:rsidRPr="009069D9">
        <w:rPr>
          <w:i/>
        </w:rPr>
        <w:t>ib8</w:t>
      </w:r>
      <w:r w:rsidR="00F1561E">
        <w:t xml:space="preserve"> and </w:t>
      </w:r>
      <w:r w:rsidR="00F1561E" w:rsidRPr="009069D9">
        <w:rPr>
          <w:i/>
        </w:rPr>
        <w:t>s</w:t>
      </w:r>
      <w:r w:rsidR="000939DF" w:rsidRPr="009069D9">
        <w:rPr>
          <w:i/>
        </w:rPr>
        <w:t>ib9</w:t>
      </w:r>
      <w:r w:rsidR="000939DF">
        <w:t xml:space="preserve">). </w:t>
      </w:r>
      <w:r w:rsidR="009069D9">
        <w:t xml:space="preserve">Embedded </w:t>
      </w:r>
      <w:r w:rsidR="009069D9">
        <w:rPr>
          <w:i/>
        </w:rPr>
        <w:t>p</w:t>
      </w:r>
      <w:r w:rsidR="000939DF">
        <w:t xml:space="preserve">-values indicate statistical differences between mutants and </w:t>
      </w:r>
      <w:r w:rsidR="008C0BD8">
        <w:t>wild-type</w:t>
      </w:r>
      <w:r w:rsidR="000939DF">
        <w:t xml:space="preserve"> siblings</w:t>
      </w:r>
      <w:r w:rsidR="008B0EBA">
        <w:t>,</w:t>
      </w:r>
      <w:r w:rsidR="000939DF">
        <w:t xml:space="preserve"> while asterisks (**) indicate significant differences in </w:t>
      </w:r>
      <w:r w:rsidR="008C0BD8">
        <w:t>a joint analysis between dwarf and wild-type.</w:t>
      </w:r>
      <w:r>
        <w:t xml:space="preserve"> </w:t>
      </w:r>
    </w:p>
    <w:p w14:paraId="0B1F761E" w14:textId="59FCB646" w:rsidR="008458B3" w:rsidRDefault="008458B3" w:rsidP="0067252E">
      <w:r>
        <w:t>To test for an</w:t>
      </w:r>
      <w:r w:rsidR="00903E36">
        <w:t xml:space="preserve"> </w:t>
      </w:r>
      <w:r>
        <w:t>impact of GA signaling on the ionome and provide single-locus tests, w</w:t>
      </w:r>
      <w:r w:rsidRPr="009D3B04">
        <w:t xml:space="preserve">e </w:t>
      </w:r>
      <w:r>
        <w:t>grew</w:t>
      </w:r>
      <w:r w:rsidRPr="009D3B04">
        <w:t xml:space="preserve"> </w:t>
      </w:r>
      <w:r>
        <w:t xml:space="preserve">the </w:t>
      </w:r>
      <w:r w:rsidRPr="009D3B04">
        <w:t>dominant GA-insensitive mutant</w:t>
      </w:r>
      <w:r w:rsidRPr="008B0EBA">
        <w:t xml:space="preserve">s </w:t>
      </w:r>
      <w:r w:rsidRPr="00304E86">
        <w:rPr>
          <w:i/>
        </w:rPr>
        <w:t>D9-1</w:t>
      </w:r>
      <w:r w:rsidRPr="008B0EBA">
        <w:t xml:space="preserve"> and </w:t>
      </w:r>
      <w:r w:rsidRPr="00304E86">
        <w:rPr>
          <w:i/>
        </w:rPr>
        <w:t>D8-mpl</w:t>
      </w:r>
      <w:r w:rsidRPr="008B0EBA">
        <w:t xml:space="preserve"> an</w:t>
      </w:r>
      <w:r w:rsidRPr="009D3B04">
        <w:t>d their null segregating sibling</w:t>
      </w:r>
      <w:r>
        <w:t>s</w:t>
      </w:r>
      <w:r w:rsidR="0082193C">
        <w:t xml:space="preserve"> (</w:t>
      </w:r>
      <w:r w:rsidR="007A01E1" w:rsidRPr="00304E86">
        <w:rPr>
          <w:i/>
        </w:rPr>
        <w:t>s</w:t>
      </w:r>
      <w:r w:rsidR="0082193C" w:rsidRPr="00304E86">
        <w:rPr>
          <w:i/>
        </w:rPr>
        <w:t>ib9</w:t>
      </w:r>
      <w:r w:rsidR="007A01E1" w:rsidRPr="00304E86">
        <w:t xml:space="preserve"> and </w:t>
      </w:r>
      <w:r w:rsidR="007A01E1" w:rsidRPr="00304E86">
        <w:rPr>
          <w:i/>
        </w:rPr>
        <w:t>s</w:t>
      </w:r>
      <w:r w:rsidR="0082193C" w:rsidRPr="00304E86">
        <w:rPr>
          <w:i/>
        </w:rPr>
        <w:t>ib8</w:t>
      </w:r>
      <w:r w:rsidR="0082193C">
        <w:t>)</w:t>
      </w:r>
      <w:r>
        <w:t xml:space="preserve">. </w:t>
      </w:r>
      <w:r w:rsidRPr="009D3B04">
        <w:t xml:space="preserve">The dominant </w:t>
      </w:r>
      <w:r w:rsidRPr="00304E86">
        <w:rPr>
          <w:i/>
        </w:rPr>
        <w:t>D8-mpl</w:t>
      </w:r>
      <w:r w:rsidRPr="009D3B04">
        <w:t xml:space="preserve"> and </w:t>
      </w:r>
      <w:r w:rsidRPr="00304E86">
        <w:rPr>
          <w:i/>
        </w:rPr>
        <w:t>D9-1</w:t>
      </w:r>
      <w:r w:rsidRPr="009D3B04">
        <w:t xml:space="preserve"> alleles have </w:t>
      </w:r>
      <w:r w:rsidR="00C26C6A">
        <w:t>nearly</w:t>
      </w:r>
      <w:r w:rsidRPr="009D3B04">
        <w:t xml:space="preserve"> equivalent effects on above-ground plant growth and similar GA</w:t>
      </w:r>
      <w:r w:rsidR="008B0EBA">
        <w:t xml:space="preserve"> </w:t>
      </w:r>
      <w:r w:rsidRPr="009D3B04">
        <w:t xml:space="preserve">insensitivity phenotypes </w:t>
      </w:r>
      <w:r>
        <w:t>in the shoots</w:t>
      </w:r>
      <w:r>
        <w:fldChar w:fldCharType="begin" w:fldLock="1"/>
      </w:r>
      <w:r w:rsidR="00432471">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"[50]", "plainTextFormattedCitation" : "[50]", "previouslyFormattedCitation" : "[50]" }, "properties" : { "noteIndex" : 0 }, "schema" : "https://github.com/citation-style-language/schema/raw/master/csl-citation.json" }</w:instrText>
      </w:r>
      <w:r>
        <w:fldChar w:fldCharType="separate"/>
      </w:r>
      <w:r w:rsidR="00EA432F" w:rsidRPr="00EA432F">
        <w:rPr>
          <w:noProof/>
        </w:rPr>
        <w:t>[50]</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r w:rsidR="00744CB3">
        <w:t xml:space="preserve"> using ICP-MS</w:t>
      </w:r>
      <w:r>
        <w:t xml:space="preserve"> (</w:t>
      </w:r>
      <w:r>
        <w:fldChar w:fldCharType="begin"/>
      </w:r>
      <w:r>
        <w:instrText xml:space="preserve"> REF _Ref484091798 \h </w:instrText>
      </w:r>
      <w:r w:rsidR="00BD7995">
        <w:instrText xml:space="preserve"> \* MERGEFORMAT </w:instrText>
      </w:r>
      <w:r>
        <w:fldChar w:fldCharType="separate"/>
      </w:r>
      <w:r w:rsidR="00A76A79" w:rsidRPr="005F38FF">
        <w:t>Fig</w:t>
      </w:r>
      <w:r w:rsidR="00A76A79">
        <w:t>ure</w:t>
      </w:r>
      <w:r w:rsidR="00A76A79" w:rsidRPr="005F38FF">
        <w:t xml:space="preserve"> 9</w:t>
      </w:r>
      <w:r>
        <w:fldChar w:fldCharType="end"/>
      </w:r>
      <w:r>
        <w:t>)</w:t>
      </w:r>
      <w:r w:rsidRPr="009D3B04">
        <w:t xml:space="preserve">. Both dwarf lines had significantly different elemental compositions </w:t>
      </w:r>
      <w:r w:rsidR="00C34E04">
        <w:t>compared to</w:t>
      </w:r>
      <w:r w:rsidR="00C34E04" w:rsidRPr="009D3B04">
        <w:t xml:space="preserve"> </w:t>
      </w:r>
      <w:r w:rsidRPr="009D3B04">
        <w:t>their wild</w:t>
      </w:r>
      <w:r w:rsidR="00C34E04">
        <w:t>-</w:t>
      </w:r>
      <w:r w:rsidRPr="009D3B04">
        <w:t xml:space="preserve">type siblings. A joint analysis </w:t>
      </w:r>
      <w:r>
        <w:t xml:space="preserve">by </w:t>
      </w:r>
      <w:r w:rsidRPr="00785312">
        <w:rPr>
          <w:i/>
        </w:rPr>
        <w:t>t</w:t>
      </w:r>
      <w:r>
        <w:t xml:space="preserve">-tests between least-squared means comparing dwarfs and wild-types </w:t>
      </w:r>
      <w:r w:rsidRPr="009D3B04">
        <w:t>revealed that</w:t>
      </w:r>
      <w:r w:rsidR="001C0A29">
        <w:t xml:space="preserve"> Cu, Fe, P, and Sr</w:t>
      </w:r>
      <w:r w:rsidR="0002261A">
        <w:t xml:space="preserve"> </w:t>
      </w:r>
      <w:r w:rsidRPr="009D3B04">
        <w:t>were higher in the dwarf</w:t>
      </w:r>
      <w:r>
        <w:t xml:space="preserve"> than wild-type seeds</w:t>
      </w:r>
      <w:r w:rsidR="004B2281">
        <w:t xml:space="preserve"> (</w:t>
      </w:r>
      <w:r w:rsidR="00C34E04">
        <w:t>d</w:t>
      </w:r>
      <w:r w:rsidR="004B2281">
        <w:t xml:space="preserve">esignated with two asterisks in </w:t>
      </w:r>
      <w:r w:rsidR="004B2281">
        <w:fldChar w:fldCharType="begin"/>
      </w:r>
      <w:r w:rsidR="004B2281">
        <w:instrText xml:space="preserve"> REF _Ref484091798 \h </w:instrText>
      </w:r>
      <w:r w:rsidR="00BD7995">
        <w:instrText xml:space="preserve"> \* MERGEFORMAT </w:instrText>
      </w:r>
      <w:r w:rsidR="004B2281">
        <w:fldChar w:fldCharType="separate"/>
      </w:r>
      <w:r w:rsidR="00A76A79" w:rsidRPr="005F38FF">
        <w:t>Fig</w:t>
      </w:r>
      <w:r w:rsidR="00A76A79">
        <w:t>ure</w:t>
      </w:r>
      <w:r w:rsidR="00A76A79" w:rsidRPr="005F38FF">
        <w:t xml:space="preserve"> 9</w:t>
      </w:r>
      <w:r w:rsidR="004B2281">
        <w:fldChar w:fldCharType="end"/>
      </w:r>
      <w:r w:rsidR="004B2281">
        <w:t>)</w:t>
      </w:r>
      <w:r w:rsidRPr="009D3B04">
        <w:t xml:space="preserve">. </w:t>
      </w:r>
      <w:r>
        <w:t xml:space="preserve">Dominant mutants of </w:t>
      </w:r>
      <w:r w:rsidRPr="00304E86">
        <w:rPr>
          <w:i/>
        </w:rPr>
        <w:t>d8</w:t>
      </w:r>
      <w:r w:rsidR="00DB53DA">
        <w:t xml:space="preserve"> are</w:t>
      </w:r>
      <w:r w:rsidRPr="009D3B04">
        <w:t xml:space="preserve"> expressed at lower levels than </w:t>
      </w:r>
      <w:r w:rsidRPr="00304E86">
        <w:rPr>
          <w:i/>
        </w:rPr>
        <w:t>d9</w:t>
      </w:r>
      <w:r w:rsidR="00C80AAF">
        <w:t xml:space="preserve"> in the root</w:t>
      </w:r>
      <w:r w:rsidRPr="009D3B04">
        <w:t xml:space="preserve"> but </w:t>
      </w:r>
      <w:r w:rsidR="00C34E04">
        <w:t xml:space="preserve">at </w:t>
      </w:r>
      <w:r w:rsidRPr="009D3B04">
        <w:t>many</w:t>
      </w:r>
      <w:r w:rsidR="00785312">
        <w:t xml:space="preserve"> </w:t>
      </w:r>
      <w:r w:rsidRPr="009D3B04">
        <w:t xml:space="preserve">fold higher levels in </w:t>
      </w:r>
      <w:r w:rsidR="00C80AAF">
        <w:t xml:space="preserve">the </w:t>
      </w:r>
      <w:r w:rsidRPr="009D3B04">
        <w:t>shoot</w:t>
      </w:r>
      <w:r w:rsidR="0018603E">
        <w:t xml:space="preserve"> (</w:t>
      </w:r>
      <w:r w:rsidR="00DB53DA">
        <w:fldChar w:fldCharType="begin" w:fldLock="1"/>
      </w:r>
      <w:r w:rsidR="002E7ACB">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"id" : "ITEM-2", "itemData" : { "id" : "ITEM-2", "issued" : { "date-parts" : [ [ "0" ] ] }, "title" : "QTeller", "type" : "webpage" }, "uris" : [ "http://www.mendeley.com/documents/?uuid=b8782beb-14dc-4d85-b631-c7121b901fa6", "http://www.mendeley.com/documents/?uuid=4b861503-1e3f-4203-a327-1b7adefc5d4c" ] } ], "mendeley" : { "formattedCitation" : "[53,54]", "plainTextFormattedCitation" : "[53,54]", "previouslyFormattedCitation" : "[53,54]" }, "properties" : { "noteIndex" : 0 }, "schema" : "https://github.com/citation-style-language/schema/raw/master/csl-citation.json" }</w:instrText>
      </w:r>
      <w:r w:rsidR="00DB53DA">
        <w:fldChar w:fldCharType="separate"/>
      </w:r>
      <w:r w:rsidR="0018603E" w:rsidRPr="0018603E">
        <w:rPr>
          <w:noProof/>
        </w:rPr>
        <w:t>[53,54]</w:t>
      </w:r>
      <w:r w:rsidR="00DB53DA">
        <w:fldChar w:fldCharType="end"/>
      </w:r>
      <w:r>
        <w:t>)</w:t>
      </w:r>
      <w:r w:rsidR="003D52F0">
        <w:t xml:space="preserve">. </w:t>
      </w:r>
      <w:r w:rsidR="003D52F0" w:rsidRPr="00BA0993">
        <w:rPr>
          <w:i/>
        </w:rPr>
        <w:t>D8</w:t>
      </w:r>
      <w:r w:rsidR="00F1561E" w:rsidRPr="00BA0993">
        <w:rPr>
          <w:i/>
        </w:rPr>
        <w:t>-mpl</w:t>
      </w:r>
      <w:r w:rsidR="003D52F0">
        <w:t xml:space="preserve"> was</w:t>
      </w:r>
      <w:r w:rsidRPr="009D3B04">
        <w:t xml:space="preserve"> also was significantly </w:t>
      </w:r>
      <w:r w:rsidR="00F76072">
        <w:t>different from its sibling</w:t>
      </w:r>
      <w:r w:rsidRPr="009D3B04">
        <w:t xml:space="preserve"> in</w:t>
      </w:r>
      <w:r w:rsidR="00EE28D8">
        <w:t xml:space="preserve"> </w:t>
      </w:r>
      <w:r>
        <w:t xml:space="preserve">Cd and </w:t>
      </w:r>
      <w:r w:rsidRPr="009D3B04">
        <w:t xml:space="preserve">Mo accumulation. It is possible that </w:t>
      </w:r>
      <w:r w:rsidRPr="00BA0993">
        <w:rPr>
          <w:i/>
        </w:rPr>
        <w:t>D8-mpl</w:t>
      </w:r>
      <w:r w:rsidRPr="009D3B04">
        <w:t xml:space="preserve"> has a shoot-driven effect on Mo accumulation in the seed</w:t>
      </w:r>
      <w:r>
        <w:t>,</w:t>
      </w:r>
      <w:r w:rsidRPr="009D3B04">
        <w:t xml:space="preserve"> but we note that previous work</w:t>
      </w:r>
      <w:r>
        <w:fldChar w:fldCharType="begin" w:fldLock="1"/>
      </w:r>
      <w:r w:rsidR="0018603E">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"[55]", "plainTextFormattedCitation" : "[55]", "previouslyFormattedCitation" : "[55]" }, "properties" : { "noteIndex" : 0 }, "schema" : "https://github.com/citation-style-language/schema/raw/master/csl-citation.json" }</w:instrText>
      </w:r>
      <w:r>
        <w:fldChar w:fldCharType="separate"/>
      </w:r>
      <w:r w:rsidR="0018603E" w:rsidRPr="0018603E">
        <w:rPr>
          <w:noProof/>
        </w:rPr>
        <w:t>[55]</w:t>
      </w:r>
      <w:r>
        <w:fldChar w:fldCharType="end"/>
      </w:r>
      <w:r w:rsidRPr="009D3B04">
        <w:t xml:space="preserve"> identified a large</w:t>
      </w:r>
      <w:r w:rsidR="00A4469A">
        <w:t>-</w:t>
      </w:r>
      <w:r w:rsidRPr="009D3B04">
        <w:t xml:space="preserve">effect QTL affecting Mo and containing the </w:t>
      </w:r>
      <w:r w:rsidR="004A0B51">
        <w:rPr>
          <w:i/>
        </w:rPr>
        <w:t>m</w:t>
      </w:r>
      <w:r w:rsidRPr="00BA0993">
        <w:rPr>
          <w:i/>
        </w:rPr>
        <w:t>ot1</w:t>
      </w:r>
      <w:r w:rsidRPr="009D3B04">
        <w:t xml:space="preserve"> gene a mere 22 Mb away from </w:t>
      </w:r>
      <w:r w:rsidR="00F1561E" w:rsidRPr="00BA0993">
        <w:rPr>
          <w:i/>
        </w:rPr>
        <w:t>d</w:t>
      </w:r>
      <w:r w:rsidRPr="00BA0993">
        <w:rPr>
          <w:i/>
        </w:rPr>
        <w:t>8</w:t>
      </w:r>
      <w:r>
        <w:t xml:space="preserve">. As </w:t>
      </w:r>
      <w:r w:rsidRPr="009D3B04">
        <w:t xml:space="preserve">the allele </w:t>
      </w:r>
      <w:r>
        <w:t xml:space="preserve">at </w:t>
      </w:r>
      <w:r w:rsidR="003918AF">
        <w:rPr>
          <w:i/>
        </w:rPr>
        <w:t>m</w:t>
      </w:r>
      <w:r w:rsidRPr="00BA0993">
        <w:rPr>
          <w:i/>
        </w:rPr>
        <w:t>ot1</w:t>
      </w:r>
      <w:r w:rsidRPr="009D3B04">
        <w:t xml:space="preserve"> is unknown in the original </w:t>
      </w:r>
      <w:r w:rsidRPr="00BA0993">
        <w:rPr>
          <w:i/>
        </w:rPr>
        <w:t>D8-mpl</w:t>
      </w:r>
      <w:r w:rsidRPr="009D3B04">
        <w:t xml:space="preserve"> </w:t>
      </w:r>
      <w:r>
        <w:t>genetic background</w:t>
      </w:r>
      <w:r w:rsidR="00903E36">
        <w:t>,</w:t>
      </w:r>
      <w:r>
        <w:t xml:space="preserve"> </w:t>
      </w:r>
      <w:r w:rsidRPr="009D3B04">
        <w:t xml:space="preserve">linkage drag carrying a </w:t>
      </w:r>
      <w:r w:rsidR="008648E0">
        <w:rPr>
          <w:i/>
        </w:rPr>
        <w:t>m</w:t>
      </w:r>
      <w:r w:rsidRPr="00BA0993">
        <w:rPr>
          <w:i/>
        </w:rPr>
        <w:t>ot1</w:t>
      </w:r>
      <w:r w:rsidRPr="009D3B04">
        <w:t xml:space="preserve"> allele cannot be ruled out.</w:t>
      </w:r>
      <w:r>
        <w:t xml:space="preserve"> </w:t>
      </w:r>
      <w:r w:rsidRPr="009D3B04">
        <w:t>T</w:t>
      </w:r>
      <w:r>
        <w:t>h</w:t>
      </w:r>
      <w:r w:rsidR="008648E0">
        <w:t>is dominant-negative allele,</w:t>
      </w:r>
      <w:r w:rsidRPr="009D3B04">
        <w:t xml:space="preserve"> </w:t>
      </w:r>
      <w:r w:rsidRPr="00BA0993">
        <w:t>D9</w:t>
      </w:r>
      <w:r w:rsidR="00F1561E" w:rsidRPr="00BA0993">
        <w:t>-1</w:t>
      </w:r>
      <w:r w:rsidR="008648E0">
        <w:t>,</w:t>
      </w:r>
      <w:r w:rsidRPr="009D3B04">
        <w:t xml:space="preserve"> did not recapitulate the Cd accumulation effect of the linked GWAS QTL that </w:t>
      </w:r>
      <w:r>
        <w:t>was</w:t>
      </w:r>
      <w:r w:rsidR="00903E36">
        <w:t xml:space="preserve"> </w:t>
      </w:r>
      <w:r>
        <w:t>the basis for its discovery as a high-confidence candidate gene by Camoco</w:t>
      </w:r>
      <w:r w:rsidR="006838D1">
        <w:t>. However,</w:t>
      </w:r>
      <w:r>
        <w:t xml:space="preserve"> the </w:t>
      </w:r>
      <w:r w:rsidRPr="00BA0993">
        <w:rPr>
          <w:i/>
        </w:rPr>
        <w:t>D8-mpl</w:t>
      </w:r>
      <w:r>
        <w:t xml:space="preserve"> allele did</w:t>
      </w:r>
      <w:r w:rsidR="00061C86">
        <w:t xml:space="preserve"> recapitulate the accumulation effect</w:t>
      </w:r>
      <w:r>
        <w:t xml:space="preserve">, and </w:t>
      </w:r>
      <w:r w:rsidR="00F1561E">
        <w:t xml:space="preserve">our data demonstrate that both </w:t>
      </w:r>
      <w:r w:rsidR="00F1561E" w:rsidRPr="00BA0993">
        <w:t>D</w:t>
      </w:r>
      <w:r w:rsidRPr="00BA0993">
        <w:t>8</w:t>
      </w:r>
      <w:r>
        <w:t xml:space="preserve"> and </w:t>
      </w:r>
      <w:r w:rsidRPr="00BA0993">
        <w:t>D9</w:t>
      </w:r>
      <w:r>
        <w:t xml:space="preserve"> have broad effects on </w:t>
      </w:r>
      <w:r w:rsidR="00061C86">
        <w:t>other</w:t>
      </w:r>
      <w:r>
        <w:t xml:space="preserve"> ionomic phenotypes</w:t>
      </w:r>
      <w:r w:rsidRPr="009D3B04">
        <w:t>.</w:t>
      </w:r>
    </w:p>
    <w:p w14:paraId="60B0870F" w14:textId="0063897C" w:rsidR="005063A3" w:rsidRPr="005063A3" w:rsidRDefault="008458B3" w:rsidP="0067252E">
      <w:pPr>
        <w:pStyle w:val="Heading3"/>
      </w:pPr>
      <w:bookmarkStart w:id="25" w:name="_Ref481757037"/>
      <w:bookmarkStart w:id="26" w:name="_Ref484529183"/>
      <w:r>
        <w:t>Fig</w:t>
      </w:r>
      <w:r w:rsidR="002F2DF5">
        <w:t>ure</w:t>
      </w:r>
      <w:r>
        <w:t xml:space="preserve"> 10</w:t>
      </w:r>
      <w:bookmarkEnd w:id="25"/>
      <w:bookmarkEnd w:id="26"/>
    </w:p>
    <w:p w14:paraId="7E2A9DF3" w14:textId="77777777" w:rsidR="008458B3" w:rsidRDefault="008458B3" w:rsidP="0067252E">
      <w:pPr>
        <w:pStyle w:val="Heading4"/>
      </w:pPr>
      <w:r>
        <w:t>Co-expression network for D9 and cadmium HPO genes</w:t>
      </w:r>
    </w:p>
    <w:p w14:paraId="43FA60AC" w14:textId="5FF2E545" w:rsidR="008458B3" w:rsidRDefault="008458B3" w:rsidP="0067252E">
      <w:pPr>
        <w:pStyle w:val="Subtitle"/>
      </w:pPr>
      <w:r>
        <w:t>Co-expression interactions among high</w:t>
      </w:r>
      <w:r w:rsidR="003518C8">
        <w:t>-</w:t>
      </w:r>
      <w:r>
        <w:t>priority candidate (HPO) genes were identified in the ZmRoot network for C</w:t>
      </w:r>
      <w:r w:rsidR="00023C5E">
        <w:t>d</w:t>
      </w:r>
      <w:r>
        <w:t xml:space="preserve"> and visualized at several levels. Panel </w:t>
      </w:r>
      <w:r w:rsidR="003518C8" w:rsidRPr="00950E16">
        <w:rPr>
          <w:b/>
        </w:rPr>
        <w:t>(</w:t>
      </w:r>
      <w:r w:rsidRPr="008E1513">
        <w:rPr>
          <w:b/>
        </w:rPr>
        <w:t>A</w:t>
      </w:r>
      <w:r w:rsidR="003518C8" w:rsidRPr="008E1513">
        <w:rPr>
          <w:b/>
        </w:rPr>
        <w:t>)</w:t>
      </w:r>
      <w:r>
        <w:t xml:space="preserve"> shows local interactions among the 126 cadmium HPO genes (red nodes). Genes are </w:t>
      </w:r>
      <w:r w:rsidR="00A63B7B">
        <w:t xml:space="preserve">grouped and </w:t>
      </w:r>
      <w:r>
        <w:t xml:space="preserve">positioned based on chromosomal </w:t>
      </w:r>
      <w:r w:rsidR="00A63B7B">
        <w:t>location</w:t>
      </w:r>
      <w:r>
        <w:t>. Interactions among HPO genes and D9</w:t>
      </w:r>
      <w:r w:rsidR="00950E16">
        <w:t xml:space="preserve"> (</w:t>
      </w:r>
      <w:r>
        <w:t xml:space="preserve">GRMZM2G024973) are highlighted in yellow. Panel </w:t>
      </w:r>
      <w:r w:rsidR="00C80A22" w:rsidRPr="00231116">
        <w:rPr>
          <w:b/>
        </w:rPr>
        <w:t>(</w:t>
      </w:r>
      <w:r w:rsidRPr="008E1513">
        <w:rPr>
          <w:b/>
        </w:rPr>
        <w:t>B</w:t>
      </w:r>
      <w:r w:rsidR="00C80A22" w:rsidRPr="008E1513">
        <w:rPr>
          <w:b/>
        </w:rPr>
        <w:t>)</w:t>
      </w:r>
      <w:r>
        <w:t xml:space="preserve"> shows a force</w:t>
      </w:r>
      <w:r w:rsidR="00C80A22">
        <w:t>-</w:t>
      </w:r>
      <w:r>
        <w:t xml:space="preserve">directed layout of </w:t>
      </w:r>
      <w:r w:rsidR="001318BE">
        <w:rPr>
          <w:i/>
        </w:rPr>
        <w:t>D9</w:t>
      </w:r>
      <w:r>
        <w:t xml:space="preserve"> with HPO neighbors. Circled genes show sets of genes with previously known roles in elemental accumulation.</w:t>
      </w:r>
    </w:p>
    <w:p w14:paraId="775B87D0" w14:textId="20A0EB12" w:rsidR="008458B3" w:rsidRDefault="007F583E" w:rsidP="0067252E">
      <w:r>
        <w:t xml:space="preserve">Genes </w:t>
      </w:r>
      <w:r w:rsidR="008458B3">
        <w:t>co-expressed with</w:t>
      </w:r>
      <w:r w:rsidR="008458B3" w:rsidRPr="00C64B3E">
        <w:t xml:space="preserve"> </w:t>
      </w:r>
      <w:r w:rsidR="00C64B3E" w:rsidRPr="00BA0993">
        <w:t>D9</w:t>
      </w:r>
      <w:r w:rsidR="008458B3">
        <w:t xml:space="preserve"> were investigated to determine which were associated with ionomic traits,</w:t>
      </w:r>
      <w:r w:rsidR="00E43FB3">
        <w:t xml:space="preserve"> </w:t>
      </w:r>
      <w:r w:rsidR="008458B3">
        <w:t xml:space="preserve">in particular, seed Cd levels. In the ZmRoot network, </w:t>
      </w:r>
      <w:r w:rsidR="00ED36BF" w:rsidRPr="00BA0993">
        <w:t>D9</w:t>
      </w:r>
      <w:r w:rsidR="0059247E">
        <w:t xml:space="preserve"> was strongly co-expressed</w:t>
      </w:r>
      <w:r w:rsidR="008458B3">
        <w:t xml:space="preserve"> with 38 other HPO genes (</w:t>
      </w:r>
      <w:r w:rsidR="008458B3">
        <w:fldChar w:fldCharType="begin"/>
      </w:r>
      <w:r w:rsidR="008458B3">
        <w:instrText xml:space="preserve"> REF _Ref484529183 \h </w:instrText>
      </w:r>
      <w:r w:rsidR="00BD7995">
        <w:instrText xml:space="preserve"> \* MERGEFORMAT </w:instrText>
      </w:r>
      <w:r w:rsidR="008458B3">
        <w:fldChar w:fldCharType="separate"/>
      </w:r>
      <w:r w:rsidR="00A76A79">
        <w:t>Figure 10</w:t>
      </w:r>
      <w:r w:rsidR="008458B3">
        <w:fldChar w:fldCharType="end"/>
      </w:r>
      <w:r w:rsidR="008458B3">
        <w:t>A).</w:t>
      </w:r>
      <w:r w:rsidR="0002261A">
        <w:t xml:space="preserve"> </w:t>
      </w:r>
      <w:r w:rsidR="008458B3">
        <w:t>Among these were the maize Shortroot paralog (GRMZM2G132794) and a second GRAS domain transcription factor (GRMZM2G079470). Both of these, as well as the presence of many cell</w:t>
      </w:r>
      <w:r w:rsidR="00F1359B">
        <w:t>-</w:t>
      </w:r>
      <w:r w:rsidR="008458B3">
        <w:t>cycle genes among the co-expressed genes and ionomics trait</w:t>
      </w:r>
      <w:r w:rsidR="00F1359B">
        <w:t>s</w:t>
      </w:r>
      <w:r w:rsidR="008458B3">
        <w:t xml:space="preserve"> affecting genes, raised the possibility that, like in </w:t>
      </w:r>
      <w:r w:rsidR="008458B3" w:rsidRPr="00785312">
        <w:rPr>
          <w:i/>
        </w:rPr>
        <w:t>Arabidopsis</w:t>
      </w:r>
      <w:r w:rsidR="008458B3">
        <w:t>, DELLA-dependent processes,</w:t>
      </w:r>
      <w:r w:rsidR="00956B0A">
        <w:t xml:space="preserve"> which are</w:t>
      </w:r>
      <w:r w:rsidR="008458B3">
        <w:t xml:space="preserve"> responsive to GA, shape the architecture of the root and the</w:t>
      </w:r>
      <w:r w:rsidR="001B19F3">
        <w:t xml:space="preserve"> maize</w:t>
      </w:r>
      <w:r w:rsidR="008458B3">
        <w:t xml:space="preserve"> ionome. In </w:t>
      </w:r>
      <w:r w:rsidR="008458B3" w:rsidRPr="00785312">
        <w:rPr>
          <w:i/>
        </w:rPr>
        <w:t>Arabidopsis</w:t>
      </w:r>
      <w:r w:rsidR="008458B3">
        <w:t>, DELLA expression disrupts Fe uptake</w:t>
      </w:r>
      <w:r w:rsidR="00F44782">
        <w:t>,</w:t>
      </w:r>
      <w:r w:rsidR="008458B3">
        <w:t xml:space="preserve"> and loss of DELLA prevents some Fe-deficiency</w:t>
      </w:r>
      <w:r w:rsidR="00F44782">
        <w:t>-</w:t>
      </w:r>
      <w:r w:rsidR="008458B3">
        <w:t>mediated root growth suppression</w:t>
      </w:r>
      <w:r w:rsidR="00F95E9E">
        <w:fldChar w:fldCharType="begin" w:fldLock="1"/>
      </w:r>
      <w:r w:rsidR="00F95E9E">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"[56]", "plainTextFormattedCitation" : "[56]", "previouslyFormattedCitation" : "[56]" }, "properties" : { "noteIndex" : 0 }, "schema" : "https://github.com/citation-style-language/schema/raw/master/csl-citation.json" }</w:instrText>
      </w:r>
      <w:r w:rsidR="00F95E9E">
        <w:fldChar w:fldCharType="separate"/>
      </w:r>
      <w:r w:rsidR="00F95E9E" w:rsidRPr="0018603E">
        <w:rPr>
          <w:noProof/>
        </w:rPr>
        <w:t>[56]</w:t>
      </w:r>
      <w:r w:rsidR="00F95E9E">
        <w:fldChar w:fldCharType="end"/>
      </w:r>
      <w:r w:rsidR="008458B3">
        <w:t>. Our finding that constitutive DELLA activity in the roots</w:t>
      </w:r>
      <w:r w:rsidR="00533578">
        <w:t xml:space="preserve"> </w:t>
      </w:r>
      <w:r w:rsidR="00F44782">
        <w:t xml:space="preserve">results </w:t>
      </w:r>
      <w:r w:rsidR="00533578">
        <w:t>in excess Fe, as determined</w:t>
      </w:r>
      <w:r w:rsidR="008458B3">
        <w:t xml:space="preserve"> by the </w:t>
      </w:r>
      <w:r w:rsidR="008458B3" w:rsidRPr="00BA0993">
        <w:rPr>
          <w:i/>
        </w:rPr>
        <w:t>D9-1</w:t>
      </w:r>
      <w:r w:rsidR="008458B3">
        <w:t xml:space="preserve"> and </w:t>
      </w:r>
      <w:r w:rsidR="008458B3" w:rsidRPr="00BA0993">
        <w:rPr>
          <w:i/>
        </w:rPr>
        <w:t>D8-mpl</w:t>
      </w:r>
      <w:r w:rsidR="008458B3">
        <w:t xml:space="preserve"> mutants, points to a conserved role for the DELLA domain transcription factors and GA signaling </w:t>
      </w:r>
      <w:r w:rsidR="00533578">
        <w:t>for</w:t>
      </w:r>
      <w:r w:rsidR="008458B3">
        <w:t xml:space="preserve"> Fe homeostasis in maize, a plant with an entirely different Fe uptake system than </w:t>
      </w:r>
      <w:r w:rsidR="00F44782" w:rsidRPr="00A02413">
        <w:rPr>
          <w:i/>
        </w:rPr>
        <w:t>Arabidopsis</w:t>
      </w:r>
      <w:r w:rsidR="008458B3">
        <w:t xml:space="preserve">. However, the direction of the effect was opposite to that observed in </w:t>
      </w:r>
      <w:r w:rsidR="00F44782" w:rsidRPr="00A02413">
        <w:rPr>
          <w:i/>
        </w:rPr>
        <w:t>Arabidopsis</w:t>
      </w:r>
      <w:r w:rsidR="008458B3">
        <w:t xml:space="preserve">. Future research into the targets of the DELLA proteins in maize will be required to further address these differences. </w:t>
      </w:r>
    </w:p>
    <w:p w14:paraId="2C95E6E2" w14:textId="6A87EDA2" w:rsidR="007E08F8" w:rsidRPr="007E08F8" w:rsidRDefault="008458B3" w:rsidP="0067252E">
      <w:r>
        <w:t xml:space="preserve">Remarkably, the HPO co-expression network associated with </w:t>
      </w:r>
      <w:r w:rsidR="00F1561E" w:rsidRPr="00BA0993">
        <w:t>D</w:t>
      </w:r>
      <w:r w:rsidRPr="00BA0993">
        <w:t>9</w:t>
      </w:r>
      <w:r>
        <w:t xml:space="preserve"> in the roots contained three genes with expected roles in the biosynthesis and polymerization of phenylpropanoids</w:t>
      </w:r>
      <w:r w:rsidR="00663F8F">
        <w:fldChar w:fldCharType="begin" w:fldLock="1"/>
      </w:r>
      <w:r w:rsidR="0018603E">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"[57]", "plainTextFormattedCitation" : "[57]", "previouslyFormattedCitation" : "[57]" }, "properties" : { "noteIndex" : 0 }, "schema" : "https://github.com/citation-style-language/schema/raw/master/csl-citation.json" }</w:instrText>
      </w:r>
      <w:r w:rsidR="00663F8F">
        <w:fldChar w:fldCharType="separate"/>
      </w:r>
      <w:r w:rsidR="0018603E" w:rsidRPr="0018603E">
        <w:rPr>
          <w:noProof/>
        </w:rPr>
        <w:t>[57]</w:t>
      </w:r>
      <w:r w:rsidR="00663F8F">
        <w:fldChar w:fldCharType="end"/>
      </w:r>
      <w:r w:rsidR="007A01E1">
        <w:t>. The genes encoding</w:t>
      </w:r>
      <w:r>
        <w:t xml:space="preserve"> enzymes that participate in phenylpropanoid biosynthesis</w:t>
      </w:r>
      <w:r w:rsidR="00FB1FCB">
        <w:t>,</w:t>
      </w:r>
      <w:r>
        <w:t xml:space="preserve"> </w:t>
      </w:r>
      <w:r w:rsidR="007A01E1" w:rsidRPr="00BA0993">
        <w:rPr>
          <w:i/>
        </w:rPr>
        <w:t>ccr</w:t>
      </w:r>
      <w:r w:rsidRPr="00BA0993">
        <w:rPr>
          <w:i/>
        </w:rPr>
        <w:t>1</w:t>
      </w:r>
      <w:r>
        <w:t xml:space="preserve"> (GRMZM2G131205)</w:t>
      </w:r>
      <w:r w:rsidR="00FB1FCB">
        <w:t>,</w:t>
      </w:r>
      <w:r w:rsidR="007A01E1">
        <w:t xml:space="preserve"> the maize </w:t>
      </w:r>
      <w:r w:rsidR="007A01E1" w:rsidRPr="00BA0993">
        <w:rPr>
          <w:i/>
        </w:rPr>
        <w:t>l</w:t>
      </w:r>
      <w:r w:rsidRPr="00BA0993">
        <w:rPr>
          <w:i/>
        </w:rPr>
        <w:t>igB</w:t>
      </w:r>
      <w:r>
        <w:t xml:space="preserve"> paralog (GRMZM2G078500)</w:t>
      </w:r>
      <w:r w:rsidR="00FB1FCB">
        <w:t>,</w:t>
      </w:r>
      <w:r>
        <w:t xml:space="preserve"> </w:t>
      </w:r>
      <w:r w:rsidR="00FB1FCB">
        <w:t>and</w:t>
      </w:r>
      <w:r>
        <w:t xml:space="preserve"> a laccase paralog</w:t>
      </w:r>
      <w:r w:rsidR="00B0734E">
        <w:t xml:space="preserve"> (GRMZM2G336337)</w:t>
      </w:r>
      <w:r w:rsidR="00F44782">
        <w:t>,</w:t>
      </w:r>
      <w:r>
        <w:t xml:space="preserve"> were co-expressed with D9. </w:t>
      </w:r>
      <w:r w:rsidR="003E55D7">
        <w:t>The</w:t>
      </w:r>
      <w:r w:rsidR="00F95E9E">
        <w:t xml:space="preserve"> extradiol ring cle</w:t>
      </w:r>
      <w:r w:rsidR="000741C2">
        <w:t>a</w:t>
      </w:r>
      <w:r w:rsidR="00F95E9E">
        <w:t>vage dioxygenase</w:t>
      </w:r>
      <w:r w:rsidR="000741C2">
        <w:t xml:space="preserve"> encoded by the</w:t>
      </w:r>
      <w:r w:rsidR="003E55D7">
        <w:t xml:space="preserve"> </w:t>
      </w:r>
      <w:r w:rsidR="003E55D7" w:rsidRPr="00BA0993">
        <w:rPr>
          <w:i/>
        </w:rPr>
        <w:t>l</w:t>
      </w:r>
      <w:r w:rsidRPr="00BA0993">
        <w:rPr>
          <w:i/>
        </w:rPr>
        <w:t>igB</w:t>
      </w:r>
      <w:r w:rsidR="000741C2" w:rsidRPr="000741C2">
        <w:t xml:space="preserve"> gene</w:t>
      </w:r>
      <w:r w:rsidR="007E7831">
        <w:t xml:space="preserve"> (GRMZM2G078500)</w:t>
      </w:r>
      <w:r>
        <w:t>, which</w:t>
      </w:r>
      <w:r w:rsidR="000741C2">
        <w:t xml:space="preserve"> from all angiosperms</w:t>
      </w:r>
      <w:r w:rsidR="00F601C2">
        <w:t xml:space="preserve"> was</w:t>
      </w:r>
      <w:r>
        <w:t xml:space="preserve"> known to be required for the formation of a pioneer specialized metabolite of no known function</w:t>
      </w:r>
      <w:r w:rsidR="005F772D">
        <w:t xml:space="preserve"> in </w:t>
      </w:r>
      <w:r w:rsidR="005F772D">
        <w:rPr>
          <w:i/>
        </w:rPr>
        <w:t>Arabidopsos</w:t>
      </w:r>
      <w:r>
        <w:t>, was linked to QTL for multiple ions including Cd, Mn, Zn, and N</w:t>
      </w:r>
      <w:r w:rsidR="003E55D7">
        <w:t xml:space="preserve">i. </w:t>
      </w:r>
      <w:r>
        <w:t xml:space="preserve">The </w:t>
      </w:r>
      <w:r w:rsidR="001874AA" w:rsidRPr="00BA0993">
        <w:rPr>
          <w:i/>
        </w:rPr>
        <w:t>l</w:t>
      </w:r>
      <w:r w:rsidRPr="00BA0993">
        <w:rPr>
          <w:i/>
        </w:rPr>
        <w:t>accase</w:t>
      </w:r>
      <w:r w:rsidR="00F44782" w:rsidRPr="00BA0993">
        <w:rPr>
          <w:i/>
        </w:rPr>
        <w:t>-</w:t>
      </w:r>
      <w:r w:rsidRPr="00BA0993">
        <w:rPr>
          <w:i/>
        </w:rPr>
        <w:t>12</w:t>
      </w:r>
      <w:r>
        <w:t xml:space="preserve"> gene (GRMZM2G336337) was also a multi-ionomic hit with linked SNPs affecting Cd</w:t>
      </w:r>
      <w:r w:rsidRPr="002F5C76">
        <w:t>, Fe, and P</w:t>
      </w:r>
      <w:r>
        <w:t>.</w:t>
      </w:r>
      <w:r w:rsidR="00DB0A8B">
        <w:t xml:space="preserve"> The cinamoyl CoA reductase gene, </w:t>
      </w:r>
      <w:r w:rsidR="00DB0A8B" w:rsidRPr="00DB0A8B">
        <w:rPr>
          <w:i/>
        </w:rPr>
        <w:t>ccr1</w:t>
      </w:r>
      <w:r w:rsidR="007E7831">
        <w:rPr>
          <w:i/>
        </w:rPr>
        <w:t xml:space="preserve"> (</w:t>
      </w:r>
      <w:r w:rsidR="007E7831">
        <w:t>GRMZM2G131205</w:t>
      </w:r>
      <w:r w:rsidR="007E7831">
        <w:rPr>
          <w:i/>
        </w:rPr>
        <w:t>)</w:t>
      </w:r>
      <w:r w:rsidR="00DB0A8B">
        <w:t>, was only in the HPO set for Cd. Transcripts</w:t>
      </w:r>
      <w:r>
        <w:t xml:space="preserve"> co-expressed with </w:t>
      </w:r>
      <w:r w:rsidRPr="00BA0993">
        <w:t>D9</w:t>
      </w:r>
      <w:r>
        <w:t xml:space="preserve"> also were identified in the ZmPAN network. Consistent with the hypothesis that maize DELLA</w:t>
      </w:r>
      <w:r w:rsidR="00750130">
        <w:t>-domain transcription factors regulate</w:t>
      </w:r>
      <w:r>
        <w:t xml:space="preserve"> the type II iron uptake mechanism used by grasses, the </w:t>
      </w:r>
      <w:r w:rsidRPr="00BA0993">
        <w:rPr>
          <w:i/>
        </w:rPr>
        <w:t>nicotianamine synt</w:t>
      </w:r>
      <w:r w:rsidR="00254F61" w:rsidRPr="00BA0993">
        <w:rPr>
          <w:i/>
        </w:rPr>
        <w:t>h</w:t>
      </w:r>
      <w:r w:rsidRPr="00BA0993">
        <w:rPr>
          <w:i/>
        </w:rPr>
        <w:t>ase3</w:t>
      </w:r>
      <w:r w:rsidRPr="00D50E93">
        <w:rPr>
          <w:i/>
        </w:rPr>
        <w:t xml:space="preserve"> </w:t>
      </w:r>
      <w:r>
        <w:t>gene (GRMZM2G439195, ZmPAN-Cd), which is required for making the type II iron chelators, was both a Cd GWAS hit and s</w:t>
      </w:r>
      <w:r w:rsidR="006201C1">
        <w:t>ubstantially co-expressed with D</w:t>
      </w:r>
      <w:r>
        <w:t>9 in the ZmPAN network</w:t>
      </w:r>
      <w:r w:rsidR="00A96EA7">
        <w:t>,</w:t>
      </w:r>
      <w:r>
        <w:t xml:space="preserve"> such that it contri</w:t>
      </w:r>
      <w:r w:rsidR="00B30259">
        <w:t xml:space="preserve">buted to the identification of </w:t>
      </w:r>
      <w:r w:rsidR="00BA0993">
        <w:t>d</w:t>
      </w:r>
      <w:r w:rsidRPr="00BA0993">
        <w:t>9</w:t>
      </w:r>
      <w:r>
        <w:t xml:space="preserve"> as an HPO gene for Cd.</w:t>
      </w:r>
    </w:p>
    <w:p w14:paraId="61970299" w14:textId="49C2E56E" w:rsidR="00624BC1" w:rsidRPr="00624BC1" w:rsidRDefault="009E7663" w:rsidP="0067252E">
      <w:pPr>
        <w:pStyle w:val="Heading2"/>
      </w:pPr>
      <w:r>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316599A1" w14:textId="1B326C59" w:rsidR="007C768D" w:rsidRDefault="007E08F8" w:rsidP="0067252E">
      <w:r>
        <w:t xml:space="preserve">In addition to the </w:t>
      </w:r>
      <w:r w:rsidR="008045A1">
        <w:t>mutant analysis</w:t>
      </w:r>
      <w:r w:rsidR="008C22D3">
        <w:t xml:space="preserve"> of </w:t>
      </w:r>
      <w:r w:rsidR="008045A1">
        <w:t>HPO</w:t>
      </w:r>
      <w:r>
        <w:t xml:space="preserve"> genes identified by our</w:t>
      </w:r>
      <w:r w:rsidR="00C47684">
        <w:t xml:space="preserve"> approach, we manually examined</w:t>
      </w:r>
      <w:r w:rsidR="008C22D3">
        <w:t xml:space="preserve"> </w:t>
      </w:r>
      <w:r w:rsidR="00C47684">
        <w:t>literature</w:t>
      </w:r>
      <w:r>
        <w:t xml:space="preserve"> </w:t>
      </w:r>
      <w:r w:rsidR="00C47684">
        <w:t>support for</w:t>
      </w:r>
      <w:r>
        <w:t xml:space="preserve"> </w:t>
      </w:r>
      <w:r w:rsidR="008C22D3">
        <w:t xml:space="preserve">the </w:t>
      </w:r>
      <w:r>
        <w:t xml:space="preserve">association of </w:t>
      </w:r>
      <w:r w:rsidR="008C00DF">
        <w:t>candidate</w:t>
      </w:r>
      <w:r>
        <w:t xml:space="preserve"> genes with ionomic traits. </w:t>
      </w:r>
      <w:r w:rsidR="007A20E0">
        <w:t>Complementing</w:t>
      </w:r>
      <w:r w:rsidR="008C22D3">
        <w:t xml:space="preserve"> genes with known roles in elemental homeostasis, H</w:t>
      </w:r>
      <w:r w:rsidR="00C47684">
        <w:t>PO gene sets</w:t>
      </w:r>
      <w:r w:rsidR="008C22D3">
        <w:t xml:space="preserve"> for some ionomic traits included multiple genes encoding known members of the same pathway or protein complex. This suggest</w:t>
      </w:r>
      <w:r w:rsidR="00C47684">
        <w:t>s</w:t>
      </w:r>
      <w:r w:rsidR="00A90EBC">
        <w:t xml:space="preserve"> </w:t>
      </w:r>
      <w:r w:rsidR="008C22D3">
        <w:t xml:space="preserve">that biological signal was enriched by our novel combination of expression level polymorphisms and GWAS and </w:t>
      </w:r>
      <w:r w:rsidR="00A90EBC">
        <w:t xml:space="preserve">provided </w:t>
      </w:r>
      <w:r w:rsidR="008C22D3">
        <w:t xml:space="preserve">evidence of novel associations between multiple pathways and elemental homeostasis. </w:t>
      </w:r>
    </w:p>
    <w:p w14:paraId="21C37C86" w14:textId="0412B666" w:rsidR="008C22D3" w:rsidRPr="00B750E1" w:rsidRDefault="007E08F8" w:rsidP="0067252E">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262B1A">
        <w:rPr>
          <w:i/>
        </w:rPr>
        <w:t>sugary1</w:t>
      </w:r>
      <w:r w:rsidR="007C768D" w:rsidRPr="007C768D">
        <w:t xml:space="preserve"> (</w:t>
      </w:r>
      <w:r w:rsidR="007C768D" w:rsidRPr="00262B1A">
        <w:rPr>
          <w:i/>
        </w:rPr>
        <w:t>su1</w:t>
      </w:r>
      <w:r w:rsidR="007C768D" w:rsidRPr="007C768D">
        <w:t>;</w:t>
      </w:r>
      <w:r w:rsidR="00340496">
        <w:t xml:space="preserve"> </w:t>
      </w:r>
      <w:r w:rsidR="007C768D" w:rsidRPr="007C768D">
        <w:t>GRMZM2G138060)</w:t>
      </w:r>
      <w:r w:rsidR="007C768D" w:rsidRPr="009E6F05">
        <w:fldChar w:fldCharType="begin" w:fldLock="1"/>
      </w:r>
      <w:r w:rsidR="0018603E">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7C768D" w:rsidRPr="009E6F05">
        <w:fldChar w:fldCharType="separate"/>
      </w:r>
      <w:r w:rsidR="0018603E" w:rsidRPr="0018603E">
        <w:rPr>
          <w:noProof/>
        </w:rPr>
        <w:t>[58]</w:t>
      </w:r>
      <w:r w:rsidR="007C768D" w:rsidRPr="009E6F05">
        <w:fldChar w:fldCharType="end"/>
      </w:r>
      <w:r w:rsidR="007C768D" w:rsidRPr="007C768D">
        <w:t xml:space="preserve">. </w:t>
      </w:r>
      <w:r w:rsidR="001158EE">
        <w:t xml:space="preserve">We expect that changes to </w:t>
      </w:r>
      <w:r w:rsidR="007C768D" w:rsidRPr="007C768D">
        <w:t>seed compartment proportions or the</w:t>
      </w:r>
      <w:r w:rsidR="001158EE">
        <w:t xml:space="preserve"> production of</w:t>
      </w:r>
      <w:r w:rsidR="007C768D" w:rsidRPr="007C768D">
        <w:t xml:space="preserve"> major storage constituents </w:t>
      </w:r>
      <w:r w:rsidR="002A1F91">
        <w:t xml:space="preserve">will alter </w:t>
      </w:r>
      <w:r w:rsidR="00282935">
        <w:t>seed ionomic content</w:t>
      </w:r>
      <w:r w:rsidR="007C768D" w:rsidRPr="007C768D">
        <w:t xml:space="preserve">. </w:t>
      </w:r>
      <w:r w:rsidR="00D16EAA">
        <w:t xml:space="preserve">Within the NAM population, functional variation for </w:t>
      </w:r>
      <w:r w:rsidR="00D16EAA" w:rsidRPr="00262B1A">
        <w:rPr>
          <w:i/>
        </w:rPr>
        <w:t>su1</w:t>
      </w:r>
      <w:r w:rsidR="00D16EAA">
        <w:rPr>
          <w:i/>
        </w:rPr>
        <w:t xml:space="preserve"> </w:t>
      </w:r>
      <w:r w:rsidR="00D16EAA">
        <w:t xml:space="preserve">can be found in the B73 x IL14H subpopulation. </w:t>
      </w:r>
      <w:r w:rsidR="007C768D" w:rsidRPr="007C768D">
        <w:t xml:space="preserve">For this reason, six IL14H </w:t>
      </w:r>
      <w:r w:rsidR="008D4B3E">
        <w:t>recombinant inbred lines (RILs)</w:t>
      </w:r>
      <w:r w:rsidR="007C768D" w:rsidRPr="007C768D">
        <w:t xml:space="preserve"> that were still segregating for the recessive </w:t>
      </w:r>
      <w:r w:rsidR="007C768D" w:rsidRPr="00262B1A">
        <w:rPr>
          <w:i/>
        </w:rPr>
        <w:t>su1</w:t>
      </w:r>
      <w:r w:rsidR="007C768D" w:rsidRPr="007C768D">
        <w:t xml:space="preserve"> allele were previously tested for ionomic effects</w:t>
      </w:r>
      <w:r w:rsidR="00000311">
        <w:fldChar w:fldCharType="begin" w:fldLock="1"/>
      </w:r>
      <w:r w:rsidR="0018603E">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"[58]", "plainTextFormattedCitation" : "[58]", "previouslyFormattedCitation" : "[58]" }, "properties" : { "noteIndex" : 0 }, "schema" : "https://github.com/citation-style-language/schema/raw/master/csl-citation.json" }</w:instrText>
      </w:r>
      <w:r w:rsidR="00000311">
        <w:fldChar w:fldCharType="separate"/>
      </w:r>
      <w:r w:rsidR="0018603E" w:rsidRPr="0018603E">
        <w:rPr>
          <w:noProof/>
        </w:rPr>
        <w:t>[58]</w:t>
      </w:r>
      <w:r w:rsidR="00000311">
        <w:fldChar w:fldCharType="end"/>
      </w:r>
      <w:r w:rsidR="007C768D" w:rsidRPr="007C768D">
        <w:t xml:space="preserve">. This demonstrated that segregation for a loss of function allele at </w:t>
      </w:r>
      <w:r w:rsidR="007C768D" w:rsidRPr="00262B1A">
        <w:rPr>
          <w:i/>
        </w:rPr>
        <w:t>su1</w:t>
      </w:r>
      <w:r w:rsidR="007C768D" w:rsidRPr="007C768D">
        <w:t>, on the cob, affected the levels of P, S, K, Ca, Mn, Fe, As, Se, and Rb in the seed</w:t>
      </w:r>
      <w:r w:rsidR="007C768D" w:rsidRPr="009E6F05">
        <w:fldChar w:fldCharType="begin" w:fldLock="1"/>
      </w:r>
      <w:r w:rsidR="0018603E">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"[58]", "plainTextFormattedCitation" : "[58]", "previouslyFormattedCitation" : "[58]" }, "properties" : { "noteIndex" : 0 }, "schema" : "https://github.com/citation-style-language/schema/raw/master/csl-citation.json" }</w:instrText>
      </w:r>
      <w:r w:rsidR="007C768D" w:rsidRPr="009E6F05">
        <w:fldChar w:fldCharType="separate"/>
      </w:r>
      <w:r w:rsidR="0018603E" w:rsidRPr="0018603E">
        <w:rPr>
          <w:noProof/>
        </w:rPr>
        <w:t>[58]</w:t>
      </w:r>
      <w:r w:rsidR="007C768D" w:rsidRPr="009E6F05">
        <w:fldChar w:fldCharType="end"/>
      </w:r>
      <w:r w:rsidR="007C768D" w:rsidRPr="007C768D">
        <w:t xml:space="preserve">. The </w:t>
      </w:r>
      <w:r w:rsidR="007C768D" w:rsidRPr="00262B1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BD7995">
        <w:instrText xml:space="preserve"> \* MERGEFORMAT </w:instrText>
      </w:r>
      <w:r w:rsidR="00652BD0">
        <w:fldChar w:fldCharType="separate"/>
      </w:r>
      <w:r w:rsidR="00A76A79">
        <w:t>Supp. Table 6</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262B1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w:t>
      </w:r>
      <w:r w:rsidR="00F175D7">
        <w:t>-</w:t>
      </w:r>
      <w:r w:rsidR="007C768D" w:rsidRPr="007C768D">
        <w:t xml:space="preserve">segregating with the </w:t>
      </w:r>
      <w:r w:rsidR="007C768D" w:rsidRPr="00262B1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725AA4">
        <w:t xml:space="preserve">the </w:t>
      </w:r>
      <w:r w:rsidR="00012680">
        <w:t>association panel</w:t>
      </w:r>
      <w:r w:rsidR="007C768D" w:rsidRPr="007C768D">
        <w:t xml:space="preserve">. It is possible that </w:t>
      </w:r>
      <w:r w:rsidR="007C768D" w:rsidRPr="00262B1A">
        <w:rPr>
          <w:i/>
        </w:rPr>
        <w:t>su1</w:t>
      </w:r>
      <w:r w:rsidR="007C768D" w:rsidRPr="007C768D">
        <w:t xml:space="preserve">, which is expressed in multiple plant compartments including the roots, might also </w:t>
      </w:r>
      <w:r w:rsidR="00BE6319">
        <w:t>have effects throughout</w:t>
      </w:r>
      <w:r w:rsidR="007C768D" w:rsidRPr="007C768D">
        <w:t xml:space="preserve"> the seed ionome beyond a dramatic loss of seed starch. This may result from coordinate regulation </w:t>
      </w:r>
      <w:r w:rsidR="00340496">
        <w:t>of</w:t>
      </w:r>
      <w:r w:rsidR="007C768D" w:rsidRPr="007C768D">
        <w:t xml:space="preserve"> the encoded isoamylase and other root-expressed determinants of S and Se metabolism, or</w:t>
      </w:r>
      <w:r w:rsidR="00FB0107">
        <w:t xml:space="preserve"> from</w:t>
      </w:r>
      <w:r w:rsidR="007C768D" w:rsidRPr="007C768D">
        <w:t xml:space="preserve"> unexpected coordination between root and seed expression networks. The finding that HPO network ne</w:t>
      </w:r>
      <w:r w:rsidR="00FF3760">
        <w:t xml:space="preserve">ighbors for P were enriched for </w:t>
      </w:r>
      <w:r w:rsidR="007C768D" w:rsidRPr="007C768D">
        <w:t xml:space="preserve">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BD7995">
        <w:instrText xml:space="preserve"> \* MERGEFORMAT </w:instrText>
      </w:r>
      <w:r w:rsidR="00850F45">
        <w:fldChar w:fldCharType="separate"/>
      </w:r>
      <w:r w:rsidR="00A76A79">
        <w:t>Figure 8</w:t>
      </w:r>
      <w:r w:rsidR="00850F45">
        <w:fldChar w:fldCharType="end"/>
      </w:r>
      <w:r w:rsidR="00850F45">
        <w:t>)</w:t>
      </w:r>
      <w:r w:rsidR="00B750E1">
        <w:t>.</w:t>
      </w:r>
    </w:p>
    <w:p w14:paraId="638CDBA5" w14:textId="25A45FC3" w:rsidR="008C22D3" w:rsidRPr="00EF1080" w:rsidRDefault="008B0F95" w:rsidP="0067252E">
      <w:pPr>
        <w:rPr>
          <w:sz w:val="18"/>
          <w:szCs w:val="18"/>
          <w:shd w:val="clear" w:color="auto" w:fill="FFF2CC"/>
        </w:rPr>
      </w:pPr>
      <w:r>
        <w:t>Our</w:t>
      </w:r>
      <w:r w:rsidR="00012680">
        <w:t xml:space="preserve"> combined</w:t>
      </w:r>
      <w:r>
        <w:t xml:space="preserve"> analysis of </w:t>
      </w:r>
      <w:r w:rsidR="00012680">
        <w:t>loci</w:t>
      </w:r>
      <w:r w:rsidR="00962236">
        <w:t>-</w:t>
      </w:r>
      <w:r w:rsidR="00012680">
        <w:t xml:space="preserve">linked </w:t>
      </w:r>
      <w:r>
        <w:t xml:space="preserve">GWAS </w:t>
      </w:r>
      <w:r w:rsidR="00012680">
        <w:t xml:space="preserve">SNPs and gene co-expression networks identified a large number of HPO genes </w:t>
      </w:r>
      <w:r w:rsidR="00654A4C">
        <w:t>associated with</w:t>
      </w:r>
      <w:r>
        <w:t xml:space="preserve"> </w:t>
      </w:r>
      <w:r w:rsidR="008C22D3">
        <w:t xml:space="preserve">Se </w:t>
      </w:r>
      <w:r w:rsidR="00012680">
        <w:t xml:space="preserve">accumulation. </w:t>
      </w:r>
      <w:r w:rsidR="0036374C">
        <w:t>Several</w:t>
      </w:r>
      <w:r w:rsidR="008C22D3">
        <w:t xml:space="preserve"> genes with known effects on the ionome, or known to be impacted by the ionome, were identified within this HPO set. </w:t>
      </w:r>
      <w:r w:rsidR="002444A7">
        <w:t>For example, GRMZM2G327406,</w:t>
      </w:r>
      <w:r w:rsidR="008C22D3">
        <w:t xml:space="preserve"> encodes an </w:t>
      </w:r>
      <w:r w:rsidR="00962236">
        <w:t>a</w:t>
      </w:r>
      <w:r w:rsidR="008C22D3">
        <w:t>denylyl-sulfate kinase (</w:t>
      </w:r>
      <w:r w:rsidR="008C22D3" w:rsidRPr="00262B1A">
        <w:rPr>
          <w:i/>
        </w:rPr>
        <w:t xml:space="preserve">adenosine-5'-phosphosulfate </w:t>
      </w:r>
      <w:r w:rsidR="00962236" w:rsidRPr="00262B1A">
        <w:rPr>
          <w:i/>
        </w:rPr>
        <w:t>[</w:t>
      </w:r>
      <w:r w:rsidR="008C22D3" w:rsidRPr="00262B1A">
        <w:rPr>
          <w:i/>
        </w:rPr>
        <w:t>APS</w:t>
      </w:r>
      <w:r w:rsidR="00962236" w:rsidRPr="00262B1A">
        <w:rPr>
          <w:i/>
        </w:rPr>
        <w:t>]</w:t>
      </w:r>
      <w:r w:rsidR="008C22D3" w:rsidRPr="00262B1A">
        <w:rPr>
          <w:i/>
        </w:rPr>
        <w:t xml:space="preserve"> kinase 3</w:t>
      </w:r>
      <w:r w:rsidR="008C22D3">
        <w:t>)</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w:t>
      </w:r>
      <w:r w:rsidR="006D51F7">
        <w:t xml:space="preserve"> (ZmRoot-Se)</w:t>
      </w:r>
      <w:r w:rsidR="008C22D3">
        <w:t xml:space="preserve">. </w:t>
      </w:r>
      <w:r w:rsidR="00012680">
        <w:t>A</w:t>
      </w:r>
      <w:r w:rsidR="002A1D73">
        <w:t>t another</w:t>
      </w:r>
      <w:r w:rsidR="00012680">
        <w:t xml:space="preserve"> </w:t>
      </w:r>
      <w:r w:rsidR="002A1D73">
        <w:t xml:space="preserve">locus, </w:t>
      </w:r>
      <w:r w:rsidR="00E71C61">
        <w:t>Camoco</w:t>
      </w:r>
      <w:r w:rsidR="002A1D73">
        <w:t xml:space="preserve"> ide</w:t>
      </w:r>
      <w:r w:rsidR="00926AAA">
        <w:t xml:space="preserve">ntified a cysteine </w:t>
      </w:r>
      <w:r w:rsidR="00926AAA" w:rsidRPr="00926AAA">
        <w:t>desulfurase</w:t>
      </w:r>
      <w:r w:rsidR="002A1D73">
        <w:t xml:space="preserve"> (GRMZM2G581155), </w:t>
      </w:r>
      <w:r w:rsidR="008C22D3">
        <w:t>critical for the metabolism of sulfur amino acids and the biosynthesis of the 21st amino acid selenocysteine,</w:t>
      </w:r>
      <w:r w:rsidR="002A1D73">
        <w:t xml:space="preserve"> as an HPO gene</w:t>
      </w:r>
      <w:r w:rsidR="002E4710">
        <w:t xml:space="preserve"> (ZmRoot-Se)</w:t>
      </w:r>
      <w:r w:rsidR="002A1D73">
        <w:t>.</w:t>
      </w:r>
    </w:p>
    <w:p w14:paraId="1D620559" w14:textId="43CE1B88" w:rsidR="00EF1080" w:rsidRDefault="002A1D73" w:rsidP="0067252E">
      <w:r>
        <w:t>Based on</w:t>
      </w:r>
      <w:r w:rsidRPr="00B750E1">
        <w:t xml:space="preserve"> </w:t>
      </w:r>
      <w:r w:rsidR="00B750E1" w:rsidRPr="00B750E1">
        <w:t>the work of Chao et al.</w:t>
      </w:r>
      <w:r>
        <w:t xml:space="preserve"> in </w:t>
      </w:r>
      <w:r w:rsidR="00D97A24" w:rsidRPr="00852BDB">
        <w:rPr>
          <w:i/>
        </w:rPr>
        <w:t>A</w:t>
      </w:r>
      <w:r w:rsidRPr="00852BDB">
        <w:rPr>
          <w:i/>
        </w:rPr>
        <w:t>rabidopsis</w:t>
      </w:r>
      <w:r w:rsidR="006D4E49">
        <w:t>,</w:t>
      </w:r>
      <w:r w:rsidR="00B750E1" w:rsidRPr="00B750E1">
        <w:t xml:space="preserve"> alterations in cell size and cell division in the root are expected to have effects on K accumulation in leaves</w:t>
      </w:r>
      <w:r w:rsidR="00B750E1">
        <w:fldChar w:fldCharType="begin" w:fldLock="1"/>
      </w:r>
      <w:r w:rsidR="0043247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"[45]", "plainTextFormattedCitation" : "[45]", "previouslyFormattedCitation" : "[45]" }, "properties" : { "noteIndex" : 0 }, "schema" : "https://github.com/citation-style-language/schema/raw/master/csl-citation.json" }</w:instrText>
      </w:r>
      <w:r w:rsidR="00B750E1">
        <w:fldChar w:fldCharType="separate"/>
      </w:r>
      <w:r w:rsidR="00EA432F" w:rsidRPr="00EA432F">
        <w:rPr>
          <w:noProof/>
        </w:rPr>
        <w:t>[45]</w:t>
      </w:r>
      <w:r w:rsidR="00B750E1">
        <w:fldChar w:fldCharType="end"/>
      </w:r>
      <w:r w:rsidR="00B750E1" w:rsidRPr="00B750E1">
        <w:t>.</w:t>
      </w:r>
      <w:r w:rsidR="0002261A">
        <w:t xml:space="preserve"> </w:t>
      </w:r>
      <w:r w:rsidR="00B750E1" w:rsidRPr="00B750E1">
        <w:t xml:space="preserve">Two of the four subunits of </w:t>
      </w:r>
      <w:r w:rsidR="0049373D">
        <w:t xml:space="preserve">the </w:t>
      </w:r>
      <w:r w:rsidR="00B750E1" w:rsidRPr="00B750E1">
        <w:t>polycomb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262B1A">
        <w:rPr>
          <w:i/>
        </w:rPr>
        <w:t>msi1</w:t>
      </w:r>
      <w:r w:rsidR="00A33B6C" w:rsidRPr="00B750E1">
        <w:t xml:space="preserve"> </w:t>
      </w:r>
      <w:r w:rsidR="00B750E1" w:rsidRPr="00B750E1">
        <w:t>(GRMZM2G090217</w:t>
      </w:r>
      <w:r w:rsidR="00F7515A">
        <w:t xml:space="preserve">; </w:t>
      </w:r>
      <w:r w:rsidR="00F7515A" w:rsidRPr="00B750E1">
        <w:t>ZmSAM-Rb</w:t>
      </w:r>
      <w:r w:rsidR="00B750E1" w:rsidRPr="00B750E1">
        <w:t xml:space="preserve">) and </w:t>
      </w:r>
      <w:r w:rsidR="00A33B6C" w:rsidRPr="00262B1A">
        <w:rPr>
          <w:i/>
        </w:rPr>
        <w:t>fie2</w:t>
      </w:r>
      <w:r w:rsidR="00A33B6C" w:rsidRPr="00B750E1">
        <w:t xml:space="preserve"> </w:t>
      </w:r>
      <w:r w:rsidR="00B750E1" w:rsidRPr="00B750E1">
        <w:t xml:space="preserve">(GRMZM2G148924; ZmSAM-Rb), members of the </w:t>
      </w:r>
      <w:r w:rsidR="00F73BD2">
        <w:t>Polycomb Repressive Complex2</w:t>
      </w:r>
      <w:r w:rsidR="00B750E1" w:rsidRPr="00B750E1">
        <w:t>, are co</w:t>
      </w:r>
      <w:r w:rsidR="006F3064">
        <w:t>-</w:t>
      </w:r>
      <w:r w:rsidR="00B750E1" w:rsidRPr="00B750E1">
        <w:t xml:space="preserve">expressed in the </w:t>
      </w:r>
      <w:r w:rsidR="006F3064">
        <w:t>Zm</w:t>
      </w:r>
      <w:r w:rsidR="00B750E1" w:rsidRPr="00B750E1">
        <w:t xml:space="preserve">SAM network. The RBR-binding </w:t>
      </w:r>
      <w:r w:rsidR="00B750E1" w:rsidRPr="002E4DCD">
        <w:t>E2F</w:t>
      </w:r>
      <w:r w:rsidR="00B750E1" w:rsidRPr="00B750E1">
        <w:t xml:space="preserve">-like transcription factor </w:t>
      </w:r>
      <w:r w:rsidR="0049373D">
        <w:t xml:space="preserve">encoded by </w:t>
      </w:r>
      <w:r w:rsidR="00B750E1" w:rsidRPr="00B750E1">
        <w:t>GRMZM2G361659</w:t>
      </w:r>
      <w:r w:rsidR="0049373D">
        <w:t xml:space="preserve"> (</w:t>
      </w:r>
      <w:r w:rsidR="00D87834">
        <w:t>ZmSAM</w:t>
      </w:r>
      <w:r w:rsidR="00B750E1" w:rsidRPr="00B750E1">
        <w:t xml:space="preserve">-Rb) was also found, a </w:t>
      </w:r>
      <w:r w:rsidR="00A26961">
        <w:t xml:space="preserve">further </w:t>
      </w:r>
      <w:r w:rsidR="00B750E1" w:rsidRPr="00B750E1">
        <w:t>indication</w:t>
      </w:r>
      <w:r w:rsidR="00A26961">
        <w:t xml:space="preserve"> </w:t>
      </w:r>
      <w:r w:rsidR="00B750E1" w:rsidRPr="00B750E1">
        <w:t>that cell</w:t>
      </w:r>
      <w:r w:rsidR="00F1359B">
        <w:t>-</w:t>
      </w:r>
      <w:r w:rsidR="00B750E1" w:rsidRPr="00B750E1">
        <w:t>cycle regulation via these proteins</w:t>
      </w:r>
      <w:r w:rsidR="00784446">
        <w:t>’</w:t>
      </w:r>
      <w:r w:rsidR="00B750E1" w:rsidRPr="00B750E1">
        <w:t xml:space="preserve"> interactions could provide a common mechanism for these associations. Histone deacetylases from the </w:t>
      </w:r>
      <w:r w:rsidR="00B750E1" w:rsidRPr="002E4DCD">
        <w:t>RPD3</w:t>
      </w:r>
      <w:r w:rsidR="00B750E1" w:rsidRPr="00B750E1">
        <w:t xml:space="preserve"> family are known to interact with RBR proteins as well. T</w:t>
      </w:r>
      <w:r w:rsidR="00B750E1" w:rsidRPr="00CD07C0">
        <w:t>he RPD3-l</w:t>
      </w:r>
      <w:r w:rsidR="00B750E1" w:rsidRPr="00B750E1">
        <w:t xml:space="preserve">ike </w:t>
      </w:r>
      <w:r w:rsidR="00B750E1" w:rsidRPr="00262B1A">
        <w:rPr>
          <w:i/>
        </w:rPr>
        <w:t>histone deacetylase 2</w:t>
      </w:r>
      <w:r w:rsidR="000002E9">
        <w:t xml:space="preserve"> gene</w:t>
      </w:r>
      <w:r w:rsidR="00B750E1" w:rsidRPr="00B750E1">
        <w:t xml:space="preserve"> from maize was identified in the same </w:t>
      </w:r>
      <w:r w:rsidR="00784446">
        <w:t>HPO</w:t>
      </w:r>
      <w:r w:rsidR="00B750E1" w:rsidRPr="00B750E1">
        <w:t xml:space="preserve"> set (GRMZM2G136067; </w:t>
      </w:r>
      <w:r w:rsidR="00D87834">
        <w:t>ZmSAM</w:t>
      </w:r>
      <w:r w:rsidR="006F3064">
        <w:t xml:space="preserve">-Rb). The </w:t>
      </w:r>
      <w:r w:rsidR="006F3064" w:rsidRPr="00632B41">
        <w:rPr>
          <w:i/>
        </w:rPr>
        <w:t>A</w:t>
      </w:r>
      <w:r w:rsidR="00B750E1" w:rsidRPr="00632B41">
        <w:rPr>
          <w:i/>
        </w:rPr>
        <w:t>rabidopsis</w:t>
      </w:r>
      <w:r w:rsidR="00B750E1" w:rsidRPr="00B750E1">
        <w:t xml:space="preserve"> homologs of both </w:t>
      </w:r>
      <w:r w:rsidR="000002E9" w:rsidRPr="000002E9">
        <w:rPr>
          <w:i/>
        </w:rPr>
        <w:t>msi1</w:t>
      </w:r>
      <w:r w:rsidR="000002E9">
        <w:t xml:space="preserve"> and</w:t>
      </w:r>
      <w:r w:rsidR="00B750E1" w:rsidRPr="00B750E1">
        <w:t xml:space="preserve"> </w:t>
      </w:r>
      <w:r w:rsidR="00B750E1" w:rsidRPr="000002E9">
        <w:rPr>
          <w:i/>
        </w:rPr>
        <w:t>histone deacetylase</w:t>
      </w:r>
      <w:r w:rsidR="000002E9">
        <w:rPr>
          <w:i/>
        </w:rPr>
        <w:t>2</w:t>
      </w:r>
      <w:r w:rsidR="00B750E1" w:rsidRPr="00B750E1">
        <w:t xml:space="preserve"> have</w:t>
      </w:r>
      <w:r w:rsidR="00A26961">
        <w:t xml:space="preserve"> known </w:t>
      </w:r>
      <w:r w:rsidR="00B750E1" w:rsidRPr="00B750E1">
        <w:t>roles</w:t>
      </w:r>
      <w:r w:rsidR="00A26961">
        <w:t xml:space="preserve"> as</w:t>
      </w:r>
      <w:r w:rsidR="00B750E1" w:rsidRPr="00B750E1">
        <w:t xml:space="preserve"> histone chaperones, and the latter directly binds </w:t>
      </w:r>
      <w:r w:rsidR="00962236" w:rsidRPr="00581EEF">
        <w:t>h</w:t>
      </w:r>
      <w:r w:rsidR="00B750E1" w:rsidRPr="00581EEF">
        <w:t>istone H2B</w:t>
      </w:r>
      <w:r w:rsidR="00B750E1" w:rsidRPr="00B750E1">
        <w:t xml:space="preserve">. Remarkably, </w:t>
      </w:r>
      <w:r w:rsidR="00B750E1" w:rsidRPr="00262B1A">
        <w:rPr>
          <w:i/>
        </w:rPr>
        <w:t>histone H2B</w:t>
      </w:r>
      <w:r w:rsidR="00B750E1" w:rsidRPr="00B750E1">
        <w:t xml:space="preserve"> (GRMZM2G401147; </w:t>
      </w:r>
      <w:r>
        <w:t>Zm</w:t>
      </w:r>
      <w:r w:rsidR="00B750E1" w:rsidRPr="00B750E1">
        <w:t>SAM-Rb) was also an HPO hit. Lastly,</w:t>
      </w:r>
      <w:r w:rsidR="0005308B">
        <w:t xml:space="preserve"> the</w:t>
      </w:r>
      <w:r w:rsidR="00B750E1" w:rsidRPr="00B750E1">
        <w:t xml:space="preserve"> </w:t>
      </w:r>
      <w:r w:rsidR="00962236">
        <w:t>a</w:t>
      </w:r>
      <w:r w:rsidR="0005308B">
        <w:t>ctin-utilizing-</w:t>
      </w:r>
      <w:r w:rsidR="00B750E1" w:rsidRPr="002E4DCD">
        <w:t>SNF2</w:t>
      </w:r>
      <w:r w:rsidR="00B750E1" w:rsidRPr="00B750E1">
        <w:t>-l</w:t>
      </w:r>
      <w:r w:rsidR="009E4F5F">
        <w:t xml:space="preserve">ike </w:t>
      </w:r>
      <w:r w:rsidR="009E4F5F" w:rsidRPr="00262B1A">
        <w:rPr>
          <w:i/>
        </w:rPr>
        <w:t>chromatin regulator18</w:t>
      </w:r>
      <w:r w:rsidR="009E4F5F">
        <w:t xml:space="preserve"> </w:t>
      </w:r>
      <w:r w:rsidR="00A47A8C">
        <w:t xml:space="preserve">gene </w:t>
      </w:r>
      <w:r w:rsidR="009E4F5F">
        <w:t>(G</w:t>
      </w:r>
      <w:r w:rsidR="00B750E1" w:rsidRPr="00B750E1">
        <w:t>RMZM2G126774</w:t>
      </w:r>
      <w:r w:rsidR="00CD07C0">
        <w:t>;</w:t>
      </w:r>
      <w:r w:rsidR="00B750E1" w:rsidRPr="00B750E1">
        <w:t xml:space="preserve"> </w:t>
      </w:r>
      <w:r w:rsidR="00D87834">
        <w:t>Zm</w:t>
      </w:r>
      <w:r w:rsidR="00B750E1" w:rsidRPr="00B750E1">
        <w:t xml:space="preserve">SAM-Rb) was identified as yet another SAM-Rb hit. </w:t>
      </w:r>
      <w:r w:rsidR="0049373D">
        <w:t xml:space="preserve">This mirrors the similar finding of GO enrichment for chromatin regulatory categories in the HPO+ enrichment analysis presented above. </w:t>
      </w:r>
      <w:r w:rsidR="00B750E1" w:rsidRPr="00B750E1">
        <w:t>Taken together</w:t>
      </w:r>
      <w:r w:rsidR="00CD07C0">
        <w:t>,</w:t>
      </w:r>
      <w:r w:rsidR="00B750E1" w:rsidRPr="00B750E1">
        <w:t xml:space="preserve"> these demonstrate a strong enrichment for known protein-protein interactors important for chromatin regulation and cell</w:t>
      </w:r>
      <w:r w:rsidR="00F1359B">
        <w:t>-</w:t>
      </w:r>
      <w:r w:rsidR="00B750E1" w:rsidRPr="00B750E1">
        <w:t>cycle control among the HPO set for the K analog Rb.</w:t>
      </w:r>
    </w:p>
    <w:p w14:paraId="5473F4A8" w14:textId="5ECFF224" w:rsidR="008C22D3" w:rsidRPr="00E7352B" w:rsidRDefault="008C22D3" w:rsidP="0067252E">
      <w:pPr>
        <w:rPr>
          <w:rFonts w:eastAsia="Times New Roman" w:cs="Times New Roman"/>
        </w:rPr>
      </w:pPr>
      <w:r>
        <w:t>A number of</w:t>
      </w:r>
      <w:r w:rsidR="00EB4A1D">
        <w:t xml:space="preserve"> transporters</w:t>
      </w:r>
      <w:r>
        <w:t xml:space="preserve"> with known roles in ionome homeostasis were </w:t>
      </w:r>
      <w:r w:rsidR="00784446">
        <w:t xml:space="preserve">also </w:t>
      </w:r>
      <w:r>
        <w:t>identified among the HPO genes. Among these were a P</w:t>
      </w:r>
      <w:r w:rsidR="00CD07C0">
        <w:t>-</w:t>
      </w:r>
      <w:r>
        <w:t xml:space="preserve">type ATPase transporter of the </w:t>
      </w:r>
      <w:r w:rsidRPr="002E4DCD">
        <w:t>ACA P2</w:t>
      </w:r>
      <w:r w:rsidR="005A49F6" w:rsidRPr="002E4DCD">
        <w:t>B</w:t>
      </w:r>
      <w:r w:rsidR="005A49F6">
        <w:t xml:space="preserve"> subfamily 4 (GRMZM2G140328;</w:t>
      </w:r>
      <w:r w:rsidR="00653691">
        <w:t xml:space="preserve"> ZmRoot</w:t>
      </w:r>
      <w:r>
        <w:t>-Sr) encoding a homolog of known plasma membrane localized Ca tr</w:t>
      </w:r>
      <w:r w:rsidR="00B920A4">
        <w:t>ansporters in multiple species</w:t>
      </w:r>
      <w:r w:rsidR="00B920A4">
        <w:fldChar w:fldCharType="begin" w:fldLock="1"/>
      </w:r>
      <w:r w:rsidR="0018603E">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"[59]", "plainTextFormattedCitation" : "[59]", "previouslyFormattedCitation" : "[59]" }, "properties" : { "noteIndex" : 0 }, "schema" : "https://github.com/citation-style-language/schema/raw/master/csl-citation.json" }</w:instrText>
      </w:r>
      <w:r w:rsidR="00B920A4">
        <w:fldChar w:fldCharType="separate"/>
      </w:r>
      <w:r w:rsidR="0018603E" w:rsidRPr="0018603E">
        <w:rPr>
          <w:noProof/>
        </w:rPr>
        <w:t>[59]</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-As)</w:t>
      </w:r>
      <w:r w:rsidR="00924AF7">
        <w:fldChar w:fldCharType="begin" w:fldLock="1"/>
      </w:r>
      <w:r w:rsidR="0018603E">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"[60]", "plainTextFormattedCitation" : "[60]", "previouslyFormattedCitation" : "[60]" }, "properties" : { "noteIndex" : 0 }, "schema" : "https://github.com/citation-style-language/schema/raw/master/csl-citation.json" }</w:instrText>
      </w:r>
      <w:r w:rsidR="00924AF7">
        <w:fldChar w:fldCharType="separate"/>
      </w:r>
      <w:r w:rsidR="0018603E" w:rsidRPr="0018603E">
        <w:rPr>
          <w:noProof/>
        </w:rPr>
        <w:t>[60]</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w:t>
      </w:r>
      <w:r w:rsidR="00EB4A1D">
        <w:t xml:space="preserve"> </w:t>
      </w:r>
      <w:r>
        <w:t>a</w:t>
      </w:r>
      <w:r w:rsidR="00A47A8C">
        <w:t xml:space="preserve"> putative</w:t>
      </w:r>
      <w:r>
        <w:t xml:space="preserve"> sulfa</w:t>
      </w:r>
      <w:r w:rsidR="00ED76D3">
        <w:t>te transporter (GRMZM2G44480</w:t>
      </w:r>
      <w:r w:rsidR="004F3BDC">
        <w:t>1</w:t>
      </w:r>
      <w:r w:rsidR="002554FF">
        <w:t>;</w:t>
      </w:r>
      <w:r w:rsidR="00ED76D3">
        <w:t xml:space="preserve"> ZmRoot</w:t>
      </w:r>
      <w:r>
        <w:t>-K), a cationic amino acid t</w:t>
      </w:r>
      <w:r w:rsidR="00E16482">
        <w:t>ransporter (AC207755.3_FG005;</w:t>
      </w:r>
      <w:r w:rsidR="00485A86">
        <w:t xml:space="preserve"> ZmPAN-Cd, ZmPAN</w:t>
      </w:r>
      <w:r>
        <w:t>-Mo), and an</w:t>
      </w:r>
      <w:r w:rsidR="00EB4A1D">
        <w:t xml:space="preserve"> </w:t>
      </w:r>
      <w:r>
        <w:t>inosito</w:t>
      </w:r>
      <w:r w:rsidR="003E35A6">
        <w:t>l transporter (GRMZM2G142063;</w:t>
      </w:r>
      <w:r w:rsidR="00485A86">
        <w:t xml:space="preserve"> ZmRoot-Fe, ZmRoot-Cd, ZmRoot-</w:t>
      </w:r>
      <w:r>
        <w:t>Sr).</w:t>
      </w:r>
    </w:p>
    <w:p w14:paraId="4D6A259A" w14:textId="44D85816" w:rsidR="006E1DB2" w:rsidRDefault="00234CCE" w:rsidP="0067252E">
      <w:r>
        <w:t>Cadmium is well measured by ICP-MS</w:t>
      </w:r>
      <w:r w:rsidR="008C22D3">
        <w:t xml:space="preserve"> and affected by substantial genetic variance</w:t>
      </w:r>
      <w:r w:rsidR="001C2F18">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1C2F18">
        <w:fldChar w:fldCharType="separate"/>
      </w:r>
      <w:r w:rsidR="00EA432F" w:rsidRPr="00EA432F">
        <w:rPr>
          <w:noProof/>
        </w:rPr>
        <w:t>[43]</w:t>
      </w:r>
      <w:r w:rsidR="001C2F18">
        <w:fldChar w:fldCharType="end"/>
      </w:r>
      <w:r w:rsidR="008C22D3">
        <w:t xml:space="preserve">. We detected the largest number of </w:t>
      </w:r>
      <w:r w:rsidR="004F3BDC">
        <w:t>HPO</w:t>
      </w:r>
      <w:r w:rsidR="0078184A">
        <w:t xml:space="preserve"> candidate genes</w:t>
      </w:r>
      <w:r w:rsidR="002A24C6">
        <w:t xml:space="preserve"> </w:t>
      </w:r>
      <w:r w:rsidR="008C22D3">
        <w:t>for Cd</w:t>
      </w:r>
      <w:r w:rsidR="00D911E2">
        <w:t xml:space="preserve"> </w:t>
      </w:r>
      <w:r w:rsidR="002A24C6">
        <w:t>(209</w:t>
      </w:r>
      <w:r w:rsidR="00D911E2">
        <w:t xml:space="preserve"> genes</w:t>
      </w:r>
      <w:r w:rsidR="002A24C6">
        <w:t xml:space="preserve">; </w:t>
      </w:r>
      <w:r w:rsidR="002554FF">
        <w:t>s</w:t>
      </w:r>
      <w:r w:rsidR="002A24C6">
        <w:t xml:space="preserve">ee </w:t>
      </w:r>
      <w:r w:rsidR="00D911E2">
        <w:fldChar w:fldCharType="begin"/>
      </w:r>
      <w:r w:rsidR="00D911E2">
        <w:instrText xml:space="preserve"> REF _Ref485996339 \h </w:instrText>
      </w:r>
      <w:r w:rsidR="00BD7995">
        <w:instrText xml:space="preserve"> \* MERGEFORMAT </w:instrText>
      </w:r>
      <w:r w:rsidR="00D911E2">
        <w:fldChar w:fldCharType="separate"/>
      </w:r>
      <w:r w:rsidR="00A76A79">
        <w:t>Table 4</w:t>
      </w:r>
      <w:r w:rsidR="00D911E2">
        <w:fldChar w:fldCharType="end"/>
      </w:r>
      <w:r w:rsidR="002A24C6">
        <w:t>)</w:t>
      </w:r>
      <w:r w:rsidR="008C22D3">
        <w:t xml:space="preserve">. Among these were the maize </w:t>
      </w:r>
      <w:r w:rsidR="008C22D3" w:rsidRPr="00262B1A">
        <w:rPr>
          <w:i/>
        </w:rPr>
        <w:t>glossy2</w:t>
      </w:r>
      <w:r w:rsidR="008C22D3">
        <w:t xml:space="preserve"> gene </w:t>
      </w:r>
      <w:r w:rsidR="0078184A">
        <w:t>(GRMZM2G098239</w:t>
      </w:r>
      <w:r w:rsidR="002554FF">
        <w:t>;</w:t>
      </w:r>
      <w:r w:rsidR="0078184A">
        <w:t xml:space="preserve"> ZmPAN-Cd)</w:t>
      </w:r>
      <w:r w:rsidR="00EB4A1D">
        <w:t>,</w:t>
      </w:r>
      <w:r w:rsidR="0078184A">
        <w:t xml:space="preserve"> which is</w:t>
      </w:r>
      <w:r w:rsidR="008C22D3">
        <w:t xml:space="preserve"> responsible for a step in the biosynthesis of hydrophobic barriers</w:t>
      </w:r>
      <w:r w:rsidR="00D319F4">
        <w:fldChar w:fldCharType="begin" w:fldLock="1"/>
      </w:r>
      <w:r w:rsidR="0018603E">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"[61]", "plainTextFormattedCitation" : "[61]", "previouslyFormattedCitation" : "[61]" }, "properties" : { "noteIndex" : 0 }, "schema" : "https://github.com/citation-style-language/schema/raw/master/csl-citation.json" }</w:instrText>
      </w:r>
      <w:r w:rsidR="00D319F4">
        <w:fldChar w:fldCharType="separate"/>
      </w:r>
      <w:r w:rsidR="0018603E" w:rsidRPr="0018603E">
        <w:rPr>
          <w:noProof/>
        </w:rPr>
        <w:t>[61]</w:t>
      </w:r>
      <w:r w:rsidR="00D319F4">
        <w:fldChar w:fldCharType="end"/>
      </w:r>
      <w:r w:rsidR="00E7352B" w:rsidRPr="00E7352B">
        <w:t>.</w:t>
      </w:r>
      <w:r w:rsidR="008C22D3">
        <w:t xml:space="preserve"> This implicates the biosynthesis and deposition of h</w:t>
      </w:r>
      <w:r>
        <w:t>ydrophobic molecules</w:t>
      </w:r>
      <w:r w:rsidR="008C22D3">
        <w:t xml:space="preserve"> in accumulation of ions and may point to root processes, rather than epicuticular waxes deposition, as the primary mode by which these genes may affect water dynamics. </w:t>
      </w:r>
      <w:r w:rsidR="00987DF9">
        <w:t xml:space="preserve">An </w:t>
      </w:r>
      <w:r w:rsidR="008C22D3" w:rsidRPr="002E4DCD">
        <w:t>ARR1</w:t>
      </w:r>
      <w:r w:rsidR="008C22D3">
        <w:t>-like gene</w:t>
      </w:r>
      <w:r w:rsidR="00987DF9">
        <w:t>,</w:t>
      </w:r>
      <w:r w:rsidR="008C22D3">
        <w:t xml:space="preserve"> GRMZM2G067702</w:t>
      </w:r>
      <w:r w:rsidR="00987DF9">
        <w:t>,</w:t>
      </w:r>
      <w:r w:rsidR="008C22D3">
        <w:t xml:space="preserve"> was </w:t>
      </w:r>
      <w:r w:rsidR="00EB4A1D">
        <w:t xml:space="preserve">also </w:t>
      </w:r>
      <w:r w:rsidR="008C22D3">
        <w:t xml:space="preserve">an HPO gene </w:t>
      </w:r>
      <w:r w:rsidR="00EB4A1D">
        <w:t xml:space="preserve">associated </w:t>
      </w:r>
      <w:r w:rsidR="008C22D3">
        <w:t>with Cd</w:t>
      </w:r>
      <w:r w:rsidR="003A4844">
        <w:t xml:space="preserve"> (ZmRoot)</w:t>
      </w:r>
      <w:r w:rsidR="008C22D3">
        <w:t xml:space="preserve">. Previous work has shown that ARR genes from </w:t>
      </w:r>
      <w:r w:rsidR="008C22D3" w:rsidRPr="00632B41">
        <w:rPr>
          <w:i/>
        </w:rPr>
        <w:t>Arabidopsis</w:t>
      </w:r>
      <w:r w:rsidR="008C22D3">
        <w:t xml:space="preserve"> are </w:t>
      </w:r>
      <w:r w:rsidR="00987DF9">
        <w:t xml:space="preserve">expressed </w:t>
      </w:r>
      <w:r w:rsidR="008C22D3">
        <w:t>in the stele</w:t>
      </w:r>
      <w:r w:rsidR="002554FF">
        <w:t>,</w:t>
      </w:r>
      <w:r w:rsidR="008C22D3">
        <w:t xml:space="preserve"> where they regulate the activity of </w:t>
      </w:r>
      <w:r w:rsidR="008C22D3" w:rsidRPr="002E4DCD">
        <w:t>HKT1</w:t>
      </w:r>
      <w:r w:rsidR="000D3FBC">
        <w:fldChar w:fldCharType="begin" w:fldLock="1"/>
      </w:r>
      <w:r w:rsidR="0018603E">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"[62]", "plainTextFormattedCitation" : "[62]", "previouslyFormattedCitation" : "[62]" }, "properties" : { "noteIndex" : 0 }, "schema" : "https://github.com/citation-style-language/schema/raw/master/csl-citation.json" }</w:instrText>
      </w:r>
      <w:r w:rsidR="000D3FBC">
        <w:fldChar w:fldCharType="separate"/>
      </w:r>
      <w:r w:rsidR="0018603E" w:rsidRPr="0018603E">
        <w:rPr>
          <w:noProof/>
        </w:rPr>
        <w:t>[62]</w:t>
      </w:r>
      <w:r w:rsidR="000D3FBC">
        <w:fldChar w:fldCharType="end"/>
      </w:r>
      <w:r w:rsidR="008C22D3">
        <w:t xml:space="preserve">. This gene was expressed at the highest level in the stele at 3 </w:t>
      </w:r>
      <w:r w:rsidR="000F4CD2">
        <w:t xml:space="preserve">days after </w:t>
      </w:r>
      <w:r w:rsidR="00453439">
        <w:t>sowing</w:t>
      </w:r>
      <w:r w:rsidR="008C22D3">
        <w:t>.</w:t>
      </w:r>
      <w:bookmarkStart w:id="27" w:name="_Ref469995568"/>
    </w:p>
    <w:p w14:paraId="276A3C0A" w14:textId="03A6A450" w:rsidR="00335FB6" w:rsidRPr="0089389D" w:rsidRDefault="00196CB6" w:rsidP="0067252E">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653341">
        <w:t xml:space="preserve"> </w:t>
      </w:r>
      <w:r w:rsidR="002F0C65">
        <w:t>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w:t>
      </w:r>
      <w:r w:rsidR="002554FF">
        <w:t>ly</w:t>
      </w:r>
      <w:r w:rsidR="0089389D">
        <w:t xml:space="preserve"> demonstrated roles in elemental accumulation, yet represent </w:t>
      </w:r>
      <w:r w:rsidR="002554FF">
        <w:t xml:space="preserve">only </w:t>
      </w:r>
      <w:r w:rsidR="0089389D">
        <w:t>a small proportion of the HPO genes discovered by Camoco</w:t>
      </w:r>
      <w:r w:rsidR="002501CE">
        <w:t>.</w:t>
      </w:r>
      <w:r w:rsidR="00185512">
        <w:t xml:space="preserve"> Functio</w:t>
      </w:r>
      <w:r w:rsidR="00EE735A">
        <w:t>nal validation is expensive</w:t>
      </w:r>
      <w:r w:rsidR="001A2F48">
        <w:t xml:space="preserve"> and</w:t>
      </w:r>
      <w:r w:rsidR="00EE735A">
        <w:t xml:space="preserve"> </w:t>
      </w:r>
      <w:r w:rsidR="00185512">
        <w:t xml:space="preserve">time consuming. </w:t>
      </w:r>
      <w:r w:rsidR="001B3B6D">
        <w:t>Combining data</w:t>
      </w:r>
      <w:r w:rsidR="002554FF">
        <w:t>-</w:t>
      </w:r>
      <w:r w:rsidR="001B3B6D">
        <w:t xml:space="preserve">driven approaches such as network integration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7C3163BA" w14:textId="77777777" w:rsidR="006B33EA" w:rsidRDefault="006B33EA" w:rsidP="0067252E">
      <w:pPr>
        <w:pStyle w:val="Heading1"/>
      </w:pPr>
      <w:bookmarkStart w:id="28" w:name="_Ref487125611"/>
      <w:r>
        <w:t>Discussion</w:t>
      </w:r>
      <w:bookmarkEnd w:id="27"/>
      <w:bookmarkEnd w:id="28"/>
    </w:p>
    <w:p w14:paraId="092C6C61" w14:textId="1AF78D0A" w:rsidR="008B2A55" w:rsidRDefault="008B2A55" w:rsidP="0067252E">
      <w:pPr>
        <w:pStyle w:val="Heading3"/>
      </w:pPr>
      <w:r>
        <w:t>The effects of linkage disequilibrium</w:t>
      </w:r>
    </w:p>
    <w:p w14:paraId="0DCBCE29" w14:textId="31BCC976" w:rsidR="00382E9B" w:rsidRDefault="00D339E0" w:rsidP="0067252E">
      <w:r>
        <w:t>Our</w:t>
      </w:r>
      <w:r w:rsidR="004C123B">
        <w:t xml:space="preserve"> approach addresses a challenging bottleneck in the process of translating large sets of statistically associated loci into</w:t>
      </w:r>
      <w:r w:rsidR="002D44AC">
        <w:t xml:space="preserve"> shorter lists based on</w:t>
      </w:r>
      <w:r w:rsidR="004C123B">
        <w:t xml:space="preserve"> </w:t>
      </w:r>
      <w:r w:rsidR="00FB4DD5">
        <w:t xml:space="preserve">a </w:t>
      </w:r>
      <w:r w:rsidR="004C123B">
        <w:t xml:space="preserve">more </w:t>
      </w:r>
      <w:r w:rsidR="0096174A">
        <w:t>mechanistic understanding of these traits</w:t>
      </w:r>
      <w:r w:rsidR="004C123B">
        <w:t xml:space="preserve">. </w:t>
      </w:r>
      <w:r w:rsidR="00F560BC">
        <w:t>Marker SNPs identified by a GWA</w:t>
      </w:r>
      <w:r w:rsidR="0032776F">
        <w:t>S</w:t>
      </w:r>
      <w:r w:rsidR="004C123B">
        <w:t xml:space="preserve"> provide an initial lead on a region of interest, but due to linkage disequilibrium, the candidate region can be quite broad</w:t>
      </w:r>
      <w:r w:rsidR="002D44AC">
        <w:t xml:space="preserve"> and </w:t>
      </w:r>
      <w:r w:rsidR="004C123B">
        <w:t>implicate many potentially causal genes. In addition to LD, many SNPs identified by GWAS studies lie in regulatory regions quite far from their target genes</w:t>
      </w:r>
      <w:r w:rsidR="008446EC" w:rsidRPr="008446EC">
        <w:fldChar w:fldCharType="begin" w:fldLock="1"/>
      </w:r>
      <w:r w:rsidR="00432471">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"[12\u201314]", "plainTextFormattedCitation" : "[12\u201314]", "previouslyFormattedCitation" : "[12\u201314]" }, "properties" : { "noteIndex" : 0 }, "schema" : "https://github.com/citation-style-language/schema/raw/master/csl-citation.json" }</w:instrText>
      </w:r>
      <w:r w:rsidR="008446EC" w:rsidRPr="008446EC">
        <w:fldChar w:fldCharType="separate"/>
      </w:r>
      <w:r w:rsidR="00EA432F" w:rsidRPr="00EA432F">
        <w:rPr>
          <w:noProof/>
        </w:rPr>
        <w:t>[12–14]</w:t>
      </w:r>
      <w:r w:rsidR="008446EC" w:rsidRPr="008446EC">
        <w:fldChar w:fldCharType="end"/>
      </w:r>
      <w:r w:rsidR="004C123B" w:rsidRPr="008446EC">
        <w:t>.</w:t>
      </w:r>
      <w:r w:rsidR="00624A03">
        <w:t xml:space="preserve"> Previous studies in maize found that while LD decays rapidly in maize (~1 kb), the variance can be large due to the functional allele segregating in a small number of lines</w:t>
      </w:r>
      <w:r w:rsidR="00624A0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"[7]", "plainTextFormattedCitation" : "[7]", "previouslyFormattedCitation" : "[7]" }, "properties" : { "noteIndex" : 0 }, "schema" : "https://github.com/citation-style-language/schema/raw/master/csl-citation.json" }</w:instrText>
      </w:r>
      <w:r w:rsidR="00624A03">
        <w:fldChar w:fldCharType="separate"/>
      </w:r>
      <w:r w:rsidR="00EA432F" w:rsidRPr="00EA432F">
        <w:rPr>
          <w:noProof/>
        </w:rPr>
        <w:t>[7]</w:t>
      </w:r>
      <w:r w:rsidR="00624A03">
        <w:fldChar w:fldCharType="end"/>
      </w:r>
      <w:r w:rsidR="00624A03">
        <w:t>. Additionally, Wallace et al. showed that the causal polymorphism is likely to reside in regulatory regions, that is, outside of exonic regions.</w:t>
      </w:r>
      <w:r w:rsidR="004C123B">
        <w:t xml:space="preserve"> </w:t>
      </w:r>
    </w:p>
    <w:p w14:paraId="5CFCE05C" w14:textId="63225920" w:rsidR="000272DE" w:rsidRDefault="004C123B" w:rsidP="0067252E">
      <w:r>
        <w:t>These factors can result in</w:t>
      </w:r>
      <w:r w:rsidR="00A7402C">
        <w:t xml:space="preserve"> a very large (upward of 57% of all genes here) and </w:t>
      </w:r>
      <w:r w:rsidR="0096170A">
        <w:t>ambiguous</w:t>
      </w:r>
      <w:r w:rsidR="00A7402C">
        <w:t xml:space="preserve"> set of</w:t>
      </w:r>
      <w:r>
        <w:t xml:space="preserve"> candidate genes. </w:t>
      </w:r>
      <w:r w:rsidR="000272DE">
        <w:t>Until we precisely understand the regulatory landscape in the species being studied, even the most powerful GWAS will identify polymorphisms that implicate genes many base pairs away. Here, we find that the large majority of HPO genes were often not the closest genes to the identified SNPs. These genes would likely not have been identified using the common approach of prioritizing the genes closest to each marker SNP (</w:t>
      </w:r>
      <w:r w:rsidR="000272DE">
        <w:fldChar w:fldCharType="begin"/>
      </w:r>
      <w:r w:rsidR="000272DE">
        <w:instrText xml:space="preserve"> REF _Ref489428564 \h  \* MERGEFORMAT </w:instrText>
      </w:r>
      <w:r w:rsidR="000272DE">
        <w:fldChar w:fldCharType="separate"/>
      </w:r>
      <w:r w:rsidR="00A76A79">
        <w:t>Figure 6</w:t>
      </w:r>
      <w:r w:rsidR="000272DE">
        <w:fldChar w:fldCharType="end"/>
      </w:r>
      <w:r w:rsidR="000272DE" w:rsidRPr="00134E49">
        <w:t>)</w:t>
      </w:r>
      <w:r w:rsidR="000272DE">
        <w:t xml:space="preserve">. </w:t>
      </w:r>
    </w:p>
    <w:p w14:paraId="2F54BABD" w14:textId="4ADD359F" w:rsidR="000272DE" w:rsidRDefault="004C123B" w:rsidP="0067252E">
      <w:r>
        <w:t>A common approach to interpreting such a locus is through manual inspection of the genome region of interest with a goal of identifying candidate genes whose function is consistent</w:t>
      </w:r>
      <w:r w:rsidR="000925DA">
        <w:t xml:space="preserve"> with the phenotype of interest. This</w:t>
      </w:r>
      <w:r>
        <w:t xml:space="preserve"> can introduce bias in</w:t>
      </w:r>
      <w:r w:rsidR="00422E3C">
        <w:t>to</w:t>
      </w:r>
      <w:r>
        <w:t xml:space="preserve"> the discovery process and </w:t>
      </w:r>
      <w:r w:rsidR="00E90AC6">
        <w:t>necessarily</w:t>
      </w:r>
      <w:r>
        <w:t xml:space="preserve"> ignores uncharacterized genes. For non-human and non-model species, like maize, this </w:t>
      </w:r>
      <w:r w:rsidR="00572E45">
        <w:t>manual approach</w:t>
      </w:r>
      <w:r>
        <w:t xml:space="preserve"> is especially </w:t>
      </w:r>
      <w:r w:rsidR="00572E45">
        <w:t>ineffective</w:t>
      </w:r>
      <w:r>
        <w:t xml:space="preserve"> because the large majority</w:t>
      </w:r>
      <w:r w:rsidR="001C3AAC">
        <w:t xml:space="preserve"> of </w:t>
      </w:r>
      <w:r>
        <w:t xml:space="preserve">the genome remains functionally uncharacterized. </w:t>
      </w:r>
      <w:r w:rsidR="000272DE">
        <w:t>Camoco</w:t>
      </w:r>
      <w:r>
        <w:t xml:space="preserve"> leverages </w:t>
      </w:r>
      <w:r w:rsidR="00B85C55">
        <w:t>the orthogonal use</w:t>
      </w:r>
      <w:r>
        <w:t xml:space="preserve"> of gene expression data, which can </w:t>
      </w:r>
      <w:r w:rsidR="00B26725">
        <w:t xml:space="preserve">now </w:t>
      </w:r>
      <w:r>
        <w:t xml:space="preserve">be readily collected for most species of interest, to add an </w:t>
      </w:r>
      <w:r w:rsidR="003C1804">
        <w:t xml:space="preserve">unbiased layer of relevant biological context to the </w:t>
      </w:r>
      <w:r>
        <w:t xml:space="preserve">interpretation </w:t>
      </w:r>
      <w:r w:rsidR="003C1804">
        <w:t xml:space="preserve">of GWAS data </w:t>
      </w:r>
      <w:r>
        <w:t xml:space="preserve">and </w:t>
      </w:r>
      <w:r w:rsidR="003C1804">
        <w:t xml:space="preserve">the </w:t>
      </w:r>
      <w:r>
        <w:t xml:space="preserve">prioritization </w:t>
      </w:r>
      <w:r w:rsidR="003C1804">
        <w:t>of potentially causal variants for further</w:t>
      </w:r>
      <w:r w:rsidR="00B85C55">
        <w:t xml:space="preserve"> experimental </w:t>
      </w:r>
      <w:r w:rsidR="003C1804">
        <w:t>validation.</w:t>
      </w:r>
      <w:r w:rsidR="00AC501B">
        <w:t xml:space="preserve"> We evaluated our framework under simulated conditions as well as applied to a large scale GWAS in order to define different co-expression metrics and networks, biases such as </w:t>
      </w:r>
      <w:r w:rsidR="00AC501B" w:rsidRPr="00AC501B">
        <w:rPr>
          <w:i/>
        </w:rPr>
        <w:t>cis</w:t>
      </w:r>
      <w:r w:rsidR="00AC501B">
        <w:t xml:space="preserve"> co-expression, and network parameters need</w:t>
      </w:r>
      <w:r w:rsidR="000227D5">
        <w:t>ed</w:t>
      </w:r>
      <w:r w:rsidR="00AC501B">
        <w:t xml:space="preserve"> to be considered in order to identify co-expression signal. </w:t>
      </w:r>
    </w:p>
    <w:p w14:paraId="6B709D81" w14:textId="298614A5" w:rsidR="000272DE" w:rsidRDefault="004C123B" w:rsidP="0067252E">
      <w:r>
        <w:t xml:space="preserve">Camoco </w:t>
      </w:r>
      <w:r w:rsidR="005172D1">
        <w:t>successfully</w:t>
      </w:r>
      <w:r>
        <w:t xml:space="preserve"> identif</w:t>
      </w:r>
      <w:r w:rsidR="005172D1">
        <w:t>ied</w:t>
      </w:r>
      <w:r>
        <w:t xml:space="preserve"> subsets of genes linked to candidate SNPs </w:t>
      </w:r>
      <w:r w:rsidR="005172D1">
        <w:t xml:space="preserve">that </w:t>
      </w:r>
      <w:r>
        <w:t>also exhibit strong co-expression with genes near other candidate SNPs. The resulting prioritized gene sets</w:t>
      </w:r>
      <w:r w:rsidR="005F6704">
        <w:t xml:space="preserve"> (HPO genes)</w:t>
      </w:r>
      <w:r>
        <w:t xml:space="preserve"> reflect </w:t>
      </w:r>
      <w:r w:rsidR="005172D1">
        <w:t xml:space="preserve">groups </w:t>
      </w:r>
      <w:r>
        <w:t>of co-regulated genes that c</w:t>
      </w:r>
      <w:r w:rsidR="005172D1">
        <w:t xml:space="preserve">an </w:t>
      </w:r>
      <w:r>
        <w:t>potentially be used to infer a broader biological process in which</w:t>
      </w:r>
      <w:r w:rsidR="00AC1EF1">
        <w:t xml:space="preserve"> </w:t>
      </w:r>
      <w:r>
        <w:t>genetic variation affect</w:t>
      </w:r>
      <w:r w:rsidR="005172D1">
        <w:t>s</w:t>
      </w:r>
      <w:r>
        <w:t xml:space="preserve"> the phenotype of interest. Indeed, using Camoco, w</w:t>
      </w:r>
      <w:r w:rsidR="002B3863">
        <w:t>e found strong evidence for HPO</w:t>
      </w:r>
      <w:r>
        <w:t xml:space="preserve"> gene sets in </w:t>
      </w:r>
      <w:r w:rsidR="00413505">
        <w:t>13</w:t>
      </w:r>
      <w:r>
        <w:t xml:space="preserve"> of </w:t>
      </w:r>
      <w:r w:rsidR="007A5641">
        <w:t xml:space="preserve">the </w:t>
      </w:r>
      <w:r>
        <w:t>17 elemental accumulation phenotypes we examined</w:t>
      </w:r>
      <w:r w:rsidR="00542725">
        <w:t xml:space="preserve"> (with 5 or more HPO genes)</w:t>
      </w:r>
      <w:r w:rsidR="00C9542F">
        <w:t>. These high</w:t>
      </w:r>
      <w:r w:rsidR="000A3EDD">
        <w:t>-</w:t>
      </w:r>
      <w:r w:rsidR="00C9542F">
        <w:t>priority</w:t>
      </w:r>
      <w:r>
        <w:t xml:space="preserve"> sets of </w:t>
      </w:r>
      <w:r w:rsidR="000F4B72">
        <w:t>genes represent a small, targeted subset</w:t>
      </w:r>
      <w:r>
        <w:t xml:space="preserve"> of the candidates implicated by the GWAS for each phenotype</w:t>
      </w:r>
      <w:r w:rsidR="00A61442">
        <w:t xml:space="preserve"> (see </w:t>
      </w:r>
      <w:r w:rsidR="00A61442">
        <w:fldChar w:fldCharType="begin"/>
      </w:r>
      <w:r w:rsidR="00A61442">
        <w:instrText xml:space="preserve"> REF _Ref479162360 \h </w:instrText>
      </w:r>
      <w:r w:rsidR="0067252E">
        <w:instrText xml:space="preserve"> \* MERGEFORMAT </w:instrText>
      </w:r>
      <w:r w:rsidR="00A61442">
        <w:fldChar w:fldCharType="separate"/>
      </w:r>
      <w:r w:rsidR="00A76A79">
        <w:t>Supp. Table 5</w:t>
      </w:r>
      <w:r w:rsidR="00A61442">
        <w:fldChar w:fldCharType="end"/>
      </w:r>
      <w:r w:rsidR="00A61442">
        <w:t xml:space="preserve"> and </w:t>
      </w:r>
      <w:r w:rsidR="002319EE">
        <w:fldChar w:fldCharType="begin"/>
      </w:r>
      <w:r w:rsidR="002319EE">
        <w:instrText xml:space="preserve"> REF _Ref485996339 \h </w:instrText>
      </w:r>
      <w:r w:rsidR="00BD7995">
        <w:instrText xml:space="preserve"> \* MERGEFORMAT </w:instrText>
      </w:r>
      <w:r w:rsidR="002319EE">
        <w:fldChar w:fldCharType="separate"/>
      </w:r>
      <w:r w:rsidR="00A76A79">
        <w:t>Table 4</w:t>
      </w:r>
      <w:r w:rsidR="002319EE">
        <w:fldChar w:fldCharType="end"/>
      </w:r>
      <w:r w:rsidR="002319EE">
        <w:t>)</w:t>
      </w:r>
      <w:r w:rsidR="00052FF5">
        <w:t>.</w:t>
      </w:r>
      <w:r w:rsidR="00E51BA9">
        <w:t xml:space="preserve"> </w:t>
      </w:r>
    </w:p>
    <w:p w14:paraId="7A2D313F" w14:textId="2127B15E" w:rsidR="00DF3C96" w:rsidRDefault="00DF3C96" w:rsidP="0067252E">
      <w:pPr>
        <w:pStyle w:val="Heading3"/>
      </w:pPr>
      <w:r>
        <w:t>Establishing performance expectations of Camoco</w:t>
      </w:r>
    </w:p>
    <w:p w14:paraId="2CDD1627" w14:textId="07A9B879" w:rsidR="004C123B" w:rsidRDefault="004C123B" w:rsidP="0067252E">
      <w:r>
        <w:t xml:space="preserve">It is important to note </w:t>
      </w:r>
      <w:r w:rsidR="007A4AAC">
        <w:t xml:space="preserve">caveats to </w:t>
      </w:r>
      <w:r>
        <w:t xml:space="preserve">our approach. </w:t>
      </w:r>
      <w:r w:rsidR="007A4AAC">
        <w:t>For example, p</w:t>
      </w:r>
      <w:r>
        <w:t>henotypes caused by genetic variation in a single or small number of genes or</w:t>
      </w:r>
      <w:r w:rsidR="000A3EDD">
        <w:t>,</w:t>
      </w:r>
      <w:r>
        <w:t xml:space="preserve"> </w:t>
      </w:r>
      <w:r w:rsidR="00BF000B">
        <w:t>alternatively</w:t>
      </w:r>
      <w:r>
        <w:t xml:space="preserve">, caused by a diverse set of otherwise functionally unrelated genes are not good candidates for our approach. The core assumption </w:t>
      </w:r>
      <w:r w:rsidR="005721AF">
        <w:t xml:space="preserve">underpinning </w:t>
      </w:r>
      <w:r>
        <w:t>Camoco is that there are multiple variants in different genes</w:t>
      </w:r>
      <w:r w:rsidR="00536E7A">
        <w:t>, each</w:t>
      </w:r>
      <w:r>
        <w:t xml:space="preserve"> </w:t>
      </w:r>
      <w:r w:rsidR="00536E7A">
        <w:t>driv</w:t>
      </w:r>
      <w:r w:rsidR="000A3EDD">
        <w:t>ing</w:t>
      </w:r>
      <w:r w:rsidR="00536E7A">
        <w:t xml:space="preserve"> phenotypic variation by virtue of their involvement</w:t>
      </w:r>
      <w:r>
        <w:t xml:space="preserve"> in a common biological. We expect that </w:t>
      </w:r>
      <w:r w:rsidR="00006069">
        <w:t>this assumption holds for many</w:t>
      </w:r>
      <w:r>
        <w:t xml:space="preserve"> phenotypes (supported by the fact that we have discovered strong candidates for the</w:t>
      </w:r>
      <w:r w:rsidR="00006069">
        <w:t xml:space="preserve"> most</w:t>
      </w:r>
      <w:r>
        <w:t xml:space="preserve"> traits examined), but we expect there are exceptional</w:t>
      </w:r>
      <w:r w:rsidR="00006069">
        <w:t xml:space="preserve"> traits</w:t>
      </w:r>
      <w:r>
        <w:t xml:space="preserve"> and causal genes</w:t>
      </w:r>
      <w:r w:rsidR="000A3EDD">
        <w:t xml:space="preserve"> that </w:t>
      </w:r>
      <w:r w:rsidR="00006069">
        <w:t>will violate this assumption</w:t>
      </w:r>
      <w:r w:rsidR="007A4AAC">
        <w:t>.</w:t>
      </w:r>
      <w:r w:rsidR="00006069">
        <w:t xml:space="preserve"> For these traits and genes, Camoco cannot be applied.</w:t>
      </w:r>
      <w:r w:rsidR="007A4AAC">
        <w:t xml:space="preserve"> </w:t>
      </w:r>
      <w:r w:rsidR="00D142DF">
        <w:t>Additionally</w:t>
      </w:r>
      <w:r w:rsidR="00D61421">
        <w:t>,</w:t>
      </w:r>
      <w:r w:rsidR="00D142DF">
        <w:t xml:space="preserve"> expression data used to build networks do not fully overlap with </w:t>
      </w:r>
      <w:r w:rsidR="00C94D72">
        <w:t xml:space="preserve">genomic </w:t>
      </w:r>
      <w:r w:rsidR="00D142DF">
        <w:t>data included in GWAS.</w:t>
      </w:r>
      <w:r w:rsidR="007C4FDA">
        <w:t xml:space="preserve"> For example,</w:t>
      </w:r>
      <w:r w:rsidR="00D142DF">
        <w:t xml:space="preserve"> </w:t>
      </w:r>
      <w:r w:rsidR="007C4FDA">
        <w:t>o</w:t>
      </w:r>
      <w:r w:rsidR="00502688">
        <w:t xml:space="preserve">f the 39,656 genes in the maize filtered gene set, 11,718 genes did not pass quality control </w:t>
      </w:r>
      <w:r w:rsidR="00744D8C">
        <w:t>qualifications and were absent from the three co-expression networks analyzed here</w:t>
      </w:r>
      <w:r w:rsidR="000A3EDD">
        <w:t>; they</w:t>
      </w:r>
      <w:r w:rsidR="00F53C4B">
        <w:t xml:space="preserve"> thus </w:t>
      </w:r>
      <w:r w:rsidR="008B45E6">
        <w:t>could not</w:t>
      </w:r>
      <w:r w:rsidR="00F53C4B">
        <w:t xml:space="preserve"> be </w:t>
      </w:r>
      <w:r w:rsidR="008B45E6">
        <w:t>analyzed</w:t>
      </w:r>
      <w:r w:rsidR="009A3BB5">
        <w:t xml:space="preserve"> despite</w:t>
      </w:r>
      <w:r w:rsidR="00F53C4B">
        <w:t xml:space="preserve"> the </w:t>
      </w:r>
      <w:r w:rsidR="00862448">
        <w:t>possibility there were potentially</w:t>
      </w:r>
      <w:r w:rsidR="00F53C4B">
        <w:t xml:space="preserve"> significant </w:t>
      </w:r>
      <w:r w:rsidR="009A3BB5">
        <w:t xml:space="preserve">GWAS </w:t>
      </w:r>
      <w:r w:rsidR="00F53C4B">
        <w:t xml:space="preserve">SNPs </w:t>
      </w:r>
      <w:r w:rsidR="00862448">
        <w:t>nearby</w:t>
      </w:r>
      <w:r w:rsidR="00744D8C">
        <w:t>.</w:t>
      </w:r>
      <w:r w:rsidR="000E3684">
        <w:t xml:space="preserve"> </w:t>
      </w:r>
    </w:p>
    <w:p w14:paraId="2B17AA6F" w14:textId="6AA92D90" w:rsidR="0027012F" w:rsidRDefault="0027012F" w:rsidP="0067252E">
      <w:pPr>
        <w:pStyle w:val="Heading3"/>
      </w:pPr>
      <w:r>
        <w:t>Camoco</w:t>
      </w:r>
      <w:r w:rsidR="000A3EDD">
        <w:t>-</w:t>
      </w:r>
      <w:r>
        <w:t xml:space="preserve">discovered </w:t>
      </w:r>
      <w:r w:rsidR="007D29CF">
        <w:t>gene sets</w:t>
      </w:r>
      <w:r>
        <w:t xml:space="preserve"> are as coherent as GO terms</w:t>
      </w:r>
    </w:p>
    <w:p w14:paraId="38A790EA" w14:textId="6B8E6E60" w:rsidR="0021466E" w:rsidRDefault="004C123B" w:rsidP="0067252E">
      <w:r>
        <w:t xml:space="preserve">In </w:t>
      </w:r>
      <w:r w:rsidR="00EA2077">
        <w:t>evaluating</w:t>
      </w:r>
      <w:r w:rsidR="006C58E2">
        <w:t xml:space="preserve"> the </w:t>
      </w:r>
      <w:r>
        <w:t>e</w:t>
      </w:r>
      <w:r w:rsidR="003F0355">
        <w:t>xpected performance</w:t>
      </w:r>
      <w:r>
        <w:t xml:space="preserve"> of our approach, </w:t>
      </w:r>
      <w:r w:rsidR="00187B1C">
        <w:t>w</w:t>
      </w:r>
      <w:r>
        <w:t>e simulated the effect of imperfect SNP-to-gene mapping by assuming that GO terms were identified by a simulated GWAS trait</w:t>
      </w:r>
      <w:r w:rsidR="00EA5D87">
        <w:t>.</w:t>
      </w:r>
      <w:r>
        <w:t xml:space="preserve"> </w:t>
      </w:r>
      <w:r w:rsidR="00EA5D87">
        <w:t>N</w:t>
      </w:r>
      <w:r>
        <w:t>eighboring genes (encoded nearby on the genome) were added to simulate the scenario where we could not resolve the causal gene from linked neighboring genes. This analysis was useful</w:t>
      </w:r>
      <w:r w:rsidR="00464A2C">
        <w:t>,</w:t>
      </w:r>
      <w:r>
        <w:t xml:space="preserve"> as it establishe</w:t>
      </w:r>
      <w:r w:rsidR="007A4AAC">
        <w:t>d</w:t>
      </w:r>
      <w:r>
        <w:t xml:space="preserve"> the boundaries of possibility for our approach, </w:t>
      </w:r>
      <w:r w:rsidR="00464A2C">
        <w:t>that is,</w:t>
      </w:r>
      <w:r>
        <w:t xml:space="preserve"> how much noise in terms of false candidate genes can be tolerated before our approach fails. As described in </w:t>
      </w:r>
      <w:r w:rsidR="00B60444">
        <w:rPr>
          <w:highlight w:val="cyan"/>
        </w:rPr>
        <w:fldChar w:fldCharType="begin"/>
      </w:r>
      <w:r w:rsidR="00B60444">
        <w:instrText xml:space="preserve"> REF _Ref458721156 \h </w:instrText>
      </w:r>
      <w:r w:rsidR="00BD7995">
        <w:rPr>
          <w:highlight w:val="cyan"/>
        </w:rPr>
        <w:instrText xml:space="preserve"> \* MERGEFORMAT </w:instrText>
      </w:r>
      <w:r w:rsidR="00B60444">
        <w:rPr>
          <w:highlight w:val="cyan"/>
        </w:rPr>
      </w:r>
      <w:r w:rsidR="00B60444">
        <w:rPr>
          <w:highlight w:val="cyan"/>
        </w:rPr>
        <w:fldChar w:fldCharType="separate"/>
      </w:r>
      <w:r w:rsidR="00A76A79">
        <w:t>Figure 5</w:t>
      </w:r>
      <w:r w:rsidR="00B60444">
        <w:rPr>
          <w:highlight w:val="cyan"/>
        </w:rPr>
        <w:fldChar w:fldCharType="end"/>
      </w:r>
      <w:r>
        <w:t>, this analysi</w:t>
      </w:r>
      <w:r w:rsidR="00300B7C">
        <w:t>s suggests a sensitivity of ~40</w:t>
      </w:r>
      <w:r>
        <w:t xml:space="preserve">% using a </w:t>
      </w:r>
      <w:r w:rsidR="00464A2C">
        <w:t>±</w:t>
      </w:r>
      <w:r w:rsidR="00300B7C">
        <w:t>500</w:t>
      </w:r>
      <w:r w:rsidR="00464A2C">
        <w:t>-</w:t>
      </w:r>
      <w:r w:rsidR="00300B7C">
        <w:t>kb</w:t>
      </w:r>
      <w:r w:rsidR="00406CF8">
        <w:t xml:space="preserve"> window</w:t>
      </w:r>
      <w:r w:rsidR="00300B7C">
        <w:t xml:space="preserve"> </w:t>
      </w:r>
      <w:r w:rsidR="005B7B7B">
        <w:t>to map SNPs</w:t>
      </w:r>
      <w:r w:rsidR="00300B7C">
        <w:t xml:space="preserve"> to </w:t>
      </w:r>
      <w:r w:rsidR="005B7B7B">
        <w:t>genes (</w:t>
      </w:r>
      <w:r w:rsidR="00464A2C">
        <w:t>two</w:t>
      </w:r>
      <w:r>
        <w:t xml:space="preserve"> flanking genes</w:t>
      </w:r>
      <w:r w:rsidR="00300B7C">
        <w:t xml:space="preserve"> </w:t>
      </w:r>
      <w:r w:rsidR="005B7B7B">
        <w:t xml:space="preserve">maximum), or a tolerance of </w:t>
      </w:r>
      <w:r w:rsidR="00300B7C">
        <w:t>nearly 75% false candidates due to SNP-to-gene mapping</w:t>
      </w:r>
      <w:r>
        <w:t xml:space="preserve">. </w:t>
      </w:r>
      <w:r w:rsidR="004537E6">
        <w:t>Therefore</w:t>
      </w:r>
      <w:r w:rsidR="00464A2C">
        <w:t>,</w:t>
      </w:r>
      <w:r w:rsidR="004537E6">
        <w:t xml:space="preserve"> if linkage regions implicated by GWAS extend so far as to include more than 75% false candidates,</w:t>
      </w:r>
      <w:r w:rsidR="0002261A">
        <w:t xml:space="preserve"> </w:t>
      </w:r>
      <w:r>
        <w:t>we would not be likely to discover processes as coherent as GO terms</w:t>
      </w:r>
      <w:r w:rsidR="0021466E">
        <w:t>.</w:t>
      </w:r>
      <w:r>
        <w:t xml:space="preserve"> </w:t>
      </w:r>
    </w:p>
    <w:p w14:paraId="0F6F2412" w14:textId="50CF1180" w:rsidR="007928DE" w:rsidRDefault="004C123B" w:rsidP="0067252E">
      <w:r>
        <w:t xml:space="preserve">At the same window/flank parameter setting noted above, </w:t>
      </w:r>
      <w:r w:rsidR="006C58E2">
        <w:t xml:space="preserve">we </w:t>
      </w:r>
      <w:r>
        <w:t xml:space="preserve">were able to make significant discoveries </w:t>
      </w:r>
      <w:r w:rsidR="00E47124">
        <w:t>(genes with FDR ≤</w:t>
      </w:r>
      <w:r w:rsidR="00DD7EF2">
        <w:t xml:space="preserve">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 xml:space="preserve">consistent </w:t>
      </w:r>
      <w:r w:rsidR="0043058F">
        <w:t xml:space="preserve">with </w:t>
      </w:r>
      <w:r w:rsidR="00626F24">
        <w:t>what was predicted by</w:t>
      </w:r>
      <w:r>
        <w:t xml:space="preserve"> our</w:t>
      </w:r>
      <w:r w:rsidR="0043058F">
        <w:t xml:space="preserve"> </w:t>
      </w:r>
      <w:r>
        <w:t>GO simulations at the same window/flankin</w:t>
      </w:r>
      <w:r w:rsidR="0043058F">
        <w:t>g</w:t>
      </w:r>
      <w:r>
        <w:t xml:space="preserve"> gene parameter setting. </w:t>
      </w:r>
      <w:r w:rsidR="007928DE">
        <w:t>Intriguingly, HPO gene sets alone were not significantly enriched for GO term genes</w:t>
      </w:r>
      <w:r w:rsidR="00464A2C">
        <w:t>,</w:t>
      </w:r>
      <w:r w:rsidR="009A6E69">
        <w:t xml:space="preserve"> indicating that while the HPO gene sets and GO terms exhibited strikingly similar patterns of gene expression, the gene sets they </w:t>
      </w:r>
      <w:r w:rsidR="0043058F">
        <w:t xml:space="preserve">described </w:t>
      </w:r>
      <w:r w:rsidR="00D80A90">
        <w:t>do</w:t>
      </w:r>
      <w:r w:rsidR="0043058F">
        <w:t xml:space="preserve"> not </w:t>
      </w:r>
      <w:r w:rsidR="00D80A90">
        <w:t>significantly overlap</w:t>
      </w:r>
      <w:r w:rsidR="007928DE">
        <w:t>. It was not</w:t>
      </w:r>
      <w:r w:rsidR="0043058F">
        <w:t xml:space="preserve"> until </w:t>
      </w:r>
      <w:r w:rsidR="007928DE">
        <w:t xml:space="preserve">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xml:space="preserve">, though the </w:t>
      </w:r>
      <w:r w:rsidR="005D495E">
        <w:t>resulting terms</w:t>
      </w:r>
      <w:r w:rsidR="00F209D8">
        <w:t xml:space="preserve"> were </w:t>
      </w:r>
      <w:r w:rsidR="005D495E">
        <w:t>not very specific</w:t>
      </w:r>
      <w:r w:rsidR="007928DE">
        <w:t xml:space="preserve">. We speculate that this is due to discovery bias in </w:t>
      </w:r>
      <w:r w:rsidR="00BA0362">
        <w:t>the</w:t>
      </w:r>
      <w:r w:rsidR="007928DE">
        <w:t xml:space="preserve"> GO annotations that were used for our evaluation</w:t>
      </w:r>
      <w:r w:rsidR="00BA0362">
        <w:t>,</w:t>
      </w:r>
      <w:r w:rsidR="00ED6089">
        <w:t xml:space="preserve">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w:t>
      </w:r>
      <w:r w:rsidR="00464A2C">
        <w:t>-</w:t>
      </w:r>
      <w:r w:rsidR="007928DE">
        <w:t>specific</w:t>
      </w:r>
      <w:r>
        <w:t xml:space="preserve"> pr</w:t>
      </w:r>
      <w:r w:rsidR="00607D02">
        <w:t>ocesses</w:t>
      </w:r>
      <w:r w:rsidR="00EE0317">
        <w:t xml:space="preserve"> and phenotypes</w:t>
      </w:r>
      <w:r w:rsidR="00607D02">
        <w:t xml:space="preserve"> </w:t>
      </w:r>
      <w:r w:rsidR="00464A2C">
        <w:t xml:space="preserve">that </w:t>
      </w:r>
      <w:r w:rsidR="00A62F1E">
        <w:t xml:space="preserve">are </w:t>
      </w:r>
      <w:r w:rsidR="00607D02">
        <w:t>not yet annotated</w:t>
      </w:r>
      <w:r w:rsidR="00047048">
        <w:t xml:space="preserve"> in ontologies</w:t>
      </w:r>
      <w:r w:rsidR="00A62F1E">
        <w:t xml:space="preserve"> such as GO</w:t>
      </w:r>
      <w:r w:rsidR="007928DE">
        <w:t>, yet have strong co-expression evidence</w:t>
      </w:r>
      <w:r w:rsidR="00BD5B66">
        <w:t xml:space="preserve"> and can be given</w:t>
      </w:r>
      <w:r w:rsidR="00047048">
        <w:t xml:space="preserve"> </w:t>
      </w:r>
      <w:r w:rsidR="00BD5B66">
        <w:t>functional annotations through GWAS</w:t>
      </w:r>
      <w:r>
        <w:t xml:space="preserve">. </w:t>
      </w:r>
    </w:p>
    <w:p w14:paraId="35C78FD2" w14:textId="12774A09" w:rsidR="006E4EBF" w:rsidRDefault="004C123B" w:rsidP="0067252E">
      <w:r>
        <w:t>O</w:t>
      </w:r>
      <w:r w:rsidR="005122BA">
        <w:t>ur analysis</w:t>
      </w:r>
      <w:r>
        <w:t xml:space="preserve"> </w:t>
      </w:r>
      <w:r w:rsidR="00ED314C">
        <w:t xml:space="preserve">shows </w:t>
      </w:r>
      <w:r>
        <w:t xml:space="preserve">that loci </w:t>
      </w:r>
      <w:r w:rsidR="002D5ED6">
        <w:t>implicated by</w:t>
      </w:r>
      <w:r>
        <w:t xml:space="preserve"> ionomic GWAS loci </w:t>
      </w:r>
      <w:r w:rsidR="00FE0220">
        <w:t>exhibit</w:t>
      </w:r>
      <w:r w:rsidR="007D7DBD">
        <w:t xml:space="preserve"> patterns of co-expression</w:t>
      </w:r>
      <w:r>
        <w:t xml:space="preserve"> a</w:t>
      </w:r>
      <w:r w:rsidR="00955FB7">
        <w:t>s</w:t>
      </w:r>
      <w:r>
        <w:t xml:space="preserve"> </w:t>
      </w:r>
      <w:r w:rsidR="007D7DBD">
        <w:t>strong as</w:t>
      </w:r>
      <w:r w:rsidR="006E4EBF">
        <w:t xml:space="preserve"> many </w:t>
      </w:r>
      <w:r w:rsidR="007D7DBD">
        <w:t xml:space="preserve">of the </w:t>
      </w:r>
      <w:r w:rsidR="006E4EBF">
        <w:t>maize genes co-annotated</w:t>
      </w:r>
      <w:r>
        <w:t xml:space="preserve"> </w:t>
      </w:r>
      <w:r w:rsidR="007D7DBD">
        <w:t xml:space="preserve">to </w:t>
      </w:r>
      <w:r>
        <w:t>GO terms</w:t>
      </w:r>
      <w:r w:rsidR="002D5ED6">
        <w:t xml:space="preserve">. Additionally, </w:t>
      </w:r>
      <w:r w:rsidR="00524E7D">
        <w:t>gene sets identified by Camoco</w:t>
      </w:r>
      <w:r w:rsidR="005B49B9">
        <w:t xml:space="preserve"> have strong literature support for being involved in elemental accumulation</w:t>
      </w:r>
      <w:r w:rsidR="00524E7D">
        <w:t xml:space="preserve"> despite not </w:t>
      </w:r>
      <w:r w:rsidR="00E16E1C">
        <w:t>exhibiting GO enrichment</w:t>
      </w:r>
      <w:r>
        <w:t>. Indeed</w:t>
      </w:r>
      <w:r w:rsidR="00135DED">
        <w:t>,</w:t>
      </w:r>
      <w:r>
        <w:t xml:space="preserve"> one of the key motivations of our approach was that crop genomes like maize have </w:t>
      </w:r>
      <w:r w:rsidR="00135DED">
        <w:t xml:space="preserve">limited species-specific gene ontologies, </w:t>
      </w:r>
      <w:r>
        <w:t>and this result emphasizes the extent of this limi</w:t>
      </w:r>
      <w:r w:rsidR="006E4EBF">
        <w:t>tation.</w:t>
      </w:r>
      <w:r w:rsidR="00E16F53">
        <w:t xml:space="preserve"> Where current functional annotations, such as GO, rely highly on </w:t>
      </w:r>
      <w:r w:rsidR="004A10FE">
        <w:t xml:space="preserve">orthology, future curation </w:t>
      </w:r>
      <w:r w:rsidR="009716A3">
        <w:t xml:space="preserve">schemes </w:t>
      </w:r>
      <w:r w:rsidR="004A10FE">
        <w:t>could rely on species</w:t>
      </w:r>
      <w:r w:rsidR="00C13811">
        <w:t>-</w:t>
      </w:r>
      <w:r w:rsidR="004A10FE">
        <w:t xml:space="preserve">specific </w:t>
      </w:r>
      <w:r w:rsidR="00C13811">
        <w:t>data</w:t>
      </w:r>
      <w:r w:rsidR="004A10FE">
        <w:t xml:space="preserve"> </w:t>
      </w:r>
      <w:r w:rsidR="00C13811">
        <w:t xml:space="preserve">obtained from </w:t>
      </w:r>
      <w:r w:rsidR="004A10FE">
        <w:t>GWAS and co-expression.</w:t>
      </w:r>
    </w:p>
    <w:p w14:paraId="43E5377E" w14:textId="14AFCD4B" w:rsidR="004C123B" w:rsidRDefault="004C123B" w:rsidP="0067252E">
      <w:r>
        <w:t xml:space="preserve">Beyond highlighting the challenges of a genome lacking </w:t>
      </w:r>
      <w:r w:rsidR="00BE5CBE">
        <w:t xml:space="preserve">precise </w:t>
      </w:r>
      <w:r>
        <w:t>functional annotation, these results also suggest an interesting direction for fut</w:t>
      </w:r>
      <w:r w:rsidR="0021359B">
        <w:t xml:space="preserve">ure work. Despite </w:t>
      </w:r>
      <w:r w:rsidR="00A57DB2">
        <w:t xml:space="preserve">maize genes’ </w:t>
      </w:r>
      <w:r w:rsidR="0021359B">
        <w:t>limited ontological</w:t>
      </w:r>
      <w:r>
        <w:t xml:space="preserve"> annotation</w:t>
      </w:r>
      <w:r w:rsidR="00A57DB2">
        <w:t>s</w:t>
      </w:r>
      <w:r>
        <w:t xml:space="preserve">, </w:t>
      </w:r>
      <w:r w:rsidR="00A57DB2">
        <w:t>many</w:t>
      </w:r>
      <w:r>
        <w:t xml:space="preserve"> </w:t>
      </w:r>
      <w:r w:rsidR="00464A2C">
        <w:t>GWAS</w:t>
      </w:r>
      <w:r w:rsidR="00A57DB2">
        <w:t xml:space="preserve"> have been </w:t>
      </w:r>
      <w:r>
        <w:t>enabled by powerful mapping populations (e.g.</w:t>
      </w:r>
      <w:r w:rsidR="009B716E">
        <w:t>,</w:t>
      </w:r>
      <w:r>
        <w:t xml:space="preserve"> NAM</w:t>
      </w:r>
      <w:r w:rsidR="00850126" w:rsidRPr="00850126">
        <w:fldChar w:fldCharType="begin" w:fldLock="1"/>
      </w:r>
      <w:r w:rsidR="0043247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"[1]", "plainTextFormattedCitation" : "[1]", "previouslyFormattedCitation" : "[1]" }, "properties" : { "noteIndex" : 0 }, "schema" : "https://github.com/citation-style-language/schema/raw/master/csl-citation.json" }</w:instrText>
      </w:r>
      <w:r w:rsidR="00850126" w:rsidRPr="00850126">
        <w:fldChar w:fldCharType="separate"/>
      </w:r>
      <w:r w:rsidR="00EA432F" w:rsidRPr="00EA432F">
        <w:rPr>
          <w:noProof/>
        </w:rPr>
        <w:t>[1]</w:t>
      </w:r>
      <w:r w:rsidR="00850126" w:rsidRPr="00850126">
        <w:fldChar w:fldCharType="end"/>
      </w:r>
      <w:r>
        <w:t xml:space="preserve">). Our results suggest that these sets of loci, </w:t>
      </w:r>
      <w:r w:rsidR="00A57DB2">
        <w:t xml:space="preserve">combined with </w:t>
      </w:r>
      <w:r>
        <w:t>a proper mapping to the genes they represent</w:t>
      </w:r>
      <w:r w:rsidR="004F6D59">
        <w:t xml:space="preserve"> using co-expression</w:t>
      </w:r>
      <w:r>
        <w:t>, could serve as a powerful resource for gene function</w:t>
      </w:r>
      <w:r w:rsidR="00A57DB2">
        <w:t xml:space="preserve"> characterization</w:t>
      </w:r>
      <w:r>
        <w:t xml:space="preserve">. </w:t>
      </w:r>
      <w:r w:rsidR="00282E46">
        <w:t>S</w:t>
      </w:r>
      <w:r>
        <w:t xml:space="preserve">ystematic efforts to curate the results from such </w:t>
      </w:r>
      <w:r w:rsidR="00464A2C">
        <w:t>GWAS</w:t>
      </w:r>
      <w:r w:rsidR="0040576C">
        <w:t xml:space="preserve"> using</w:t>
      </w:r>
      <w:r>
        <w:t xml:space="preserve"> Camoco</w:t>
      </w:r>
      <w:r w:rsidR="00282E46">
        <w:t xml:space="preserve"> and similar tools</w:t>
      </w:r>
      <w:r w:rsidR="0040576C">
        <w:t>, then providing</w:t>
      </w:r>
      <w:r>
        <w:t xml:space="preserve"> public access in convenient forms</w:t>
      </w:r>
      <w:r w:rsidR="0040576C">
        <w:t>,</w:t>
      </w:r>
      <w:r>
        <w:t xml:space="preserve"> would be worthwhile. Maize is exceptional in this regard</w:t>
      </w:r>
      <w:r w:rsidR="00887517">
        <w:t xml:space="preserve"> due to its excellent genomic tools</w:t>
      </w:r>
      <w:r w:rsidR="00CB3933">
        <w:t xml:space="preserve"> and powerful mapping populations</w:t>
      </w:r>
      <w:r w:rsidR="00264DD7">
        <w:t>.</w:t>
      </w:r>
      <w:r>
        <w:t xml:space="preserve"> </w:t>
      </w:r>
      <w:r w:rsidR="00464A2C">
        <w:t>T</w:t>
      </w:r>
      <w:r>
        <w:t xml:space="preserve">here are several other crop species with rich population genetic resources </w:t>
      </w:r>
      <w:r w:rsidR="00264DD7">
        <w:t xml:space="preserve">but </w:t>
      </w:r>
      <w:r>
        <w:t xml:space="preserve">limited genome functional annotation that could </w:t>
      </w:r>
      <w:r w:rsidR="00264DD7">
        <w:t xml:space="preserve">also </w:t>
      </w:r>
      <w:r>
        <w:t>benefit from this approac</w:t>
      </w:r>
      <w:r w:rsidR="00264DD7">
        <w:t>h</w:t>
      </w:r>
      <w:r>
        <w:t>.</w:t>
      </w:r>
    </w:p>
    <w:p w14:paraId="4B8EAC32" w14:textId="77777777" w:rsidR="009438C3" w:rsidRDefault="004C123B" w:rsidP="0067252E">
      <w:pPr>
        <w:pStyle w:val="Heading3"/>
      </w:pPr>
      <w:r>
        <w:t>Co-expression context matters</w:t>
      </w:r>
    </w:p>
    <w:p w14:paraId="3B70E8AF" w14:textId="0400A600" w:rsidR="003C16CC" w:rsidRDefault="004C123B" w:rsidP="0067252E">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w:t>
      </w:r>
      <w:r w:rsidR="005C499D">
        <w:t xml:space="preserve"> used to</w:t>
      </w:r>
      <w:r>
        <w:t xml:space="preserve"> d</w:t>
      </w:r>
      <w:r w:rsidR="005C499D">
        <w:t>erive</w:t>
      </w:r>
      <w:r>
        <w:t xml:space="preserve">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BD7995">
        <w:instrText xml:space="preserve"> \* MERGEFORMAT </w:instrText>
      </w:r>
      <w:r w:rsidR="005512E3">
        <w:fldChar w:fldCharType="separate"/>
      </w:r>
      <w:r w:rsidR="00A76A79">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BD7995">
        <w:instrText xml:space="preserve"> \* MERGEFORMAT </w:instrText>
      </w:r>
      <w:r w:rsidR="00AE58B8">
        <w:fldChar w:fldCharType="separate"/>
      </w:r>
      <w:r w:rsidR="00A76A79">
        <w:t>Table 2</w:t>
      </w:r>
      <w:r w:rsidR="00AE58B8">
        <w:fldChar w:fldCharType="end"/>
      </w:r>
      <w:r w:rsidR="00AE58B8">
        <w:t>)</w:t>
      </w:r>
      <w:r>
        <w:t xml:space="preserve">. </w:t>
      </w:r>
      <w:r w:rsidR="00887A2C">
        <w:t>Instead, o</w:t>
      </w:r>
      <w:r>
        <w:t xml:space="preserve">ur results indicate that the </w:t>
      </w:r>
      <w:r w:rsidR="002904EB">
        <w:t xml:space="preserve">underlying </w:t>
      </w:r>
      <w:r>
        <w:t xml:space="preserve">processes </w:t>
      </w:r>
      <w:r w:rsidR="002904EB">
        <w:t xml:space="preserve">driving </w:t>
      </w:r>
      <w:r>
        <w:t xml:space="preserve">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BD7995">
        <w:instrText xml:space="preserve"> \* MERGEFORMAT </w:instrText>
      </w:r>
      <w:r w:rsidR="009376EB">
        <w:fldChar w:fldCharType="separate"/>
      </w:r>
      <w:r w:rsidR="00A76A79">
        <w:t>Table 1</w:t>
      </w:r>
      <w:r w:rsidR="009376EB">
        <w:fldChar w:fldCharType="end"/>
      </w:r>
      <w:r w:rsidR="005512E3">
        <w:t>)</w:t>
      </w:r>
      <w:r>
        <w:t>, the actual GO terms that drove that</w:t>
      </w:r>
      <w:r w:rsidR="002904EB">
        <w:t xml:space="preserve"> </w:t>
      </w:r>
      <w:r>
        <w:t>enrichment are quite different (</w:t>
      </w:r>
      <w:r w:rsidR="009376EB">
        <w:fldChar w:fldCharType="begin"/>
      </w:r>
      <w:r w:rsidR="009376EB">
        <w:instrText xml:space="preserve"> REF _Ref479246505 \h </w:instrText>
      </w:r>
      <w:r w:rsidR="00BD7995">
        <w:instrText xml:space="preserve"> \* MERGEFORMAT </w:instrText>
      </w:r>
      <w:r w:rsidR="009376EB">
        <w:fldChar w:fldCharType="separate"/>
      </w:r>
      <w:r w:rsidR="00A76A79">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fldChar w:fldCharType="begin" w:fldLock="1"/>
      </w:r>
      <w:r w:rsidR="00432471">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"[34]", "plainTextFormattedCitation" : "[34]", "previouslyFormattedCitation" : "[34]" }, "properties" : { "noteIndex" : 0 }, "schema" : "https://github.com/citation-style-language/schema/raw/master/csl-citation.json" }</w:instrText>
      </w:r>
      <w:r w:rsidR="009029D0">
        <w:fldChar w:fldCharType="separate"/>
      </w:r>
      <w:r w:rsidR="00EA432F" w:rsidRPr="00EA432F">
        <w:rPr>
          <w:noProof/>
        </w:rPr>
        <w:t>[34]</w:t>
      </w:r>
      <w:r w:rsidR="009029D0">
        <w:fldChar w:fldCharType="end"/>
      </w:r>
      <w:r w:rsidR="003F0DEB">
        <w:t xml:space="preserve">. </w:t>
      </w:r>
    </w:p>
    <w:p w14:paraId="759B5857" w14:textId="18A9887F" w:rsidR="003F0DEB" w:rsidRDefault="004C123B" w:rsidP="0067252E">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BD7995">
        <w:rPr>
          <w:highlight w:val="cyan"/>
        </w:rPr>
        <w:instrText xml:space="preserve"> \* MERGEFORMAT </w:instrText>
      </w:r>
      <w:r w:rsidR="00EB2AD3">
        <w:rPr>
          <w:highlight w:val="cyan"/>
        </w:rPr>
      </w:r>
      <w:r w:rsidR="00EB2AD3">
        <w:rPr>
          <w:highlight w:val="cyan"/>
        </w:rPr>
        <w:fldChar w:fldCharType="separate"/>
      </w:r>
      <w:r w:rsidR="00A76A79">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w:t>
      </w:r>
      <w:r w:rsidR="006D34E1">
        <w:t xml:space="preserve">affirms </w:t>
      </w:r>
      <w:r>
        <w:t>our original motivation for collecting tissue-specific gene expression profiles</w:t>
      </w:r>
      <w:r w:rsidR="00E15BAD">
        <w:t>:</w:t>
      </w:r>
      <w:r>
        <w:t xml:space="preserve"> we expected that processes occurring in the roots would be central</w:t>
      </w:r>
      <w:r w:rsidR="00A52EF0">
        <w:t xml:space="preserve"> to element</w:t>
      </w:r>
      <w:r w:rsidR="00401704">
        <w:t>al</w:t>
      </w:r>
      <w:r w:rsidR="00A52EF0">
        <w:t xml:space="preserve"> accumulation phenot</w:t>
      </w:r>
      <w:r>
        <w:t>y</w:t>
      </w:r>
      <w:r w:rsidR="00A52EF0">
        <w:t>p</w:t>
      </w:r>
      <w:r>
        <w:t>e</w:t>
      </w:r>
      <w:r w:rsidR="003011DE">
        <w:t>s,</w:t>
      </w:r>
      <w:r>
        <w:t xml:space="preserve"> which were measured in kernels. </w:t>
      </w:r>
      <w:r w:rsidR="003011DE">
        <w:t>However, t</w:t>
      </w:r>
      <w:r>
        <w:t>he difference between the performance of these two networks was modest and much less significant than the difference between</w:t>
      </w:r>
      <w:r w:rsidR="007614D0">
        <w:t xml:space="preserve"> the developmental/tissue atlas-</w:t>
      </w:r>
      <w:r>
        <w:t>derived network and the di</w:t>
      </w:r>
      <w:r w:rsidR="00F1739E">
        <w:t>verse genotype-derived network.</w:t>
      </w:r>
      <w:r w:rsidR="00673AFD">
        <w:t xml:space="preserve"> Furthermore, we expect </w:t>
      </w:r>
      <w:r w:rsidR="004F010A">
        <w:t>neither</w:t>
      </w:r>
      <w:r w:rsidR="00673AFD">
        <w:t xml:space="preserve"> the ZmRoot</w:t>
      </w:r>
      <w:r w:rsidR="00AE493A">
        <w:t xml:space="preserve"> nor the ZmPAN</w:t>
      </w:r>
      <w:r w:rsidR="00673AFD">
        <w:t xml:space="preserve"> network</w:t>
      </w:r>
      <w:r w:rsidR="00AE493A">
        <w:t xml:space="preserve"> </w:t>
      </w:r>
      <w:r w:rsidR="004F010A">
        <w:t xml:space="preserve">to </w:t>
      </w:r>
      <w:r w:rsidR="00AE493A">
        <w:t>fully describe elemental accumulation processes.</w:t>
      </w:r>
      <w:r w:rsidR="00D5476F">
        <w:t xml:space="preserve"> While ions are </w:t>
      </w:r>
      <w:r w:rsidR="00D2430E">
        <w:t xml:space="preserve">initially </w:t>
      </w:r>
      <w:r w:rsidR="00D5476F">
        <w:t xml:space="preserve">acquired from the soil via the root system, we do not directly observe </w:t>
      </w:r>
      <w:r w:rsidR="008E42C4">
        <w:t>their</w:t>
      </w:r>
      <w:r w:rsidR="00D5476F">
        <w:t xml:space="preserve"> accumulation in the seed.</w:t>
      </w:r>
      <w:r w:rsidR="00AE493A">
        <w:t xml:space="preserve"> The datasets presented here could </w:t>
      </w:r>
      <w:r w:rsidR="00A14A37">
        <w:t xml:space="preserve">be </w:t>
      </w:r>
      <w:r w:rsidR="00AE493A">
        <w:t>further complemented by additional tissue</w:t>
      </w:r>
      <w:r w:rsidR="00A14A37">
        <w:t>-</w:t>
      </w:r>
      <w:r w:rsidR="00AE493A">
        <w:t xml:space="preserve">specific </w:t>
      </w:r>
      <w:r w:rsidR="00EE5011">
        <w:t>data</w:t>
      </w:r>
      <w:r w:rsidR="008E42C4">
        <w:t>,</w:t>
      </w:r>
      <w:r w:rsidR="00AE493A">
        <w:t xml:space="preserve"> such as genotypically diverse seed or lea</w:t>
      </w:r>
      <w:r w:rsidR="00DF3498">
        <w:t>f</w:t>
      </w:r>
      <w:r w:rsidR="0032374C">
        <w:t xml:space="preserve"> </w:t>
      </w:r>
      <w:r w:rsidR="00DF3498">
        <w:t>networks.</w:t>
      </w:r>
    </w:p>
    <w:p w14:paraId="6398E87B" w14:textId="0FA38CD3" w:rsidR="0007635B" w:rsidRDefault="009A0805" w:rsidP="0067252E">
      <w:r>
        <w:t>T</w:t>
      </w:r>
      <w:r w:rsidR="004C123B">
        <w:t xml:space="preserve">he performance of the </w:t>
      </w:r>
      <w:r w:rsidR="00771E1A">
        <w:t xml:space="preserve">ZmRoot </w:t>
      </w:r>
      <w:r w:rsidR="004C123B">
        <w:t>versus the ZmPAN</w:t>
      </w:r>
      <w:r w:rsidR="00771E1A">
        <w:t xml:space="preserve"> network </w:t>
      </w:r>
      <w:r w:rsidR="004C123B">
        <w:t>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w:t>
      </w:r>
      <w:r w:rsidR="00A14A37">
        <w:t>,</w:t>
      </w:r>
      <w:r w:rsidR="004C123B">
        <w:t xml:space="preserve">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BD7995">
        <w:instrText xml:space="preserve"> \* MERGEFORMAT </w:instrText>
      </w:r>
      <w:r w:rsidR="00D623D2">
        <w:fldChar w:fldCharType="separate"/>
      </w:r>
      <w:r w:rsidR="00A76A79">
        <w:t>Table 4</w:t>
      </w:r>
      <w:r w:rsidR="00D623D2">
        <w:fldChar w:fldCharType="end"/>
      </w:r>
      <w:r w:rsidR="0007635B">
        <w:t>)</w:t>
      </w:r>
      <w:r w:rsidR="00CB796A">
        <w:t xml:space="preserve">. </w:t>
      </w:r>
      <w:r w:rsidR="00A14A37">
        <w:t xml:space="preserve">However, </w:t>
      </w:r>
      <w:r w:rsidR="008E42C4">
        <w:t>locality and density were positively correlated</w:t>
      </w:r>
      <w:r w:rsidR="00195A6C">
        <w:t xml:space="preserve"> in both networks (</w:t>
      </w:r>
      <w:r w:rsidR="00195A6C">
        <w:fldChar w:fldCharType="begin"/>
      </w:r>
      <w:r w:rsidR="00195A6C">
        <w:instrText xml:space="preserve"> REF _Ref481678956 \h </w:instrText>
      </w:r>
      <w:r w:rsidR="00BD7995">
        <w:instrText xml:space="preserve"> \* MERGEFORMAT </w:instrText>
      </w:r>
      <w:r w:rsidR="00195A6C">
        <w:fldChar w:fldCharType="separate"/>
      </w:r>
      <w:r w:rsidR="00A76A79">
        <w:t>Supp. Figure 6</w:t>
      </w:r>
      <w:r w:rsidR="00195A6C">
        <w:fldChar w:fldCharType="end"/>
      </w:r>
      <w:r w:rsidR="00195A6C">
        <w:t>)</w:t>
      </w:r>
      <w:r w:rsidR="008E42C4">
        <w:t>,</w:t>
      </w:r>
      <w:r w:rsidR="00374F73">
        <w:t xml:space="preserve"> implying</w:t>
      </w:r>
      <w:r w:rsidR="00771E1A">
        <w:t xml:space="preserve"> </w:t>
      </w:r>
      <w:r w:rsidR="00374F73">
        <w:t>that these two metrics are</w:t>
      </w:r>
      <w:r w:rsidR="00374F73" w:rsidRPr="00E630E0">
        <w:t xml:space="preserve"> </w:t>
      </w:r>
      <w:r w:rsidR="004F6D59">
        <w:t>likely complementary</w:t>
      </w:r>
      <w:r w:rsidR="0007635B" w:rsidRPr="00E630E0">
        <w:t>.</w:t>
      </w:r>
      <w:r w:rsidR="00271E79">
        <w:t xml:space="preserve"> </w:t>
      </w:r>
      <w:r w:rsidR="000C582B">
        <w:t>Indeed, t</w:t>
      </w:r>
      <w:r w:rsidR="00271E79">
        <w:t>his</w:t>
      </w:r>
      <w:r w:rsidR="00FC2CD0">
        <w:t xml:space="preserve"> </w:t>
      </w:r>
      <w:r w:rsidR="003D127A">
        <w:t>relationship</w:t>
      </w:r>
      <w:r w:rsidR="00271E79">
        <w:t xml:space="preserve"> was also seen</w:t>
      </w:r>
      <w:r w:rsidR="00771E1A">
        <w:t xml:space="preserve"> </w:t>
      </w:r>
      <w:r w:rsidR="00271E79">
        <w:t>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A76A79">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A14A37">
        <w:t>;</w:t>
      </w:r>
      <w:r w:rsidR="005154D9">
        <w:t xml:space="preserve"> however</w:t>
      </w:r>
      <w:r w:rsidR="00A14A37">
        <w:t>,</w:t>
      </w:r>
      <w:r w:rsidR="00E524CE" w:rsidRPr="00E630E0">
        <w:t xml:space="preserve"> only ~25% </w:t>
      </w:r>
      <w:r w:rsidR="00A14A37">
        <w:t>was</w:t>
      </w:r>
      <w:r w:rsidR="00A14A37" w:rsidRPr="00E630E0">
        <w:t xml:space="preserve"> </w:t>
      </w:r>
      <w:r w:rsidR="00E524CE" w:rsidRPr="00E630E0">
        <w:t>captured by both metrics</w:t>
      </w:r>
      <w:r w:rsidR="00A14A37">
        <w:t>,</w:t>
      </w:r>
      <w:r w:rsidR="005154D9">
        <w:t xml:space="preserve"> indicating </w:t>
      </w:r>
      <w:r w:rsidR="00A14A37">
        <w:t xml:space="preserve">that </w:t>
      </w:r>
      <w:r w:rsidR="005154D9">
        <w:t>there are</w:t>
      </w:r>
      <w:r w:rsidR="00771E1A">
        <w:t xml:space="preserve"> certain</w:t>
      </w:r>
      <w:r w:rsidR="005154D9">
        <w:t xml:space="preserve"> biological processes </w:t>
      </w:r>
      <w:r w:rsidR="00027EFB">
        <w:t>where one</w:t>
      </w:r>
      <w:r w:rsidR="005154D9">
        <w:t xml:space="preserve"> metric</w:t>
      </w:r>
      <w:r w:rsidR="00027EFB">
        <w:t xml:space="preserve"> is more appropriate than the other</w:t>
      </w:r>
      <w:r w:rsidR="00E524CE" w:rsidRPr="00E630E0">
        <w:t>.</w:t>
      </w:r>
      <w:r w:rsidR="00867297">
        <w:t xml:space="preserve"> In addition to</w:t>
      </w:r>
      <w:r w:rsidR="00A14A37">
        <w:t xml:space="preserve"> the</w:t>
      </w:r>
      <w:r w:rsidR="00867297">
        <w:t xml:space="preserve"> tissue source differing</w:t>
      </w:r>
      <w:r w:rsidR="002D7A92">
        <w:t xml:space="preserve"> </w:t>
      </w:r>
      <w:r w:rsidR="00867297">
        <w:t>between the ZmRoot and ZmPAN network</w:t>
      </w:r>
      <w:r w:rsidR="00A14A37">
        <w:t>s</w:t>
      </w:r>
      <w:r w:rsidR="00867297">
        <w:t xml:space="preserve">, the number of experimental accessions drastically differed </w:t>
      </w:r>
      <w:r w:rsidR="00A14A37">
        <w:t>as well</w:t>
      </w:r>
      <w:r w:rsidR="00867297">
        <w:t xml:space="preserve"> (503 accessions in ZmPAN and 48 in ZmRoot)</w:t>
      </w:r>
      <w:r w:rsidR="00027EFB">
        <w:t>, and this</w:t>
      </w:r>
      <w:r w:rsidR="006541F1">
        <w:t xml:space="preserve">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 co-expression (</w:t>
      </w:r>
      <w:r w:rsidR="0007635B">
        <w:fldChar w:fldCharType="begin"/>
      </w:r>
      <w:r w:rsidR="0007635B">
        <w:instrText xml:space="preserve"> REF _Ref486516422 \h </w:instrText>
      </w:r>
      <w:r w:rsidR="00BD7995">
        <w:instrText xml:space="preserve"> \* MERGEFORMAT </w:instrText>
      </w:r>
      <w:r w:rsidR="0007635B">
        <w:fldChar w:fldCharType="separate"/>
      </w:r>
      <w:r w:rsidR="00A76A79">
        <w:t>Supp. Table 7</w:t>
      </w:r>
      <w:r w:rsidR="0007635B">
        <w:fldChar w:fldCharType="end"/>
      </w:r>
      <w:r w:rsidR="0007635B">
        <w:t>) and thus could explain the bias between network metric</w:t>
      </w:r>
      <w:r w:rsidR="00A14A37">
        <w:t>s</w:t>
      </w:r>
      <w:r w:rsidR="0007635B">
        <w:t xml:space="preserve"> and the number of input accessions</w:t>
      </w:r>
      <w:r w:rsidR="00B353CF">
        <w:t>.</w:t>
      </w:r>
      <w:r w:rsidR="009A4C87">
        <w:t xml:space="preserve"> This result also suggests that the 46 accessions in ZmRoot did not saturate this approach for</w:t>
      </w:r>
      <w:r w:rsidR="001E6D0C">
        <w:t xml:space="preserve"> co-expression</w:t>
      </w:r>
      <w:r w:rsidR="009A4C87">
        <w:t xml:space="preserve"> signal and</w:t>
      </w:r>
      <w:r w:rsidR="00F36F7D">
        <w:t xml:space="preserve"> </w:t>
      </w:r>
      <w:r w:rsidR="00A14A37">
        <w:t xml:space="preserve">that </w:t>
      </w:r>
      <w:r w:rsidR="009A4C87">
        <w:t xml:space="preserve">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292D717E" w:rsidR="004C123B" w:rsidRPr="004C123B" w:rsidRDefault="004C123B" w:rsidP="0067252E">
      <w:r>
        <w:t>In general, our results strongly suggest that co-expression networks derived from expression</w:t>
      </w:r>
      <w:r w:rsidR="000C582B">
        <w:t xml:space="preserve"> experiments</w:t>
      </w:r>
      <w:r w:rsidR="00BA2238">
        <w:t xml:space="preserve"> profiling </w:t>
      </w:r>
      <w:r>
        <w:t>genetically diverse individuals</w:t>
      </w:r>
      <w:r w:rsidR="008F5200">
        <w:t>,</w:t>
      </w:r>
      <w:r w:rsidR="00C60ED7">
        <w:t xml:space="preserve"> </w:t>
      </w:r>
      <w:r>
        <w:t>as opposed to deep expression atlases derived from a single reference genotype, will be more powerful for interpreting candidate genetic loci</w:t>
      </w:r>
      <w:r w:rsidR="008403FE">
        <w:t xml:space="preserve"> identified in a </w:t>
      </w:r>
      <w:r w:rsidR="00A82DBD">
        <w:t>GWA</w:t>
      </w:r>
      <w:r w:rsidR="0064661C">
        <w:t>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2D19A45D" w:rsidR="00C42754" w:rsidRDefault="00C42754" w:rsidP="0067252E">
      <w:pPr>
        <w:pStyle w:val="Heading1"/>
      </w:pPr>
      <w:r>
        <w:t>Conclusion</w:t>
      </w:r>
      <w:r w:rsidR="000A4BE3">
        <w:t>s</w:t>
      </w:r>
    </w:p>
    <w:p w14:paraId="16B58200" w14:textId="11F30F1C" w:rsidR="0019799E" w:rsidRPr="0019799E" w:rsidRDefault="00E3277B" w:rsidP="0067252E">
      <w:r>
        <w:t>We developed a tool, Camoco, which</w:t>
      </w:r>
      <w:r w:rsidR="00C42754">
        <w:t xml:space="preserve"> integrate</w:t>
      </w:r>
      <w:r>
        <w:t>s</w:t>
      </w:r>
      <w:r w:rsidR="00C42754">
        <w:t xml:space="preserve"> co-expression network</w:t>
      </w:r>
      <w:r>
        <w:t>s with GWAS data in order to better identify functionally relevant causal variants. We used Camoco to</w:t>
      </w:r>
      <w:r w:rsidR="009A4031">
        <w:t xml:space="preserve"> examine</w:t>
      </w:r>
      <w:r w:rsidR="00C42754">
        <w:t xml:space="preserve"> loci associated with elemental accumulation in maize grain. </w:t>
      </w:r>
      <w:r w:rsidR="009A4031">
        <w:t>To do this, w</w:t>
      </w:r>
      <w:r w:rsidR="00C42754">
        <w:t>e built three different co-expression networks and simulate</w:t>
      </w:r>
      <w:r w:rsidR="00BF75F4">
        <w:t>d</w:t>
      </w:r>
      <w:r w:rsidR="00C42754">
        <w:t xml:space="preserve"> their ability to detect co-expression using GO terms. We then use</w:t>
      </w:r>
      <w:r w:rsidR="00A14A37">
        <w:t>d</w:t>
      </w:r>
      <w:r w:rsidR="00C42754">
        <w:t xml:space="preserve"> these networks to identify patterns of co-expres</w:t>
      </w:r>
      <w:r w:rsidR="003B23FD">
        <w:t xml:space="preserve">sion in a </w:t>
      </w:r>
      <w:r w:rsidR="00BF75F4">
        <w:t>set of</w:t>
      </w:r>
      <w:r w:rsidR="0002261A">
        <w:t xml:space="preserve"> </w:t>
      </w:r>
      <w:r w:rsidR="00E96C88">
        <w:t>GWAS traits measuring seed accumulation</w:t>
      </w:r>
      <w:r w:rsidR="00BF75F4">
        <w:t xml:space="preserve"> for</w:t>
      </w:r>
      <w:r w:rsidR="003B23FD">
        <w:t xml:space="preserve"> 17</w:t>
      </w:r>
      <w:r w:rsidR="00E96C88">
        <w:t xml:space="preserve"> different elements,</w:t>
      </w:r>
      <w:r w:rsidR="00C40BA2">
        <w:t xml:space="preserve"> </w:t>
      </w:r>
      <w:r w:rsidR="00E96C88">
        <w:t>resulting</w:t>
      </w:r>
      <w:r w:rsidR="008A19B9">
        <w:t xml:space="preserve"> in the </w:t>
      </w:r>
      <w:r w:rsidR="00AC5B4D">
        <w:t>discover</w:t>
      </w:r>
      <w:r w:rsidR="00BF75F4">
        <w:t>y</w:t>
      </w:r>
      <w:r w:rsidR="00AC5B4D">
        <w:t xml:space="preserve"> of 610</w:t>
      </w:r>
      <w:r w:rsidR="00C42754">
        <w:t xml:space="preserve"> </w:t>
      </w:r>
      <w:r w:rsidR="00BF75F4">
        <w:t>high-confidence candidate causal</w:t>
      </w:r>
      <w:r w:rsidR="00C42754">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using genes and pathways not previously demonstrated to affect the ionome in maize and demonstrated that GA signaling through the DELLA</w:t>
      </w:r>
      <w:r w:rsidR="009B716E">
        <w:t xml:space="preserve"> </w:t>
      </w:r>
      <w:r w:rsidR="00C13811">
        <w:t xml:space="preserve">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w:t>
      </w:r>
      <w:r w:rsidR="00117876">
        <w:t>s.</w:t>
      </w:r>
      <w:r w:rsidR="00EC23CB">
        <w:tab/>
      </w:r>
    </w:p>
    <w:p w14:paraId="4C49072D" w14:textId="0EB6D5B1" w:rsidR="00400A66" w:rsidRPr="00400A66" w:rsidRDefault="006B33EA" w:rsidP="0067252E">
      <w:pPr>
        <w:pStyle w:val="Heading1"/>
      </w:pPr>
      <w:bookmarkStart w:id="29" w:name="_Ref463088833"/>
      <w:r>
        <w:t>Methods</w:t>
      </w:r>
      <w:bookmarkEnd w:id="29"/>
    </w:p>
    <w:p w14:paraId="28A526A3" w14:textId="77777777" w:rsidR="008D2BA7" w:rsidRDefault="008D2BA7" w:rsidP="0067252E">
      <w:pPr>
        <w:pStyle w:val="Heading2"/>
      </w:pPr>
      <w:r>
        <w:t>Software implementation of Camoco</w:t>
      </w:r>
    </w:p>
    <w:p w14:paraId="62C7F429" w14:textId="69465319" w:rsidR="008D2BA7" w:rsidRDefault="008D2BA7" w:rsidP="0067252E">
      <w:r>
        <w:t>Camoco (</w:t>
      </w:r>
      <w:r w:rsidR="00797003">
        <w:t>C</w:t>
      </w:r>
      <w:r>
        <w:t xml:space="preserve">o-analysis of </w:t>
      </w:r>
      <w:r w:rsidR="004C4530">
        <w:t>m</w:t>
      </w:r>
      <w:r>
        <w:t xml:space="preserve">olecular </w:t>
      </w:r>
      <w:r w:rsidR="004C4530">
        <w:t>c</w:t>
      </w:r>
      <w:r>
        <w:t>omponents) is a python library</w:t>
      </w:r>
      <w:r w:rsidR="00BE5388">
        <w:t xml:space="preserve"> that</w:t>
      </w:r>
      <w:r>
        <w:t xml:space="preserve"> includ</w:t>
      </w:r>
      <w:r w:rsidR="00BE5388">
        <w:t>es</w:t>
      </w:r>
      <w:r>
        <w:t xml:space="preserve"> a suite of command line tools </w:t>
      </w:r>
      <w:r w:rsidR="00BE5388">
        <w:t xml:space="preserve">to </w:t>
      </w:r>
      <w:r>
        <w:t>inter-</w:t>
      </w:r>
      <w:r w:rsidR="00BE5388">
        <w:t xml:space="preserve">relate </w:t>
      </w:r>
      <w:r>
        <w:t xml:space="preserve">and co-analyze different layers of genomic data. </w:t>
      </w:r>
      <w:r w:rsidR="00BE5388">
        <w:t>Specifically</w:t>
      </w:r>
      <w:r>
        <w:t xml:space="preserve">, it integrates genes present near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w:t>
      </w:r>
      <w:r w:rsidR="009B716E">
        <w:t>,</w:t>
      </w:r>
      <w:r>
        <w:t xml:space="preserve"> RNA</w:t>
      </w:r>
      <w:r w:rsidR="004C6071">
        <w:t>-</w:t>
      </w:r>
      <w:r>
        <w:t>Seq)</w:t>
      </w:r>
      <w:r w:rsidR="00BE5388">
        <w:t>,</w:t>
      </w:r>
      <w:r>
        <w:t xml:space="preserve"> but</w:t>
      </w:r>
      <w:r w:rsidR="004C4530">
        <w:t xml:space="preserve"> it</w:t>
      </w:r>
      <w:r>
        <w:t xml:space="preserve"> can also be utilized on other expression data such as metabolite</w:t>
      </w:r>
      <w:r w:rsidR="00BE5388">
        <w:t xml:space="preserve">, </w:t>
      </w:r>
      <w:r>
        <w:t>protein abundance</w:t>
      </w:r>
      <w:r w:rsidR="00BE5388">
        <w:t>,</w:t>
      </w:r>
      <w:r>
        <w:t xml:space="preserve"> </w:t>
      </w:r>
      <w:r w:rsidR="00BE5388">
        <w:t xml:space="preserve">or </w:t>
      </w:r>
      <w:r>
        <w:t>microarray</w:t>
      </w:r>
      <w:r w:rsidR="00BE5388">
        <w:t xml:space="preserve"> data</w:t>
      </w:r>
      <w:r>
        <w:t xml:space="preserve">. </w:t>
      </w:r>
    </w:p>
    <w:p w14:paraId="2BEEA489" w14:textId="226FF459" w:rsidR="008D2BA7" w:rsidRDefault="008D2BA7" w:rsidP="0067252E">
      <w:pPr>
        <w:jc w:val="left"/>
      </w:pPr>
      <w:r>
        <w:t xml:space="preserve">This software implements three main routines: </w:t>
      </w:r>
      <w:r w:rsidR="009B716E">
        <w:t>(</w:t>
      </w:r>
      <w:r>
        <w:t>1) con</w:t>
      </w:r>
      <w:r w:rsidR="00B87472">
        <w:t>s</w:t>
      </w:r>
      <w:r>
        <w:t>truction and validation of co-expression networks from a counts or abundance matrix</w:t>
      </w:r>
      <w:r w:rsidR="004B7D5A">
        <w:t>,</w:t>
      </w:r>
      <w:r>
        <w:t xml:space="preserve"> </w:t>
      </w:r>
      <w:r w:rsidR="009B716E">
        <w:t>(</w:t>
      </w:r>
      <w:r>
        <w:t xml:space="preserve">2) </w:t>
      </w:r>
      <w:r w:rsidR="009B716E">
        <w:t>m</w:t>
      </w:r>
      <w:r>
        <w:t>appin</w:t>
      </w:r>
      <w:r w:rsidR="004B7D5A">
        <w:t>g SNPs (</w:t>
      </w:r>
      <w:r w:rsidR="00BE5388">
        <w:t>or other loci</w:t>
      </w:r>
      <w:r w:rsidR="004B7D5A">
        <w:t xml:space="preserve">) to genes, and </w:t>
      </w:r>
      <w:r w:rsidR="009B716E">
        <w:t>(</w:t>
      </w:r>
      <w:r w:rsidR="004B7D5A">
        <w:t>3)</w:t>
      </w:r>
      <w:r w:rsidR="00BE5388">
        <w:t xml:space="preserve"> </w:t>
      </w:r>
      <w:r w:rsidR="00991DCD">
        <w:t xml:space="preserve">an algorithm that assesses the </w:t>
      </w:r>
      <w:r w:rsidR="004B7D5A" w:rsidRPr="00991DCD">
        <w:rPr>
          <w:i/>
        </w:rPr>
        <w:t>overlap</w:t>
      </w:r>
      <w:r w:rsidR="004B7D5A">
        <w:t xml:space="preserve"> of co-expression among candidate genes near significant GWAS peaks.</w:t>
      </w:r>
    </w:p>
    <w:p w14:paraId="6114CE36" w14:textId="6990AB67" w:rsidR="00164372" w:rsidRDefault="004B7D5A" w:rsidP="0067252E">
      <w:r>
        <w:t>Camoco is open source and freely available under the</w:t>
      </w:r>
      <w:r w:rsidR="00EB0503">
        <w:t xml:space="preserve"> terms of the</w:t>
      </w:r>
      <w:r>
        <w:t xml:space="preserve"> MIT license. </w:t>
      </w:r>
      <w:r w:rsidR="00E87237">
        <w:t>Full s</w:t>
      </w:r>
      <w:r>
        <w:t>ource code</w:t>
      </w:r>
      <w:r w:rsidR="00746B7C">
        <w:t>, software examples</w:t>
      </w:r>
      <w:r w:rsidR="006856C0">
        <w:t>,</w:t>
      </w:r>
      <w:r>
        <w:t xml:space="preserve"> as well as instructions on how to install</w:t>
      </w:r>
      <w:r w:rsidR="0018603E">
        <w:t xml:space="preserve"> and run Camoco are available on GitHub</w:t>
      </w:r>
      <w:r w:rsidR="0018603E">
        <w:fldChar w:fldCharType="begin" w:fldLock="1"/>
      </w:r>
      <w:r w:rsidR="002E7ACB">
        <w:instrText>ADDIN CSL_CITATION { "citationItems" : [ { "id" : "ITEM-1", "itemData" : { "DOI" : "DOI:10.5281/zenodo.1049133", "id" : "ITEM-1", "issued" : { "date-parts" : [ [ "0" ] ] }, "title" : "Camoco Github Repository", "type" : "webpage" }, "uris" : [ "http://www.mendeley.com/documents/?uuid=65fa08ab-6226-4b5a-82c6-83e24cddb635", "http://www.mendeley.com/documents/?uuid=b86532c1-5949-4da1-b3e8-b937fce073e1" ] } ], "mendeley" : { "formattedCitation" : "[63]", "plainTextFormattedCitation" : "[63]", "previouslyFormattedCitation" : "[63]" }, "properties" : { "noteIndex" : 0 }, "schema" : "https://github.com/citation-style-language/schema/raw/master/csl-citation.json" }</w:instrText>
      </w:r>
      <w:r w:rsidR="0018603E">
        <w:fldChar w:fldCharType="separate"/>
      </w:r>
      <w:r w:rsidR="0018603E" w:rsidRPr="0018603E">
        <w:rPr>
          <w:noProof/>
        </w:rPr>
        <w:t>[63]</w:t>
      </w:r>
      <w:r w:rsidR="0018603E">
        <w:fldChar w:fldCharType="end"/>
      </w:r>
      <w:r>
        <w:t>.</w:t>
      </w:r>
      <w:r w:rsidR="00797003">
        <w:t xml:space="preserve"> </w:t>
      </w:r>
      <w:r w:rsidR="00164372">
        <w:t>Camoco version 0.5.0</w:t>
      </w:r>
      <w:r w:rsidR="006621D0">
        <w:t xml:space="preserve"> (DOI:</w:t>
      </w:r>
      <w:r w:rsidR="006621D0" w:rsidRPr="006621D0">
        <w:t>10.5281/zenodo.1049133)</w:t>
      </w:r>
      <w:r w:rsidR="006621D0">
        <w:t xml:space="preserve"> </w:t>
      </w:r>
      <w:r w:rsidR="00164372">
        <w:t xml:space="preserve">was used </w:t>
      </w:r>
      <w:r w:rsidR="00DE21A2">
        <w:t>for this article</w:t>
      </w:r>
      <w:r w:rsidR="00164372">
        <w:t>.</w:t>
      </w:r>
    </w:p>
    <w:p w14:paraId="7637DEFB" w14:textId="4907D53F" w:rsidR="00B341BD" w:rsidRDefault="0031705A" w:rsidP="0067252E">
      <w:pPr>
        <w:pStyle w:val="Heading2"/>
      </w:pPr>
      <w:r>
        <w:t>Construction quality control</w:t>
      </w:r>
      <w:r w:rsidR="00B341BD">
        <w:t xml:space="preserve"> of co-expression networks</w:t>
      </w:r>
    </w:p>
    <w:p w14:paraId="4C8CAC2D" w14:textId="487B1EAC" w:rsidR="009516E9" w:rsidRDefault="009516E9" w:rsidP="0067252E">
      <w:pPr>
        <w:pStyle w:val="Heading3"/>
      </w:pPr>
      <w:r>
        <w:t>Camoco Parameters</w:t>
      </w:r>
    </w:p>
    <w:p w14:paraId="2719DE16" w14:textId="34D1D5D3" w:rsidR="009516E9" w:rsidRDefault="009516E9" w:rsidP="0067252E">
      <w:r>
        <w:t>All networks were built</w:t>
      </w:r>
      <w:r w:rsidR="008D3184">
        <w:t xml:space="preserve"> (using the CLI)</w:t>
      </w:r>
      <w:r>
        <w:t xml:space="preserve"> with the following Camoco QC parameters:</w:t>
      </w:r>
    </w:p>
    <w:p w14:paraId="1436526B" w14:textId="1594CF00" w:rsidR="009516E9" w:rsidRDefault="009516E9" w:rsidP="0067252E">
      <w:pPr>
        <w:pStyle w:val="ListParagraph"/>
        <w:numPr>
          <w:ilvl w:val="0"/>
          <w:numId w:val="9"/>
        </w:numPr>
      </w:pPr>
      <w:r>
        <w:t>min_expr_level: 0.001  (expression</w:t>
      </w:r>
      <w:r w:rsidR="00B52C1B">
        <w:t xml:space="preserve"> [FPKM]</w:t>
      </w:r>
      <w:r>
        <w:t xml:space="preserve"> below this is set to NaN)</w:t>
      </w:r>
    </w:p>
    <w:p w14:paraId="6282B4E5" w14:textId="203D51AD" w:rsidR="009516E9" w:rsidRDefault="009516E9" w:rsidP="0067252E">
      <w:pPr>
        <w:pStyle w:val="ListParagraph"/>
        <w:numPr>
          <w:ilvl w:val="0"/>
          <w:numId w:val="9"/>
        </w:numPr>
      </w:pPr>
      <w:r>
        <w:t>max_gene_missing_data: 0.3 (genes missing expression data more than this percent were removed from analysis)</w:t>
      </w:r>
    </w:p>
    <w:p w14:paraId="21E4AE40" w14:textId="4779AC01" w:rsidR="009516E9" w:rsidRDefault="009516E9" w:rsidP="0067252E">
      <w:pPr>
        <w:pStyle w:val="ListParagraph"/>
        <w:numPr>
          <w:ilvl w:val="0"/>
          <w:numId w:val="9"/>
        </w:numPr>
      </w:pPr>
      <w:r>
        <w:t>max_accession_missing data: 0.08 (Accessions missing expression data in more than this percent were removed from analysis)</w:t>
      </w:r>
    </w:p>
    <w:p w14:paraId="7BC2EA05" w14:textId="1B62658B" w:rsidR="009516E9" w:rsidRPr="009516E9" w:rsidRDefault="009516E9" w:rsidP="0067252E">
      <w:pPr>
        <w:pStyle w:val="ListParagraph"/>
        <w:numPr>
          <w:ilvl w:val="0"/>
          <w:numId w:val="9"/>
        </w:numPr>
      </w:pPr>
      <w:r>
        <w:t>min_single_sample_expr: 1.0 (genes must have at least this amount of expression [FPKM] in one accession)</w:t>
      </w:r>
    </w:p>
    <w:p w14:paraId="58723C91" w14:textId="77777777" w:rsidR="007255FD" w:rsidRPr="00456B26" w:rsidRDefault="00330ED2" w:rsidP="0067252E">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77D910CD" w:rsidR="007255FD" w:rsidRDefault="007255FD" w:rsidP="0067252E">
      <w:r w:rsidRPr="0077751E">
        <w:t xml:space="preserve">Camoco was used to process the </w:t>
      </w:r>
      <w:r w:rsidR="00CD1015" w:rsidRPr="002A34B2">
        <w:t xml:space="preserve">fragments per kilobase per million reads </w:t>
      </w:r>
      <w:r w:rsidR="00CD1015">
        <w:t>(</w:t>
      </w:r>
      <w:r w:rsidRPr="0077751E">
        <w:t>FPKM</w:t>
      </w:r>
      <w:r w:rsidR="00CD1015">
        <w:t>)</w:t>
      </w:r>
      <w:r w:rsidRPr="0077751E">
        <w:t xml:space="preserve"> table reported by Hirsh et al. and to build a co-expression network. The raw gene expression data were passed through the</w:t>
      </w:r>
      <w:r w:rsidR="00696767">
        <w:t xml:space="preserve"> quality control pipeline </w:t>
      </w:r>
      <w:r w:rsidR="00ED6B5D">
        <w:t>in Camoco</w:t>
      </w:r>
      <w:r w:rsidR="00D5044D">
        <w:t xml:space="preserve">. After QC, </w:t>
      </w:r>
      <w:r w:rsidR="00344813">
        <w:t>24,756</w:t>
      </w:r>
      <w:r w:rsidRPr="0077751E">
        <w:t xml:space="preserve"> genes were used to build the network. For each pairwise combination of genes, a Pearson </w:t>
      </w:r>
      <w:r w:rsidR="0046474E">
        <w:t>c</w:t>
      </w:r>
      <w:r w:rsidRPr="0077751E">
        <w:t xml:space="preserve">orrelation </w:t>
      </w:r>
      <w:r w:rsidR="0046474E">
        <w:t>c</w:t>
      </w:r>
      <w:r w:rsidRPr="0077751E">
        <w:t>oefficient (PCC</w:t>
      </w:r>
      <w:r w:rsidR="005755E5">
        <w:t>) was calculated across</w:t>
      </w:r>
      <w:r w:rsidR="00D5044D">
        <w:t xml:space="preserve"> FPKM profiles to produce ~</w:t>
      </w:r>
      <w:r w:rsidR="007E6222">
        <w:t>306</w:t>
      </w:r>
      <w:r w:rsidRPr="0077751E">
        <w:t xml:space="preserve"> million network edge</w:t>
      </w:r>
      <w:r w:rsidR="00597259">
        <w:t xml:space="preserve"> scores</w:t>
      </w:r>
      <w:r w:rsidRPr="0077751E">
        <w:t xml:space="preserve"> (</w:t>
      </w:r>
      <w:r w:rsidRPr="002D5D6E">
        <w:fldChar w:fldCharType="begin"/>
      </w:r>
      <w:r w:rsidRPr="0077751E">
        <w:instrText xml:space="preserve"> REF _Ref447013206 \h </w:instrText>
      </w:r>
      <w:r w:rsidRPr="002E6613">
        <w:instrText xml:space="preserve"> \* MERGEFORMAT </w:instrText>
      </w:r>
      <w:r w:rsidRPr="002D5D6E">
        <w:fldChar w:fldCharType="separate"/>
      </w:r>
      <w:r w:rsidR="00A76A79">
        <w:t>Supp. Fig. 1</w:t>
      </w:r>
      <w:r w:rsidRPr="002D5D6E">
        <w:fldChar w:fldCharType="end"/>
      </w:r>
      <w:r w:rsidR="009833DF">
        <w:t>A</w:t>
      </w:r>
      <w:r w:rsidRPr="0077751E">
        <w:t>)</w:t>
      </w:r>
      <w:r w:rsidR="009B716E">
        <w:t>,</w:t>
      </w:r>
      <w:r w:rsidRPr="0077751E">
        <w:t xml:space="preserve"> </w:t>
      </w:r>
      <w:r w:rsidR="00597259">
        <w:t>which were</w:t>
      </w:r>
      <w:r w:rsidRPr="0077751E">
        <w:t xml:space="preserve"> then mean centered and standard normalized (</w:t>
      </w:r>
      <w:r w:rsidR="009B716E" w:rsidRPr="0077751E">
        <w:t>z</w:t>
      </w:r>
      <w:r w:rsidRPr="0077751E">
        <w:t>-score hereafter) to allow cross network comparison (</w:t>
      </w:r>
      <w:r>
        <w:fldChar w:fldCharType="begin"/>
      </w:r>
      <w:r>
        <w:instrText xml:space="preserve"> REF _Ref447013206 \h  \* MERGEFORMAT </w:instrText>
      </w:r>
      <w:r>
        <w:fldChar w:fldCharType="separate"/>
      </w:r>
      <w:r w:rsidR="00A76A79">
        <w:t>Supp. Fig. 1</w:t>
      </w:r>
      <w:r>
        <w:fldChar w:fldCharType="end"/>
      </w:r>
      <w:r w:rsidR="009833DF">
        <w:t>B</w:t>
      </w:r>
      <w:r w:rsidRPr="0077751E">
        <w:t xml:space="preserve">). A global significance threshold of </w:t>
      </w:r>
      <w:r w:rsidR="009B716E" w:rsidRPr="009B716E">
        <w:t>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40163786" w:rsidR="00101EAA" w:rsidRDefault="00101EAA" w:rsidP="0067252E">
      <w:r>
        <w:t>To as</w:t>
      </w:r>
      <w:r w:rsidR="00B272D8">
        <w:t>sess overall network health, several</w:t>
      </w:r>
      <w:r>
        <w:t xml:space="preserve"> approaches were taken. First, </w:t>
      </w:r>
      <w:r w:rsidR="00597259">
        <w:t>the</w:t>
      </w:r>
      <w:r>
        <w:t xml:space="preserve"> </w:t>
      </w:r>
      <w:r w:rsidR="009B716E">
        <w:t>z</w:t>
      </w:r>
      <w:r>
        <w:t>-score</w:t>
      </w:r>
      <w:r w:rsidR="0046474E">
        <w:t>s</w:t>
      </w:r>
      <w:r>
        <w:t xml:space="preserve"> of edges between genes co-annotated in the maize </w:t>
      </w:r>
      <w:r w:rsidR="0046474E">
        <w:t>g</w:t>
      </w:r>
      <w:r>
        <w:t xml:space="preserve">ene </w:t>
      </w:r>
      <w:r w:rsidR="0046474E">
        <w:t>o</w:t>
      </w:r>
      <w:r>
        <w:t xml:space="preserve">ntology (GO) terms </w:t>
      </w:r>
      <w:r w:rsidR="00597259">
        <w:t>were</w:t>
      </w:r>
      <w:r>
        <w:t xml:space="preserve"> compared to edges in 1</w:t>
      </w:r>
      <w:r w:rsidR="00754AC7">
        <w:t>,</w:t>
      </w:r>
      <w:r>
        <w:t>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A76A79">
        <w:t>Supp. Fig. 1</w:t>
      </w:r>
      <w:r>
        <w:fldChar w:fldCharType="end"/>
      </w:r>
      <w:r w:rsidR="009833DF">
        <w:t>C</w:t>
      </w:r>
      <w:r>
        <w:t xml:space="preserve"> shows the distribution of </w:t>
      </w:r>
      <w:r w:rsidRPr="00D5232A">
        <w:rPr>
          <w:i/>
        </w:rPr>
        <w:t>p</w:t>
      </w:r>
      <w:r>
        <w:t xml:space="preserve">-values compared to empirical </w:t>
      </w:r>
      <w:r w:rsidR="009B716E">
        <w:t>z</w:t>
      </w:r>
      <w:r>
        <w:t>-score of edges within a GO term. With a nomina</w:t>
      </w:r>
      <w:r w:rsidRPr="00D5232A">
        <w:rPr>
          <w:i/>
        </w:rPr>
        <w:t>l p</w:t>
      </w:r>
      <w:r>
        <w:t>-value cutoff of 0.05, the PAN co-exp</w:t>
      </w:r>
      <w:r w:rsidR="00160F8E">
        <w:t xml:space="preserve">ression network had </w:t>
      </w:r>
      <w:r w:rsidR="00152C85">
        <w:t>11.9</w:t>
      </w:r>
      <w:r w:rsidR="0046474E">
        <w:t>-</w:t>
      </w:r>
      <w:r w:rsidR="00152C85">
        <w:t>fold</w:t>
      </w:r>
      <w:r>
        <w:t xml:space="preserve"> more GO terms than expected with </w:t>
      </w:r>
      <w:r w:rsidRPr="00D5232A">
        <w:rPr>
          <w:i/>
        </w:rPr>
        <w:t>p</w:t>
      </w:r>
      <w:r>
        <w:t xml:space="preserve"> ≤ 0.05, suggesting that edges within this co-expression network capture mean</w:t>
      </w:r>
      <w:r w:rsidR="00A8160C">
        <w:t>ingful biological variation. Degree distribution is also as expected within the network</w:t>
      </w:r>
      <w:r>
        <w:t xml:space="preserve">. </w:t>
      </w:r>
      <w:r>
        <w:fldChar w:fldCharType="begin"/>
      </w:r>
      <w:r>
        <w:instrText xml:space="preserve"> REF _Ref447013206 \h  \* MERGEFORMAT </w:instrText>
      </w:r>
      <w:r>
        <w:fldChar w:fldCharType="separate"/>
      </w:r>
      <w:r w:rsidR="00A76A79">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PAN genome co-expression network</w:t>
      </w:r>
      <w:r>
        <w:fldChar w:fldCharType="begin" w:fldLock="1"/>
      </w:r>
      <w:r w:rsidR="00432471">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"[41]", "plainTextFormattedCitation" : "[41]", "previouslyFormattedCitation" : "[41]" }, "properties" : { "noteIndex" : 0 }, "schema" : "https://github.com/citation-style-language/schema/raw/master/csl-citation.json" }</w:instrText>
      </w:r>
      <w:r>
        <w:fldChar w:fldCharType="separate"/>
      </w:r>
      <w:r w:rsidR="00EA432F" w:rsidRPr="00EA432F">
        <w:rPr>
          <w:noProof/>
        </w:rPr>
        <w:t>[41]</w:t>
      </w:r>
      <w:r>
        <w:fldChar w:fldCharType="end"/>
      </w:r>
      <w:r>
        <w:t>.</w:t>
      </w:r>
    </w:p>
    <w:p w14:paraId="57866215" w14:textId="150E532A" w:rsidR="007255FD" w:rsidRDefault="00330ED2" w:rsidP="0067252E">
      <w:pPr>
        <w:pStyle w:val="Heading3"/>
      </w:pPr>
      <w:r>
        <w:t>Zm</w:t>
      </w:r>
      <w:r w:rsidR="004645C0">
        <w:t xml:space="preserve">SAM: A </w:t>
      </w:r>
      <w:r w:rsidR="0046474E">
        <w:t>m</w:t>
      </w:r>
      <w:r w:rsidR="004645C0">
        <w:t>aize</w:t>
      </w:r>
      <w:r w:rsidR="006124A4">
        <w:t xml:space="preserve"> single accession map</w:t>
      </w:r>
      <w:r w:rsidR="004645C0">
        <w:t xml:space="preserve"> </w:t>
      </w:r>
      <w:r w:rsidRPr="004E79F7">
        <w:t>co-expression networ</w:t>
      </w:r>
      <w:r>
        <w:t>k</w:t>
      </w:r>
    </w:p>
    <w:p w14:paraId="596D98F1" w14:textId="05DAE0DB" w:rsidR="00DF6622" w:rsidRPr="00456B26" w:rsidRDefault="00BF0C79" w:rsidP="0067252E">
      <w:r>
        <w:t xml:space="preserve">Publicly available gene expression data </w:t>
      </w:r>
      <w:r w:rsidR="0046474E">
        <w:t>were</w:t>
      </w:r>
      <w:r>
        <w:t xml:space="preserve"> generated from Stelpflug et al</w:t>
      </w:r>
      <w:r>
        <w:fldChar w:fldCharType="begin" w:fldLock="1"/>
      </w:r>
      <w:r w:rsidR="00432471">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fldChar w:fldCharType="separate"/>
      </w:r>
      <w:r w:rsidR="00EA432F" w:rsidRPr="00EA432F">
        <w:rPr>
          <w:noProof/>
        </w:rPr>
        <w:t>[38]</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ntrol metrics</w:t>
      </w:r>
      <w:r w:rsidR="00DF6622" w:rsidRPr="004E79F7">
        <w:t xml:space="preserve">. Similar to </w:t>
      </w:r>
      <w:r w:rsidR="00DF6622">
        <w:t xml:space="preserve">the </w:t>
      </w:r>
      <w:r w:rsidR="00DF6622" w:rsidRPr="00D5232A">
        <w:t>ZmPAN</w:t>
      </w:r>
      <w:r w:rsidR="00DF6622" w:rsidRPr="0046474E">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w:t>
      </w:r>
      <w:r w:rsidR="0046474E" w:rsidRPr="004E79F7">
        <w:t>z</w:t>
      </w:r>
      <w:r w:rsidR="00DF6622">
        <w:t xml:space="preserve"> ≥ </w:t>
      </w:r>
      <w:r w:rsidR="00DF6622" w:rsidRPr="004E79F7">
        <w:t>3 was set on co-expression interactions in order to differentiate significantly co-expressed gene pairs.</w:t>
      </w:r>
    </w:p>
    <w:p w14:paraId="5C91432B" w14:textId="4A65C8E0" w:rsidR="00101EAA" w:rsidRPr="00456B26" w:rsidRDefault="00DF6622" w:rsidP="0067252E">
      <w:r>
        <w:fldChar w:fldCharType="begin"/>
      </w:r>
      <w:r>
        <w:instrText xml:space="preserve"> REF _Ref447013895 \h  \* MERGEFORMAT </w:instrText>
      </w:r>
      <w:r>
        <w:fldChar w:fldCharType="separate"/>
      </w:r>
      <w:r w:rsidR="00A76A79">
        <w:t>Supp. Fig. 2</w:t>
      </w:r>
      <w:r>
        <w:fldChar w:fldCharType="end"/>
      </w:r>
      <w:r w:rsidR="00D5044D">
        <w:t xml:space="preserve">A shows </w:t>
      </w:r>
      <w:r w:rsidR="000F6DE2">
        <w:t>the distribution of</w:t>
      </w:r>
      <w:r w:rsidRPr="004E79F7">
        <w:t xml:space="preserve"> edge scores </w:t>
      </w:r>
      <w:r w:rsidR="00D5044D">
        <w:t>before</w:t>
      </w:r>
      <w:r w:rsidRPr="004E79F7">
        <w:t xml:space="preserve"> </w:t>
      </w:r>
      <w:r w:rsidR="000F6DE2">
        <w:t>they</w:t>
      </w:r>
      <w:r w:rsidRPr="004E79F7">
        <w:t xml:space="preserve"> were mean centered and standard normalized (</w:t>
      </w:r>
      <w:r>
        <w:fldChar w:fldCharType="begin"/>
      </w:r>
      <w:r>
        <w:instrText xml:space="preserve"> REF _Ref447013895 \h  \* MERGEFORMAT </w:instrText>
      </w:r>
      <w:r>
        <w:fldChar w:fldCharType="separate"/>
      </w:r>
      <w:r w:rsidR="00A76A79">
        <w:t>Supp. Fig. 2</w:t>
      </w:r>
      <w:r>
        <w:fldChar w:fldCharType="end"/>
      </w:r>
      <w:r w:rsidR="00D5044D">
        <w:t>B</w:t>
      </w:r>
      <w:r w:rsidR="002670AF">
        <w:t>). The ZmSAM</w:t>
      </w:r>
      <w:r w:rsidR="00831A27">
        <w:t xml:space="preserve"> network shows a 10.8</w:t>
      </w:r>
      <w:r w:rsidRPr="004E79F7">
        <w:t>-fold enrichment for strong edge scores (</w:t>
      </w:r>
      <w:r w:rsidRPr="00323487">
        <w:rPr>
          <w:i/>
        </w:rPr>
        <w:t>p</w:t>
      </w:r>
      <w:r>
        <w:t xml:space="preserve"> ≤ </w:t>
      </w:r>
      <w:r w:rsidRPr="004E79F7">
        <w:t xml:space="preserve">0.05) between genes annotated </w:t>
      </w:r>
      <w:r w:rsidR="000F6DE2">
        <w:t>to the same</w:t>
      </w:r>
      <w:r w:rsidRPr="004E79F7">
        <w:t xml:space="preserve"> </w:t>
      </w:r>
      <w:r w:rsidR="009B716E">
        <w:t>GO</w:t>
      </w:r>
      <w:r w:rsidRPr="004E79F7">
        <w:t xml:space="preserve">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A76A79">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A76A79">
        <w:t>Supp. Fig. 2</w:t>
      </w:r>
      <w:r w:rsidR="00831A27">
        <w:fldChar w:fldCharType="end"/>
      </w:r>
      <w:r w:rsidR="00831A27">
        <w:t>D)</w:t>
      </w:r>
      <w:r w:rsidRPr="004E79F7">
        <w:t>.</w:t>
      </w:r>
    </w:p>
    <w:p w14:paraId="4BCABEDC" w14:textId="3D06ED16" w:rsidR="00330ED2" w:rsidRDefault="00330ED2" w:rsidP="0067252E">
      <w:pPr>
        <w:pStyle w:val="Heading3"/>
      </w:pPr>
      <w:r>
        <w:t xml:space="preserve">ZmRoot: A </w:t>
      </w:r>
      <w:r w:rsidR="009B716E">
        <w:t>genotypically diverse maize root co-expression network</w:t>
      </w:r>
    </w:p>
    <w:p w14:paraId="3C08C986" w14:textId="4CF48D53" w:rsidR="003363AF" w:rsidRDefault="003363AF" w:rsidP="0067252E">
      <w:r w:rsidRPr="00C05203">
        <w:t xml:space="preserve">Root RNA was extracted and sequenced from </w:t>
      </w:r>
      <w:r w:rsidR="00831A27">
        <w:t>48 diverse maize lines</w:t>
      </w:r>
      <w:r w:rsidRPr="00C05203">
        <w:t xml:space="preserve"> using TruSeq </w:t>
      </w:r>
      <w:r w:rsidR="00480561">
        <w:t>S</w:t>
      </w:r>
      <w:r w:rsidRPr="00C05203">
        <w:t xml:space="preserve">tranded RNA </w:t>
      </w:r>
      <w:r w:rsidR="00480561">
        <w:t>L</w:t>
      </w:r>
      <w:r w:rsidRPr="00C05203">
        <w:t xml:space="preserve">ibrary </w:t>
      </w:r>
      <w:r w:rsidR="00480561">
        <w:t>P</w:t>
      </w:r>
      <w:r w:rsidRPr="00C05203">
        <w:t>rep and Illumina HiSeq 100</w:t>
      </w:r>
      <w:r w:rsidR="00797003">
        <w:t>-bp paired-</w:t>
      </w:r>
      <w:r w:rsidRPr="00C05203">
        <w:t xml:space="preserve">end RNA </w:t>
      </w:r>
      <w:r w:rsidR="00A605F7">
        <w:t>s</w:t>
      </w:r>
      <w:r w:rsidRPr="00C05203">
        <w:t>equencing (RNA</w:t>
      </w:r>
      <w:r w:rsidR="00797003">
        <w:t>-</w:t>
      </w:r>
      <w:r w:rsidRPr="00C05203">
        <w:t>Seq) reads. Raw</w:t>
      </w:r>
      <w:r w:rsidR="00831A27">
        <w:t xml:space="preserve"> reads were deposited into the short read archive (SRA) under </w:t>
      </w:r>
      <w:r w:rsidR="00A605F7">
        <w:t>p</w:t>
      </w:r>
      <w:r w:rsidR="00831A27">
        <w:t xml:space="preserve">roject number </w:t>
      </w:r>
      <w:r w:rsidR="00831A27" w:rsidRPr="00831A27">
        <w:t>PRJNA304663</w:t>
      </w:r>
      <w:r w:rsidR="00831A27">
        <w:t xml:space="preserve">. </w:t>
      </w:r>
      <w:r w:rsidR="00900D8F">
        <w:t>Raw</w:t>
      </w:r>
      <w:r w:rsidRPr="00C05203">
        <w:t xml:space="preserve"> reads were passed through quality control using t</w:t>
      </w:r>
      <w:r>
        <w:t>he program AdapterRemoval</w:t>
      </w:r>
      <w:r>
        <w:fldChar w:fldCharType="begin" w:fldLock="1"/>
      </w:r>
      <w:r w:rsidR="0018603E">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"[64]", "plainTextFormattedCitation" : "[64]", "previouslyFormattedCitation" : "[64]" }, "properties" : { "noteIndex" : 0 }, "schema" : "https://github.com/citation-style-language/schema/raw/master/csl-citation.json" }</w:instrText>
      </w:r>
      <w:r>
        <w:fldChar w:fldCharType="separate"/>
      </w:r>
      <w:r w:rsidR="0018603E" w:rsidRPr="0018603E">
        <w:rPr>
          <w:noProof/>
        </w:rPr>
        <w:t>[64]</w:t>
      </w:r>
      <w:r>
        <w:fldChar w:fldCharType="end"/>
      </w:r>
      <w:r w:rsidR="00145345">
        <w:t>,</w:t>
      </w:r>
      <w:r>
        <w:t xml:space="preserve"> </w:t>
      </w:r>
      <w:r w:rsidRPr="00C05203">
        <w:t>which collapses overlapping reads into high</w:t>
      </w:r>
      <w:r w:rsidR="00A605F7">
        <w:t>-</w:t>
      </w:r>
      <w:r w:rsidRPr="00C05203">
        <w:t xml:space="preserve">quality single reads while also trimming residual PCR adapters. Reads were </w:t>
      </w:r>
      <w:r w:rsidR="000F6DE2">
        <w:t xml:space="preserve">then </w:t>
      </w:r>
      <w:r w:rsidRPr="00C05203">
        <w:t xml:space="preserve">mapped to the </w:t>
      </w:r>
      <w:r w:rsidR="00A605F7">
        <w:t>m</w:t>
      </w:r>
      <w:r w:rsidRPr="00C05203">
        <w:t xml:space="preserve">aize 5b reference genome using </w:t>
      </w:r>
      <w:r w:rsidRPr="00BE2819">
        <w:t>BWA</w:t>
      </w:r>
      <w:r w:rsidRPr="00BE2819">
        <w:fldChar w:fldCharType="begin" w:fldLock="1"/>
      </w:r>
      <w:r w:rsidR="0018603E">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"[65,66]", "plainTextFormattedCitation" : "[65,66]", "previouslyFormattedCitation" : "[65,66]" }, "properties" : { "noteIndex" : 0 }, "schema" : "https://github.com/citation-style-language/schema/raw/master/csl-citation.json" }</w:instrText>
      </w:r>
      <w:r w:rsidRPr="00BE2819">
        <w:fldChar w:fldCharType="separate"/>
      </w:r>
      <w:r w:rsidR="0018603E" w:rsidRPr="0018603E">
        <w:rPr>
          <w:noProof/>
        </w:rPr>
        <w:t>[65,66]</w:t>
      </w:r>
      <w:r w:rsidRPr="00BE2819">
        <w:fldChar w:fldCharType="end"/>
      </w:r>
      <w:r w:rsidR="000F6DE2">
        <w:t>,</w:t>
      </w:r>
      <w:r w:rsidRPr="00C05203">
        <w:t xml:space="preserve"> PCR duplicates were detected and removed, and then realignment was performed across detected insertions and deletions</w:t>
      </w:r>
      <w:r w:rsidR="00A605F7">
        <w:t>,</w:t>
      </w:r>
      <w:r w:rsidRPr="00C05203">
        <w:t xml:space="preserve"> resulting in</w:t>
      </w:r>
      <w:r>
        <w:t xml:space="preserve"> between 14 and 30 million high-</w:t>
      </w:r>
      <w:r w:rsidRPr="00C05203">
        <w:t>quality,</w:t>
      </w:r>
      <w:r w:rsidR="0093253C">
        <w:t xml:space="preserve"> unique nuclear reads per accession</w:t>
      </w:r>
      <w:r w:rsidRPr="00C05203">
        <w:t xml:space="preserve">. </w:t>
      </w:r>
      <w:r>
        <w:t>T</w:t>
      </w:r>
      <w:r w:rsidR="0093253C">
        <w:t>wo accessions</w:t>
      </w:r>
      <w:r w:rsidRPr="00C05203">
        <w:t xml:space="preserve"> were dropped due to low coverage</w:t>
      </w:r>
      <w:r w:rsidR="00A605F7">
        <w:t>,</w:t>
      </w:r>
      <w:r w:rsidRPr="00C05203">
        <w:t xml:space="preserve"> bringing the total num</w:t>
      </w:r>
      <w:r w:rsidR="0093253C">
        <w:t>ber</w:t>
      </w:r>
      <w:r w:rsidRPr="00C05203">
        <w:t xml:space="preserve"> to 46.</w:t>
      </w:r>
    </w:p>
    <w:p w14:paraId="3827FE16" w14:textId="47F6B185" w:rsidR="007255FD" w:rsidRPr="00456B26" w:rsidRDefault="003363AF" w:rsidP="0067252E">
      <w:r w:rsidRPr="002A34B2">
        <w:t xml:space="preserve">Quantification of gene expression levels into FPKM was done using a </w:t>
      </w:r>
      <w:r>
        <w:t xml:space="preserve">modified version of </w:t>
      </w:r>
      <w:r w:rsidRPr="00BE2819">
        <w:t>HTSeq</w:t>
      </w:r>
      <w:r>
        <w:t xml:space="preserve"> that quantifies both paired- and unpaired-end reads</w:t>
      </w:r>
      <w:r>
        <w:fldChar w:fldCharType="begin" w:fldLock="1"/>
      </w:r>
      <w:r w:rsidR="0018603E">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"[67]", "plainTextFormattedCitation" : "[67]", "previouslyFormattedCitation" : "[67]" }, "properties" : { "noteIndex" : 0 }, "schema" : "https://github.com/citation-style-language/schema/raw/master/csl-citation.json" }</w:instrText>
      </w:r>
      <w:r>
        <w:fldChar w:fldCharType="separate"/>
      </w:r>
      <w:r w:rsidR="0018603E" w:rsidRPr="0018603E">
        <w:rPr>
          <w:noProof/>
        </w:rPr>
        <w:t>[67]</w:t>
      </w:r>
      <w:r>
        <w:fldChar w:fldCharType="end"/>
      </w:r>
      <w:r w:rsidR="009C2CAC">
        <w:t>,</w:t>
      </w:r>
      <w:r w:rsidR="0018603E">
        <w:t xml:space="preserve"> available on GitHub</w:t>
      </w:r>
      <w:r w:rsidR="0018603E">
        <w:fldChar w:fldCharType="begin" w:fldLock="1"/>
      </w:r>
      <w:r w:rsidR="002E7ACB">
        <w:instrText>ADDIN CSL_CITATION { "citationItems" : [ { "id" : "ITEM-1", "itemData" : { "id" : "ITEM-1", "issued" : { "date-parts" : [ [ "0" ] ] }, "title" : "MixedHTSeq GitHub Repository", "type" : "webpage" }, "uris" : [ "http://www.mendeley.com/documents/?uuid=782f41e0-9596-4ec9-9208-0f85bc548a93", "http://www.mendeley.com/documents/?uuid=0afc761f-cebc-43d4-b03a-dbb8a0111fb5" ] } ], "mendeley" : { "formattedCitation" : "[68]", "plainTextFormattedCitation" : "[68]", "previouslyFormattedCitation" : "[68]" }, "properties" : { "noteIndex" : 0 }, "schema" : "https://github.com/citation-style-language/schema/raw/master/csl-citation.json" }</w:instrText>
      </w:r>
      <w:r w:rsidR="0018603E">
        <w:fldChar w:fldCharType="separate"/>
      </w:r>
      <w:r w:rsidR="0018603E" w:rsidRPr="0018603E">
        <w:rPr>
          <w:noProof/>
        </w:rPr>
        <w:t>[68]</w:t>
      </w:r>
      <w:r w:rsidR="0018603E">
        <w:fldChar w:fldCharType="end"/>
      </w:r>
      <w:r w:rsidRPr="002A34B2">
        <w:t>. Raw FPKM tables were imported into Camoco and passed through the quality control pipeline. Af</w:t>
      </w:r>
      <w:r>
        <w:t>ter</w:t>
      </w:r>
      <w:r w:rsidR="00CA45E1">
        <w:t xml:space="preserve"> QC steps</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A76A79">
        <w:t>Supp. Fig. 3</w:t>
      </w:r>
      <w:r w:rsidR="00C275C7">
        <w:fldChar w:fldCharType="end"/>
      </w:r>
      <w:r w:rsidR="00C275C7">
        <w:t>A shows raw PCC scores</w:t>
      </w:r>
      <w:r w:rsidR="009C2CAC">
        <w:t>,</w:t>
      </w:r>
      <w:r w:rsidR="00C275C7">
        <w:t xml:space="preserve"> while </w:t>
      </w:r>
      <w:r w:rsidR="00C275C7">
        <w:fldChar w:fldCharType="begin"/>
      </w:r>
      <w:r w:rsidR="00C275C7">
        <w:instrText xml:space="preserve"> REF _Ref447015478 \h </w:instrText>
      </w:r>
      <w:r w:rsidR="003D7ED4">
        <w:instrText xml:space="preserve"> \* MERGEFORMAT </w:instrText>
      </w:r>
      <w:r w:rsidR="00C275C7">
        <w:fldChar w:fldCharType="separate"/>
      </w:r>
      <w:r w:rsidR="00A76A79">
        <w:t>Supp. Fig. 3</w:t>
      </w:r>
      <w:r w:rsidR="00C275C7">
        <w:fldChar w:fldCharType="end"/>
      </w:r>
      <w:r w:rsidR="00C275C7">
        <w:t xml:space="preserve">B shows </w:t>
      </w:r>
      <w:r w:rsidR="009C2CAC">
        <w:t>z</w:t>
      </w:r>
      <w:r w:rsidR="00C275C7">
        <w:t>-scores after standard normal transformation. Similar to ZmPAN and ZmSAM</w:t>
      </w:r>
      <w:r w:rsidR="002A149B">
        <w:t>,</w:t>
      </w:r>
      <w:r w:rsidR="00C275C7">
        <w:t xml:space="preserve"> co-expression among GO terms was compared to </w:t>
      </w:r>
      <w:r w:rsidR="00FD211D">
        <w:t>random gene sets of the same size</w:t>
      </w:r>
      <w:r w:rsidR="009E29F4">
        <w:t xml:space="preserve"> as GO terms (1</w:t>
      </w:r>
      <w:r w:rsidR="00754AC7">
        <w:t>,</w:t>
      </w:r>
      <w:r w:rsidR="009E29F4">
        <w:t>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A76A79">
        <w:t>Supp. Fig. 3</w:t>
      </w:r>
      <w:r w:rsidR="00C275C7">
        <w:fldChar w:fldCharType="end"/>
      </w:r>
      <w:r w:rsidR="00C275C7">
        <w:t>C). The degree distribution of the ZmRoot network closely follows a truncated power law similar to the other</w:t>
      </w:r>
      <w:r w:rsidR="00F80C45">
        <w:t xml:space="preserve"> </w:t>
      </w:r>
      <w:r w:rsidR="00C275C7">
        <w:t>networks buil</w:t>
      </w:r>
      <w:r w:rsidR="009C2CAC">
        <w:t>t</w:t>
      </w:r>
      <w:r w:rsidR="00C275C7">
        <w:t xml:space="preserve"> here (</w:t>
      </w:r>
      <w:r w:rsidR="00C275C7">
        <w:fldChar w:fldCharType="begin"/>
      </w:r>
      <w:r w:rsidR="00C275C7">
        <w:instrText xml:space="preserve"> REF _Ref447015478 \h </w:instrText>
      </w:r>
      <w:r w:rsidR="003D7ED4">
        <w:instrText xml:space="preserve"> \* MERGEFORMAT </w:instrText>
      </w:r>
      <w:r w:rsidR="00C275C7">
        <w:fldChar w:fldCharType="separate"/>
      </w:r>
      <w:r w:rsidR="00A76A79">
        <w:t>Supp. Fig. 3</w:t>
      </w:r>
      <w:r w:rsidR="00C275C7">
        <w:fldChar w:fldCharType="end"/>
      </w:r>
      <w:r w:rsidR="00C275C7">
        <w:t>D).</w:t>
      </w:r>
    </w:p>
    <w:p w14:paraId="714B54C0" w14:textId="5A5AFCC4" w:rsidR="00097BC0" w:rsidRPr="005B5BAE" w:rsidRDefault="00D04EE5" w:rsidP="0067252E">
      <w:pPr>
        <w:pStyle w:val="Heading2"/>
      </w:pPr>
      <w:r>
        <w:t>SNP-to-</w:t>
      </w:r>
      <w:r w:rsidR="00145345">
        <w:t>g</w:t>
      </w:r>
      <w:r w:rsidR="00C571E9">
        <w:t>ene m</w:t>
      </w:r>
      <w:r w:rsidR="00097BC0">
        <w:t>apping</w:t>
      </w:r>
      <w:r w:rsidR="00C571E9">
        <w:t xml:space="preserve"> and effective loci</w:t>
      </w:r>
    </w:p>
    <w:p w14:paraId="71FF43E1" w14:textId="14359C6D" w:rsidR="00C51B9A" w:rsidRDefault="00097BC0" w:rsidP="0067252E">
      <w:r>
        <w:t xml:space="preserve">Two parameters are used during </w:t>
      </w:r>
      <w:r w:rsidR="00D04EE5">
        <w:t>SNP-to-gene</w:t>
      </w:r>
      <w:r>
        <w:t xml:space="preserve"> mapping: candidate window size and </w:t>
      </w:r>
      <w:r w:rsidR="0097229F">
        <w:t xml:space="preserve">maximum </w:t>
      </w:r>
      <w:r>
        <w:t>number of flanking genes.</w:t>
      </w:r>
      <w:r w:rsidR="00BE2819">
        <w:t xml:space="preserve"> W</w:t>
      </w:r>
      <w:r w:rsidR="00D9106B">
        <w:t>indows were calculated both upstream and downstream of input SNPs. SNPs having</w:t>
      </w:r>
      <w:r w:rsidR="003157DD">
        <w:t xml:space="preserve"> </w:t>
      </w:r>
      <w:r w:rsidR="00D9106B">
        <w:t>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w:t>
      </w:r>
      <w:r w:rsidR="009C2CAC">
        <w:t>,</w:t>
      </w:r>
      <w:r w:rsidR="00FA6DDF">
        <w:t xml:space="preserve"> locus 2 in </w:t>
      </w:r>
      <w:r w:rsidR="00FA6DDF">
        <w:fldChar w:fldCharType="begin"/>
      </w:r>
      <w:r w:rsidR="00FA6DDF">
        <w:instrText xml:space="preserve"> REF _Ref444765587 \h  \* MERGEFORMAT </w:instrText>
      </w:r>
      <w:r w:rsidR="00FA6DDF">
        <w:fldChar w:fldCharType="separate"/>
      </w:r>
      <w:r w:rsidR="00A76A79">
        <w:t>Figure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F07037">
        <w:t xml:space="preserve"> maize 5b filtered</w:t>
      </w:r>
      <w:r w:rsidR="00322409">
        <w:t xml:space="preserve">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 identified by an effective locus, the number of intervening genes was calculated from the middle of the candidate gene to the middle of the effective locus. Candidate genes were ranked by the absolute value of their distance to the center of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67252E">
      <w:pPr>
        <w:pStyle w:val="Heading2"/>
      </w:pPr>
      <w:r w:rsidRPr="004727BA">
        <w:t xml:space="preserve">Calculating </w:t>
      </w:r>
      <w:r w:rsidR="008533FD">
        <w:t>subnetwork density and locality</w:t>
      </w:r>
    </w:p>
    <w:p w14:paraId="5DA9001F" w14:textId="2E0CDB5C" w:rsidR="00047C4E" w:rsidRDefault="00D13B6D" w:rsidP="0067252E">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w:t>
      </w:r>
      <w:r w:rsidR="00054501">
        <w:t xml:space="preserve">based off a </w:t>
      </w:r>
      <w:r w:rsidR="009C2CAC">
        <w:t>z</w:t>
      </w:r>
      <w:r w:rsidR="00054501">
        <w:t xml:space="preserve">-score statistic and </w:t>
      </w:r>
      <w:r w:rsidR="004727BA" w:rsidRPr="004727BA">
        <w:t>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w:t>
      </w:r>
      <w:r w:rsidR="002A41DF">
        <w:t>input genes</w:t>
      </w:r>
      <w:r w:rsidR="00064906">
        <w:t>,</w:t>
      </w:r>
      <w:r w:rsidR="004727BA" w:rsidRPr="004727BA">
        <w:t xml:space="preserve"> normalized for the </w:t>
      </w:r>
      <w:r w:rsidR="00064906">
        <w:t>total</w:t>
      </w:r>
      <w:r w:rsidR="004727BA" w:rsidRPr="004727BA">
        <w:t xml:space="preserve"> number of input </w:t>
      </w:r>
      <w:r w:rsidR="00064906">
        <w:t xml:space="preserve">gene </w:t>
      </w:r>
      <w:r w:rsidR="004727BA" w:rsidRPr="004727BA">
        <w:t>pairs:</w:t>
      </w:r>
    </w:p>
    <w:p w14:paraId="3776A098" w14:textId="6F9FCB55" w:rsidR="00503064" w:rsidRDefault="00304598" w:rsidP="0067252E">
      <w:pPr>
        <w:pStyle w:val="Heading3"/>
        <w:jc w:val="left"/>
        <w:rPr>
          <w:rFonts w:eastAsiaTheme="minorEastAsia"/>
        </w:rPr>
      </w:pPr>
      <w:bookmarkStart w:id="30" w:name="_Ref447101528"/>
      <w:r w:rsidRPr="0045686C">
        <w:rPr>
          <w:rFonts w:eastAsiaTheme="minorEastAsia"/>
        </w:rPr>
        <w:t>Eq.</w:t>
      </w:r>
      <w:r w:rsidR="00145345">
        <w:rPr>
          <w:rFonts w:eastAsiaTheme="minorEastAsia"/>
        </w:rPr>
        <w:t xml:space="preserve"> </w:t>
      </w:r>
      <w:r w:rsidRPr="0045686C">
        <w:rPr>
          <w:rFonts w:eastAsiaTheme="minorEastAsia"/>
        </w:rPr>
        <w:t>1</w:t>
      </w:r>
      <w:bookmarkEnd w:id="30"/>
    </w:p>
    <w:p w14:paraId="5CFBC04F" w14:textId="77777777" w:rsidR="00EF5E7C" w:rsidRDefault="002A41DF"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59902B79" w:rsidR="008720EA" w:rsidRPr="00EF5E7C" w:rsidRDefault="009C2CAC" w:rsidP="0067252E">
      <w:pPr>
        <w:pStyle w:val="Subtitle"/>
      </w:pPr>
      <w:r>
        <w:t>w</w:t>
      </w:r>
      <w:r w:rsidR="00065C7F">
        <w:t>here X</w:t>
      </w:r>
      <w:r w:rsidR="00DE503E">
        <w:t>-bar</w:t>
      </w:r>
      <w:r w:rsidR="00065C7F" w:rsidRPr="00065C7F">
        <w:t xml:space="preserve"> is the </w:t>
      </w:r>
      <w:r w:rsidR="00B61C0C">
        <w:t>calculated,</w:t>
      </w:r>
      <w:r w:rsidR="00065C7F" w:rsidRPr="00065C7F">
        <w:t xml:space="preserve"> mean </w:t>
      </w:r>
      <w:r w:rsidR="00065C7F">
        <w:t>subnetwork interaction score</w:t>
      </w:r>
      <w:r w:rsidR="005822E6">
        <w:t xml:space="preserve"> and</w:t>
      </w:r>
      <w:r w:rsidR="005822E6" w:rsidRPr="00065C7F">
        <w:t xml:space="preserve"> </w:t>
      </w:r>
      <w:r w:rsidR="005822E6" w:rsidRPr="00A2437F">
        <w:rPr>
          <w:i/>
        </w:rPr>
        <w:t>N</w:t>
      </w:r>
      <w:r w:rsidR="00065C7F" w:rsidRPr="00065C7F">
        <w:t xml:space="preserve"> is the </w:t>
      </w:r>
      <w:r w:rsidR="005822E6" w:rsidRPr="00065C7F">
        <w:t>number of interactions in the subnetwork</w:t>
      </w:r>
      <w:r w:rsidR="005822E6">
        <w:t xml:space="preserve">. As the interaction data </w:t>
      </w:r>
      <w:r>
        <w:t xml:space="preserve">were </w:t>
      </w:r>
      <w:r w:rsidR="005822E6">
        <w:t>standard normalized,</w:t>
      </w:r>
      <w:r w:rsidR="00065C7F">
        <w:t xml:space="preserve"> </w:t>
      </w:r>
      <w:r w:rsidR="005822E6">
        <w:t xml:space="preserve">the </w:t>
      </w:r>
      <w:r w:rsidR="00065C7F" w:rsidRPr="00065C7F">
        <w:t>expected networ</w:t>
      </w:r>
      <w:r w:rsidR="00065C7F">
        <w:t xml:space="preserve">k interaction score, </w:t>
      </w:r>
      <w:r w:rsidR="00065C7F" w:rsidRPr="00A2437F">
        <w:rPr>
          <w:i/>
        </w:rPr>
        <w:t>E</w:t>
      </w:r>
      <w:r w:rsidR="00065C7F">
        <w:t>(</w:t>
      </w:r>
      <w:r w:rsidR="00065C7F" w:rsidRPr="00A2437F">
        <w:rPr>
          <w:i/>
        </w:rPr>
        <w:t>X</w:t>
      </w:r>
      <w:r w:rsidR="00065C7F">
        <w:t>)</w:t>
      </w:r>
      <w:r w:rsidR="005822E6">
        <w:t>,</w:t>
      </w:r>
      <w:r w:rsidR="00065C7F" w:rsidRPr="00065C7F">
        <w:t xml:space="preserve"> is</w:t>
      </w:r>
      <w:r w:rsidR="005822E6">
        <w:t xml:space="preserve"> 0</w:t>
      </w:r>
      <w:r>
        <w:t>,</w:t>
      </w:r>
      <w:r w:rsidR="00674ACD">
        <w:t xml:space="preserve"> and</w:t>
      </w:r>
      <w:r w:rsidR="00065C7F" w:rsidRPr="00065C7F">
        <w:t xml:space="preserve"> the standard deviation of network interactions, </w:t>
      </w:r>
      <w:r w:rsidR="00674ACD">
        <w:t>σ(</w:t>
      </w:r>
      <w:r w:rsidR="00674ACD" w:rsidRPr="00A2437F">
        <w:rPr>
          <w:i/>
        </w:rPr>
        <w:t>X</w:t>
      </w:r>
      <w:r w:rsidR="00674ACD">
        <w:t>)</w:t>
      </w:r>
      <w:r w:rsidR="00065C7F" w:rsidRPr="00065C7F">
        <w:t>,</w:t>
      </w:r>
      <w:r w:rsidR="00674ACD">
        <w:t xml:space="preserve"> is 1</w:t>
      </w:r>
      <w:r w:rsidR="00065C7F" w:rsidRPr="00065C7F">
        <w:t>.</w:t>
      </w:r>
    </w:p>
    <w:p w14:paraId="3B7811BF" w14:textId="594C7077" w:rsidR="00573E18" w:rsidRDefault="0060147A" w:rsidP="0067252E">
      <w:r>
        <w:t xml:space="preserve">Network </w:t>
      </w:r>
      <w:r w:rsidRPr="00B87472">
        <w:rPr>
          <w:i/>
        </w:rPr>
        <w:t>locality</w:t>
      </w:r>
      <w:r>
        <w:t xml:space="preserve"> assesses the proportion of significant co-expression interactions</w:t>
      </w:r>
      <w:r w:rsidR="00D3510B">
        <w:t xml:space="preserve"> (</w:t>
      </w:r>
      <w:r w:rsidR="00CC7F9B">
        <w:t>z</w:t>
      </w:r>
      <w:r w:rsidR="00D3510B">
        <w:t xml:space="preserve"> ≥ 3)</w:t>
      </w:r>
      <w:r>
        <w:t xml:space="preserve"> that are locally connected to other subnetwork genes compared to the number of global network interactions. </w:t>
      </w:r>
      <w:r w:rsidR="004047D8">
        <w:t xml:space="preserve">To quantify network locality, both local and global degree </w:t>
      </w:r>
      <w:r w:rsidR="00CC7F9B">
        <w:t xml:space="preserve">are </w:t>
      </w:r>
      <w:r w:rsidR="004047D8">
        <w:t xml:space="preserve">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w:t>
      </w:r>
      <w:r w:rsidR="009B24D8">
        <w:t xml:space="preserve">designated: </w:t>
      </w:r>
      <w:r w:rsidR="004047D8">
        <w:t>local</w:t>
      </w:r>
      <w:r w:rsidR="00640DAC">
        <w:t xml:space="preserve"> ~ </w:t>
      </w:r>
      <w:r w:rsidR="004047D8">
        <w:t>global)</w:t>
      </w:r>
      <w:r w:rsidR="00CC7F9B">
        <w:t>,</w:t>
      </w:r>
      <w:r w:rsidR="004047D8">
        <w:t xml:space="preserve"> and regression resid</w:t>
      </w:r>
      <w:r>
        <w:t>uals for each gene are analyzed</w:t>
      </w:r>
      <w:r w:rsidR="004047D8">
        <w:t>:</w:t>
      </w:r>
    </w:p>
    <w:p w14:paraId="084D96DF" w14:textId="60487DCE" w:rsidR="00503064" w:rsidRDefault="00680409" w:rsidP="0067252E">
      <w:pPr>
        <w:pStyle w:val="Heading3"/>
        <w:jc w:val="left"/>
      </w:pPr>
      <w:bookmarkStart w:id="31" w:name="_Ref447101545"/>
      <w:bookmarkStart w:id="32" w:name="_Ref464049667"/>
      <w:r>
        <w:t>Eq.</w:t>
      </w:r>
      <w:bookmarkEnd w:id="31"/>
      <w:r w:rsidR="00145345">
        <w:t xml:space="preserve"> </w:t>
      </w:r>
      <w:r w:rsidR="0020783F">
        <w:t>2</w:t>
      </w:r>
      <w:bookmarkEnd w:id="32"/>
    </w:p>
    <w:p w14:paraId="23A18B42" w14:textId="73BAA332" w:rsidR="003F2435" w:rsidRPr="003F2435" w:rsidRDefault="00680409" w:rsidP="0067252E">
      <w:pPr>
        <w:jc w:val="left"/>
      </w:pPr>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34CF256D" w:rsidR="0020783F" w:rsidRDefault="0020783F" w:rsidP="0067252E">
      <w:r>
        <w:t>Gene</w:t>
      </w:r>
      <w:r w:rsidR="00CC7F9B">
        <w:t>-</w:t>
      </w:r>
      <w:r>
        <w:t>specific density is calculated by considering subnetwork interactions on a per-gene basis:</w:t>
      </w:r>
    </w:p>
    <w:p w14:paraId="3F40912B" w14:textId="580F2053" w:rsidR="0020783F" w:rsidRDefault="0020783F" w:rsidP="0067252E">
      <w:pPr>
        <w:pStyle w:val="Heading3"/>
        <w:jc w:val="left"/>
        <w:rPr>
          <w:rFonts w:eastAsiaTheme="minorEastAsia"/>
        </w:rPr>
      </w:pPr>
      <w:bookmarkStart w:id="33" w:name="_Ref447101563"/>
      <w:bookmarkStart w:id="34" w:name="_Ref464738379"/>
      <w:r w:rsidRPr="0045686C">
        <w:rPr>
          <w:rFonts w:eastAsiaTheme="minorEastAsia"/>
        </w:rPr>
        <w:t>Eq.</w:t>
      </w:r>
      <w:bookmarkEnd w:id="33"/>
      <w:r w:rsidR="00145345">
        <w:rPr>
          <w:rFonts w:eastAsiaTheme="minorEastAsia"/>
        </w:rPr>
        <w:t xml:space="preserve"> </w:t>
      </w:r>
      <w:r>
        <w:rPr>
          <w:rFonts w:eastAsiaTheme="minorEastAsia"/>
        </w:rPr>
        <w:t>3</w:t>
      </w:r>
      <w:bookmarkEnd w:id="34"/>
    </w:p>
    <w:p w14:paraId="2B0DE368" w14:textId="5573E73C" w:rsidR="0020783F" w:rsidRPr="002E6613" w:rsidRDefault="0020783F" w:rsidP="0067252E">
      <w:pPr>
        <w:jc w:val="left"/>
        <w:rPr>
          <w:b/>
        </w:rPr>
      </w:pPr>
      <m:oMathPara>
        <m:oMath>
          <m:r>
            <w:rPr>
              <w:rFonts w:ascii="Cambria Math" w:hAnsi="Cambria Math"/>
            </w:rPr>
            <m:t>Gene</m:t>
          </m:r>
          <m:r>
            <m:rPr>
              <m:nor/>
            </m:rPr>
            <w:rPr>
              <w:rStyle w:val="CommentReference"/>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_</m:t>
              </m:r>
              <m:r>
                <w:rPr>
                  <w:rFonts w:ascii="Cambria Math" w:hAnsi="Cambria Math"/>
                </w:rPr>
                <m:t>of</m:t>
              </m:r>
              <m:r>
                <m:rPr>
                  <m:sty m:val="p"/>
                </m:rPr>
                <w:rPr>
                  <w:rFonts w:ascii="Cambria Math" w:hAnsi="Cambria Math"/>
                </w:rPr>
                <m:t>_</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7252E">
      <w:pPr>
        <w:jc w:val="left"/>
      </w:pPr>
    </w:p>
    <w:p w14:paraId="16FB8440" w14:textId="51797D28" w:rsidR="00503064" w:rsidRDefault="004047D8" w:rsidP="0067252E">
      <w:pPr>
        <w:jc w:val="left"/>
      </w:pPr>
      <w:r>
        <w:t>Gene locality residuals can be interpreted independently to identify gene</w:t>
      </w:r>
      <w:r w:rsidR="007B1CB5">
        <w:t>-</w:t>
      </w:r>
      <w:r>
        <w:t>specific locality:</w:t>
      </w:r>
    </w:p>
    <w:p w14:paraId="4A0D3CED" w14:textId="2ED3CAE5" w:rsidR="00503064" w:rsidRDefault="00F93BF5" w:rsidP="0067252E">
      <w:pPr>
        <w:pStyle w:val="Heading3"/>
        <w:jc w:val="left"/>
      </w:pPr>
      <w:bookmarkStart w:id="35" w:name="_Ref447101571"/>
      <w:r>
        <w:t>Eq.</w:t>
      </w:r>
      <w:r w:rsidR="000853EA">
        <w:t xml:space="preserve"> </w:t>
      </w:r>
      <w:r w:rsidR="00503064">
        <w:t>4</w:t>
      </w:r>
      <w:bookmarkEnd w:id="35"/>
    </w:p>
    <w:p w14:paraId="78E73A58" w14:textId="4FF13FB8" w:rsidR="003F2435" w:rsidRDefault="00037F55" w:rsidP="0067252E">
      <w:pPr>
        <w:jc w:val="left"/>
      </w:pPr>
      <m:oMathPara>
        <m:oMath>
          <m:r>
            <w:rPr>
              <w:rFonts w:ascii="Cambria Math" w:hAnsi="Cambria Math"/>
            </w:rPr>
            <m:t>Gene</m:t>
          </m:r>
          <m:r>
            <m:rPr>
              <m:nor/>
            </m:rPr>
            <w:rPr>
              <w:rFonts w:ascii="Cambria Math" w:hAnsi="Cambria Math"/>
            </w:rPr>
            <m:t>-</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r>
            <m:rPr>
              <m:sty m:val="p"/>
            </m:rPr>
            <w:rPr>
              <w:rFonts w:ascii="Cambria Math" w:hAnsi="Cambria Math"/>
            </w:rPr>
            <w:br/>
          </m:r>
        </m:oMath>
      </m:oMathPara>
    </w:p>
    <w:p w14:paraId="59B63189" w14:textId="135237B3" w:rsidR="00804A79" w:rsidRDefault="00877DF9" w:rsidP="0067252E">
      <w:r>
        <w:t>I</w:t>
      </w:r>
      <w:r w:rsidR="003F2435">
        <w:t>nteractions among genes that originate</w:t>
      </w:r>
      <w:r w:rsidR="007121E9">
        <w:t xml:space="preserve"> </w:t>
      </w:r>
      <w:r w:rsidR="003F2435">
        <w:t xml:space="preserve">from the same </w:t>
      </w:r>
      <w:r w:rsidR="005B467F">
        <w:t xml:space="preserve">effective </w:t>
      </w:r>
      <w:r w:rsidR="00E15E4C">
        <w:t>GWAS locus</w:t>
      </w:r>
      <w:r w:rsidR="00804A79">
        <w:t xml:space="preserve"> (i.e.</w:t>
      </w:r>
      <w:r w:rsidR="007B1CB5">
        <w:t>,</w:t>
      </w:r>
      <w:r w:rsidR="00804A79">
        <w:t xml:space="preserve"> </w:t>
      </w:r>
      <w:r w:rsidR="00804A79" w:rsidRPr="000853EA">
        <w:rPr>
          <w:i/>
        </w:rPr>
        <w:t>cis</w:t>
      </w:r>
      <w:r w:rsidR="007B1CB5">
        <w:t xml:space="preserve"> </w:t>
      </w:r>
      <w:r w:rsidR="00804A79">
        <w:t>interactions)</w:t>
      </w:r>
      <w:r w:rsidR="003F2435">
        <w:t xml:space="preserve"> </w:t>
      </w:r>
      <w:r w:rsidR="00804A79">
        <w:t>were</w:t>
      </w:r>
      <w:r w:rsidR="003F2435">
        <w:t xml:space="preserve"> removed from density and locality calculations</w:t>
      </w:r>
      <w:r w:rsidR="00033C66">
        <w:t xml:space="preserve"> due to </w:t>
      </w:r>
      <w:r w:rsidR="00A912D6">
        <w:t>bias</w:t>
      </w:r>
      <w:r w:rsidR="00033C66">
        <w:t>es</w:t>
      </w:r>
      <w:r w:rsidR="00A912D6">
        <w:t xml:space="preserve"> in </w:t>
      </w:r>
      <w:r w:rsidR="00A912D6" w:rsidRPr="000853EA">
        <w:rPr>
          <w:i/>
        </w:rPr>
        <w:t>cis</w:t>
      </w:r>
      <w:r w:rsidR="00A912D6">
        <w:t xml:space="preserve"> co-expression</w:t>
      </w:r>
      <w:r w:rsidR="003F2435">
        <w:t>.</w:t>
      </w:r>
      <w:r w:rsidR="008533FD">
        <w:t xml:space="preserve"> During SNP-to-gene mapping, candidate genes retained information containing a reference back to the parental GWAS SNP. A software flag within Camoco allows </w:t>
      </w:r>
      <w:r w:rsidR="00CB5473">
        <w:t>for</w:t>
      </w:r>
      <w:r w:rsidR="008C0013">
        <w:t xml:space="preserve"> </w:t>
      </w:r>
      <w:r w:rsidR="008533FD">
        <w:t>interactions derived from the same parental SNP to be discarded from co-expression score calculations.</w:t>
      </w:r>
    </w:p>
    <w:p w14:paraId="3D974071" w14:textId="534D5416" w:rsidR="00804A79" w:rsidRDefault="00804A79" w:rsidP="0067252E">
      <w:r>
        <w:t>Statistica</w:t>
      </w:r>
      <w:r w:rsidR="00706BCD">
        <w:t xml:space="preserve">l significance of subnetwork density and locality </w:t>
      </w:r>
      <w:r>
        <w:t xml:space="preserve">was assessed by comparing </w:t>
      </w:r>
      <w:r w:rsidR="00007E84">
        <w:t xml:space="preserve">subnetwork </w:t>
      </w:r>
      <w:r>
        <w:t>scores to 1</w:t>
      </w:r>
      <w:r w:rsidR="00754AC7">
        <w:t>,</w:t>
      </w:r>
      <w:r>
        <w:t>000 random sets of candidate genes, conserving the num</w:t>
      </w:r>
      <w:r w:rsidR="00C571E9">
        <w:t>ber of input genes.</w:t>
      </w:r>
    </w:p>
    <w:p w14:paraId="6E900990" w14:textId="61CE5F12" w:rsidR="00FE1B03" w:rsidRDefault="00FE1B03" w:rsidP="0067252E">
      <w:pPr>
        <w:pStyle w:val="Heading2"/>
      </w:pPr>
      <w:r>
        <w:t xml:space="preserve">Simulating </w:t>
      </w:r>
      <w:r w:rsidR="007A3AFF">
        <w:t>GWAS</w:t>
      </w:r>
      <w:r>
        <w:t xml:space="preserve"> using </w:t>
      </w:r>
      <w:r w:rsidR="000F2DE6">
        <w:t>Gene O</w:t>
      </w:r>
      <w:r w:rsidR="00145345">
        <w:t>ntolo</w:t>
      </w:r>
      <w:r>
        <w:t>gy (GO) terms</w:t>
      </w:r>
    </w:p>
    <w:p w14:paraId="26CBC357" w14:textId="0C7930B1" w:rsidR="00C92B64" w:rsidRDefault="00D03396" w:rsidP="0067252E">
      <w:r>
        <w:t>GO</w:t>
      </w:r>
      <w:r w:rsidR="00B0215A">
        <w:fldChar w:fldCharType="begin" w:fldLock="1"/>
      </w:r>
      <w:r w:rsidR="003F4242">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"[69]", "plainTextFormattedCitation" : "[69]", "previouslyFormattedCitation" : "[69]" }, "properties" : { "noteIndex" : 0 }, "schema" : "https://github.com/citation-style-language/schema/raw/master/csl-citation.json" }</w:instrText>
      </w:r>
      <w:r w:rsidR="00B0215A">
        <w:fldChar w:fldCharType="separate"/>
      </w:r>
      <w:r w:rsidR="0018603E" w:rsidRPr="0018603E">
        <w:rPr>
          <w:noProof/>
        </w:rPr>
        <w:t>[69]</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 were treated as true causal genes identified by a hypothetical GWA</w:t>
      </w:r>
      <w:r w:rsidR="00CB5473">
        <w:t>S</w:t>
      </w:r>
      <w:r w:rsidR="00B549C2">
        <w:t xml:space="preserve">. </w:t>
      </w:r>
      <w:r w:rsidR="00C92B64">
        <w:t>Terms between 50 and 100 genes were included to simulate the genetic architecture of a</w:t>
      </w:r>
      <w:r w:rsidR="002A547F">
        <w:t xml:space="preserve"> </w:t>
      </w:r>
      <w:r w:rsidR="00FA0BF1">
        <w:t>m</w:t>
      </w:r>
      <w:r w:rsidR="00EA1CAF">
        <w:t>ulti</w:t>
      </w:r>
      <w:r w:rsidR="00941AAF">
        <w:t>-</w:t>
      </w:r>
      <w:r w:rsidR="00EA1CAF">
        <w:t>geni</w:t>
      </w:r>
      <w:r w:rsidR="00FA0BF1">
        <w:t>c</w:t>
      </w:r>
      <w:r w:rsidR="00C92B64">
        <w:t xml:space="preserve"> trait. In each co-expression network, </w:t>
      </w:r>
      <w:r w:rsidR="00B549C2">
        <w:t xml:space="preserve">terms having genes with significant co-expression </w:t>
      </w:r>
      <w:r w:rsidR="00B549C2" w:rsidRPr="00323487">
        <w:rPr>
          <w:i/>
        </w:rPr>
        <w:t>(p</w:t>
      </w:r>
      <w:r w:rsidR="00B549C2">
        <w:t>-value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7252E">
      <w:pPr>
        <w:pStyle w:val="Heading3"/>
      </w:pPr>
      <w:r>
        <w:t>Missing Candidate Rate</w:t>
      </w:r>
    </w:p>
    <w:p w14:paraId="278D39C0" w14:textId="77777777" w:rsidR="00D64D8E" w:rsidRPr="00294A97" w:rsidRDefault="00D64D8E" w:rsidP="0067252E">
      <w:pPr>
        <w:pStyle w:val="Heading3"/>
      </w:pPr>
      <w:bookmarkStart w:id="36" w:name="_Ref484125232"/>
      <w:r>
        <w:t>Eq.</w:t>
      </w:r>
      <w:r w:rsidR="005936F2">
        <w:t xml:space="preserve"> 6</w:t>
      </w:r>
      <w:bookmarkEnd w:id="36"/>
    </w:p>
    <w:p w14:paraId="6FED4933" w14:textId="0C8D4ED4" w:rsidR="00D64D8E" w:rsidRPr="00D64D8E" w:rsidRDefault="00D64D8E" w:rsidP="0067252E">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D1E0A2E" w14:textId="77777777" w:rsidR="005936F2" w:rsidRDefault="005936F2" w:rsidP="0067252E">
      <w:pPr>
        <w:pStyle w:val="Heading3"/>
      </w:pPr>
      <w:r>
        <w:t>False Candidate Rate</w:t>
      </w:r>
    </w:p>
    <w:p w14:paraId="04799335" w14:textId="77777777" w:rsidR="005936F2" w:rsidRDefault="005936F2" w:rsidP="0067252E">
      <w:pPr>
        <w:pStyle w:val="Heading3"/>
      </w:pPr>
      <w:bookmarkStart w:id="37" w:name="_Ref458775441"/>
      <w:bookmarkStart w:id="38" w:name="_Ref484125256"/>
      <w:r>
        <w:t>Eq. 7</w:t>
      </w:r>
      <w:bookmarkEnd w:id="37"/>
      <w:bookmarkEnd w:id="38"/>
    </w:p>
    <w:p w14:paraId="4710FB8C" w14:textId="0A92A520" w:rsidR="005936F2" w:rsidRDefault="005936F2" w:rsidP="0067252E">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_</m:t>
              </m:r>
              <m:r>
                <w:rPr>
                  <w:rFonts w:ascii="Cambria Math" w:hAnsi="Cambria Math"/>
                </w:rPr>
                <m:t>Candidate</m:t>
              </m:r>
              <m:r>
                <m:rPr>
                  <m:sty m:val="p"/>
                </m:rPr>
                <w:rPr>
                  <w:rFonts w:ascii="Cambria Math" w:hAnsi="Cambria Math"/>
                </w:rPr>
                <m:t>_</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_</m:t>
              </m:r>
              <m:r>
                <w:rPr>
                  <w:rFonts w:ascii="Cambria Math" w:hAnsi="Cambria Math"/>
                </w:rPr>
                <m:t>Genes</m:t>
              </m:r>
            </m:den>
          </m:f>
        </m:oMath>
      </m:oMathPara>
    </w:p>
    <w:p w14:paraId="718EF28A" w14:textId="77777777" w:rsidR="005936F2" w:rsidRDefault="005936F2" w:rsidP="0067252E">
      <w:pPr>
        <w:pStyle w:val="Heading3"/>
      </w:pPr>
    </w:p>
    <w:p w14:paraId="13FB7951" w14:textId="30A8B8E8" w:rsidR="00486D6A" w:rsidRDefault="00C02FF3" w:rsidP="0067252E">
      <w:pPr>
        <w:pStyle w:val="Heading3"/>
      </w:pPr>
      <w:r>
        <w:t xml:space="preserve">Simulating </w:t>
      </w:r>
      <w:r w:rsidR="00145345">
        <w:t>m</w:t>
      </w:r>
      <w:r>
        <w:t>issing candidate gene rate (MCR)</w:t>
      </w:r>
    </w:p>
    <w:p w14:paraId="3169E288" w14:textId="47CE90B2" w:rsidR="00DD40C1" w:rsidRDefault="005D2F9C" w:rsidP="0067252E">
      <w:r>
        <w:t>The effects of MCR were evaluated by subjecting GO terms with significant co-expression (</w:t>
      </w:r>
      <w:r w:rsidR="00286B9D" w:rsidRPr="003C73EA">
        <w:rPr>
          <w:i/>
        </w:rPr>
        <w:t>p</w:t>
      </w:r>
      <w:r w:rsidR="00145345">
        <w:t xml:space="preserve"> </w:t>
      </w:r>
      <w:r w:rsidR="00E47124">
        <w:t>≤</w:t>
      </w:r>
      <w:r w:rsidR="00145345">
        <w:t xml:space="preserve"> </w:t>
      </w:r>
      <w:r w:rsidR="00286B9D">
        <w:t xml:space="preserve">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1</w:t>
      </w:r>
      <w:r w:rsidR="00754AC7">
        <w:t>,</w:t>
      </w:r>
      <w:r w:rsidR="00286B9D">
        <w:t>000 randomizations) at each level of MCR.</w:t>
      </w:r>
      <w:r>
        <w:t xml:space="preserve"> </w:t>
      </w:r>
    </w:p>
    <w:p w14:paraId="46244789" w14:textId="77777777" w:rsidR="0067206C" w:rsidRDefault="0067206C" w:rsidP="0067252E">
      <w:pPr>
        <w:pStyle w:val="Heading3"/>
      </w:pPr>
      <w:r>
        <w:t xml:space="preserve">Adding false candidate genes by expanding </w:t>
      </w:r>
      <w:r w:rsidR="00D04EE5">
        <w:t>SNP-to-gene</w:t>
      </w:r>
      <w:r>
        <w:t xml:space="preserve"> mapping parameters</w:t>
      </w:r>
    </w:p>
    <w:p w14:paraId="78D91B39" w14:textId="63FA340C" w:rsidR="00FE1B03" w:rsidRDefault="0067206C" w:rsidP="0067252E">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FF1CA7">
        <w:t>re</w:t>
      </w:r>
      <w:r w:rsidR="00D6363A">
        <w:t xml:space="preserve">assessed </w:t>
      </w:r>
      <w:r w:rsidR="00FF1CA7">
        <w:t>after incorporating false candidate genes</w:t>
      </w:r>
      <w:r w:rsidR="003F58C0">
        <w:t xml:space="preserve">. Each gene in a GO term was treated </w:t>
      </w:r>
      <w:r w:rsidR="003F58C0" w:rsidRPr="002C05D9">
        <w:t>as a SNP and</w:t>
      </w:r>
      <w:r w:rsidR="003F58C0">
        <w:t xml:space="preserve"> remapped to a set of candidate genes</w:t>
      </w:r>
      <w:r w:rsidR="00FF1CA7">
        <w:t xml:space="preserve"> using</w:t>
      </w:r>
      <w:r w:rsidR="00D6363A">
        <w:t xml:space="preserve"> the different </w:t>
      </w:r>
      <w:r w:rsidR="00D04EE5">
        <w:t>SNP-to-gene</w:t>
      </w:r>
      <w:r w:rsidR="00D6363A">
        <w:t xml:space="preserve"> mapping parameters (</w:t>
      </w:r>
      <w:r w:rsidR="00FF1CA7">
        <w:t xml:space="preserve">all combinations of </w:t>
      </w:r>
      <w:r w:rsidR="00D06033">
        <w:t>50</w:t>
      </w:r>
      <w:r w:rsidR="00145345">
        <w:t xml:space="preserve"> </w:t>
      </w:r>
      <w:r w:rsidR="00D06033">
        <w:t>kb 100</w:t>
      </w:r>
      <w:r w:rsidR="00145345">
        <w:t xml:space="preserve"> </w:t>
      </w:r>
      <w:r w:rsidR="00D06033">
        <w:t>kb, 500</w:t>
      </w:r>
      <w:r w:rsidR="00145345">
        <w:t xml:space="preserve"> </w:t>
      </w:r>
      <w:r w:rsidR="00D06033">
        <w:t xml:space="preserve">kb and </w:t>
      </w:r>
      <w:r w:rsidR="00F9373B">
        <w:t>one</w:t>
      </w:r>
      <w:r w:rsidR="00D06033">
        <w:t>,</w:t>
      </w:r>
      <w:r w:rsidR="00A323DF">
        <w:t xml:space="preserve"> </w:t>
      </w:r>
      <w:r w:rsidR="00F9373B">
        <w:t>two</w:t>
      </w:r>
      <w:r w:rsidR="00D06033">
        <w:t xml:space="preserve">, or </w:t>
      </w:r>
      <w:r w:rsidR="00F9373B">
        <w:t>five</w:t>
      </w:r>
      <w:r w:rsidR="00D06033">
        <w:t xml:space="preserve">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considered independently for each parameter combination.</w:t>
      </w:r>
    </w:p>
    <w:p w14:paraId="3BF64C59" w14:textId="38DD1FFE" w:rsidR="00393ABF" w:rsidRDefault="006053F5" w:rsidP="0067252E">
      <w:pPr>
        <w:pStyle w:val="Heading2"/>
      </w:pPr>
      <w:r>
        <w:t xml:space="preserve">Maize </w:t>
      </w:r>
      <w:r w:rsidR="00145345">
        <w:t>i</w:t>
      </w:r>
      <w:r w:rsidR="00393ABF">
        <w:t>onome GWAS</w:t>
      </w:r>
    </w:p>
    <w:p w14:paraId="72DBC8DF" w14:textId="3AE3C7B8" w:rsidR="00EC6A5D" w:rsidRDefault="00393ABF" w:rsidP="0067252E">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w:t>
      </w:r>
      <w:r w:rsidR="009430C5">
        <w:fldChar w:fldCharType="begin" w:fldLock="1"/>
      </w:r>
      <w:r w:rsidR="00432471">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rsidR="009430C5">
        <w:fldChar w:fldCharType="separate"/>
      </w:r>
      <w:r w:rsidR="00EA432F" w:rsidRPr="00EA432F">
        <w:rPr>
          <w:noProof/>
        </w:rPr>
        <w:t>[43]</w:t>
      </w:r>
      <w:r w:rsidR="009430C5">
        <w:fldChar w:fldCharType="end"/>
      </w:r>
      <w:r>
        <w:t xml:space="preserve"> Outliers were removed from single</w:t>
      </w:r>
      <w:r w:rsidR="00F9373B">
        <w:t>-</w:t>
      </w:r>
      <w:r>
        <w:t>seed measurements using median absolute deviation</w:t>
      </w:r>
      <w:r w:rsidR="00800A0A">
        <w:fldChar w:fldCharType="begin" w:fldLock="1"/>
      </w:r>
      <w:r w:rsidR="003F4242">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"[70]", "plainTextFormattedCitation" : "[70]", "previouslyFormattedCitation" : "[70]" }, "properties" : { "noteIndex" : 0 }, "schema" : "https://github.com/citation-style-language/schema/raw/master/csl-citation.json" }</w:instrText>
      </w:r>
      <w:r w:rsidR="00800A0A">
        <w:fldChar w:fldCharType="separate"/>
      </w:r>
      <w:r w:rsidR="0018603E" w:rsidRPr="0018603E">
        <w:rPr>
          <w:noProof/>
        </w:rPr>
        <w:t>[70]</w:t>
      </w:r>
      <w:r w:rsidR="00800A0A">
        <w:fldChar w:fldCharType="end"/>
      </w:r>
      <w:r>
        <w:t xml:space="preserve">. Basic linear unbiased predictors (BLUPs) for each elemental concentration were calculated across different environments and </w:t>
      </w:r>
      <w:r w:rsidR="008837BC">
        <w:t>used to</w:t>
      </w:r>
      <w:r>
        <w:t xml:space="preserve"> estimate variance components</w:t>
      </w:r>
      <w:r w:rsidR="00800A0A">
        <w:fldChar w:fldCharType="begin" w:fldLock="1"/>
      </w:r>
      <w:r w:rsidR="003F424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"[71]", "plainTextFormattedCitation" : "[71]", "previouslyFormattedCitation" : "[71]" }, "properties" : { "noteIndex" : 0 }, "schema" : "https://github.com/citation-style-language/schema/raw/master/csl-citation.json" }</w:instrText>
      </w:r>
      <w:r w:rsidR="00800A0A">
        <w:fldChar w:fldCharType="separate"/>
      </w:r>
      <w:r w:rsidR="0018603E" w:rsidRPr="0018603E">
        <w:rPr>
          <w:noProof/>
        </w:rPr>
        <w:t>[71]</w:t>
      </w:r>
      <w:r w:rsidR="00800A0A">
        <w:fldChar w:fldCharType="end"/>
      </w:r>
      <w:r>
        <w:t>. Joint</w:t>
      </w:r>
      <w:r w:rsidR="0036558F">
        <w:t>-</w:t>
      </w:r>
      <w:r>
        <w:t>linkage analysis was run using TASSEL version 3.0</w:t>
      </w:r>
      <w:r w:rsidR="00800A0A">
        <w:fldChar w:fldCharType="begin" w:fldLock="1"/>
      </w:r>
      <w:r w:rsidR="003F424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"[72]", "plainTextFormattedCitation" : "[72]", "previouslyFormattedCitation" : "[72]" }, "properties" : { "noteIndex" : 0 }, "schema" : "https://github.com/citation-style-language/schema/raw/master/csl-citation.json" }</w:instrText>
      </w:r>
      <w:r w:rsidR="00800A0A">
        <w:fldChar w:fldCharType="separate"/>
      </w:r>
      <w:r w:rsidR="0018603E" w:rsidRPr="0018603E">
        <w:rPr>
          <w:noProof/>
        </w:rPr>
        <w:t>[72]</w:t>
      </w:r>
      <w:r w:rsidR="00800A0A">
        <w:fldChar w:fldCharType="end"/>
      </w:r>
      <w:r>
        <w:t xml:space="preserve"> with over 7</w:t>
      </w:r>
      <w:r w:rsidR="003C73EA">
        <w:t>,</w:t>
      </w:r>
      <w:r>
        <w:t>000 SNPs obtained by genotype</w:t>
      </w:r>
      <w:r w:rsidR="000B10E1">
        <w:t xml:space="preserve"> </w:t>
      </w:r>
      <w:r>
        <w:t>by</w:t>
      </w:r>
      <w:r w:rsidR="000B10E1">
        <w:t xml:space="preserve"> </w:t>
      </w:r>
      <w:r>
        <w:t>sequencing (GBS)</w:t>
      </w:r>
      <w:r w:rsidR="00800A0A">
        <w:fldChar w:fldCharType="begin" w:fldLock="1"/>
      </w:r>
      <w:r w:rsidR="003F424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"[73]", "plainTextFormattedCitation" : "[73]", "previouslyFormattedCitation" : "[73]" }, "properties" : { "noteIndex" : 0 }, "schema" : "https://github.com/citation-style-language/schema/raw/master/csl-citation.json" }</w:instrText>
      </w:r>
      <w:r w:rsidR="00800A0A">
        <w:fldChar w:fldCharType="separate"/>
      </w:r>
      <w:r w:rsidR="0018603E" w:rsidRPr="0018603E">
        <w:rPr>
          <w:noProof/>
        </w:rPr>
        <w:t>[73]</w:t>
      </w:r>
      <w:r w:rsidR="00800A0A">
        <w:fldChar w:fldCharType="end"/>
      </w:r>
      <w:r>
        <w:t xml:space="preserve">. An empirical </w:t>
      </w:r>
      <w:r w:rsidRPr="003C73EA">
        <w:rPr>
          <w:i/>
        </w:rPr>
        <w:t>p</w:t>
      </w:r>
      <w:r>
        <w:t>-value cutoff was determined by performing 1</w:t>
      </w:r>
      <w:r w:rsidR="00754AC7">
        <w:t>,</w:t>
      </w:r>
      <w:r>
        <w:t>000 permutations in which</w:t>
      </w:r>
      <w:r w:rsidR="00191184">
        <w:t xml:space="preserve"> </w:t>
      </w:r>
      <w:r>
        <w:t xml:space="preserve">the BLUP phenotype data </w:t>
      </w:r>
      <w:r w:rsidR="0036558F">
        <w:t xml:space="preserve">were </w:t>
      </w:r>
      <w:r>
        <w:t>shuffled within each NAM family before joint-linkage analysis was performed. Th</w:t>
      </w:r>
      <w:r w:rsidRPr="0036558F">
        <w:t>e</w:t>
      </w:r>
      <w:r w:rsidRPr="003C73EA">
        <w:rPr>
          <w:i/>
        </w:rPr>
        <w:t xml:space="preserve"> p</w:t>
      </w:r>
      <w:r>
        <w:t>-value corresponding to a 5% false discovery rate was used for inclusion of a QTL in the joint</w:t>
      </w:r>
      <w:r w:rsidR="0036558F">
        <w:t>-</w:t>
      </w:r>
      <w:r>
        <w:t xml:space="preserve">linkage model. </w:t>
      </w:r>
    </w:p>
    <w:p w14:paraId="74B60B58" w14:textId="1BD5BF14" w:rsidR="00393ABF" w:rsidRDefault="00393ABF" w:rsidP="0067252E">
      <w:r>
        <w:t>Genome</w:t>
      </w:r>
      <w:r w:rsidR="0036558F">
        <w:t>-</w:t>
      </w:r>
      <w:r>
        <w:t>wide association was performed using stepwise forward regression implemented in TASSEL version 4.0</w:t>
      </w:r>
      <w:r w:rsidR="00481F8C">
        <w:t xml:space="preserve"> similar to other studies</w:t>
      </w:r>
      <w:r w:rsidR="00B45FE3">
        <w:fldChar w:fldCharType="begin" w:fldLock="1"/>
      </w:r>
      <w:r w:rsidR="00432471">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"[4,6,7]", "plainTextFormattedCitation" : "[4,6,7]", "previouslyFormattedCitation" : "[4,6,7]" }, "properties" : { "noteIndex" : 0 }, "schema" : "https://github.com/citation-style-language/schema/raw/master/csl-citation.json" }</w:instrText>
      </w:r>
      <w:r w:rsidR="00B45FE3">
        <w:fldChar w:fldCharType="separate"/>
      </w:r>
      <w:r w:rsidR="00EA432F" w:rsidRPr="00EA432F">
        <w:rPr>
          <w:noProof/>
        </w:rPr>
        <w:t>[4,6,7]</w:t>
      </w:r>
      <w:r w:rsidR="00B45FE3">
        <w:fldChar w:fldCharType="end"/>
      </w:r>
      <w:r>
        <w:t>. Briefly, genome</w:t>
      </w:r>
      <w:r w:rsidR="0036558F">
        <w:t>-</w:t>
      </w:r>
      <w:r>
        <w:t>wide association was performed on a chromosomal-by-chromosome basis. To account for variance explained by QTL</w:t>
      </w:r>
      <w:r w:rsidR="0036558F">
        <w:t>s</w:t>
      </w:r>
      <w:r>
        <w:t xml:space="preserve"> on other chromosomes, the phenotypes used were the residuals from each chromosome calculated from the joint-linkage model fit with all significant joint-linkage QTL</w:t>
      </w:r>
      <w:r w:rsidR="0036558F">
        <w:t>s</w:t>
      </w:r>
      <w:r>
        <w:t xml:space="preserve"> except those on the given chromosome. Association analysis for each trait was performed 100 times by randomly sampling, without replacement, 80% of the lines from each population.</w:t>
      </w:r>
    </w:p>
    <w:p w14:paraId="06DE2463" w14:textId="0BB7D78C" w:rsidR="006F36A4" w:rsidRDefault="00393ABF" w:rsidP="0067252E">
      <w:r>
        <w:t>The final input SNP dataset contained 28.9 million SNPs obtained from the maize HapMap1</w:t>
      </w:r>
      <w:r w:rsidR="00C557DC">
        <w:fldChar w:fldCharType="begin" w:fldLock="1"/>
      </w:r>
      <w:r w:rsidR="00432471">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"[8]", "plainTextFormattedCitation" : "[8]", "previouslyFormattedCitation" : "[8]" }, "properties" : { "noteIndex" : 0 }, "schema" : "https://github.com/citation-style-language/schema/raw/master/csl-citation.json" }</w:instrText>
      </w:r>
      <w:r w:rsidR="00C557DC">
        <w:fldChar w:fldCharType="separate"/>
      </w:r>
      <w:r w:rsidR="00EA432F" w:rsidRPr="00EA432F">
        <w:rPr>
          <w:noProof/>
        </w:rPr>
        <w:t>[8]</w:t>
      </w:r>
      <w:r w:rsidR="00C557DC">
        <w:fldChar w:fldCharType="end"/>
      </w:r>
      <w:r>
        <w:t>, the maize HapMap2</w:t>
      </w:r>
      <w:r w:rsidR="00C557DC">
        <w:fldChar w:fldCharType="begin" w:fldLock="1"/>
      </w:r>
      <w:r w:rsidR="003F424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"[74]", "plainTextFormattedCitation" : "[74]", "previouslyFormattedCitation" : "[74]" }, "properties" : { "noteIndex" : 0 }, "schema" : "https://github.com/citation-style-language/schema/raw/master/csl-citation.json" }</w:instrText>
      </w:r>
      <w:r w:rsidR="00C557DC">
        <w:fldChar w:fldCharType="separate"/>
      </w:r>
      <w:r w:rsidR="0018603E" w:rsidRPr="0018603E">
        <w:rPr>
          <w:noProof/>
        </w:rPr>
        <w:t>[74]</w:t>
      </w:r>
      <w:r w:rsidR="00C557DC">
        <w:fldChar w:fldCharType="end"/>
      </w:r>
      <w:r>
        <w:t xml:space="preserve">, as well as an additional </w:t>
      </w:r>
      <w:r w:rsidR="00052D84">
        <w:t>~</w:t>
      </w:r>
      <w:r>
        <w:t>800,000 putative copy-number variants from analysis of read depth counts in HapMap2</w:t>
      </w:r>
      <w:r w:rsidR="003F1192">
        <w:fldChar w:fldCharType="begin" w:fldLock="1"/>
      </w:r>
      <w:r w:rsidR="003F424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"[7,74]", "plainTextFormattedCitation" : "[7,74]", "previouslyFormattedCitation" : "[7,74]" }, "properties" : { "noteIndex" : 0 }, "schema" : "https://github.com/citation-style-language/schema/raw/master/csl-citation.json" }</w:instrText>
      </w:r>
      <w:r w:rsidR="003F1192">
        <w:fldChar w:fldCharType="separate"/>
      </w:r>
      <w:r w:rsidR="0018603E" w:rsidRPr="0018603E">
        <w:rPr>
          <w:noProof/>
        </w:rPr>
        <w:t>[7,74]</w:t>
      </w:r>
      <w:r w:rsidR="003F1192">
        <w:fldChar w:fldCharType="end"/>
      </w:r>
      <w:r>
        <w:t xml:space="preserve">. These </w:t>
      </w:r>
      <w:r w:rsidR="00052D84">
        <w:t>~</w:t>
      </w:r>
      <w:r>
        <w:t>30 million markers were projected onto all 5,000 lines in the NAM population using low</w:t>
      </w:r>
      <w:r w:rsidR="0036558F">
        <w:t>-</w:t>
      </w:r>
      <w:r>
        <w:t xml:space="preserve">density markers obtained through GBS. A cutoff </w:t>
      </w:r>
      <w:r w:rsidRPr="003C73EA">
        <w:rPr>
          <w:i/>
        </w:rPr>
        <w:t>p</w:t>
      </w:r>
      <w:r>
        <w:t>-value value</w:t>
      </w:r>
      <w:r w:rsidR="00052D84">
        <w:t xml:space="preserve"> (</w:t>
      </w:r>
      <w:r w:rsidR="00052D84" w:rsidRPr="003C73EA">
        <w:rPr>
          <w:i/>
        </w:rPr>
        <w:t>p</w:t>
      </w:r>
      <w:r>
        <w:t xml:space="preserve"> </w:t>
      </w:r>
      <w:r w:rsidR="00052D84">
        <w:t xml:space="preserve">≤ </w:t>
      </w:r>
      <w:r>
        <w:t>1e-6</w:t>
      </w:r>
      <w:r w:rsidR="00052D84">
        <w:t>)</w:t>
      </w:r>
      <w:r>
        <w:t xml:space="preserve"> was used from inclusion in the final model. SNPs associated with elemental concentrations were considered significant </w:t>
      </w:r>
      <w:r w:rsidR="004802BE">
        <w:t xml:space="preserve">if </w:t>
      </w:r>
      <w:r>
        <w:t>they were selected in more than 5 of the 100 models (</w:t>
      </w:r>
      <w:r w:rsidR="00145345">
        <w:t>r</w:t>
      </w:r>
      <w:r>
        <w:t xml:space="preserve">esample model inclusion probability </w:t>
      </w:r>
      <w:r w:rsidR="00145345">
        <w:t>[</w:t>
      </w:r>
      <w:r>
        <w:t>RMIP</w:t>
      </w:r>
      <w:r w:rsidR="00145345">
        <w:t>]</w:t>
      </w:r>
      <w:r w:rsidR="007549FD">
        <w:t>)</w:t>
      </w:r>
      <w:r w:rsidR="003F1192">
        <w:fldChar w:fldCharType="begin" w:fldLock="1"/>
      </w:r>
      <w:r w:rsidR="00432471">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"[44]", "plainTextFormattedCitation" : "[44]", "previouslyFormattedCitation" : "[44]" }, "properties" : { "noteIndex" : 0 }, "schema" : "https://github.com/citation-style-language/schema/raw/master/csl-citation.json" }</w:instrText>
      </w:r>
      <w:r w:rsidR="003F1192">
        <w:fldChar w:fldCharType="separate"/>
      </w:r>
      <w:r w:rsidR="00EA432F" w:rsidRPr="00EA432F">
        <w:rPr>
          <w:noProof/>
        </w:rPr>
        <w:t>[44]</w:t>
      </w:r>
      <w:r w:rsidR="003F1192">
        <w:fldChar w:fldCharType="end"/>
      </w:r>
      <w:r w:rsidR="00145345">
        <w:t>.</w:t>
      </w:r>
    </w:p>
    <w:p w14:paraId="13268F5B" w14:textId="2F14D4A7" w:rsidR="00DF4642" w:rsidRDefault="00DF4642" w:rsidP="0067252E">
      <w:pPr>
        <w:pStyle w:val="Heading2"/>
      </w:pPr>
      <w:r>
        <w:t xml:space="preserve">Identifying </w:t>
      </w:r>
      <w:r w:rsidR="005E0894">
        <w:t xml:space="preserve">ionome </w:t>
      </w:r>
      <w:r>
        <w:t>high</w:t>
      </w:r>
      <w:r w:rsidR="00145345">
        <w:t>-</w:t>
      </w:r>
      <w:r>
        <w:t>priority overlap (HPO) genes and HPO+ genes</w:t>
      </w:r>
    </w:p>
    <w:p w14:paraId="49566209" w14:textId="1A560393" w:rsidR="005E0894" w:rsidRDefault="005E0894" w:rsidP="0067252E">
      <w:r>
        <w:t>Gene</w:t>
      </w:r>
      <w:r w:rsidR="004802BE">
        <w:t>-</w:t>
      </w:r>
      <w:r>
        <w:t>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w:t>
      </w:r>
      <w:r w:rsidR="00326566">
        <w:t>,</w:t>
      </w:r>
      <w:r w:rsidR="00230BB6">
        <w:t>000 random sets of genes of the same size</w:t>
      </w:r>
      <w:r>
        <w:t>.</w:t>
      </w:r>
      <w:r w:rsidR="00230BB6">
        <w:t xml:space="preserve"> Gene</w:t>
      </w:r>
      <w:r w:rsidR="00145345">
        <w:t>-</w:t>
      </w:r>
      <w:r w:rsidR="00230BB6">
        <w:t>specific metrics were converted to the standard normal scale (</w:t>
      </w:r>
      <w:r w:rsidR="00145345">
        <w:t>z</w:t>
      </w:r>
      <w:r w:rsidR="00230BB6">
        <w:t>-score) by subtracting the average gene</w:t>
      </w:r>
      <w:r w:rsidR="004802BE">
        <w:t>-</w:t>
      </w:r>
      <w:r w:rsidR="00230BB6">
        <w:t xml:space="preserve">specific score from the randomized set and dividing by the average randomized standard deviation. A false discovery rate was established by incrementally evaluating the number of GWAS candidates discovered at a </w:t>
      </w:r>
      <w:r w:rsidR="004802BE">
        <w:t>z</w:t>
      </w:r>
      <w:r w:rsidR="00230BB6">
        <w:t xml:space="preserve">-score threshold compared to the average number discovered in the random sets. For example, if </w:t>
      </w:r>
      <w:r w:rsidR="004802BE">
        <w:t xml:space="preserve">ten </w:t>
      </w:r>
      <w:r w:rsidR="00230BB6">
        <w:t>GWAS genes had a gene</w:t>
      </w:r>
      <w:r w:rsidR="004802BE">
        <w:t>-</w:t>
      </w:r>
      <w:r w:rsidR="00230BB6">
        <w:t>specific z-score of 3 and an average of 2.5</w:t>
      </w:r>
      <w:r w:rsidR="00493505">
        <w:t xml:space="preserve"> randomized </w:t>
      </w:r>
      <w:r w:rsidR="00230BB6">
        <w:t>genes (in the 1</w:t>
      </w:r>
      <w:r w:rsidR="00326566">
        <w:t>,</w:t>
      </w:r>
      <w:r w:rsidR="00230BB6">
        <w:t>000 random sets) had a score of 3 or above, the FDR would be 25%.</w:t>
      </w:r>
    </w:p>
    <w:p w14:paraId="11FBD428" w14:textId="2C8A30D6" w:rsidR="00331862" w:rsidRDefault="006B0E79" w:rsidP="0067252E">
      <w:r>
        <w:t>High</w:t>
      </w:r>
      <w:r w:rsidR="00145345">
        <w:t>-</w:t>
      </w:r>
      <w:r>
        <w:t xml:space="preserve">priority </w:t>
      </w:r>
      <w:r w:rsidR="007737FD">
        <w:t xml:space="preserve">overlap (HPO) </w:t>
      </w:r>
      <w:r>
        <w:t xml:space="preserve">candidate genes for each element were identified by requiring candidate genes to have a </w:t>
      </w:r>
      <w:r w:rsidR="00AB0344">
        <w:t xml:space="preserve">co-expression </w:t>
      </w:r>
      <w:r>
        <w:t>FDR ≤ 30% in two or more SNP-to-gene mapping scenarios in the same co-expression network using the same co-expression metric (i.e.</w:t>
      </w:r>
      <w:r w:rsidR="00145345">
        <w:t>,</w:t>
      </w:r>
      <w:r>
        <w:t xml:space="preserve"> density or locality).</w:t>
      </w:r>
    </w:p>
    <w:p w14:paraId="0506B0B1" w14:textId="6C4C646F" w:rsidR="00DF4642" w:rsidRDefault="00135F35" w:rsidP="0067252E">
      <w:r>
        <w:t>HPO+ candidate gene sets were identified by taking the number of HPO genes discovered in each element (</w:t>
      </w:r>
      <w:r w:rsidRPr="003C73EA">
        <w:rPr>
          <w:i/>
        </w:rPr>
        <w:t>n</w:t>
      </w:r>
      <w:r>
        <w:t xml:space="preserve"> genes) and querying each co-expression network for the set </w:t>
      </w:r>
      <w:r w:rsidR="0097375B">
        <w:t>of (</w:t>
      </w:r>
      <w:r w:rsidR="0097375B" w:rsidRPr="003C73EA">
        <w:rPr>
          <w:i/>
        </w:rPr>
        <w:t>n</w:t>
      </w:r>
      <w:r w:rsidR="0097375B">
        <w:t>)</w:t>
      </w:r>
      <w:r>
        <w:t xml:space="preserve"> genes that had the strongest aggregate</w:t>
      </w:r>
      <w:r w:rsidR="005E3576">
        <w:t xml:space="preserve"> co-expression. For example, of</w:t>
      </w:r>
      <w:r>
        <w:t xml:space="preserve"> the 18 HPO genes for P, an additional 18 genes (36 total) were added to the HPO+ set based on co-expression in each of the networks. Genes were added based on the sum of their co-expression to the original HPO set.</w:t>
      </w:r>
    </w:p>
    <w:p w14:paraId="6CB52594" w14:textId="39B26AB7" w:rsidR="00331862" w:rsidRDefault="008134F4" w:rsidP="0067252E">
      <w:pPr>
        <w:pStyle w:val="Heading2"/>
      </w:pPr>
      <w:r>
        <w:t>Reduced</w:t>
      </w:r>
      <w:r w:rsidR="004802BE">
        <w:t>-</w:t>
      </w:r>
      <w:r>
        <w:t>accession ZmPAN networks</w:t>
      </w:r>
    </w:p>
    <w:p w14:paraId="08B3B8F4" w14:textId="14DFC0B4" w:rsidR="006B33EA" w:rsidRDefault="00331862" w:rsidP="0067252E">
      <w:r>
        <w:t>Both the ZmPAN and ZmRoot networks were rebuilt using only the 20 accessions in common</w:t>
      </w:r>
      <w:r w:rsidR="00A56A37">
        <w:t xml:space="preserve"> </w:t>
      </w:r>
      <w:r>
        <w:t xml:space="preserve">between the 503 ZmPAN and 46 ZmRoot experimental </w:t>
      </w:r>
      <w:r w:rsidR="006F5D78">
        <w:t>dataset</w:t>
      </w:r>
      <w:r>
        <w: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w:t>
      </w:r>
      <w:r w:rsidR="004802BE">
        <w:t>-</w:t>
      </w:r>
      <w:r w:rsidR="009430C5">
        <w:t>accession networks using the same approach as the full datasets.</w:t>
      </w:r>
    </w:p>
    <w:p w14:paraId="461D3766" w14:textId="5786FE2F" w:rsidR="00A76A79" w:rsidRDefault="00A76A79" w:rsidP="00A76A79">
      <w:pPr>
        <w:pStyle w:val="Heading1"/>
      </w:pPr>
      <w:r>
        <w:t>Abbreviations</w:t>
      </w:r>
    </w:p>
    <w:p w14:paraId="70D227EA" w14:textId="71FDDBC1" w:rsidR="00A76A79" w:rsidRDefault="007B27E5" w:rsidP="00B0327B">
      <w:r>
        <w:t xml:space="preserve">GWAS: Genome-wide Association Study; SNP: Single nucleotide polymorphism; LD: linkage disequilibrium; QTL: quantitative trait locus; Camoco: co-analysis of molecular components; FDR: false discovery rate; GO: Gene Ontology; MCL: Markov clustering algorithm; MCR: missing candidate rate; FCR: false candidate rate; ICP-MS: inductively coupled plasma mass spectrometry; NAM: nested association mapping; RMIP: resampling model inclusion probability; HPO: high priority overlap; ABC: ATP-binding cassette; </w:t>
      </w:r>
      <w:r w:rsidR="00F07037">
        <w:t xml:space="preserve">RIL: recombinant inbred line; PRC: polycomb repressive complex; RBR: </w:t>
      </w:r>
      <w:r w:rsidR="00F07037" w:rsidRPr="00B750E1">
        <w:t>retinoblastoma-related proteins</w:t>
      </w:r>
      <w:r w:rsidR="00F07037">
        <w:t xml:space="preserve">; CLI: command line interface; FPKM: fragments per kilobase per million reads; PCC: Pearson correlation coefficient; SRA: short read archive; FGS: filtered gene set; GFF: gene feature format; BLUP: Basic linear unbiased predictor; GBS: genotype by sequencing; </w:t>
      </w:r>
    </w:p>
    <w:p w14:paraId="2B539B4D" w14:textId="6DBBE1D9" w:rsidR="00A76A79" w:rsidRDefault="00A76A79" w:rsidP="00B0327B">
      <w:pPr>
        <w:pStyle w:val="Heading1"/>
      </w:pPr>
      <w:r>
        <w:t>Declarations</w:t>
      </w:r>
    </w:p>
    <w:p w14:paraId="3FC05FCE" w14:textId="1F6AEA03" w:rsidR="00A76A79" w:rsidRDefault="00A76A79" w:rsidP="00B0327B">
      <w:pPr>
        <w:pStyle w:val="Heading2"/>
      </w:pPr>
      <w:r>
        <w:t>Ethics approval and consent to participate</w:t>
      </w:r>
    </w:p>
    <w:p w14:paraId="63A02903" w14:textId="655AB395" w:rsidR="00A76A79" w:rsidRPr="00A76A79" w:rsidRDefault="00A76A79" w:rsidP="00B0327B">
      <w:r>
        <w:t>Not applicable.</w:t>
      </w:r>
    </w:p>
    <w:p w14:paraId="52282831" w14:textId="49FAD83A" w:rsidR="00A76A79" w:rsidRDefault="00A76A79" w:rsidP="00B0327B">
      <w:pPr>
        <w:pStyle w:val="Heading2"/>
      </w:pPr>
      <w:r>
        <w:t>Consent for publication</w:t>
      </w:r>
    </w:p>
    <w:p w14:paraId="3745F739" w14:textId="048077F4" w:rsidR="00A76A79" w:rsidRPr="00A76A79" w:rsidRDefault="00A76A79" w:rsidP="00B0327B">
      <w:r>
        <w:t>Not applicable.</w:t>
      </w:r>
    </w:p>
    <w:p w14:paraId="699ACF24" w14:textId="320CE403" w:rsidR="00A76A79" w:rsidRDefault="00A76A79" w:rsidP="00B0327B">
      <w:pPr>
        <w:pStyle w:val="Heading2"/>
      </w:pPr>
      <w:r>
        <w:t>Availability of data and material</w:t>
      </w:r>
    </w:p>
    <w:p w14:paraId="339427D3" w14:textId="371F0359" w:rsidR="00A76A79" w:rsidRPr="00A76A79" w:rsidRDefault="003D04E0" w:rsidP="00B0327B">
      <w:r>
        <w:t>Full GWAS information for all traits studied here are publically available from Ziegler et al.</w:t>
      </w:r>
      <w:r>
        <w:fldChar w:fldCharType="begin" w:fldLock="1"/>
      </w:r>
      <w:r w:rsidR="002E7ACB">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"[43]", "plainTextFormattedCitation" : "[43]", "previouslyFormattedCitation" : "[43]" }, "properties" : { "noteIndex" : 0 }, "schema" : "https://github.com/citation-style-language/schema/raw/master/csl-citation.json" }</w:instrText>
      </w:r>
      <w:r>
        <w:fldChar w:fldCharType="separate"/>
      </w:r>
      <w:r w:rsidRPr="003D04E0">
        <w:rPr>
          <w:noProof/>
        </w:rPr>
        <w:t>[43]</w:t>
      </w:r>
      <w:r>
        <w:fldChar w:fldCharType="end"/>
      </w:r>
      <w:r>
        <w:t xml:space="preserve">. </w:t>
      </w:r>
      <w:r w:rsidR="003F4242">
        <w:t xml:space="preserve">FPKM values from RNA-Seq data for the ZmSAM network was used from Stelpflug et al. </w:t>
      </w:r>
      <w:r w:rsidR="003F4242">
        <w:fldChar w:fldCharType="begin" w:fldLock="1"/>
      </w:r>
      <w:r w:rsidR="003F424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"[38]", "plainTextFormattedCitation" : "[38]", "previouslyFormattedCitation" : "[38]" }, "properties" : { "noteIndex" : 0 }, "schema" : "https://github.com/citation-style-language/schema/raw/master/csl-citation.json" }</w:instrText>
      </w:r>
      <w:r w:rsidR="003F4242">
        <w:fldChar w:fldCharType="separate"/>
      </w:r>
      <w:r w:rsidR="003F4242" w:rsidRPr="003F4242">
        <w:rPr>
          <w:noProof/>
        </w:rPr>
        <w:t>[38]</w:t>
      </w:r>
      <w:r w:rsidR="003F4242">
        <w:fldChar w:fldCharType="end"/>
      </w:r>
      <w:r w:rsidR="00D11053">
        <w:t>. FPKM values for the</w:t>
      </w:r>
      <w:r w:rsidR="003F4242">
        <w:t xml:space="preserve"> ZmPAN network </w:t>
      </w:r>
      <w:r w:rsidR="00D11053">
        <w:t>is</w:t>
      </w:r>
      <w:r w:rsidR="003F4242">
        <w:t xml:space="preserve"> available from Hirsch et al</w:t>
      </w:r>
      <w:r w:rsidR="00CB7D27">
        <w:t>.</w:t>
      </w:r>
      <w:r w:rsidR="003F4242">
        <w:t xml:space="preserve"> </w:t>
      </w:r>
      <w:r w:rsidR="00CB7D27">
        <w:fldChar w:fldCharType="begin" w:fldLock="1"/>
      </w:r>
      <w:r w:rsidR="00CB7D27">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"[37]", "plainTextFormattedCitation" : "[37]", "previouslyFormattedCitation" : "[37]" }, "properties" : { "noteIndex" : 0 }, "schema" : "https://github.com/citation-style-language/schema/raw/master/csl-citation.json" }</w:instrText>
      </w:r>
      <w:r w:rsidR="00CB7D27">
        <w:fldChar w:fldCharType="separate"/>
      </w:r>
      <w:r w:rsidR="00CB7D27" w:rsidRPr="00CB7D27">
        <w:rPr>
          <w:noProof/>
        </w:rPr>
        <w:t>[37]</w:t>
      </w:r>
      <w:r w:rsidR="00CB7D27">
        <w:fldChar w:fldCharType="end"/>
      </w:r>
      <w:r w:rsidR="003F4242">
        <w:t>.</w:t>
      </w:r>
      <w:r w:rsidR="00CB7D27">
        <w:t xml:space="preserve"> Raw RNASeq data used to build the ZmRoot network are available in NCBI BioProject </w:t>
      </w:r>
      <w:r w:rsidR="00CB7D27" w:rsidRPr="00831A27">
        <w:t>PRJNA304663</w:t>
      </w:r>
      <w:r w:rsidR="00CB7D27">
        <w:t xml:space="preserve">. All </w:t>
      </w:r>
      <w:r w:rsidR="00480922">
        <w:t xml:space="preserve">computer </w:t>
      </w:r>
      <w:r w:rsidR="00CB7D27">
        <w:t>source code used in this study is available from http://www.github.com/schae234/Camoco</w:t>
      </w:r>
      <w:r w:rsidR="00CB7D27">
        <w:fldChar w:fldCharType="begin" w:fldLock="1"/>
      </w:r>
      <w:r w:rsidR="002E7ACB">
        <w:instrText>ADDIN CSL_CITATION { "citationItems" : [ { "id" : "ITEM-1", "itemData" : { "DOI" : "DOI:10.5281/zenodo.1049133", "id" : "ITEM-1", "issued" : { "date-parts" : [ [ "0" ] ] }, "title" : "Camoco Github Repository", "type" : "webpage" }, "uris" : [ "http://www.mendeley.com/documents/?uuid=b86532c1-5949-4da1-b3e8-b937fce073e1", "http://www.mendeley.com/documents/?uuid=65fa08ab-6226-4b5a-82c6-83e24cddb635" ] } ], "mendeley" : { "formattedCitation" : "[63]", "plainTextFormattedCitation" : "[63]", "previouslyFormattedCitation" : "[63]" }, "properties" : { "noteIndex" : 0 }, "schema" : "https://github.com/citation-style-language/schema/raw/master/csl-citation.json" }</w:instrText>
      </w:r>
      <w:r w:rsidR="00CB7D27">
        <w:fldChar w:fldCharType="separate"/>
      </w:r>
      <w:r w:rsidR="00CB7D27" w:rsidRPr="00CB7D27">
        <w:rPr>
          <w:noProof/>
        </w:rPr>
        <w:t>[63]</w:t>
      </w:r>
      <w:r w:rsidR="00CB7D27">
        <w:fldChar w:fldCharType="end"/>
      </w:r>
      <w:r w:rsidR="00CB7D27">
        <w:t>.</w:t>
      </w:r>
    </w:p>
    <w:p w14:paraId="73099521" w14:textId="5582CECE" w:rsidR="00A76A79" w:rsidRDefault="00A76A79" w:rsidP="00B0327B">
      <w:pPr>
        <w:pStyle w:val="Heading2"/>
      </w:pPr>
      <w:r>
        <w:t>Competing interests</w:t>
      </w:r>
    </w:p>
    <w:p w14:paraId="164496D8" w14:textId="5EB679FB" w:rsidR="00A76A79" w:rsidRPr="00A76A79" w:rsidRDefault="00A76A79" w:rsidP="00B0327B">
      <w:r>
        <w:t>The authors declare they have no competing interests.</w:t>
      </w:r>
    </w:p>
    <w:p w14:paraId="51AB1942" w14:textId="68822761" w:rsidR="00A76A79" w:rsidRDefault="00A76A79" w:rsidP="00B0327B">
      <w:pPr>
        <w:pStyle w:val="Heading2"/>
      </w:pPr>
      <w:r>
        <w:t>Funding</w:t>
      </w:r>
    </w:p>
    <w:p w14:paraId="686D5BE3" w14:textId="466EAC2E" w:rsidR="003F4242" w:rsidRPr="003F4242" w:rsidRDefault="003C494A" w:rsidP="00B0327B">
      <w:r>
        <w:t>This work was supported</w:t>
      </w:r>
      <w:r w:rsidR="003F4242">
        <w:t xml:space="preserve"> by </w:t>
      </w:r>
      <w:r>
        <w:t xml:space="preserve">funding from the National Science </w:t>
      </w:r>
      <w:r w:rsidR="00075B75">
        <w:t>Foundation (</w:t>
      </w:r>
      <w:r>
        <w:t>IOS-1126950</w:t>
      </w:r>
      <w:r w:rsidR="00EA4448">
        <w:t>,</w:t>
      </w:r>
      <w:r w:rsidR="00437175">
        <w:t xml:space="preserve"> IOS-1444503</w:t>
      </w:r>
      <w:r w:rsidR="00075B75">
        <w:t>, IOS-1450341</w:t>
      </w:r>
      <w:r>
        <w:t>)</w:t>
      </w:r>
      <w:r w:rsidR="00D815CC">
        <w:t xml:space="preserve">, </w:t>
      </w:r>
      <w:r w:rsidR="00075B75">
        <w:t xml:space="preserve">the </w:t>
      </w:r>
      <w:r w:rsidR="0047716F">
        <w:t xml:space="preserve">USDA </w:t>
      </w:r>
      <w:r w:rsidR="00045A26">
        <w:t xml:space="preserve">Agricultural Research Service </w:t>
      </w:r>
      <w:r w:rsidR="0049653C">
        <w:t>(</w:t>
      </w:r>
      <w:bookmarkStart w:id="39" w:name="_GoBack"/>
      <w:bookmarkEnd w:id="39"/>
      <w:r w:rsidR="00045A26">
        <w:t>5070-21000-039-00D)</w:t>
      </w:r>
      <w:r w:rsidR="005717EC">
        <w:t>, and the USDA National Institute for Food and Agriculture (</w:t>
      </w:r>
      <w:r w:rsidR="005717EC" w:rsidRPr="005717EC">
        <w:t>2016-67012-24841)</w:t>
      </w:r>
      <w:r>
        <w:t xml:space="preserve">. </w:t>
      </w:r>
      <w:r w:rsidR="003F4242" w:rsidRPr="003F4242">
        <w:t>Funding sources played no role in the design of this study or the collection, analysis, and the interpretation of data and in writing the manuscript.</w:t>
      </w:r>
    </w:p>
    <w:p w14:paraId="46456AB1" w14:textId="380A9835" w:rsidR="00A76A79" w:rsidRDefault="00A76A79" w:rsidP="00B0327B">
      <w:pPr>
        <w:pStyle w:val="Heading2"/>
      </w:pPr>
      <w:r>
        <w:t>Authors' contributions</w:t>
      </w:r>
    </w:p>
    <w:p w14:paraId="097DFBE7" w14:textId="4F29F4A4" w:rsidR="002E7DDF" w:rsidRPr="002E7DDF" w:rsidRDefault="002E7DDF" w:rsidP="00B0327B">
      <w:r w:rsidRPr="002E7DDF">
        <w:t>Experimental concept and design:</w:t>
      </w:r>
      <w:r>
        <w:t xml:space="preserve"> CLM, OH, IB</w:t>
      </w:r>
      <w:r w:rsidRPr="002E7DDF">
        <w:t>; Sample collection and data contribution:</w:t>
      </w:r>
      <w:r>
        <w:t xml:space="preserve"> IB</w:t>
      </w:r>
      <w:r w:rsidRPr="002E7DDF">
        <w:t>; Data analysis and interpretation:</w:t>
      </w:r>
      <w:r>
        <w:t xml:space="preserve"> RS, JM, OH, BD, IB, CLM</w:t>
      </w:r>
      <w:r w:rsidRPr="002E7DDF">
        <w:t>; Computational support:</w:t>
      </w:r>
      <w:r>
        <w:t xml:space="preserve"> JJ</w:t>
      </w:r>
      <w:r w:rsidRPr="002E7DDF">
        <w:t>; Manuscript writing and figures:</w:t>
      </w:r>
      <w:r>
        <w:t xml:space="preserve"> RS, BD, IB, CLM</w:t>
      </w:r>
      <w:r w:rsidRPr="002E7DDF">
        <w:t>; Manuscript review: All authors read and approved the final manuscript.</w:t>
      </w:r>
    </w:p>
    <w:p w14:paraId="48DABEE6" w14:textId="36A72BBB" w:rsidR="00137934" w:rsidRDefault="00137934" w:rsidP="00B0327B">
      <w:pPr>
        <w:pStyle w:val="Heading2"/>
      </w:pPr>
      <w:r>
        <w:t>Acknowledgements</w:t>
      </w:r>
    </w:p>
    <w:p w14:paraId="463DA6BE" w14:textId="4487BAAA" w:rsidR="00137934" w:rsidRDefault="00137934" w:rsidP="00B0327B">
      <w:r>
        <w:t xml:space="preserve">We would like to thank Ben VanderSluis, Henry Ward, and </w:t>
      </w:r>
      <w:r w:rsidRPr="00137934">
        <w:t>Joanna Dinsmore</w:t>
      </w:r>
      <w:r>
        <w:t xml:space="preserve"> for their helpful comments</w:t>
      </w:r>
      <w:r w:rsidR="00F61C2A">
        <w:t xml:space="preserve"> and feedback</w:t>
      </w:r>
      <w:r>
        <w:t xml:space="preserve"> in writing this article. We would also like to thank Abby Cabunoc-</w:t>
      </w:r>
      <w:r w:rsidRPr="00137934">
        <w:t>Mayes</w:t>
      </w:r>
      <w:r>
        <w:t xml:space="preserve"> and other members of the Mozilla Science Lab for their</w:t>
      </w:r>
      <w:r w:rsidR="00485CC6">
        <w:t xml:space="preserve"> mentorship and</w:t>
      </w:r>
      <w:r>
        <w:t xml:space="preserve"> help in making Camoco a free and open scientific resource.</w:t>
      </w:r>
    </w:p>
    <w:p w14:paraId="71CB1226" w14:textId="15F7E39D" w:rsidR="006B33EA" w:rsidRDefault="006B33EA" w:rsidP="0067252E">
      <w:pPr>
        <w:pStyle w:val="Heading1"/>
      </w:pPr>
      <w:r>
        <w:t>References</w:t>
      </w:r>
    </w:p>
    <w:p w14:paraId="52AA224B" w14:textId="06941C26" w:rsidR="002E7ACB" w:rsidRPr="002E7ACB" w:rsidRDefault="003F1192" w:rsidP="002E7ACB">
      <w:pPr>
        <w:widowControl w:val="0"/>
        <w:autoSpaceDE w:val="0"/>
        <w:autoSpaceDN w:val="0"/>
        <w:adjustRightInd w:val="0"/>
        <w:rPr>
          <w:rFonts w:cs="Times New Roman"/>
          <w:noProof/>
          <w:szCs w:val="24"/>
        </w:rPr>
      </w:pPr>
      <w:r>
        <w:fldChar w:fldCharType="begin" w:fldLock="1"/>
      </w:r>
      <w:r>
        <w:instrText xml:space="preserve">ADDIN Mendeley Bibliography CSL_BIBLIOGRAPHY </w:instrText>
      </w:r>
      <w:r>
        <w:fldChar w:fldCharType="separate"/>
      </w:r>
      <w:r w:rsidR="002E7ACB" w:rsidRPr="002E7ACB">
        <w:rPr>
          <w:rFonts w:cs="Times New Roman"/>
          <w:noProof/>
          <w:szCs w:val="24"/>
        </w:rPr>
        <w:t xml:space="preserve">1. McMullen MD, Kresovich S, Villeda HS, Bradbury P, Li H, Sun Q, et al. Genetic properties of the maize nested association mapping population. Science. AAAS; 2009;325:737–40. </w:t>
      </w:r>
    </w:p>
    <w:p w14:paraId="63F27E4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 Buckler ES, Holland JB, Bradbury PJ, Acharya CB, Brown PJ, Browne C, et al. The genetic architecture of maize flowering time. Science. 2009;325:714–8. </w:t>
      </w:r>
    </w:p>
    <w:p w14:paraId="68E313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 Peiffer JA, Romay MC, Gore MA, Flint-Garcia SA, Zhang Z, Millard MJ, et al. The Genetic Architecture of Maize Height. Genetics. 2014; </w:t>
      </w:r>
    </w:p>
    <w:p w14:paraId="6A7F61E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 Tian F, Bradbury PJ, Brown PJ, Hung H, Sun Q, Flint-Garcia S, et al. Genome-wide association study of leaf architecture in the maize nested association mapping population. Nat. Genet. 2011;43:159–62. </w:t>
      </w:r>
    </w:p>
    <w:p w14:paraId="33DBC4B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 Kump KL, Bradbury PJ, Wisser RJ, Buckler ES, Belcher AR, Oropeza-Rosas M a, et al. Genome-wide association study of quantitative resistance to southern leaf blight in the maize nested association mapping population. Nat. Genet. 2011;43:163–8. </w:t>
      </w:r>
    </w:p>
    <w:p w14:paraId="11168C9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 Cook JP, McMullen MD, Holland JB, Tian F, Bradbury P, Ross-Ibarra J, et al. Genetic architecture of maize kernel composition in the nested association mapping and inbred association panels. Plant Physiol. 2012;158:824–34. </w:t>
      </w:r>
    </w:p>
    <w:p w14:paraId="291CCDE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 Wallace JG, Bradbury PJ, Zhang N, Gibon Y, Stitt M, Buckler ES. Association mapping across numerous traits reveals patterns of functional variation in maize. PLoS Genet. Public Library of Science; 2014;10:e1004845. </w:t>
      </w:r>
    </w:p>
    <w:p w14:paraId="51140E9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8. Gore M a, Chia J-M, Elshire RJ, Sun Q, Ersoz ES, Hurwitz BL, et al. A first-generation haplotype map of maize. Science. 2009;326:1115–7. </w:t>
      </w:r>
    </w:p>
    <w:p w14:paraId="098020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9. Morrell PL, Toleno DM, Lundy KE, Clegg MT. Low levels of linkage disequilibrium in wild barley (Hordeum vulgare ssp. spontaneum) despite high rates of self-fertilization. Proc. Natl. Acad. Sci. U. S. A. 2005;102:2442–7. </w:t>
      </w:r>
    </w:p>
    <w:p w14:paraId="13726F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10. Caldwell KS, Russell J, Langridge P, Powell W. Extreme population-dependent linkage disequilibrium detected in an inbreeding plant species, Hordeum vulgare. Genetics. 2006;172:557–67. </w:t>
      </w:r>
    </w:p>
    <w:p w14:paraId="2833301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11. Wray GA. The evolutionary significance of cis-regulatory mutations. Nat. Rev. Genet. Nature Publishing Group; 2007;8:206–16. </w:t>
      </w:r>
    </w:p>
    <w:p w14:paraId="4EC8BFF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12. Clark RM, Wagler TN, Quijada P, Doebley J. A distant upstream enhancer at the maize domestication gene tb1 has pleiotropic effects on plant and inflorescent architecture. Nat. Genet. 2006;38:594–7. </w:t>
      </w:r>
    </w:p>
    <w:p w14:paraId="0678556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13. Castelletti S, Tuberosa R, Pindo M, Salvi S. A MITE transposon insertion is associated with differential methylation at the maize flowering time QTL Vgt1. G3 (Bethesda). 2014;4:805–12. </w:t>
      </w:r>
    </w:p>
    <w:p w14:paraId="516FE8A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14. Louwers M, Bader R, Haring M, van Driel R, de Laat W, Stam M. Tissue- and expression level-specific chromatin looping at maize b1 epialleles. Plant Cell. 2009;21:832–42. </w:t>
      </w:r>
    </w:p>
    <w:p w14:paraId="4D3DA2B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15. Andorf CM, Cannon EK, Portwood JL, Gardiner JM, Harper LC, Schaeffer ML, et al. MaizeGDB update: new tools, data and interface for the maize model organism database. Nucleic Acids Res. 2015;gkv1007. </w:t>
      </w:r>
    </w:p>
    <w:p w14:paraId="509821F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16. Eisen MB, Spellman PT, Brown PO, Botstein D. Cluster analysis and display of genome-wide expression patterns. Proc. Natl. Acad. Sci. 1998;95:14863–8. </w:t>
      </w:r>
    </w:p>
    <w:p w14:paraId="775BF8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17. Schaefer RJ, Briskine R, Springer NM, Myers CL. Discovering functional modules across diverse maize transcriptomes using COB, the co-expression browser. PLoS One. 2014;9. </w:t>
      </w:r>
    </w:p>
    <w:p w14:paraId="1E5D90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18. Mochida K, Uehara-Yamaguchi Y, Yoshida T, Sakurai T, Shinozaki K. Global landscape of a co-expressed gene network in barley and its application to gene discovery in Triticeae crops. Plant Cell Physiol. 2011;52:785–803. </w:t>
      </w:r>
    </w:p>
    <w:p w14:paraId="068AD1B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19. Obayashi T, Okamura Y, Ito S, Tadaka S, Aoki Y, Shirota M, et al. ATTED-II in 2014: Evaluation of Gene Coexpression in Agriculturally Important Plants. Plant Cell Physiol. 2014;55:e6–e6. </w:t>
      </w:r>
    </w:p>
    <w:p w14:paraId="169D11A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20. Sarkar NK, Kim Y-K, Grover A. Coexpression network analysis associated with call of rice seedlings for encountering heat stress. Plant Mol. Biol. 2014;84:125–43. </w:t>
      </w:r>
    </w:p>
    <w:p w14:paraId="22BA42C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21. Zheng Z-L, Zhao Y. Transcriptome comparison and gene coexpression network analysis provide a systems view of citrus response to “Candidatus Liberibacter asiaticus” infection. BMC Genomics. 2013;14:27. </w:t>
      </w:r>
    </w:p>
    <w:p w14:paraId="5E9FA3D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22. Ozaki S, Ogata Y, Suda K, Kurabayashi A, Suzuki T, Yamamoto N, et al. Coexpression analysis of tomato genes and experimental verification of coordinated expression of genes found in a functionally enriched coexpression module. DNA Res. 2010;17:105–16. </w:t>
      </w:r>
    </w:p>
    <w:p w14:paraId="2D5DD5D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23. Swanson-Wagner R, Briskine R, Schaefer R, Hufford MB, Ross-Ibarra J, Myers CL, et al. Reshaping of the maize transcriptome by domestication. PNAS. National Acad Sciences; 2012;109:11878–83. </w:t>
      </w:r>
    </w:p>
    <w:p w14:paraId="03E04A75"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24. Wolfe CJ, Kohane IS, Butte AJ. Systematic survey reveals general applicability of “guilt-by-association” within gene coexpression networks. BMC Bioinformatics. 2005;6:227. </w:t>
      </w:r>
    </w:p>
    <w:p w14:paraId="4E951F5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25. Ritchie MD, Holzinger ER, Li R, Pendergrass SA, Kim D. Methods of integrating data to uncover genotype–phenotype interactions. Nat. Rev. Genet. Nature Publishing Group; 2015;16:85–97. </w:t>
      </w:r>
    </w:p>
    <w:p w14:paraId="49DFB58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26. Li M, Chen J, Wang J, Hu B, Chen G. Modifying the DPClus algorithm for identifying protein complexes based on new topological structures. BMC Bioinformatics. BioMed Central; 2008;9:398. </w:t>
      </w:r>
    </w:p>
    <w:p w14:paraId="2643D7F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27. Calabrese GM, Mesner LD, Stains JP, Tommasini SM, Horowitz MC, Rosen CJ, et al. Integrating GWAS and Co-expression Network Data Identifies Bone Mineral Density Genes SPTBN1 and MARK3 and an Osteoblast Functional Module. Cell Syst. Elsevier Inc.; 2017;4:46–59.e4. </w:t>
      </w:r>
    </w:p>
    <w:p w14:paraId="13C18D28"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28. Bunyavanich S, Schadt EE, Himes BE, Lasky-Su J, Qiu W, Lazarus R, et al. Integrated genome-wide association, coexpression network, and expression single nucleotide polymorphism analysis identifies novel pathway in allergic rhinitis. BMC Med. Genomics. 2014;7:48. </w:t>
      </w:r>
    </w:p>
    <w:p w14:paraId="0350EA4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29. Taşan M, Musso G, Hao T, Vidal M, Macrae C a, Roth FP. Selecting causal genes from genome-wide association studies via functionally coherent subnetworks. 2014;12. </w:t>
      </w:r>
    </w:p>
    <w:p w14:paraId="5237BEB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30. USDA. Crop Production 2015 Summary. 2016. </w:t>
      </w:r>
    </w:p>
    <w:p w14:paraId="3F9B688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31. Baxter I. Ionomics: The functional genomics of elements. Brief. Funct. Genomics. 2010;9:149–56. </w:t>
      </w:r>
    </w:p>
    <w:p w14:paraId="4806579D"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32. Guerinot M Lou, Salt DE. Fortified Foods and Phytoremediation . Two Sides of the Same Coin 1. 2017;3755. </w:t>
      </w:r>
    </w:p>
    <w:p w14:paraId="365C07F0"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33. Baxter IR, Vitek O, Lahner B, Muthukumar B, Borghi M, Morrissey J, et al. The leaf ionome as a multivariable system to detect a plant’s physiological status. Proc. Natl. Acad. Sci. U. S. A. 2008;105:12081–6. </w:t>
      </w:r>
    </w:p>
    <w:p w14:paraId="03A95D3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34. Schaefer RJ, Briskine R, Springer NM, Myers CL. Discovering functional modules across diverse maize transcriptomes using COB, the co-expression browser. PLoS One. 2014;9:99193. </w:t>
      </w:r>
    </w:p>
    <w:p w14:paraId="136A482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35. Swanson-Wagner R, Briskine R, Schaefer R, Hufford MB, Ross-Ibarra J, Myers CL, et al. Reshaping of the maize transcriptome by domestication. Proc. Natl. Acad. Sci. U. S. A. 2012;109. </w:t>
      </w:r>
    </w:p>
    <w:p w14:paraId="6F5E979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36. Schaefer RJ, Michno J-M, Myers CL. Unraveling gene function in agricultural species using gene co-expression networks. Biochim. Biophys. Acta - Gene Regul. Mech. 2016; </w:t>
      </w:r>
    </w:p>
    <w:p w14:paraId="1AEB82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37. Hirsch CN, Foerster JM, Johnson JM, Sekhon RS, Muttoni G, Vaillancourt B, et al. Insights into the maize pan-genome and pan-transcriptome. Plant Cell. 2014;26:121–35. </w:t>
      </w:r>
    </w:p>
    <w:p w14:paraId="580CB751"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38. Stelpflug SC, Rajandeep S, Vaillancourt B, Hirsch CN, Buell CR, Leon N De, et al. An expanded maize gene expression atlas based on RNA-sequencing and its use to explore root development. Plant Genome. 2015;314–62. </w:t>
      </w:r>
    </w:p>
    <w:p w14:paraId="7AE179F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39. Schaefer RJ, Briskine R, Springer NM, Myers CCL, Wei H, Persson S, et al. Discovering functional modules across diverse maize transcriptomes using COB, the co-expression browser. Börnke F, editor. PLoS One. Public Library of Science; 2014;9:99193. </w:t>
      </w:r>
    </w:p>
    <w:p w14:paraId="3711B76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40. Dongen S van. MCL: A Cluster Algoithm for Graphs. Center for Information Workshop; 2000. </w:t>
      </w:r>
    </w:p>
    <w:p w14:paraId="3DB5B1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41. Ghazalpour A, Doss S, Zhang B, Wang S, Plaisier C, Castellanos R, et al. Integrating genetic and network analysis to characterize genes related to mouse weight. Gibson G, editor. PLoS Genet. Public Library of Science; 2006;2:e130. </w:t>
      </w:r>
    </w:p>
    <w:p w14:paraId="7E73C97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42. Baxter I, Dilkes BP. Elemental profiles reflect plant adaptations to the environment. Science. 2012;336:1661–3. </w:t>
      </w:r>
    </w:p>
    <w:p w14:paraId="3B049D9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43. Ziegler G, Kear PJ, Wu D, Ziyomo C, Lipka AE, Gore M, et al. Elemental Accumulation in Kernels of the Maize Nested Association Mapping Panel Reveals Signals of Gene by Environment Interactions. bioRxiv. 2017; </w:t>
      </w:r>
    </w:p>
    <w:p w14:paraId="3B1E8F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44. Valdar W, Holmes CC, Mott R, Flint J. Mapping in structured populations by resample model averaging. Genetics. 2009;182:1263–77. </w:t>
      </w:r>
    </w:p>
    <w:p w14:paraId="1E6401A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45. Chao D-Y, Gable K, Chen M, Baxter I, Dietrich CR, Cahoon EB, et al. Sphingolipids in the Root Play an Important Role in Regulating the Leaf Ionome in Arabidopsis thaliana. Plant Cell. 2011;23:1061–81. </w:t>
      </w:r>
    </w:p>
    <w:p w14:paraId="7DA13D0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46. Fan J, Zhai Z, Yan C, Xu C. Arabidopsis TRIGALACTOSYLDIACYLGLYCEROL5 Interacts with TGD1, TGD2, and TGD4 to Facilitate Lipid Transfer from the Endoplasmic Reticulum to Plastids. Plant Cell. 2015;27:tpc.15.00394. </w:t>
      </w:r>
    </w:p>
    <w:p w14:paraId="2DAE7CE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47. Katagiri T, Ishiyama K, Kato T, Tabata S, Kobayashi M, Shinozaki K. An important role of phosphatidic acid in ABA signaling during germination in Arabidopsis thaliana. Plant J. 2005;43:107–17. </w:t>
      </w:r>
    </w:p>
    <w:p w14:paraId="19FA51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48. Roston RL, Gao J, Murcha MW, Whelan J, Benning C. TGD1, -2, and -3 proteins involved in lipid trafficking form ATP-binding cassette (ABC) transporter with multiple substrate-binding proteins. J. Biol. Chem. 2012;287:21406–15. </w:t>
      </w:r>
    </w:p>
    <w:p w14:paraId="3306529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49. Lawrence CJ, Dong Q, Polacco ML, Seigfried TE, Brendel V. MaizeGDB, the community database for maize genetics and genomics. Nucleic Acids Res. 2004;32:D393-7. </w:t>
      </w:r>
    </w:p>
    <w:p w14:paraId="149A9C1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50. Winkler RG, Freeling M. Physiological genetics of the dominant gibberellin-nonresponsive maize dwarfs, Dwart8 and Dwart9. Planta. 1994;193:341–8. </w:t>
      </w:r>
    </w:p>
    <w:p w14:paraId="0A63955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51. Lawit SJ, Wych HM, Xu D, Kundu S, Tomes DT. Maize della proteins dwarf plant8 and dwarf plant9 as modulators of plant development. Plant Cell Physiol. 2010;51:1854–68. </w:t>
      </w:r>
    </w:p>
    <w:p w14:paraId="296438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52. Fu J, Ren F, Lu X, Mao H, Xu M, Degenhardt J, et al. A Tandem Array of </w:t>
      </w:r>
      <w:r w:rsidRPr="002E7ACB">
        <w:rPr>
          <w:rFonts w:cs="Times New Roman"/>
          <w:i/>
          <w:iCs/>
          <w:noProof/>
          <w:szCs w:val="24"/>
        </w:rPr>
        <w:t>ent</w:t>
      </w:r>
      <w:r w:rsidRPr="002E7ACB">
        <w:rPr>
          <w:rFonts w:cs="Times New Roman"/>
          <w:noProof/>
          <w:szCs w:val="24"/>
        </w:rPr>
        <w:t xml:space="preserve"> -Kaurene Synthases in Maize with Roles in Gibberellin and More Specialized Metabolism. Plant Physiol. 2016;170:742–51. </w:t>
      </w:r>
    </w:p>
    <w:p w14:paraId="04DDBADB"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53. Wang X, Elling AA, Li X, Li N, Peng Z, He G, et al. Genome-Wide and Organ-Specific Landscapes of Epigenetic Modifications and Their Relationships to mRNA and Small RNA Transcriptomes in Maize. Plant Cell Online. 2009;21:1053–69. </w:t>
      </w:r>
    </w:p>
    <w:p w14:paraId="49561DC7" w14:textId="4FF8B0E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54. QTeller.</w:t>
      </w:r>
      <w:r w:rsidR="003045D8">
        <w:rPr>
          <w:rFonts w:cs="Times New Roman"/>
          <w:noProof/>
          <w:szCs w:val="24"/>
        </w:rPr>
        <w:t xml:space="preserve"> http://www.qteller.com. Accessed October 2017.</w:t>
      </w:r>
      <w:r w:rsidRPr="002E7ACB">
        <w:rPr>
          <w:rFonts w:cs="Times New Roman"/>
          <w:noProof/>
          <w:szCs w:val="24"/>
        </w:rPr>
        <w:t xml:space="preserve"> </w:t>
      </w:r>
    </w:p>
    <w:p w14:paraId="07C13A4E"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55. Asaro A, Ziegler G, Ziyomo C, Hoekenga O, Dilkes B, Baxter I. The Interaction of Genotype and Environment Determines Variation in the Maize Kernel Ionome. G3&amp;amp;#58; Genes|Genomes|Genetics. 2016;6:4175–83. </w:t>
      </w:r>
    </w:p>
    <w:p w14:paraId="1AE6821A" w14:textId="7740F04B" w:rsidR="002E7ACB" w:rsidRPr="002E7ACB" w:rsidRDefault="003045D8" w:rsidP="002E7ACB">
      <w:pPr>
        <w:widowControl w:val="0"/>
        <w:autoSpaceDE w:val="0"/>
        <w:autoSpaceDN w:val="0"/>
        <w:adjustRightInd w:val="0"/>
        <w:rPr>
          <w:rFonts w:cs="Times New Roman"/>
          <w:noProof/>
          <w:szCs w:val="24"/>
        </w:rPr>
      </w:pPr>
      <w:r>
        <w:rPr>
          <w:rFonts w:cs="Times New Roman"/>
          <w:noProof/>
          <w:szCs w:val="24"/>
        </w:rPr>
        <w:t>56. Wild M, Davi</w:t>
      </w:r>
      <w:r w:rsidR="002E7ACB" w:rsidRPr="002E7ACB">
        <w:rPr>
          <w:rFonts w:cs="Times New Roman"/>
          <w:noProof/>
          <w:szCs w:val="24"/>
        </w:rPr>
        <w:t xml:space="preserve">re JM, Regnault T, Sakvarelidze-Achard L, Carrera E, Lopez Diaz I, et al. Tissue-Specific Regulation of Gibberellin Signaling Fine-Tunes Arabidopsis Iron-Deficiency Responses. Dev. Cell. 2016;37:190–200. </w:t>
      </w:r>
    </w:p>
    <w:p w14:paraId="1819E9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57. Monaco MK, Sen TZ, Dharmawardhana PD, Ren L, Schaeffer M, Naithani S, et al. Maize Metabolic Network Construction and Transcriptome Analysis. Plant Genome. 2013;6:0. </w:t>
      </w:r>
    </w:p>
    <w:p w14:paraId="350D7342"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58. Baxter IR, Ziegler G, Lahner B, Mickelbart M V., Foley R, Danku J, et al. Single-kernel ionomic profiles are highly heritable indicators of genetic and environmental influences on elemental accumulation in maize grain (Zea mays). PLoS One. 2014;9. </w:t>
      </w:r>
    </w:p>
    <w:p w14:paraId="600B69E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59. Baxter I, Tchieu J, Sussman MR, Boutry M, Palmgren MG, Gribskov M, et al. Genomic Comparison of P-Type ATPase Ion Pumps in Arabidopsis and Rice 1. 2003;132:618–28. </w:t>
      </w:r>
    </w:p>
    <w:p w14:paraId="30EB260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60. Badri D V., Loyola-Vargas VM, Broeckling CD, De-la-Pena C, Jasinski M, Santelia D, et al. Altered Profile of Secondary Metabolites in the Root Exudates of Arabidopsis ATP-Binding Cassette Transporter Mutants. Plant Physiol. 2007;146:762–71. </w:t>
      </w:r>
    </w:p>
    <w:p w14:paraId="481EA339"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61. Tacke E, Korfhage C, Michel D, Maddaloni M, Motto M, Lanzini S, et al. Transposon tagging of the maize Glossy2 locus with the transposable element En/Spm. Plant J. 1995. p. 907–17. </w:t>
      </w:r>
    </w:p>
    <w:p w14:paraId="5A68A2E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62. Mason MG, Jha D, Salt DE, Tester M, Hill K, Kieber JJ, et al. Type-B response regulators ARR1 and ARR12 regulate expression of AtHKT1;1 and accumulation of sodium in Arabidopsis shoots. Plant J. 2010;64:753–63. </w:t>
      </w:r>
    </w:p>
    <w:p w14:paraId="7B3DCEDB" w14:textId="24EDF8F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63. Camoco Github Repository.</w:t>
      </w:r>
      <w:r w:rsidR="003045D8">
        <w:rPr>
          <w:rFonts w:cs="Times New Roman"/>
          <w:noProof/>
          <w:szCs w:val="24"/>
        </w:rPr>
        <w:t xml:space="preserve"> http://www.github.com/schae234/Camoco. Accessed October 2017.</w:t>
      </w:r>
      <w:r w:rsidRPr="002E7ACB">
        <w:rPr>
          <w:rFonts w:cs="Times New Roman"/>
          <w:noProof/>
          <w:szCs w:val="24"/>
        </w:rPr>
        <w:t xml:space="preserve"> </w:t>
      </w:r>
    </w:p>
    <w:p w14:paraId="0D35931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64. Lindgreen S. AdapterRemoval: easy cleaning of next-generation sequencing reads. BMC Res. Notes. 2012;5:337. </w:t>
      </w:r>
    </w:p>
    <w:p w14:paraId="5B58594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65. Li H, Durbin R. Fast and accurate short read alignment with Burrows-Wheeler transform. Bioinformatics. 2009;25:1754–60. </w:t>
      </w:r>
    </w:p>
    <w:p w14:paraId="6765F20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66. Schubert M, Ermini L, Der Sarkissian C, Jónsson H, Ginolhac A, Schaefer R, et al. Characterization of ancient and modern genomes by SNP detection and phylogenomic and metagenomic analysis using PALEOMIX. Nat. Protoc. 2014;9:1056–82. </w:t>
      </w:r>
    </w:p>
    <w:p w14:paraId="4D02CC56"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67. Anders S, Pyl PT, Huber W. HTSeq - A Python framework to work with high-throughput sequencing data. Bioinformatics. 2014;31:166–9. </w:t>
      </w:r>
    </w:p>
    <w:p w14:paraId="7F65D841" w14:textId="750F4F50"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68. MixedHTSeq GitHub Repository.</w:t>
      </w:r>
      <w:r w:rsidR="003045D8">
        <w:rPr>
          <w:rFonts w:cs="Times New Roman"/>
          <w:noProof/>
          <w:szCs w:val="24"/>
        </w:rPr>
        <w:t xml:space="preserve"> http://www.github.com/schae234/MixedHTSeq. Accessed October 2017.</w:t>
      </w:r>
      <w:r w:rsidRPr="002E7ACB">
        <w:rPr>
          <w:rFonts w:cs="Times New Roman"/>
          <w:noProof/>
          <w:szCs w:val="24"/>
        </w:rPr>
        <w:t xml:space="preserve"> </w:t>
      </w:r>
    </w:p>
    <w:p w14:paraId="01262DBA"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69. Harris M a, Clark J, Ireland  a, Lomax J, Ashburner M, Foulger R, et al. The Gene Ontology (GO) database and informatics resource. Nucleic Acids Res. 2004;32:D258-61. </w:t>
      </w:r>
    </w:p>
    <w:p w14:paraId="30B4F2A4"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70. Davies L, Gather U. The Identification of Multiple Outliers. J. Am. Stat. Assoc. Taylor &amp; Francis Group; 2012; </w:t>
      </w:r>
    </w:p>
    <w:p w14:paraId="28CD4EA7"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71. Hung H-Y, Browne C, Guill K, Coles N, Eller M, Garcia A, et al. The relationship between parental genetic or phenotypic divergence and progeny variation in the maize nested association mapping population. Heredity (Edinb). 2012;108:490–9. </w:t>
      </w:r>
    </w:p>
    <w:p w14:paraId="674F302C"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72. Bradbury PJ, Zhang Z, Kroon DE, Casstevens TM, Ramdoss Y, Buckler ES. TASSEL: software for association mapping of complex traits in diverse samples. Bioinformatics. 2007;23:2633–5. </w:t>
      </w:r>
    </w:p>
    <w:p w14:paraId="63F805D3" w14:textId="77777777" w:rsidR="002E7ACB" w:rsidRPr="002E7ACB" w:rsidRDefault="002E7ACB" w:rsidP="002E7ACB">
      <w:pPr>
        <w:widowControl w:val="0"/>
        <w:autoSpaceDE w:val="0"/>
        <w:autoSpaceDN w:val="0"/>
        <w:adjustRightInd w:val="0"/>
        <w:rPr>
          <w:rFonts w:cs="Times New Roman"/>
          <w:noProof/>
          <w:szCs w:val="24"/>
        </w:rPr>
      </w:pPr>
      <w:r w:rsidRPr="002E7ACB">
        <w:rPr>
          <w:rFonts w:cs="Times New Roman"/>
          <w:noProof/>
          <w:szCs w:val="24"/>
        </w:rPr>
        <w:t xml:space="preserve">73. Elshire RJ, Glaubitz JC, Sun Q, Poland JA, Kawamoto K, Buckler ES, et al. A robust, simple genotyping-by-sequencing (GBS) approach for high diversity species. PLoS One. 2011;6:e19379. </w:t>
      </w:r>
    </w:p>
    <w:p w14:paraId="3D045F25" w14:textId="77777777" w:rsidR="002E7ACB" w:rsidRPr="002E7ACB" w:rsidRDefault="002E7ACB" w:rsidP="002E7ACB">
      <w:pPr>
        <w:widowControl w:val="0"/>
        <w:autoSpaceDE w:val="0"/>
        <w:autoSpaceDN w:val="0"/>
        <w:adjustRightInd w:val="0"/>
        <w:rPr>
          <w:noProof/>
        </w:rPr>
      </w:pPr>
      <w:r w:rsidRPr="002E7ACB">
        <w:rPr>
          <w:rFonts w:cs="Times New Roman"/>
          <w:noProof/>
          <w:szCs w:val="24"/>
        </w:rPr>
        <w:t xml:space="preserve">74. Chia J-M, Song C, Bradbury PJ, Costich D, de Leon N, Doebley J, et al. Maize HapMap2 identifies extant variation from a genome in flux. Nat. Genet. Nature Publishing Group; 2012;44:803–7. </w:t>
      </w:r>
    </w:p>
    <w:p w14:paraId="30D49D57" w14:textId="77777777" w:rsidR="00904378" w:rsidRPr="00904378" w:rsidRDefault="003F1192" w:rsidP="0067252E">
      <w:r>
        <w:fldChar w:fldCharType="end"/>
      </w:r>
    </w:p>
    <w:p w14:paraId="67A4E9D2" w14:textId="77777777" w:rsidR="006B33EA" w:rsidRDefault="005F2ACB" w:rsidP="0067252E">
      <w:pPr>
        <w:pStyle w:val="Heading1"/>
      </w:pPr>
      <w:r>
        <w:t>Supplementary Figures</w:t>
      </w:r>
    </w:p>
    <w:p w14:paraId="7969E5B2" w14:textId="6D65C267" w:rsidR="00DE6B75" w:rsidRPr="00DE6B75" w:rsidRDefault="00C45906" w:rsidP="0067252E">
      <w:pPr>
        <w:pStyle w:val="Heading2"/>
      </w:pPr>
      <w:bookmarkStart w:id="40" w:name="_Ref447013206"/>
      <w:r>
        <w:t xml:space="preserve">Supp. </w:t>
      </w:r>
      <w:r w:rsidR="00DB7771">
        <w:t>Fig</w:t>
      </w:r>
      <w:r w:rsidR="0077751E">
        <w:t xml:space="preserve">. </w:t>
      </w:r>
      <w:r>
        <w:t>1</w:t>
      </w:r>
      <w:bookmarkEnd w:id="40"/>
    </w:p>
    <w:p w14:paraId="084FE236" w14:textId="6F277375" w:rsidR="00DB7771" w:rsidRDefault="00DB7771" w:rsidP="0067252E">
      <w:pPr>
        <w:pStyle w:val="Heading3"/>
      </w:pPr>
      <w:r>
        <w:t>ZmPAN</w:t>
      </w:r>
      <w:r w:rsidR="00145345">
        <w:t xml:space="preserve"> network health</w:t>
      </w:r>
    </w:p>
    <w:p w14:paraId="7BA5F2BA" w14:textId="1309F34E" w:rsidR="00DB7771" w:rsidRPr="0065007C" w:rsidRDefault="00DB7771" w:rsidP="0067252E">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w:t>
      </w:r>
      <w:r w:rsidR="00505220">
        <w:t>-</w:t>
      </w:r>
      <w:r w:rsidRPr="0089736C">
        <w:t>transformed, variance</w:t>
      </w:r>
      <w:r w:rsidR="00505220">
        <w:t>-</w:t>
      </w:r>
      <w:r w:rsidRPr="0089736C">
        <w:t>stabilized</w:t>
      </w:r>
      <w:r w:rsidR="004802BE">
        <w:t>,</w:t>
      </w:r>
      <w:r w:rsidRPr="0089736C">
        <w:t xml:space="preserve"> and mean centered</w:t>
      </w:r>
      <w:r>
        <w:t xml:space="preserve"> network interactions. </w:t>
      </w:r>
      <w:r w:rsidR="00683B1B">
        <w:rPr>
          <w:b/>
        </w:rPr>
        <w:t>(C</w:t>
      </w:r>
      <w:r w:rsidRPr="009E0D43">
        <w:rPr>
          <w:b/>
        </w:rPr>
        <w:t>)</w:t>
      </w:r>
      <w:r w:rsidRPr="0089736C">
        <w:t xml:space="preserve"> </w:t>
      </w:r>
      <w:r w:rsidR="00071B5D">
        <w:t xml:space="preserve">A </w:t>
      </w:r>
      <w:r w:rsidR="00505220">
        <w:t xml:space="preserve">volcano </w:t>
      </w:r>
      <w:r w:rsidR="00071B5D">
        <w:t xml:space="preserve">plot </w:t>
      </w:r>
      <w:r w:rsidR="00123247">
        <w:t xml:space="preserve">showing </w:t>
      </w:r>
      <w:r w:rsidR="00594F23">
        <w:t xml:space="preserve">empirical density for genes in each GO term compared to the </w:t>
      </w:r>
      <w:r w:rsidR="00F773B6">
        <w:t xml:space="preserve">corresponding </w:t>
      </w:r>
      <w:r w:rsidR="00594F23" w:rsidRPr="0068745C">
        <w:rPr>
          <w:i/>
        </w:rPr>
        <w:t>p</w:t>
      </w:r>
      <w:r w:rsidR="00594F23">
        <w:t xml:space="preserve">-value </w:t>
      </w:r>
      <w:r w:rsidR="00F773B6">
        <w:t>derived from measuring density in 1</w:t>
      </w:r>
      <w:r w:rsidR="00754AC7">
        <w:t>,</w:t>
      </w:r>
      <w:r w:rsidR="00F773B6">
        <w:t xml:space="preserve">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0FCC0CF0" w14:textId="0A7BF976" w:rsidR="00DE6B75" w:rsidRPr="00DE6B75" w:rsidRDefault="00C45906" w:rsidP="0067252E">
      <w:pPr>
        <w:pStyle w:val="Heading2"/>
      </w:pPr>
      <w:bookmarkStart w:id="41" w:name="_Ref447013895"/>
      <w:r>
        <w:t xml:space="preserve">Supp. </w:t>
      </w:r>
      <w:r w:rsidR="00DB7771">
        <w:t>Fig</w:t>
      </w:r>
      <w:r w:rsidR="0077751E">
        <w:t>.</w:t>
      </w:r>
      <w:r>
        <w:t xml:space="preserve"> 2</w:t>
      </w:r>
      <w:bookmarkEnd w:id="41"/>
    </w:p>
    <w:p w14:paraId="302F6CD2" w14:textId="12E5730F" w:rsidR="00DB7771" w:rsidRPr="00DB7771" w:rsidRDefault="00DB7771" w:rsidP="0067252E">
      <w:pPr>
        <w:pStyle w:val="Heading3"/>
      </w:pPr>
      <w:r>
        <w:t xml:space="preserve">ZmSAM </w:t>
      </w:r>
      <w:r w:rsidR="00145345">
        <w:t>network heal</w:t>
      </w:r>
      <w:r>
        <w:t>th</w:t>
      </w:r>
    </w:p>
    <w:p w14:paraId="266E79F9" w14:textId="3868E3F7" w:rsidR="00DB7771" w:rsidRDefault="008F4971" w:rsidP="0067252E">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w:t>
      </w:r>
      <w:r w:rsidR="00505220">
        <w:t>-</w:t>
      </w:r>
      <w:r w:rsidRPr="008F4971">
        <w:t>stabilized and mean cent</w:t>
      </w:r>
      <w:r>
        <w:t xml:space="preserve">ered network interactions. </w:t>
      </w:r>
      <w:r w:rsidR="00683B1B">
        <w:rPr>
          <w:b/>
        </w:rPr>
        <w:t>(C</w:t>
      </w:r>
      <w:r w:rsidRPr="008F4971">
        <w:rPr>
          <w:b/>
        </w:rPr>
        <w:t>)</w:t>
      </w:r>
      <w:r w:rsidR="00534074" w:rsidRPr="00534074">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2E753C">
        <w:t>,</w:t>
      </w:r>
      <w:r w:rsidR="00534074">
        <w:t>000 random gene sets of the same size.</w:t>
      </w:r>
      <w:r>
        <w:t xml:space="preserve"> </w:t>
      </w:r>
      <w:r w:rsidR="00683B1B">
        <w:rPr>
          <w:b/>
        </w:rPr>
        <w:t>(D</w:t>
      </w:r>
      <w:r w:rsidRPr="008F4971">
        <w:rPr>
          <w:b/>
        </w:rPr>
        <w:t>)</w:t>
      </w:r>
      <w:r w:rsidRPr="008F4971">
        <w:t xml:space="preserve"> Degree distribution of </w:t>
      </w:r>
      <w:r w:rsidR="00505220">
        <w:t>t</w:t>
      </w:r>
      <w:r w:rsidRPr="008F4971">
        <w:t>issue/</w:t>
      </w:r>
      <w:r w:rsidR="00505220">
        <w:t>d</w:t>
      </w:r>
      <w:r w:rsidRPr="008F4971">
        <w:t>evelopmental co-expression network compared to power law, exponential, and truncated power law distributions.</w:t>
      </w:r>
    </w:p>
    <w:p w14:paraId="774A1C72" w14:textId="77777777" w:rsidR="00C50EC2" w:rsidRDefault="00C50EC2" w:rsidP="0067252E"/>
    <w:p w14:paraId="3D7B4DED" w14:textId="6B7527EE" w:rsidR="00DE6B75" w:rsidRPr="00DE6B75" w:rsidRDefault="00C50EC2" w:rsidP="0067252E">
      <w:pPr>
        <w:pStyle w:val="Heading2"/>
      </w:pPr>
      <w:bookmarkStart w:id="42" w:name="_Ref447015478"/>
      <w:r>
        <w:t>Supp. Fig</w:t>
      </w:r>
      <w:r w:rsidR="00412AFA">
        <w:t>.</w:t>
      </w:r>
      <w:r>
        <w:t xml:space="preserve"> 3</w:t>
      </w:r>
      <w:bookmarkEnd w:id="42"/>
    </w:p>
    <w:p w14:paraId="2F6283B4" w14:textId="721D6F03" w:rsidR="00C50EC2" w:rsidRDefault="00C50EC2" w:rsidP="0067252E">
      <w:pPr>
        <w:pStyle w:val="Heading3"/>
      </w:pPr>
      <w:r>
        <w:t xml:space="preserve">ZmRoot </w:t>
      </w:r>
      <w:r w:rsidR="00145345">
        <w:t>network he</w:t>
      </w:r>
      <w:r>
        <w:t>alth</w:t>
      </w:r>
    </w:p>
    <w:p w14:paraId="71635074" w14:textId="62C8B11C" w:rsidR="00FD6539" w:rsidRDefault="00FD6539" w:rsidP="0067252E">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w:t>
      </w:r>
      <w:r w:rsidR="00505220">
        <w:t>-</w:t>
      </w:r>
      <w:r w:rsidRPr="008F4971">
        <w:t>stabilized and mean cent</w:t>
      </w:r>
      <w:r>
        <w:t xml:space="preserve">ered network interactions. </w:t>
      </w:r>
      <w:r w:rsidRPr="008F4971">
        <w:rPr>
          <w:b/>
        </w:rPr>
        <w:t>(</w:t>
      </w:r>
      <w:r w:rsidR="00661670">
        <w:rPr>
          <w:b/>
        </w:rPr>
        <w:t>C</w:t>
      </w:r>
      <w:r w:rsidRPr="008F4971">
        <w:rPr>
          <w:b/>
        </w:rPr>
        <w:t>)</w:t>
      </w:r>
      <w:r w:rsidRPr="008F4971">
        <w:t xml:space="preserve"> </w:t>
      </w:r>
      <w:r w:rsidR="00534074">
        <w:t xml:space="preserve">A </w:t>
      </w:r>
      <w:r w:rsidR="00505220">
        <w:t>v</w:t>
      </w:r>
      <w:r w:rsidR="00534074">
        <w:t xml:space="preserve">olcano plot showing empirical density for genes in each GO term compared to the corresponding </w:t>
      </w:r>
      <w:r w:rsidR="00534074" w:rsidRPr="0068745C">
        <w:rPr>
          <w:i/>
        </w:rPr>
        <w:t>p</w:t>
      </w:r>
      <w:r w:rsidR="00534074">
        <w:t>-value derived from measuring density in 1</w:t>
      </w:r>
      <w:r w:rsidR="00754AC7">
        <w:t>,</w:t>
      </w:r>
      <w:r w:rsidR="00534074">
        <w:t>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7252E">
      <w:pPr>
        <w:pStyle w:val="Subtitle"/>
      </w:pPr>
    </w:p>
    <w:p w14:paraId="591EABF0" w14:textId="3233E756" w:rsidR="00BE7812" w:rsidRPr="00BE7812" w:rsidRDefault="0020050D" w:rsidP="0067252E">
      <w:pPr>
        <w:pStyle w:val="Heading2"/>
      </w:pPr>
      <w:bookmarkStart w:id="43" w:name="_Ref447187909"/>
      <w:r>
        <w:t>Supp. Fig. 4</w:t>
      </w:r>
      <w:bookmarkEnd w:id="43"/>
    </w:p>
    <w:p w14:paraId="1C3760BF" w14:textId="77777777" w:rsidR="00857489" w:rsidRDefault="00380825" w:rsidP="0067252E">
      <w:pPr>
        <w:pStyle w:val="Heading3"/>
      </w:pPr>
      <w:r>
        <w:t xml:space="preserve">MCR </w:t>
      </w:r>
      <w:r w:rsidR="00E814FD">
        <w:t>supplemental figure</w:t>
      </w:r>
    </w:p>
    <w:p w14:paraId="138732DE" w14:textId="6D3C66FC" w:rsidR="0020050D" w:rsidRDefault="00961027" w:rsidP="0067252E">
      <w:pPr>
        <w:pStyle w:val="Subtitle"/>
      </w:pPr>
      <w:r>
        <w:t xml:space="preserve">Panel </w:t>
      </w:r>
      <w:r w:rsidRPr="0068745C">
        <w:rPr>
          <w:b/>
        </w:rPr>
        <w:t>(A)</w:t>
      </w:r>
      <w:r>
        <w:t xml:space="preserve"> shows the</w:t>
      </w:r>
      <w:r w:rsidR="00380825">
        <w:t xml:space="preserve"> absolute number of GO terms that remain significantly co-</w:t>
      </w:r>
      <w:r w:rsidR="00C90C86">
        <w:t>expressed at varying levels of M</w:t>
      </w:r>
      <w:r w:rsidR="00380825">
        <w:t xml:space="preserve">CR in each network. Red curves show all GO terms with an initial co-expression </w:t>
      </w:r>
      <w:r w:rsidR="00380825" w:rsidRPr="0068745C">
        <w:rPr>
          <w:i/>
        </w:rPr>
        <w:t>p</w:t>
      </w:r>
      <w:r w:rsidR="00380825">
        <w:t xml:space="preserve">-value ≤ 0.05. Blue and </w:t>
      </w:r>
      <w:r w:rsidR="00145345">
        <w:t xml:space="preserve">violet </w:t>
      </w:r>
      <w:r w:rsidR="00380825">
        <w:t>curves show GO terms with either moderate or strong initial co-expression</w:t>
      </w:r>
      <w:r w:rsidR="00C90C86">
        <w:t xml:space="preserve"> (at MCR</w:t>
      </w:r>
      <w:r w:rsidR="00145345">
        <w:t xml:space="preserve"> </w:t>
      </w:r>
      <w:r w:rsidR="00C90C86">
        <w:t>=</w:t>
      </w:r>
      <w:r w:rsidR="00145345">
        <w:t xml:space="preserve"> </w:t>
      </w:r>
      <w:r w:rsidR="00C90C86">
        <w:t>0)</w:t>
      </w:r>
      <w:r w:rsidR="00380825">
        <w:t>. Panel</w:t>
      </w:r>
      <w:r w:rsidR="00E814FD">
        <w:t>s</w:t>
      </w:r>
      <w:r w:rsidR="00380825">
        <w:t xml:space="preserve"> </w:t>
      </w:r>
      <w:r w:rsidR="00380825" w:rsidRPr="0068745C">
        <w:rPr>
          <w:b/>
        </w:rPr>
        <w:t>(B</w:t>
      </w:r>
      <w:r w:rsidR="00E814FD" w:rsidRPr="0068745C">
        <w:rPr>
          <w:b/>
        </w:rPr>
        <w:t>-C</w:t>
      </w:r>
      <w:r w:rsidR="00380825" w:rsidRPr="0068745C">
        <w:rPr>
          <w:b/>
        </w:rPr>
        <w:t>)</w:t>
      </w:r>
      <w:r w:rsidR="00380825">
        <w:t xml:space="preserve"> show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rsidRPr="0068745C">
        <w:rPr>
          <w:i/>
        </w:rPr>
        <w:t>n</w:t>
      </w:r>
      <w:r w:rsidR="00BA3A8E">
        <w:t xml:space="preserve"> </w:t>
      </w:r>
      <w:r w:rsidR="00E814FD">
        <w:t>&lt;</w:t>
      </w:r>
      <w:r w:rsidR="00BA3A8E">
        <w:t xml:space="preserve"> </w:t>
      </w:r>
      <w:r w:rsidR="00E814FD">
        <w:t>65), the blue curve</w:t>
      </w:r>
      <w:r w:rsidR="00CA5682">
        <w:t>s</w:t>
      </w:r>
      <w:r w:rsidR="00E814FD">
        <w:t xml:space="preserve"> show medium sized GO terms (65 </w:t>
      </w:r>
      <w:r w:rsidR="00BA3A8E">
        <w:t>≤</w:t>
      </w:r>
      <w:r w:rsidR="00E814FD">
        <w:t xml:space="preserve"> </w:t>
      </w:r>
      <w:r w:rsidR="00E814FD" w:rsidRPr="0068745C">
        <w:rPr>
          <w:i/>
        </w:rPr>
        <w:t>n</w:t>
      </w:r>
      <w:r w:rsidR="00E814FD">
        <w:t xml:space="preserve"> &lt; 80)</w:t>
      </w:r>
      <w:r w:rsidR="00CA5682">
        <w:t>,</w:t>
      </w:r>
      <w:r w:rsidR="00E814FD">
        <w:t xml:space="preserve"> and the </w:t>
      </w:r>
      <w:r w:rsidR="00CA5682">
        <w:t xml:space="preserve">violet </w:t>
      </w:r>
      <w:r w:rsidR="00E814FD">
        <w:t>curve</w:t>
      </w:r>
      <w:r w:rsidR="00CA5682">
        <w:t>s</w:t>
      </w:r>
      <w:r w:rsidR="00E814FD">
        <w:t xml:space="preserve"> show large terms (80 </w:t>
      </w:r>
      <w:r w:rsidR="00BA3A8E">
        <w:t>≤</w:t>
      </w:r>
      <w:r w:rsidR="00E814FD">
        <w:t xml:space="preserve"> </w:t>
      </w:r>
      <w:r w:rsidR="00E814FD" w:rsidRPr="0068745C">
        <w:rPr>
          <w:i/>
        </w:rPr>
        <w:t>n</w:t>
      </w:r>
      <w:r w:rsidR="00E814FD">
        <w:t xml:space="preserve"> &lt; 100).</w:t>
      </w:r>
    </w:p>
    <w:p w14:paraId="5F9766F8" w14:textId="654C5C2F" w:rsidR="00D83E5D" w:rsidRPr="00D83E5D" w:rsidRDefault="002002F7" w:rsidP="0067252E">
      <w:pPr>
        <w:pStyle w:val="Heading2"/>
      </w:pPr>
      <w:bookmarkStart w:id="44" w:name="_Ref470857301"/>
      <w:r>
        <w:t>Supp. Fig. 5</w:t>
      </w:r>
      <w:bookmarkEnd w:id="44"/>
    </w:p>
    <w:p w14:paraId="3F6BA565" w14:textId="77777777" w:rsidR="002002F7" w:rsidRDefault="00E814FD" w:rsidP="0067252E">
      <w:pPr>
        <w:pStyle w:val="Heading3"/>
      </w:pPr>
      <w:r>
        <w:t>FCR supplemental figure</w:t>
      </w:r>
    </w:p>
    <w:p w14:paraId="1FB4E1EB" w14:textId="1380257F" w:rsidR="00AC5717" w:rsidRDefault="00886E74" w:rsidP="0067252E">
      <w:pPr>
        <w:pStyle w:val="Subtitle"/>
      </w:pPr>
      <w:r>
        <w:t xml:space="preserve">Panel </w:t>
      </w:r>
      <w:r w:rsidRPr="0068745C">
        <w:rPr>
          <w:b/>
        </w:rPr>
        <w:t>(A)</w:t>
      </w:r>
      <w:r>
        <w:t xml:space="preserve"> shows the</w:t>
      </w:r>
      <w:r w:rsidR="00E814FD">
        <w:t xml:space="preserve"> absolute number of GO terms that remain significantly co-expressed at varying levels of FCR in each network. Red curves show all GO terms with an initial co-expression </w:t>
      </w:r>
      <w:r w:rsidR="00E814FD" w:rsidRPr="0068745C">
        <w:rPr>
          <w:i/>
        </w:rPr>
        <w:t>p</w:t>
      </w:r>
      <w:r w:rsidR="00E814FD">
        <w:t xml:space="preserve">-value ≤ 0.05. Blue and </w:t>
      </w:r>
      <w:r w:rsidR="00145345">
        <w:t xml:space="preserve">violet </w:t>
      </w:r>
      <w:r w:rsidR="00E814FD">
        <w:t xml:space="preserve">curves show GO terms with either moderate or strong initial co-expression. Panels </w:t>
      </w:r>
      <w:r w:rsidR="00E814FD" w:rsidRPr="0068745C">
        <w:rPr>
          <w:b/>
        </w:rPr>
        <w:t>(B-C)</w:t>
      </w:r>
      <w:r w:rsidR="00E814FD">
        <w:t xml:space="preserve"> show the percent and absolute number of GO terms that remain significantly co-expressed at varying levels of FCR. The red curves show small GO terms (</w:t>
      </w:r>
      <w:r w:rsidR="008D1BBA">
        <w:t xml:space="preserve">50 ≤ </w:t>
      </w:r>
      <w:r w:rsidR="00E814FD" w:rsidRPr="0068745C">
        <w:rPr>
          <w:i/>
        </w:rPr>
        <w:t>n</w:t>
      </w:r>
      <w:r w:rsidR="008D1BBA">
        <w:t xml:space="preserve"> </w:t>
      </w:r>
      <w:r w:rsidR="00E814FD">
        <w:t>&lt;</w:t>
      </w:r>
      <w:r w:rsidR="008D1BBA">
        <w:t xml:space="preserve"> </w:t>
      </w:r>
      <w:r w:rsidR="00E814FD">
        <w:t>65), the blue curve</w:t>
      </w:r>
      <w:r w:rsidR="00CA5682">
        <w:t>s</w:t>
      </w:r>
      <w:r w:rsidR="00E814FD">
        <w:t xml:space="preserve"> show medium sized GO terms (</w:t>
      </w:r>
      <w:r w:rsidR="008D1BBA">
        <w:t>65 ≤</w:t>
      </w:r>
      <w:r w:rsidR="00E814FD">
        <w:t xml:space="preserve"> </w:t>
      </w:r>
      <w:r w:rsidR="00E814FD" w:rsidRPr="0068745C">
        <w:rPr>
          <w:i/>
        </w:rPr>
        <w:t>n</w:t>
      </w:r>
      <w:r w:rsidR="00E814FD">
        <w:t xml:space="preserve"> &lt; 80) and the </w:t>
      </w:r>
      <w:r w:rsidR="00CA5682">
        <w:t xml:space="preserve">violet </w:t>
      </w:r>
      <w:r w:rsidR="00E814FD">
        <w:t>curve</w:t>
      </w:r>
      <w:r w:rsidR="00CA5682">
        <w:t>s</w:t>
      </w:r>
      <w:r w:rsidR="00E814FD">
        <w:t xml:space="preserve"> show large terms (</w:t>
      </w:r>
      <w:r w:rsidR="008D1BBA">
        <w:t>80 ≤</w:t>
      </w:r>
      <w:r w:rsidR="00E814FD">
        <w:t xml:space="preserve"> </w:t>
      </w:r>
      <w:r w:rsidR="00E814FD" w:rsidRPr="0068745C">
        <w:rPr>
          <w:i/>
        </w:rPr>
        <w:t>n</w:t>
      </w:r>
      <w:r w:rsidR="00E814FD">
        <w:t xml:space="preserve"> &lt; 100).</w:t>
      </w:r>
    </w:p>
    <w:p w14:paraId="0DE3D1EA" w14:textId="510031B6" w:rsidR="00803776" w:rsidRPr="00803776" w:rsidRDefault="00AC5717" w:rsidP="0067252E">
      <w:pPr>
        <w:pStyle w:val="Heading2"/>
      </w:pPr>
      <w:bookmarkStart w:id="45" w:name="_Ref481678956"/>
      <w:r>
        <w:t>Supp. Figure 6</w:t>
      </w:r>
      <w:bookmarkEnd w:id="45"/>
    </w:p>
    <w:p w14:paraId="6A16579A" w14:textId="6812681F" w:rsidR="000F3B6F" w:rsidRDefault="00EE4CCD" w:rsidP="0067252E">
      <w:pPr>
        <w:pStyle w:val="Heading3"/>
      </w:pPr>
      <w:r>
        <w:t>Distribution</w:t>
      </w:r>
      <w:r w:rsidR="000F3B6F">
        <w:t xml:space="preserve"> of Pearson correlation coefficients between gene</w:t>
      </w:r>
      <w:r w:rsidR="00145345">
        <w:t>-</w:t>
      </w:r>
      <w:r w:rsidR="000F3B6F">
        <w:t>specific density and locality</w:t>
      </w:r>
    </w:p>
    <w:p w14:paraId="762B8FF9" w14:textId="1BC03F56" w:rsidR="000E781A" w:rsidRDefault="007A0C38" w:rsidP="0067252E">
      <w:pPr>
        <w:pStyle w:val="Subtitle"/>
      </w:pPr>
      <w:r>
        <w:t>Pearson correlation was measured between gene</w:t>
      </w:r>
      <w:r w:rsidR="009B0CEA">
        <w:t>-</w:t>
      </w:r>
      <w:r w:rsidR="00F674F3">
        <w:t>specific density and locality in eac</w:t>
      </w:r>
      <w:r w:rsidR="00E724A9">
        <w:t>h network</w:t>
      </w:r>
      <w:r w:rsidR="009D205C">
        <w:t xml:space="preserve"> for both</w:t>
      </w:r>
      <w:r w:rsidR="001E7DCC">
        <w:t xml:space="preserve"> ionome elements </w:t>
      </w:r>
      <w:r w:rsidR="009B0CEA">
        <w:t>and</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w:t>
      </w:r>
      <w:r w:rsidR="000C36C8">
        <w:t xml:space="preserve">ionome </w:t>
      </w:r>
      <w:r w:rsidR="008E52F5">
        <w:t>elements (e.g.</w:t>
      </w:r>
      <w:r w:rsidR="00145345">
        <w:t>,</w:t>
      </w:r>
      <w:r w:rsidR="008E52F5">
        <w:t xml:space="preserve"> Al, Fe) or </w:t>
      </w:r>
      <w:r w:rsidR="00A406E7">
        <w:t xml:space="preserve">GO </w:t>
      </w:r>
      <w:r w:rsidR="00145345">
        <w:t xml:space="preserve">terms </w:t>
      </w:r>
      <w:r w:rsidR="00A406E7">
        <w:t>at</w:t>
      </w:r>
      <w:r w:rsidR="00F70B35">
        <w:t xml:space="preserve"> the same</w:t>
      </w:r>
      <w:r w:rsidR="001B6D94">
        <w:t xml:space="preserve"> SNP-to-gene mapping parameters</w:t>
      </w:r>
      <w:r w:rsidR="00A406E7">
        <w:t xml:space="preserve"> </w:t>
      </w:r>
      <w:r w:rsidR="00F70B35">
        <w:t>(</w:t>
      </w:r>
      <w:r w:rsidR="00A406E7">
        <w:t>50</w:t>
      </w:r>
      <w:r w:rsidR="00145345">
        <w:t>-</w:t>
      </w:r>
      <w:r w:rsidR="00A406E7">
        <w:t>,</w:t>
      </w:r>
      <w:r w:rsidR="007E2277">
        <w:t xml:space="preserve"> </w:t>
      </w:r>
      <w:r w:rsidR="00A406E7">
        <w:t>100</w:t>
      </w:r>
      <w:r w:rsidR="00145345">
        <w:t>-,</w:t>
      </w:r>
      <w:r w:rsidR="00A406E7">
        <w:t xml:space="preserve"> and 500</w:t>
      </w:r>
      <w:r w:rsidR="00145345">
        <w:t>-</w:t>
      </w:r>
      <w:r w:rsidR="00A406E7">
        <w:t xml:space="preserve">kb </w:t>
      </w:r>
      <w:r w:rsidR="00145345">
        <w:t>window si</w:t>
      </w:r>
      <w:r w:rsidR="00A406E7">
        <w:t xml:space="preserve">ze and </w:t>
      </w:r>
      <w:r w:rsidR="000C36C8">
        <w:t>one</w:t>
      </w:r>
      <w:r w:rsidR="00A406E7">
        <w:t>,</w:t>
      </w:r>
      <w:r w:rsidR="00145345">
        <w:t xml:space="preserve"> </w:t>
      </w:r>
      <w:r w:rsidR="000C36C8">
        <w:t>two</w:t>
      </w:r>
      <w:r w:rsidR="00A406E7">
        <w:t xml:space="preserve">, and </w:t>
      </w:r>
      <w:r w:rsidR="000C36C8">
        <w:t>five</w:t>
      </w:r>
      <w:r w:rsidR="00A406E7">
        <w:t xml:space="preserve"> gene flank limits</w:t>
      </w:r>
      <w:r w:rsidR="00F70B35">
        <w:t>)</w:t>
      </w:r>
      <w:r w:rsidR="00A406E7">
        <w:t>.</w:t>
      </w:r>
      <w:r w:rsidR="001B6D94">
        <w:t xml:space="preserve"> The distribution shows the PCCs between the metrics aggregated across all SNP-to-gene mapping parameters.</w:t>
      </w:r>
    </w:p>
    <w:p w14:paraId="6CD419B6" w14:textId="77777777" w:rsidR="005F2ACB" w:rsidRDefault="005F2ACB" w:rsidP="0067252E">
      <w:pPr>
        <w:pStyle w:val="Heading1"/>
      </w:pPr>
      <w:r>
        <w:t>Supplementary Tables</w:t>
      </w:r>
    </w:p>
    <w:p w14:paraId="1FEB41FF" w14:textId="77777777" w:rsidR="00247FEC" w:rsidRDefault="00247FEC" w:rsidP="0067252E">
      <w:pPr>
        <w:pStyle w:val="Heading2"/>
      </w:pPr>
      <w:bookmarkStart w:id="46" w:name="_Ref479246505"/>
      <w:r>
        <w:t>Supp. Table 1</w:t>
      </w:r>
      <w:bookmarkEnd w:id="46"/>
    </w:p>
    <w:p w14:paraId="1F4F9640" w14:textId="77777777" w:rsidR="00247FEC" w:rsidRDefault="00301559" w:rsidP="0067252E">
      <w:pPr>
        <w:pStyle w:val="Heading3"/>
      </w:pPr>
      <w:r>
        <w:t>Full gene ontology term density and l</w:t>
      </w:r>
      <w:r w:rsidR="00247FEC">
        <w:t>ocality</w:t>
      </w:r>
      <w:r>
        <w:t xml:space="preserve"> </w:t>
      </w:r>
      <w:r w:rsidRPr="0068745C">
        <w:rPr>
          <w:i/>
        </w:rPr>
        <w:t>p</w:t>
      </w:r>
      <w:r>
        <w:t>-values</w:t>
      </w:r>
    </w:p>
    <w:p w14:paraId="4B43DB15" w14:textId="728F3F82" w:rsidR="00247FEC" w:rsidRDefault="00247FEC" w:rsidP="0067252E">
      <w:pPr>
        <w:pStyle w:val="Subtitle"/>
      </w:pPr>
      <w:r>
        <w:t xml:space="preserve">Density and locality scores were measured between genes within each GO </w:t>
      </w:r>
      <w:r w:rsidR="00C543F8">
        <w:t>t</w:t>
      </w:r>
      <w:r>
        <w:t xml:space="preserve">erm. </w:t>
      </w:r>
      <w:r w:rsidR="00B7587B">
        <w:t xml:space="preserve">Subnetwork </w:t>
      </w:r>
      <w:r w:rsidRPr="0068745C">
        <w:rPr>
          <w:i/>
        </w:rPr>
        <w:t>p</w:t>
      </w:r>
      <w:r>
        <w:t>-valu</w:t>
      </w:r>
      <w:r w:rsidR="00240B0D">
        <w:t>es were generated for both density and locality</w:t>
      </w:r>
      <w:r>
        <w:t xml:space="preserve"> by compa</w:t>
      </w:r>
      <w:r w:rsidR="00240B0D">
        <w:t xml:space="preserve">ring each term’s </w:t>
      </w:r>
      <w:r w:rsidR="006307DA">
        <w:t>metric</w:t>
      </w:r>
      <w:r>
        <w:t xml:space="preserve"> to 1</w:t>
      </w:r>
      <w:r w:rsidR="00C543F8">
        <w:t>,</w:t>
      </w:r>
      <w:r>
        <w:t xml:space="preserve">000 </w:t>
      </w:r>
      <w:r w:rsidR="00900C2E">
        <w:t>randomized gene sets of the same size</w:t>
      </w:r>
      <w:r>
        <w:t>.</w:t>
      </w:r>
    </w:p>
    <w:p w14:paraId="05389990" w14:textId="77777777" w:rsidR="00301559" w:rsidRDefault="00301559" w:rsidP="0067252E">
      <w:pPr>
        <w:pStyle w:val="Heading2"/>
      </w:pPr>
      <w:bookmarkStart w:id="47" w:name="_Ref483825641"/>
      <w:r>
        <w:t>Supp. Table 2</w:t>
      </w:r>
      <w:bookmarkEnd w:id="47"/>
    </w:p>
    <w:p w14:paraId="6767D020" w14:textId="77777777" w:rsidR="00301559" w:rsidRDefault="00301559" w:rsidP="0067252E">
      <w:pPr>
        <w:pStyle w:val="Heading3"/>
      </w:pPr>
      <w:r>
        <w:t>Network MCL cluster gene assignments</w:t>
      </w:r>
    </w:p>
    <w:p w14:paraId="14A838EA" w14:textId="3357E154" w:rsidR="00634DFC" w:rsidRDefault="002E7652" w:rsidP="0067252E">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67252E">
      <w:pPr>
        <w:pStyle w:val="Heading2"/>
      </w:pPr>
      <w:bookmarkStart w:id="48" w:name="_Ref494793753"/>
      <w:r>
        <w:t>Supp. Table 3</w:t>
      </w:r>
      <w:bookmarkEnd w:id="48"/>
    </w:p>
    <w:p w14:paraId="23662C7F" w14:textId="117DED48" w:rsidR="00976C8A" w:rsidRDefault="00976C8A" w:rsidP="0067252E">
      <w:pPr>
        <w:pStyle w:val="Heading3"/>
      </w:pPr>
      <w:r>
        <w:t>Network MCL cluster GO enrichment</w:t>
      </w:r>
    </w:p>
    <w:p w14:paraId="2704907D" w14:textId="0A092ADD" w:rsidR="00976C8A" w:rsidRPr="00976C8A" w:rsidRDefault="00F31445" w:rsidP="0067252E">
      <w:pPr>
        <w:pStyle w:val="Subtitle"/>
        <w:jc w:val="left"/>
      </w:pPr>
      <w:r>
        <w:t>E</w:t>
      </w:r>
      <w:r w:rsidR="00976C8A">
        <w:t>nrichment of genes co-annotated for GO terms</w:t>
      </w:r>
      <w:r>
        <w:t xml:space="preserve"> in each MCL cluster</w:t>
      </w:r>
      <w:r w:rsidR="009C28B5">
        <w:t>.</w:t>
      </w:r>
      <w:r w:rsidR="00E27B3E">
        <w:t xml:space="preserve"> Significance of enrichment was calculated using</w:t>
      </w:r>
      <w:r w:rsidR="009500DD">
        <w:t xml:space="preserve"> the hypergeometric test</w:t>
      </w:r>
      <w:r w:rsidR="0068745C">
        <w:t xml:space="preserve"> with</w:t>
      </w:r>
      <w:r w:rsidR="00E27B3E">
        <w:t xml:space="preserve"> a Bon</w:t>
      </w:r>
      <w:r w:rsidR="009500DD">
        <w:t>ferroni corrected</w:t>
      </w:r>
      <w:r w:rsidR="00E27B3E">
        <w:t xml:space="preserve"> </w:t>
      </w:r>
      <w:r w:rsidR="00E27B3E" w:rsidRPr="0068745C">
        <w:rPr>
          <w:i/>
        </w:rPr>
        <w:t>p</w:t>
      </w:r>
      <w:r w:rsidR="00E27B3E">
        <w:t>-value of ≤ 0.05.</w:t>
      </w:r>
    </w:p>
    <w:p w14:paraId="149C21F5" w14:textId="4DE04DC2" w:rsidR="00573EC0" w:rsidRDefault="00573EC0" w:rsidP="0067252E">
      <w:pPr>
        <w:pStyle w:val="Heading2"/>
      </w:pPr>
      <w:bookmarkStart w:id="49" w:name="_Ref479248756"/>
      <w:r>
        <w:t>Supp. Table</w:t>
      </w:r>
      <w:r w:rsidR="00415A2E">
        <w:t xml:space="preserve"> 4</w:t>
      </w:r>
      <w:bookmarkEnd w:id="49"/>
    </w:p>
    <w:p w14:paraId="44CF6947" w14:textId="10082D5B" w:rsidR="00573EC0" w:rsidRDefault="00573EC0" w:rsidP="0067252E">
      <w:pPr>
        <w:pStyle w:val="Heading3"/>
      </w:pPr>
      <w:r>
        <w:t>Network signal of GO terms with various levels of MCR/FCR</w:t>
      </w:r>
    </w:p>
    <w:p w14:paraId="6406A840" w14:textId="71BB4297" w:rsidR="008A3B8C" w:rsidRPr="00256622" w:rsidRDefault="00DF2FBA" w:rsidP="0067252E">
      <w:pPr>
        <w:pStyle w:val="Subtitle"/>
      </w:pPr>
      <w:r>
        <w:t>C</w:t>
      </w:r>
      <w:r w:rsidR="008A3B8C" w:rsidRPr="00256622">
        <w:t xml:space="preserve">o-expression </w:t>
      </w:r>
      <w:r w:rsidR="00733C2F" w:rsidRPr="00256622">
        <w:t xml:space="preserve">among </w:t>
      </w:r>
      <w:r w:rsidR="009662CE">
        <w:t xml:space="preserve">genes </w:t>
      </w:r>
      <w:r w:rsidR="00733C2F" w:rsidRPr="00256622">
        <w:t xml:space="preserve">co-annotated </w:t>
      </w:r>
      <w:r w:rsidR="009662CE">
        <w:t xml:space="preserve">to </w:t>
      </w:r>
      <w:r w:rsidR="000F1579" w:rsidRPr="00256622">
        <w:t>GO terms</w:t>
      </w:r>
      <w:r w:rsidR="00C9257A" w:rsidRPr="00256622">
        <w:t xml:space="preserve"> </w:t>
      </w:r>
      <w:r w:rsidR="000F1579" w:rsidRPr="00256622">
        <w:t xml:space="preserve">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w:t>
      </w:r>
      <w:r w:rsidR="000736F6" w:rsidRPr="0068745C">
        <w:rPr>
          <w:i/>
        </w:rPr>
        <w:t>p</w:t>
      </w:r>
      <w:r w:rsidR="000736F6" w:rsidRPr="00256622">
        <w:t>-value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w:t>
      </w:r>
      <w:r w:rsidR="000C36C8">
        <w:t xml:space="preserve"> columns</w:t>
      </w:r>
      <w:r w:rsidR="00193BFA" w:rsidRPr="00256622">
        <w:t>). FCR values are reported as</w:t>
      </w:r>
      <w:r w:rsidR="007A3184" w:rsidRPr="00256622">
        <w:t xml:space="preserve"> averages across 10</w:t>
      </w:r>
      <w:r w:rsidR="00145345">
        <w:t>%</w:t>
      </w:r>
      <w:r w:rsidR="007A3184" w:rsidRPr="00256622">
        <w:t xml:space="preserve">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A76A79">
        <w:t>Figure 5</w:t>
      </w:r>
      <w:r w:rsidR="00B74EB9" w:rsidRPr="00256622">
        <w:fldChar w:fldCharType="end"/>
      </w:r>
      <w:r w:rsidR="00B74EB9" w:rsidRPr="00256622">
        <w:t>)</w:t>
      </w:r>
      <w:r w:rsidR="00193BFA" w:rsidRPr="00256622">
        <w:t>.</w:t>
      </w:r>
    </w:p>
    <w:p w14:paraId="6E7188D2" w14:textId="5C0643A1" w:rsidR="00301559" w:rsidRDefault="002D35B0" w:rsidP="0067252E">
      <w:pPr>
        <w:pStyle w:val="Heading2"/>
      </w:pPr>
      <w:bookmarkStart w:id="50" w:name="_Ref479162360"/>
      <w:bookmarkStart w:id="51" w:name="_Ref479250924"/>
      <w:r>
        <w:t>Supp. Table</w:t>
      </w:r>
      <w:r w:rsidR="00D419A5">
        <w:t xml:space="preserve"> 5</w:t>
      </w:r>
      <w:bookmarkEnd w:id="50"/>
      <w:bookmarkEnd w:id="51"/>
    </w:p>
    <w:p w14:paraId="149ADDDF" w14:textId="7F8A72C6" w:rsidR="00301559" w:rsidRDefault="00301559" w:rsidP="0067252E">
      <w:pPr>
        <w:pStyle w:val="Heading3"/>
      </w:pPr>
      <w:r>
        <w:t xml:space="preserve">Maize </w:t>
      </w:r>
      <w:r w:rsidR="00145345">
        <w:t>grain ion</w:t>
      </w:r>
      <w:r>
        <w:t xml:space="preserve">ome GWAS </w:t>
      </w:r>
      <w:r w:rsidR="00145345">
        <w:t>network overlap candidate ge</w:t>
      </w:r>
      <w:r>
        <w:t>nes</w:t>
      </w:r>
    </w:p>
    <w:p w14:paraId="143E77FA" w14:textId="681B4803" w:rsidR="00301559" w:rsidRDefault="00301559" w:rsidP="0067252E">
      <w:pPr>
        <w:pStyle w:val="Subtitle"/>
      </w:pPr>
      <w:r>
        <w:t>Candidate genes were identified in each co-expression network (ZmSAM, ZmPAN</w:t>
      </w:r>
      <w:r w:rsidR="00145345">
        <w:t>,</w:t>
      </w:r>
      <w:r>
        <w:t xml:space="preserve"> or ZmRoot) using </w:t>
      </w:r>
      <w:r w:rsidR="00D04EE5">
        <w:t>SNP-to-gene</w:t>
      </w:r>
      <w:r>
        <w:t xml:space="preserve"> mapping for each </w:t>
      </w:r>
      <w:r w:rsidR="00145345">
        <w:t>e</w:t>
      </w:r>
      <w:r>
        <w:t>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w:t>
      </w:r>
      <w:r w:rsidR="00C941FE" w:rsidRPr="0068745C">
        <w:rPr>
          <w:i/>
        </w:rPr>
        <w:t xml:space="preserve"> p</w:t>
      </w:r>
      <w:r w:rsidR="00C941FE">
        <w:t>-values</w:t>
      </w:r>
      <w:r>
        <w:t>. Gene</w:t>
      </w:r>
      <w:r w:rsidR="000C36C8">
        <w:t>-</w:t>
      </w:r>
      <w:r>
        <w:t>specific z-scores were computed by comparing the empirical gene-specific density (</w:t>
      </w:r>
      <w:r>
        <w:fldChar w:fldCharType="begin"/>
      </w:r>
      <w:r>
        <w:instrText xml:space="preserve"> REF _Ref464738379 \h  \* MERGEFORMAT </w:instrText>
      </w:r>
      <w:r>
        <w:fldChar w:fldCharType="separate"/>
      </w:r>
      <w:r w:rsidR="00A76A79" w:rsidRPr="0045686C">
        <w:t>Eq.</w:t>
      </w:r>
      <w:r w:rsidR="00A76A79">
        <w:t xml:space="preserve"> 3</w:t>
      </w:r>
      <w:r>
        <w:fldChar w:fldCharType="end"/>
      </w:r>
      <w:r>
        <w:t>) or locality (</w:t>
      </w:r>
      <w:r>
        <w:fldChar w:fldCharType="begin"/>
      </w:r>
      <w:r>
        <w:instrText xml:space="preserve"> REF _Ref447101571 \h  \* MERGEFORMAT </w:instrText>
      </w:r>
      <w:r>
        <w:fldChar w:fldCharType="separate"/>
      </w:r>
      <w:r w:rsidR="00A76A79">
        <w:t>Eq. 4</w:t>
      </w:r>
      <w:r>
        <w:fldChar w:fldCharType="end"/>
      </w:r>
      <w:r>
        <w:t>) to the average density or locality observed in</w:t>
      </w:r>
      <w:r w:rsidR="004D75EF">
        <w:t xml:space="preserve"> randomized gene sets</w:t>
      </w:r>
      <w:r>
        <w:t>, then correcting for standard deviation. False discovery rates (FDR</w:t>
      </w:r>
      <w:r w:rsidR="000C36C8">
        <w:t>s</w:t>
      </w:r>
      <w:r>
        <w:t xml:space="preserve">)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67252E">
      <w:pPr>
        <w:pStyle w:val="Heading2"/>
      </w:pPr>
      <w:bookmarkStart w:id="52" w:name="_Ref480187199"/>
      <w:r>
        <w:t>Supp. Table</w:t>
      </w:r>
      <w:r w:rsidR="00D419A5">
        <w:t xml:space="preserve"> 6</w:t>
      </w:r>
      <w:bookmarkEnd w:id="52"/>
    </w:p>
    <w:p w14:paraId="390116F7" w14:textId="64836F2B" w:rsidR="0099107B" w:rsidRDefault="0099107B" w:rsidP="0067252E">
      <w:pPr>
        <w:pStyle w:val="Heading3"/>
      </w:pPr>
      <w:r>
        <w:t xml:space="preserve">Maize </w:t>
      </w:r>
      <w:r w:rsidR="00145345">
        <w:t>grain iono</w:t>
      </w:r>
      <w:r>
        <w:t xml:space="preserve">me GWAS </w:t>
      </w:r>
      <w:r w:rsidR="00145345">
        <w:t>high-priority o</w:t>
      </w:r>
      <w:r>
        <w:t>verlap</w:t>
      </w:r>
      <w:r w:rsidR="0017480F">
        <w:t xml:space="preserve"> (HPO)</w:t>
      </w:r>
      <w:r>
        <w:t xml:space="preserve"> </w:t>
      </w:r>
      <w:r w:rsidR="00145345">
        <w:t>candidate ge</w:t>
      </w:r>
      <w:r>
        <w:t>nes</w:t>
      </w:r>
    </w:p>
    <w:p w14:paraId="79DAD5A6" w14:textId="73366483" w:rsidR="00DF5470" w:rsidRDefault="0017480F" w:rsidP="0067252E">
      <w:pPr>
        <w:pStyle w:val="Subtitle"/>
      </w:pPr>
      <w:r>
        <w:t>High</w:t>
      </w:r>
      <w:r w:rsidR="00145345">
        <w:t>-</w:t>
      </w:r>
      <w:r>
        <w:t xml:space="preserve">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w:t>
      </w:r>
      <w:r w:rsidR="000C36C8">
        <w:t>n</w:t>
      </w:r>
      <w:r w:rsidR="00A9081A">
        <w:t xml:space="preserve"> FDR cuto</w:t>
      </w:r>
      <w:r w:rsidR="002103A3">
        <w:t>ff of 30%, genes were defined as HPO</w:t>
      </w:r>
      <w:r w:rsidR="00A9081A">
        <w:t xml:space="preserve"> if they were observed at two or more SNP-to-gene mapping parameters.</w:t>
      </w:r>
      <w:r w:rsidR="0002261A">
        <w:t xml:space="preserve"> </w:t>
      </w:r>
    </w:p>
    <w:p w14:paraId="5B432BED" w14:textId="4F4DA384" w:rsidR="003A4EB2" w:rsidRDefault="003A4EB2" w:rsidP="0067252E">
      <w:pPr>
        <w:pStyle w:val="Heading2"/>
      </w:pPr>
      <w:bookmarkStart w:id="53" w:name="_Ref486516422"/>
      <w:r>
        <w:t>Supp. Table</w:t>
      </w:r>
      <w:r w:rsidR="00D419A5">
        <w:t xml:space="preserve"> 7</w:t>
      </w:r>
      <w:bookmarkEnd w:id="53"/>
    </w:p>
    <w:p w14:paraId="3AF90F38" w14:textId="77777777" w:rsidR="003A4EB2" w:rsidRDefault="003A4EB2" w:rsidP="0067252E">
      <w:pPr>
        <w:pStyle w:val="Heading3"/>
      </w:pPr>
      <w:r>
        <w:t>HPO genes discovered with networks built from accessions subsets</w:t>
      </w:r>
    </w:p>
    <w:p w14:paraId="7FC9B54D" w14:textId="3483F94F" w:rsidR="003A4EB2" w:rsidRDefault="00871A6F" w:rsidP="0067252E">
      <w:pPr>
        <w:pStyle w:val="Subtitle"/>
      </w:pPr>
      <w:r>
        <w:t xml:space="preserve">The number of HPO genes discovered in full ZmPAN (503 accessions) and ZmRoot (46 accessions) networks </w:t>
      </w:r>
      <w:r w:rsidR="000C36C8">
        <w:t xml:space="preserve">was </w:t>
      </w:r>
      <w:r>
        <w:t xml:space="preserve">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w:t>
      </w:r>
      <w:r w:rsidR="00D0395A" w:rsidRPr="00137934">
        <w:t>CML</w:t>
      </w:r>
      <w:r w:rsidR="000933D7">
        <w:t xml:space="preserve"> biased</w:t>
      </w:r>
      <w:r w:rsidR="00D0395A">
        <w:t xml:space="preserve"> accessions to simulate the number used in the full </w:t>
      </w:r>
      <w:r w:rsidR="007B1C5D">
        <w:t xml:space="preserve">46 accession </w:t>
      </w:r>
      <w:r w:rsidR="00D0395A">
        <w:t>ZmRoot network.</w:t>
      </w:r>
      <w:r w:rsidR="0079457F">
        <w:t xml:space="preserve"> Each network</w:t>
      </w:r>
      <w:r w:rsidR="0079457F" w:rsidRPr="00FF530B">
        <w:t xml:space="preserve"> </w:t>
      </w:r>
      <w:r w:rsidR="00300D86" w:rsidRPr="00FF530B">
        <w:t>was</w:t>
      </w:r>
      <w:r w:rsidR="0079457F">
        <w:t xml:space="preserve"> analyzed for HPO genes in the 17 GWAS elements.</w:t>
      </w:r>
    </w:p>
    <w:p w14:paraId="783D42A1" w14:textId="0E64F6F1" w:rsidR="002F7BB4" w:rsidRDefault="002F7BB4" w:rsidP="0067252E">
      <w:pPr>
        <w:pStyle w:val="Heading2"/>
      </w:pPr>
      <w:bookmarkStart w:id="54" w:name="_Ref486581168"/>
      <w:r>
        <w:t>Supp. Table</w:t>
      </w:r>
      <w:r w:rsidR="00D419A5">
        <w:t xml:space="preserve"> 8</w:t>
      </w:r>
      <w:bookmarkEnd w:id="54"/>
    </w:p>
    <w:p w14:paraId="61321DD6" w14:textId="4C51046D" w:rsidR="002F7BB4" w:rsidRDefault="002F7BB4" w:rsidP="0067252E">
      <w:pPr>
        <w:pStyle w:val="Heading3"/>
      </w:pPr>
      <w:r>
        <w:t xml:space="preserve">Multiple </w:t>
      </w:r>
      <w:r w:rsidR="00566BF8">
        <w:t>e</w:t>
      </w:r>
      <w:r>
        <w:t>lement HPO gene list</w:t>
      </w:r>
    </w:p>
    <w:p w14:paraId="5AAF849D" w14:textId="23F43FFA" w:rsidR="002F7BB4" w:rsidRPr="002F7BB4" w:rsidRDefault="002F7BB4" w:rsidP="0067252E">
      <w:pPr>
        <w:pStyle w:val="Subtitle"/>
      </w:pPr>
      <w:r>
        <w:t xml:space="preserve">The number </w:t>
      </w:r>
      <w:r w:rsidR="005852D4">
        <w:t xml:space="preserve">of </w:t>
      </w:r>
      <w:r>
        <w:t>commonly discovered HPO genes</w:t>
      </w:r>
      <w:r w:rsidR="006715A3">
        <w:t xml:space="preserve">, hypergeometric </w:t>
      </w:r>
      <w:r w:rsidR="006715A3" w:rsidRPr="000933D7">
        <w:rPr>
          <w:i/>
        </w:rPr>
        <w:t>p</w:t>
      </w:r>
      <w:r w:rsidR="006715A3">
        <w:t>-values</w:t>
      </w:r>
      <w:r w:rsidR="00F00AFE">
        <w:t xml:space="preserve"> of set overlap</w:t>
      </w:r>
      <w:r w:rsidR="006715A3">
        <w:t>,</w:t>
      </w:r>
      <w:r>
        <w:t xml:space="preserve"> and GRMZM IDs across multiple elements.</w:t>
      </w:r>
    </w:p>
    <w:p w14:paraId="1A7F6E21" w14:textId="600915C1" w:rsidR="00DF5470" w:rsidRDefault="00DF5470" w:rsidP="0067252E">
      <w:pPr>
        <w:pStyle w:val="Heading2"/>
      </w:pPr>
      <w:bookmarkStart w:id="55" w:name="_Ref479316734"/>
      <w:bookmarkStart w:id="56" w:name="_Ref486000980"/>
      <w:r>
        <w:t>Supp. Table</w:t>
      </w:r>
      <w:r w:rsidR="00D419A5">
        <w:t xml:space="preserve"> 9</w:t>
      </w:r>
      <w:bookmarkEnd w:id="55"/>
      <w:bookmarkEnd w:id="56"/>
    </w:p>
    <w:p w14:paraId="25B09B77" w14:textId="2E09F0F3" w:rsidR="00DF5470" w:rsidRDefault="00DF5470" w:rsidP="0067252E">
      <w:pPr>
        <w:pStyle w:val="Heading3"/>
      </w:pPr>
      <w:r>
        <w:t>Element</w:t>
      </w:r>
      <w:r w:rsidR="00566BF8">
        <w:t xml:space="preserve"> gene ontology enrich</w:t>
      </w:r>
      <w:r>
        <w:t>ment</w:t>
      </w:r>
    </w:p>
    <w:p w14:paraId="0348F5E8" w14:textId="0FD66258" w:rsidR="00D04EE5" w:rsidRDefault="00DF5470" w:rsidP="0067252E">
      <w:pPr>
        <w:pStyle w:val="Subtitle"/>
      </w:pPr>
      <w:r>
        <w:t xml:space="preserve">HPO genes for each element were tested for enrichment among genes co-annotated for </w:t>
      </w:r>
      <w:r w:rsidR="00566BF8">
        <w:t>gene onto</w:t>
      </w:r>
      <w:r>
        <w:t xml:space="preserve">logy (GO) terms (hypergeometric test). Bonferroni correction is included as a column, treating each </w:t>
      </w:r>
      <w:r w:rsidR="00BC096B">
        <w:t>GO term as an independent test.</w:t>
      </w:r>
    </w:p>
    <w:p w14:paraId="210E784F" w14:textId="0F73713B" w:rsidR="009C78B5" w:rsidRDefault="009C78B5" w:rsidP="0067252E">
      <w:pPr>
        <w:pStyle w:val="Heading2"/>
      </w:pPr>
      <w:bookmarkStart w:id="57" w:name="_Ref481755630"/>
      <w:bookmarkStart w:id="58" w:name="_Ref483912443"/>
      <w:bookmarkStart w:id="59" w:name="_Ref486581620"/>
      <w:r>
        <w:t>Supp. Table</w:t>
      </w:r>
      <w:r w:rsidR="00D419A5">
        <w:t xml:space="preserve"> 10</w:t>
      </w:r>
      <w:bookmarkEnd w:id="57"/>
      <w:bookmarkEnd w:id="58"/>
      <w:bookmarkEnd w:id="59"/>
    </w:p>
    <w:p w14:paraId="432A3CED" w14:textId="7F12F051" w:rsidR="009C78B5" w:rsidRDefault="009C78B5" w:rsidP="0067252E">
      <w:pPr>
        <w:pStyle w:val="Heading3"/>
      </w:pPr>
      <w:r>
        <w:t xml:space="preserve">HPO plus neighbors </w:t>
      </w:r>
      <w:r w:rsidR="00566BF8">
        <w:t>gene ontology enri</w:t>
      </w:r>
      <w:r>
        <w:t>chment</w:t>
      </w:r>
    </w:p>
    <w:p w14:paraId="595BBE78" w14:textId="2C5BE693" w:rsidR="009C78B5" w:rsidRPr="009C78B5" w:rsidRDefault="00515562" w:rsidP="0067252E">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w:t>
      </w:r>
      <w:r w:rsidR="005852D4">
        <w:t>GO</w:t>
      </w:r>
      <w:r w:rsidR="006B4C2A">
        <w:t xml:space="preserve"> terms (hypergeometric test). </w:t>
      </w:r>
    </w:p>
    <w:sectPr w:rsidR="009C78B5" w:rsidRPr="009C78B5" w:rsidSect="00E26B1C">
      <w:headerReference w:type="default" r:id="rId25"/>
      <w:footerReference w:type="default" r:id="rId26"/>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773387" w16cid:durableId="1D932FD2"/>
  <w16cid:commentId w16cid:paraId="2217C42A" w16cid:durableId="1D9330F9"/>
  <w16cid:commentId w16cid:paraId="5CD2EC41" w16cid:durableId="1D93313C"/>
  <w16cid:commentId w16cid:paraId="494EC495" w16cid:durableId="1D93315B"/>
  <w16cid:commentId w16cid:paraId="2D5625E5" w16cid:durableId="1D9331D5"/>
  <w16cid:commentId w16cid:paraId="76C27B68" w16cid:durableId="1D9331F2"/>
  <w16cid:commentId w16cid:paraId="5F228687" w16cid:durableId="1D93598A"/>
  <w16cid:commentId w16cid:paraId="2F832DD9" w16cid:durableId="1D935A31"/>
  <w16cid:commentId w16cid:paraId="50C9A815" w16cid:durableId="1D935C75"/>
  <w16cid:commentId w16cid:paraId="6A540469" w16cid:durableId="1D935C86"/>
  <w16cid:commentId w16cid:paraId="6E4ABC0C" w16cid:durableId="1D935CC2"/>
  <w16cid:commentId w16cid:paraId="5E92ED3F" w16cid:durableId="1D935D24"/>
  <w16cid:commentId w16cid:paraId="447B43A8" w16cid:durableId="1D935E75"/>
  <w16cid:commentId w16cid:paraId="7A0019BC" w16cid:durableId="1D935E32"/>
  <w16cid:commentId w16cid:paraId="610822E2" w16cid:durableId="1D932DF1"/>
  <w16cid:commentId w16cid:paraId="6BB881BD" w16cid:durableId="1D932DF2"/>
  <w16cid:commentId w16cid:paraId="16E0C816" w16cid:durableId="1D935E07"/>
  <w16cid:commentId w16cid:paraId="7191550D" w16cid:durableId="1D9360E8"/>
  <w16cid:commentId w16cid:paraId="07C47761" w16cid:durableId="1D9361EF"/>
  <w16cid:commentId w16cid:paraId="162B7403" w16cid:durableId="1D93617A"/>
  <w16cid:commentId w16cid:paraId="1D0C7E68" w16cid:durableId="1D989344"/>
  <w16cid:commentId w16cid:paraId="3EED3E1D" w16cid:durableId="1D9893B7"/>
  <w16cid:commentId w16cid:paraId="73254C62" w16cid:durableId="1D9362B2"/>
  <w16cid:commentId w16cid:paraId="4A765937" w16cid:durableId="1D9362D0"/>
  <w16cid:commentId w16cid:paraId="5EC186B3" w16cid:durableId="1D93642A"/>
  <w16cid:commentId w16cid:paraId="4C1AE9E8" w16cid:durableId="1D9364E3"/>
  <w16cid:commentId w16cid:paraId="50B8F689" w16cid:durableId="1D93658A"/>
  <w16cid:commentId w16cid:paraId="3748C8B8" w16cid:durableId="1D9365F0"/>
  <w16cid:commentId w16cid:paraId="44652F8C" w16cid:durableId="1D936675"/>
  <w16cid:commentId w16cid:paraId="79D4880E" w16cid:durableId="1D9367AE"/>
  <w16cid:commentId w16cid:paraId="669909AB" w16cid:durableId="1D9368D5"/>
  <w16cid:commentId w16cid:paraId="5FA2F049" w16cid:durableId="1D93698C"/>
  <w16cid:commentId w16cid:paraId="1544EC87" w16cid:durableId="1D9369B4"/>
  <w16cid:commentId w16cid:paraId="3A3E93A7" w16cid:durableId="1D936A05"/>
  <w16cid:commentId w16cid:paraId="298597C8" w16cid:durableId="1D936A2B"/>
  <w16cid:commentId w16cid:paraId="5437B560" w16cid:durableId="1D989696"/>
  <w16cid:commentId w16cid:paraId="07DC8CB6" w16cid:durableId="1D936A7F"/>
  <w16cid:commentId w16cid:paraId="265990A9" w16cid:durableId="1D9896B4"/>
  <w16cid:commentId w16cid:paraId="6C6C0CFF" w16cid:durableId="1D989718"/>
  <w16cid:commentId w16cid:paraId="75F28AAB" w16cid:durableId="1D936AC7"/>
  <w16cid:commentId w16cid:paraId="5B9C9598" w16cid:durableId="1D936ADC"/>
  <w16cid:commentId w16cid:paraId="510A3B1E" w16cid:durableId="1D936B12"/>
  <w16cid:commentId w16cid:paraId="057439D8" w16cid:durableId="1D989751"/>
  <w16cid:commentId w16cid:paraId="2121D502" w16cid:durableId="1D936B28"/>
  <w16cid:commentId w16cid:paraId="26474E49" w16cid:durableId="1D936BAA"/>
  <w16cid:commentId w16cid:paraId="51BCDA78" w16cid:durableId="1D936BC1"/>
  <w16cid:commentId w16cid:paraId="103721F0" w16cid:durableId="1D9850E3"/>
  <w16cid:commentId w16cid:paraId="61F3F90F" w16cid:durableId="1D98513C"/>
  <w16cid:commentId w16cid:paraId="6B57D37D" w16cid:durableId="1D98514F"/>
  <w16cid:commentId w16cid:paraId="60B4B683" w16cid:durableId="1D9851AC"/>
  <w16cid:commentId w16cid:paraId="186C90FA" w16cid:durableId="1D9851C4"/>
  <w16cid:commentId w16cid:paraId="59F58A71" w16cid:durableId="1D985250"/>
  <w16cid:commentId w16cid:paraId="2B8A1960" w16cid:durableId="1D9852C3"/>
  <w16cid:commentId w16cid:paraId="0757DCBC" w16cid:durableId="1D9852DF"/>
  <w16cid:commentId w16cid:paraId="3C955F26" w16cid:durableId="1D98533C"/>
  <w16cid:commentId w16cid:paraId="44C7D880" w16cid:durableId="1D9897B7"/>
  <w16cid:commentId w16cid:paraId="0B33A92E" w16cid:durableId="1D9853C0"/>
  <w16cid:commentId w16cid:paraId="2B8668B2" w16cid:durableId="1D9853D3"/>
  <w16cid:commentId w16cid:paraId="6F9B58C7" w16cid:durableId="1D9853F9"/>
  <w16cid:commentId w16cid:paraId="38148083" w16cid:durableId="1D98543B"/>
  <w16cid:commentId w16cid:paraId="0E6F998F" w16cid:durableId="1D985481"/>
  <w16cid:commentId w16cid:paraId="1F19C7C0" w16cid:durableId="1D985494"/>
  <w16cid:commentId w16cid:paraId="77D8095C" w16cid:durableId="1D9854F8"/>
  <w16cid:commentId w16cid:paraId="42EE5DAD" w16cid:durableId="1D985509"/>
  <w16cid:commentId w16cid:paraId="139A3970" w16cid:durableId="1D985580"/>
  <w16cid:commentId w16cid:paraId="7B4F2144" w16cid:durableId="1D9855D2"/>
  <w16cid:commentId w16cid:paraId="37B42F7E" w16cid:durableId="1D985626"/>
  <w16cid:commentId w16cid:paraId="207BF2AF" w16cid:durableId="1D985671"/>
  <w16cid:commentId w16cid:paraId="11211641" w16cid:durableId="1D9857DA"/>
  <w16cid:commentId w16cid:paraId="305FE9BF" w16cid:durableId="1D9857FD"/>
  <w16cid:commentId w16cid:paraId="3A7262D3" w16cid:durableId="1D985822"/>
  <w16cid:commentId w16cid:paraId="511C3059" w16cid:durableId="1D9858D6"/>
  <w16cid:commentId w16cid:paraId="510CF015" w16cid:durableId="1D932DF3"/>
  <w16cid:commentId w16cid:paraId="6730CEFD" w16cid:durableId="1D9858FC"/>
  <w16cid:commentId w16cid:paraId="2E47565E" w16cid:durableId="1D985955"/>
  <w16cid:commentId w16cid:paraId="7A56AC43" w16cid:durableId="1D932DF4"/>
  <w16cid:commentId w16cid:paraId="2E1E8A27" w16cid:durableId="1D9859CA"/>
  <w16cid:commentId w16cid:paraId="0A3D3F98" w16cid:durableId="1D9859F0"/>
  <w16cid:commentId w16cid:paraId="61E57578" w16cid:durableId="1D985BAA"/>
  <w16cid:commentId w16cid:paraId="4106B2A0" w16cid:durableId="1D985BD1"/>
  <w16cid:commentId w16cid:paraId="0FE1FC91" w16cid:durableId="1D985BD9"/>
  <w16cid:commentId w16cid:paraId="1F4759B1" w16cid:durableId="1D985BFA"/>
  <w16cid:commentId w16cid:paraId="2A69F056" w16cid:durableId="1D985C1A"/>
  <w16cid:commentId w16cid:paraId="7B507A50" w16cid:durableId="1D985C77"/>
  <w16cid:commentId w16cid:paraId="3345E172" w16cid:durableId="1D985C91"/>
  <w16cid:commentId w16cid:paraId="4B7DFDFC" w16cid:durableId="1D985D0E"/>
  <w16cid:commentId w16cid:paraId="41DCA764" w16cid:durableId="1D985D2F"/>
  <w16cid:commentId w16cid:paraId="0F35B678" w16cid:durableId="1D985D40"/>
  <w16cid:commentId w16cid:paraId="00B4D50A" w16cid:durableId="1D985D77"/>
  <w16cid:commentId w16cid:paraId="527FDB90" w16cid:durableId="1D985DAA"/>
  <w16cid:commentId w16cid:paraId="224B284B" w16cid:durableId="1D985DCF"/>
  <w16cid:commentId w16cid:paraId="177CC8A6" w16cid:durableId="1D985E0B"/>
  <w16cid:commentId w16cid:paraId="54273572" w16cid:durableId="1D985E2A"/>
  <w16cid:commentId w16cid:paraId="4C008FDC" w16cid:durableId="1D985E8C"/>
  <w16cid:commentId w16cid:paraId="0E2B4E88" w16cid:durableId="1D98799D"/>
  <w16cid:commentId w16cid:paraId="5F288DAA" w16cid:durableId="1D9879BB"/>
  <w16cid:commentId w16cid:paraId="55704FD7" w16cid:durableId="1D9879FA"/>
  <w16cid:commentId w16cid:paraId="24E80E4F" w16cid:durableId="1D987AA9"/>
  <w16cid:commentId w16cid:paraId="224D1C24" w16cid:durableId="1D987C6B"/>
  <w16cid:commentId w16cid:paraId="4C6689AA" w16cid:durableId="1D987D0E"/>
  <w16cid:commentId w16cid:paraId="3B525FAE" w16cid:durableId="1D987D55"/>
  <w16cid:commentId w16cid:paraId="1D85585E" w16cid:durableId="1D987FC3"/>
  <w16cid:commentId w16cid:paraId="681CC00C" w16cid:durableId="1D988199"/>
  <w16cid:commentId w16cid:paraId="70D7B735" w16cid:durableId="1D9881D1"/>
  <w16cid:commentId w16cid:paraId="32757722" w16cid:durableId="1D9881E7"/>
  <w16cid:commentId w16cid:paraId="131ECD53" w16cid:durableId="1D98827C"/>
  <w16cid:commentId w16cid:paraId="610FB3E1" w16cid:durableId="1D98828C"/>
  <w16cid:commentId w16cid:paraId="3951D717" w16cid:durableId="1D9882E2"/>
  <w16cid:commentId w16cid:paraId="5E0A9E13" w16cid:durableId="1D9882F1"/>
  <w16cid:commentId w16cid:paraId="51F40B23" w16cid:durableId="1D988302"/>
  <w16cid:commentId w16cid:paraId="729CB8E7" w16cid:durableId="1D988349"/>
  <w16cid:commentId w16cid:paraId="0CB0911E" w16cid:durableId="1D98833D"/>
  <w16cid:commentId w16cid:paraId="3C8EA3AF" w16cid:durableId="1D988361"/>
  <w16cid:commentId w16cid:paraId="70756D34" w16cid:durableId="1D98838A"/>
  <w16cid:commentId w16cid:paraId="699F0C6B" w16cid:durableId="1D9883A7"/>
  <w16cid:commentId w16cid:paraId="571FB30B" w16cid:durableId="1D9883CD"/>
  <w16cid:commentId w16cid:paraId="075B4B38" w16cid:durableId="1D9883F1"/>
  <w16cid:commentId w16cid:paraId="11CFA2FF" w16cid:durableId="1D988473"/>
  <w16cid:commentId w16cid:paraId="62C11CC7" w16cid:durableId="1D988541"/>
  <w16cid:commentId w16cid:paraId="558DED68" w16cid:durableId="1D988564"/>
  <w16cid:commentId w16cid:paraId="01ABE181" w16cid:durableId="1D9886AE"/>
  <w16cid:commentId w16cid:paraId="3E89F65E" w16cid:durableId="1D988797"/>
  <w16cid:commentId w16cid:paraId="44BD1CB8" w16cid:durableId="1D9887B0"/>
  <w16cid:commentId w16cid:paraId="7AB4B774" w16cid:durableId="1D9887CD"/>
  <w16cid:commentId w16cid:paraId="675A6959" w16cid:durableId="1D988816"/>
  <w16cid:commentId w16cid:paraId="5C0E2678" w16cid:durableId="1D988832"/>
  <w16cid:commentId w16cid:paraId="11DCD081" w16cid:durableId="1D988850"/>
  <w16cid:commentId w16cid:paraId="23127734" w16cid:durableId="1D988859"/>
  <w16cid:commentId w16cid:paraId="3DF608DE" w16cid:durableId="1D98888C"/>
  <w16cid:commentId w16cid:paraId="6A8CA32E" w16cid:durableId="1D9888DF"/>
  <w16cid:commentId w16cid:paraId="062D39C1" w16cid:durableId="1D988909"/>
  <w16cid:commentId w16cid:paraId="78506D6D" w16cid:durableId="1D988FC0"/>
  <w16cid:commentId w16cid:paraId="6618AD55" w16cid:durableId="1D988FE2"/>
  <w16cid:commentId w16cid:paraId="6DFA0273" w16cid:durableId="1D989016"/>
  <w16cid:commentId w16cid:paraId="671E8AA7" w16cid:durableId="1D98908B"/>
  <w16cid:commentId w16cid:paraId="253FEE4A" w16cid:durableId="1D9890C4"/>
  <w16cid:commentId w16cid:paraId="193DBD27" w16cid:durableId="1D9890DF"/>
  <w16cid:commentId w16cid:paraId="3F24E328" w16cid:durableId="1D98912A"/>
  <w16cid:commentId w16cid:paraId="5483C817" w16cid:durableId="1D989154"/>
  <w16cid:commentId w16cid:paraId="20A6EC36" w16cid:durableId="1D98917D"/>
  <w16cid:commentId w16cid:paraId="0302A1C2" w16cid:durableId="1D9891DC"/>
  <w16cid:commentId w16cid:paraId="78167385" w16cid:durableId="1D989200"/>
  <w16cid:commentId w16cid:paraId="41B4B9D3" w16cid:durableId="1D98921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7E24E1" w14:textId="77777777" w:rsidR="004B19AA" w:rsidRDefault="004B19AA" w:rsidP="006804EA">
      <w:r>
        <w:separator/>
      </w:r>
    </w:p>
  </w:endnote>
  <w:endnote w:type="continuationSeparator" w:id="0">
    <w:p w14:paraId="3B6FA9CD" w14:textId="77777777" w:rsidR="004B19AA" w:rsidRDefault="004B19AA" w:rsidP="006804EA">
      <w:r>
        <w:continuationSeparator/>
      </w:r>
    </w:p>
  </w:endnote>
  <w:endnote w:type="continuationNotice" w:id="1">
    <w:p w14:paraId="24489B62" w14:textId="77777777" w:rsidR="004B19AA" w:rsidRDefault="004B19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7DF4234F" w:rsidR="004B19AA" w:rsidRDefault="004B19AA" w:rsidP="006804EA">
        <w:pPr>
          <w:pStyle w:val="Footer"/>
        </w:pPr>
        <w:r>
          <w:fldChar w:fldCharType="begin"/>
        </w:r>
        <w:r w:rsidRPr="006A5509">
          <w:instrText xml:space="preserve"> PAGE   \* MERGEFORMAT </w:instrText>
        </w:r>
        <w:r>
          <w:fldChar w:fldCharType="separate"/>
        </w:r>
        <w:r w:rsidR="0049653C">
          <w:rPr>
            <w:noProof/>
          </w:rPr>
          <w:t>51</w:t>
        </w:r>
        <w:r>
          <w:rPr>
            <w:noProof/>
          </w:rPr>
          <w:fldChar w:fldCharType="end"/>
        </w:r>
      </w:p>
    </w:sdtContent>
  </w:sdt>
  <w:p w14:paraId="1B93D360" w14:textId="77777777" w:rsidR="004B19AA" w:rsidRDefault="004B19AA"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AA7B48" w14:textId="77777777" w:rsidR="004B19AA" w:rsidRDefault="004B19AA" w:rsidP="006804EA">
      <w:r>
        <w:separator/>
      </w:r>
    </w:p>
  </w:footnote>
  <w:footnote w:type="continuationSeparator" w:id="0">
    <w:p w14:paraId="36504591" w14:textId="77777777" w:rsidR="004B19AA" w:rsidRDefault="004B19AA" w:rsidP="006804EA">
      <w:r>
        <w:continuationSeparator/>
      </w:r>
    </w:p>
  </w:footnote>
  <w:footnote w:type="continuationNotice" w:id="1">
    <w:p w14:paraId="77F394E9" w14:textId="77777777" w:rsidR="004B19AA" w:rsidRDefault="004B19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AA0808" w14:textId="77777777" w:rsidR="004B19AA" w:rsidRDefault="004B19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E66"/>
    <w:multiLevelType w:val="hybridMultilevel"/>
    <w:tmpl w:val="FA14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B7D31"/>
    <w:multiLevelType w:val="hybridMultilevel"/>
    <w:tmpl w:val="356E489A"/>
    <w:lvl w:ilvl="0" w:tplc="A81A8174">
      <w:start w:val="1"/>
      <w:numFmt w:val="decimal"/>
      <w:lvlText w:val="%1."/>
      <w:lvlJc w:val="left"/>
      <w:pPr>
        <w:ind w:left="720" w:hanging="360"/>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0"/>
  </w:num>
  <w:num w:numId="4">
    <w:abstractNumId w:val="3"/>
  </w:num>
  <w:num w:numId="5">
    <w:abstractNumId w:val="4"/>
  </w:num>
  <w:num w:numId="6">
    <w:abstractNumId w:val="7"/>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7"/>
  <w:doNotDisplayPageBoundaries/>
  <w:activeWritingStyle w:appName="MSWord" w:lang="en-US" w:vendorID="64" w:dllVersion="6" w:nlCheck="1" w:checkStyle="1"/>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2E9"/>
    <w:rsid w:val="00000311"/>
    <w:rsid w:val="000008AC"/>
    <w:rsid w:val="00000EC8"/>
    <w:rsid w:val="00001B0E"/>
    <w:rsid w:val="0000230A"/>
    <w:rsid w:val="000028B9"/>
    <w:rsid w:val="00002A0F"/>
    <w:rsid w:val="00003079"/>
    <w:rsid w:val="000037D3"/>
    <w:rsid w:val="00003F71"/>
    <w:rsid w:val="00004B2D"/>
    <w:rsid w:val="00004CA8"/>
    <w:rsid w:val="000053A5"/>
    <w:rsid w:val="000054F8"/>
    <w:rsid w:val="00005604"/>
    <w:rsid w:val="00005D22"/>
    <w:rsid w:val="00005D7D"/>
    <w:rsid w:val="00006069"/>
    <w:rsid w:val="000070EF"/>
    <w:rsid w:val="00007B48"/>
    <w:rsid w:val="00007E84"/>
    <w:rsid w:val="00010604"/>
    <w:rsid w:val="000106F2"/>
    <w:rsid w:val="00010C70"/>
    <w:rsid w:val="0001100A"/>
    <w:rsid w:val="0001157A"/>
    <w:rsid w:val="00011AFB"/>
    <w:rsid w:val="000123DF"/>
    <w:rsid w:val="00012680"/>
    <w:rsid w:val="000131BB"/>
    <w:rsid w:val="00013461"/>
    <w:rsid w:val="00013835"/>
    <w:rsid w:val="00013CDC"/>
    <w:rsid w:val="00013D18"/>
    <w:rsid w:val="000145CA"/>
    <w:rsid w:val="00014615"/>
    <w:rsid w:val="00014A81"/>
    <w:rsid w:val="00015762"/>
    <w:rsid w:val="00015A57"/>
    <w:rsid w:val="000165F7"/>
    <w:rsid w:val="000168B5"/>
    <w:rsid w:val="00016EF9"/>
    <w:rsid w:val="000173DB"/>
    <w:rsid w:val="00017416"/>
    <w:rsid w:val="000178B0"/>
    <w:rsid w:val="000200ED"/>
    <w:rsid w:val="00020E0D"/>
    <w:rsid w:val="00021B8F"/>
    <w:rsid w:val="00021E19"/>
    <w:rsid w:val="000222A3"/>
    <w:rsid w:val="0002261A"/>
    <w:rsid w:val="000227D5"/>
    <w:rsid w:val="00022D1E"/>
    <w:rsid w:val="000230AE"/>
    <w:rsid w:val="0002382F"/>
    <w:rsid w:val="00023B30"/>
    <w:rsid w:val="00023C5E"/>
    <w:rsid w:val="00024087"/>
    <w:rsid w:val="000249BD"/>
    <w:rsid w:val="00024A8F"/>
    <w:rsid w:val="0002616A"/>
    <w:rsid w:val="000269ED"/>
    <w:rsid w:val="00027159"/>
    <w:rsid w:val="000272DE"/>
    <w:rsid w:val="00027634"/>
    <w:rsid w:val="00027815"/>
    <w:rsid w:val="00027E14"/>
    <w:rsid w:val="00027EFB"/>
    <w:rsid w:val="00030C61"/>
    <w:rsid w:val="00030D03"/>
    <w:rsid w:val="00030F16"/>
    <w:rsid w:val="00031D54"/>
    <w:rsid w:val="00032026"/>
    <w:rsid w:val="00032090"/>
    <w:rsid w:val="0003281D"/>
    <w:rsid w:val="000339B1"/>
    <w:rsid w:val="00033C66"/>
    <w:rsid w:val="00034079"/>
    <w:rsid w:val="00034106"/>
    <w:rsid w:val="000347CB"/>
    <w:rsid w:val="00034BE9"/>
    <w:rsid w:val="00034CF6"/>
    <w:rsid w:val="00035D41"/>
    <w:rsid w:val="000361E0"/>
    <w:rsid w:val="000366D8"/>
    <w:rsid w:val="000367EC"/>
    <w:rsid w:val="00036936"/>
    <w:rsid w:val="00036ACA"/>
    <w:rsid w:val="00037F55"/>
    <w:rsid w:val="000404C5"/>
    <w:rsid w:val="00040B40"/>
    <w:rsid w:val="00040F7E"/>
    <w:rsid w:val="000412AD"/>
    <w:rsid w:val="00042D28"/>
    <w:rsid w:val="000431F8"/>
    <w:rsid w:val="00043536"/>
    <w:rsid w:val="00043715"/>
    <w:rsid w:val="00043C61"/>
    <w:rsid w:val="00044064"/>
    <w:rsid w:val="00044FE7"/>
    <w:rsid w:val="00045287"/>
    <w:rsid w:val="00045A26"/>
    <w:rsid w:val="00045C62"/>
    <w:rsid w:val="0004624F"/>
    <w:rsid w:val="000462AD"/>
    <w:rsid w:val="000468E7"/>
    <w:rsid w:val="00046958"/>
    <w:rsid w:val="00047048"/>
    <w:rsid w:val="00047512"/>
    <w:rsid w:val="00047588"/>
    <w:rsid w:val="000475C5"/>
    <w:rsid w:val="00047BBE"/>
    <w:rsid w:val="00047C4E"/>
    <w:rsid w:val="00047CAD"/>
    <w:rsid w:val="00050886"/>
    <w:rsid w:val="00050BE8"/>
    <w:rsid w:val="00051005"/>
    <w:rsid w:val="000514AB"/>
    <w:rsid w:val="000523BA"/>
    <w:rsid w:val="000525A0"/>
    <w:rsid w:val="00052D84"/>
    <w:rsid w:val="00052FF5"/>
    <w:rsid w:val="0005308B"/>
    <w:rsid w:val="000532E7"/>
    <w:rsid w:val="000534C7"/>
    <w:rsid w:val="000537C5"/>
    <w:rsid w:val="00053C75"/>
    <w:rsid w:val="00054166"/>
    <w:rsid w:val="00054501"/>
    <w:rsid w:val="00054552"/>
    <w:rsid w:val="0005469E"/>
    <w:rsid w:val="000548F2"/>
    <w:rsid w:val="00055EE4"/>
    <w:rsid w:val="000561D7"/>
    <w:rsid w:val="000565B8"/>
    <w:rsid w:val="000565D6"/>
    <w:rsid w:val="00056788"/>
    <w:rsid w:val="00056987"/>
    <w:rsid w:val="000572EF"/>
    <w:rsid w:val="0005741C"/>
    <w:rsid w:val="00057F8B"/>
    <w:rsid w:val="0006124C"/>
    <w:rsid w:val="000616A6"/>
    <w:rsid w:val="00061C7D"/>
    <w:rsid w:val="00061C86"/>
    <w:rsid w:val="00061D22"/>
    <w:rsid w:val="00061FDD"/>
    <w:rsid w:val="0006268D"/>
    <w:rsid w:val="0006290B"/>
    <w:rsid w:val="000629DC"/>
    <w:rsid w:val="00062AFD"/>
    <w:rsid w:val="00063F15"/>
    <w:rsid w:val="00064906"/>
    <w:rsid w:val="0006497B"/>
    <w:rsid w:val="00064FEA"/>
    <w:rsid w:val="00065A66"/>
    <w:rsid w:val="00065B65"/>
    <w:rsid w:val="00065C7F"/>
    <w:rsid w:val="00066268"/>
    <w:rsid w:val="000664F2"/>
    <w:rsid w:val="00066CFC"/>
    <w:rsid w:val="00066E74"/>
    <w:rsid w:val="0006779C"/>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3DA0"/>
    <w:rsid w:val="000741C2"/>
    <w:rsid w:val="00074512"/>
    <w:rsid w:val="00074DFA"/>
    <w:rsid w:val="00074E58"/>
    <w:rsid w:val="00074EEA"/>
    <w:rsid w:val="000756EF"/>
    <w:rsid w:val="00075B59"/>
    <w:rsid w:val="00075B75"/>
    <w:rsid w:val="00075EDE"/>
    <w:rsid w:val="0007635B"/>
    <w:rsid w:val="00076A96"/>
    <w:rsid w:val="00076C1C"/>
    <w:rsid w:val="00076C75"/>
    <w:rsid w:val="000770C6"/>
    <w:rsid w:val="00077185"/>
    <w:rsid w:val="0007751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36C3"/>
    <w:rsid w:val="000845E1"/>
    <w:rsid w:val="000853EA"/>
    <w:rsid w:val="00086EFB"/>
    <w:rsid w:val="00086F15"/>
    <w:rsid w:val="000872C5"/>
    <w:rsid w:val="00087866"/>
    <w:rsid w:val="00087DC9"/>
    <w:rsid w:val="00090417"/>
    <w:rsid w:val="00091644"/>
    <w:rsid w:val="00091669"/>
    <w:rsid w:val="00091B42"/>
    <w:rsid w:val="00091EBF"/>
    <w:rsid w:val="000925DA"/>
    <w:rsid w:val="00092892"/>
    <w:rsid w:val="00093372"/>
    <w:rsid w:val="000933D7"/>
    <w:rsid w:val="000939DF"/>
    <w:rsid w:val="000942CF"/>
    <w:rsid w:val="00094D01"/>
    <w:rsid w:val="0009516B"/>
    <w:rsid w:val="00095363"/>
    <w:rsid w:val="00095628"/>
    <w:rsid w:val="00096161"/>
    <w:rsid w:val="0009639C"/>
    <w:rsid w:val="00096DF7"/>
    <w:rsid w:val="00097760"/>
    <w:rsid w:val="00097BC0"/>
    <w:rsid w:val="00097E31"/>
    <w:rsid w:val="000A0083"/>
    <w:rsid w:val="000A0541"/>
    <w:rsid w:val="000A1021"/>
    <w:rsid w:val="000A1436"/>
    <w:rsid w:val="000A1FAD"/>
    <w:rsid w:val="000A1FF1"/>
    <w:rsid w:val="000A25E3"/>
    <w:rsid w:val="000A286F"/>
    <w:rsid w:val="000A29F0"/>
    <w:rsid w:val="000A2F0B"/>
    <w:rsid w:val="000A3075"/>
    <w:rsid w:val="000A3509"/>
    <w:rsid w:val="000A3D93"/>
    <w:rsid w:val="000A3EDD"/>
    <w:rsid w:val="000A41E2"/>
    <w:rsid w:val="000A4308"/>
    <w:rsid w:val="000A470F"/>
    <w:rsid w:val="000A4930"/>
    <w:rsid w:val="000A4BE3"/>
    <w:rsid w:val="000A5099"/>
    <w:rsid w:val="000A55DA"/>
    <w:rsid w:val="000A5B5F"/>
    <w:rsid w:val="000A615C"/>
    <w:rsid w:val="000A6953"/>
    <w:rsid w:val="000A71F2"/>
    <w:rsid w:val="000A757C"/>
    <w:rsid w:val="000A7C15"/>
    <w:rsid w:val="000A7CE0"/>
    <w:rsid w:val="000B05C3"/>
    <w:rsid w:val="000B0BA4"/>
    <w:rsid w:val="000B0D12"/>
    <w:rsid w:val="000B104B"/>
    <w:rsid w:val="000B10E1"/>
    <w:rsid w:val="000B1204"/>
    <w:rsid w:val="000B1860"/>
    <w:rsid w:val="000B21DB"/>
    <w:rsid w:val="000B24AB"/>
    <w:rsid w:val="000B2532"/>
    <w:rsid w:val="000B2E54"/>
    <w:rsid w:val="000B3CC5"/>
    <w:rsid w:val="000B49C3"/>
    <w:rsid w:val="000B49DA"/>
    <w:rsid w:val="000B4B3C"/>
    <w:rsid w:val="000B52B4"/>
    <w:rsid w:val="000B5314"/>
    <w:rsid w:val="000B5AB0"/>
    <w:rsid w:val="000B5F2F"/>
    <w:rsid w:val="000B6E8F"/>
    <w:rsid w:val="000B6EA4"/>
    <w:rsid w:val="000B6FDB"/>
    <w:rsid w:val="000B75AB"/>
    <w:rsid w:val="000B7C31"/>
    <w:rsid w:val="000B7D0F"/>
    <w:rsid w:val="000B7F01"/>
    <w:rsid w:val="000C0098"/>
    <w:rsid w:val="000C0210"/>
    <w:rsid w:val="000C0243"/>
    <w:rsid w:val="000C09CF"/>
    <w:rsid w:val="000C0BA1"/>
    <w:rsid w:val="000C0D64"/>
    <w:rsid w:val="000C1058"/>
    <w:rsid w:val="000C17B8"/>
    <w:rsid w:val="000C22C0"/>
    <w:rsid w:val="000C2567"/>
    <w:rsid w:val="000C34E2"/>
    <w:rsid w:val="000C36C8"/>
    <w:rsid w:val="000C3998"/>
    <w:rsid w:val="000C4883"/>
    <w:rsid w:val="000C582B"/>
    <w:rsid w:val="000C59EA"/>
    <w:rsid w:val="000C62F2"/>
    <w:rsid w:val="000C65EF"/>
    <w:rsid w:val="000C6B4B"/>
    <w:rsid w:val="000C6DCB"/>
    <w:rsid w:val="000C6F1D"/>
    <w:rsid w:val="000C7C75"/>
    <w:rsid w:val="000C7DFB"/>
    <w:rsid w:val="000C7EFF"/>
    <w:rsid w:val="000C7F4C"/>
    <w:rsid w:val="000D1150"/>
    <w:rsid w:val="000D171E"/>
    <w:rsid w:val="000D1D8D"/>
    <w:rsid w:val="000D226B"/>
    <w:rsid w:val="000D2D49"/>
    <w:rsid w:val="000D3204"/>
    <w:rsid w:val="000D32C4"/>
    <w:rsid w:val="000D3FBC"/>
    <w:rsid w:val="000D451E"/>
    <w:rsid w:val="000D50C2"/>
    <w:rsid w:val="000D5A01"/>
    <w:rsid w:val="000D6432"/>
    <w:rsid w:val="000D6801"/>
    <w:rsid w:val="000D6E7F"/>
    <w:rsid w:val="000D7009"/>
    <w:rsid w:val="000D71E4"/>
    <w:rsid w:val="000D7391"/>
    <w:rsid w:val="000D75BC"/>
    <w:rsid w:val="000D76C8"/>
    <w:rsid w:val="000D78CE"/>
    <w:rsid w:val="000D7C37"/>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B9A"/>
    <w:rsid w:val="000E7D1B"/>
    <w:rsid w:val="000E7DC2"/>
    <w:rsid w:val="000E7FEB"/>
    <w:rsid w:val="000F0631"/>
    <w:rsid w:val="000F1264"/>
    <w:rsid w:val="000F1579"/>
    <w:rsid w:val="000F17F8"/>
    <w:rsid w:val="000F2C19"/>
    <w:rsid w:val="000F2DE6"/>
    <w:rsid w:val="000F31B0"/>
    <w:rsid w:val="000F32EE"/>
    <w:rsid w:val="000F3622"/>
    <w:rsid w:val="000F3B6F"/>
    <w:rsid w:val="000F3BCF"/>
    <w:rsid w:val="000F4144"/>
    <w:rsid w:val="000F4B72"/>
    <w:rsid w:val="000F4CD2"/>
    <w:rsid w:val="000F52BC"/>
    <w:rsid w:val="000F52E3"/>
    <w:rsid w:val="000F5466"/>
    <w:rsid w:val="000F5B1A"/>
    <w:rsid w:val="000F5C42"/>
    <w:rsid w:val="000F5DEA"/>
    <w:rsid w:val="000F67AE"/>
    <w:rsid w:val="000F69D4"/>
    <w:rsid w:val="000F6BFC"/>
    <w:rsid w:val="000F6DE2"/>
    <w:rsid w:val="000F700B"/>
    <w:rsid w:val="000F7FC5"/>
    <w:rsid w:val="00100D3D"/>
    <w:rsid w:val="00100E74"/>
    <w:rsid w:val="00101EAA"/>
    <w:rsid w:val="001029DD"/>
    <w:rsid w:val="00102F3D"/>
    <w:rsid w:val="0010318A"/>
    <w:rsid w:val="00104343"/>
    <w:rsid w:val="001049E5"/>
    <w:rsid w:val="00105DA9"/>
    <w:rsid w:val="00105E07"/>
    <w:rsid w:val="00105FF9"/>
    <w:rsid w:val="00106272"/>
    <w:rsid w:val="00106461"/>
    <w:rsid w:val="0010669E"/>
    <w:rsid w:val="001069EA"/>
    <w:rsid w:val="00106C87"/>
    <w:rsid w:val="00107198"/>
    <w:rsid w:val="00107567"/>
    <w:rsid w:val="00107C6B"/>
    <w:rsid w:val="00107F6A"/>
    <w:rsid w:val="00110BBB"/>
    <w:rsid w:val="00110E2A"/>
    <w:rsid w:val="0011125B"/>
    <w:rsid w:val="0011248E"/>
    <w:rsid w:val="0011301D"/>
    <w:rsid w:val="001138B0"/>
    <w:rsid w:val="00114226"/>
    <w:rsid w:val="0011506B"/>
    <w:rsid w:val="0011532C"/>
    <w:rsid w:val="001158EE"/>
    <w:rsid w:val="00115C93"/>
    <w:rsid w:val="00115F88"/>
    <w:rsid w:val="0011686B"/>
    <w:rsid w:val="0011723C"/>
    <w:rsid w:val="00117375"/>
    <w:rsid w:val="00117876"/>
    <w:rsid w:val="001179EF"/>
    <w:rsid w:val="00117DF5"/>
    <w:rsid w:val="001203F8"/>
    <w:rsid w:val="001204BA"/>
    <w:rsid w:val="00120DF6"/>
    <w:rsid w:val="001216B4"/>
    <w:rsid w:val="001216C6"/>
    <w:rsid w:val="00121802"/>
    <w:rsid w:val="00121B50"/>
    <w:rsid w:val="00121B87"/>
    <w:rsid w:val="00121CEB"/>
    <w:rsid w:val="00122061"/>
    <w:rsid w:val="00122466"/>
    <w:rsid w:val="00123247"/>
    <w:rsid w:val="00123B20"/>
    <w:rsid w:val="00123FBC"/>
    <w:rsid w:val="001243AB"/>
    <w:rsid w:val="00125934"/>
    <w:rsid w:val="00125AAE"/>
    <w:rsid w:val="001260BB"/>
    <w:rsid w:val="001260C5"/>
    <w:rsid w:val="00126D2D"/>
    <w:rsid w:val="00126FBB"/>
    <w:rsid w:val="0012713E"/>
    <w:rsid w:val="001278C0"/>
    <w:rsid w:val="00127E76"/>
    <w:rsid w:val="00130E6C"/>
    <w:rsid w:val="00130FB2"/>
    <w:rsid w:val="001318BE"/>
    <w:rsid w:val="001322B8"/>
    <w:rsid w:val="00132CEC"/>
    <w:rsid w:val="00132EBC"/>
    <w:rsid w:val="001331FA"/>
    <w:rsid w:val="00133517"/>
    <w:rsid w:val="00133DDF"/>
    <w:rsid w:val="00134164"/>
    <w:rsid w:val="001345B8"/>
    <w:rsid w:val="00134655"/>
    <w:rsid w:val="00134E49"/>
    <w:rsid w:val="001359F3"/>
    <w:rsid w:val="00135D18"/>
    <w:rsid w:val="00135DED"/>
    <w:rsid w:val="00135F35"/>
    <w:rsid w:val="001366DA"/>
    <w:rsid w:val="00137934"/>
    <w:rsid w:val="00137A58"/>
    <w:rsid w:val="001414E1"/>
    <w:rsid w:val="00141C32"/>
    <w:rsid w:val="001424A7"/>
    <w:rsid w:val="00142E48"/>
    <w:rsid w:val="001443CB"/>
    <w:rsid w:val="001445C8"/>
    <w:rsid w:val="00144B3B"/>
    <w:rsid w:val="00144D79"/>
    <w:rsid w:val="00145345"/>
    <w:rsid w:val="00145395"/>
    <w:rsid w:val="00145C50"/>
    <w:rsid w:val="00146F28"/>
    <w:rsid w:val="001472B1"/>
    <w:rsid w:val="001476BD"/>
    <w:rsid w:val="00147FAA"/>
    <w:rsid w:val="00150231"/>
    <w:rsid w:val="0015044B"/>
    <w:rsid w:val="00150571"/>
    <w:rsid w:val="00150619"/>
    <w:rsid w:val="00150B69"/>
    <w:rsid w:val="00150D91"/>
    <w:rsid w:val="00151DF1"/>
    <w:rsid w:val="001524EF"/>
    <w:rsid w:val="001527AE"/>
    <w:rsid w:val="00152C85"/>
    <w:rsid w:val="00153092"/>
    <w:rsid w:val="0015347B"/>
    <w:rsid w:val="00153850"/>
    <w:rsid w:val="00153EAF"/>
    <w:rsid w:val="0015446F"/>
    <w:rsid w:val="0015467D"/>
    <w:rsid w:val="00154DDB"/>
    <w:rsid w:val="00155970"/>
    <w:rsid w:val="00155F5C"/>
    <w:rsid w:val="00156201"/>
    <w:rsid w:val="00156309"/>
    <w:rsid w:val="001564CE"/>
    <w:rsid w:val="00157B69"/>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3A3"/>
    <w:rsid w:val="00164427"/>
    <w:rsid w:val="00164A38"/>
    <w:rsid w:val="00164B1D"/>
    <w:rsid w:val="00165871"/>
    <w:rsid w:val="00165A26"/>
    <w:rsid w:val="001665B0"/>
    <w:rsid w:val="0016670A"/>
    <w:rsid w:val="00166F09"/>
    <w:rsid w:val="00167378"/>
    <w:rsid w:val="001673DF"/>
    <w:rsid w:val="001674E9"/>
    <w:rsid w:val="001677D1"/>
    <w:rsid w:val="00167855"/>
    <w:rsid w:val="00167969"/>
    <w:rsid w:val="00167D5E"/>
    <w:rsid w:val="001701CE"/>
    <w:rsid w:val="00170A42"/>
    <w:rsid w:val="00170BC1"/>
    <w:rsid w:val="00171683"/>
    <w:rsid w:val="00172E14"/>
    <w:rsid w:val="001737EB"/>
    <w:rsid w:val="00173CFC"/>
    <w:rsid w:val="00173E06"/>
    <w:rsid w:val="00174303"/>
    <w:rsid w:val="0017442E"/>
    <w:rsid w:val="0017463A"/>
    <w:rsid w:val="0017480F"/>
    <w:rsid w:val="00174B41"/>
    <w:rsid w:val="00174CF3"/>
    <w:rsid w:val="00175215"/>
    <w:rsid w:val="001758A8"/>
    <w:rsid w:val="00176048"/>
    <w:rsid w:val="001770E3"/>
    <w:rsid w:val="0017733D"/>
    <w:rsid w:val="00177A2A"/>
    <w:rsid w:val="00177AF6"/>
    <w:rsid w:val="00177DC3"/>
    <w:rsid w:val="0018030E"/>
    <w:rsid w:val="0018071A"/>
    <w:rsid w:val="0018079F"/>
    <w:rsid w:val="0018098B"/>
    <w:rsid w:val="00181AE2"/>
    <w:rsid w:val="00181DDC"/>
    <w:rsid w:val="00181E05"/>
    <w:rsid w:val="001829EC"/>
    <w:rsid w:val="0018353F"/>
    <w:rsid w:val="00183D2E"/>
    <w:rsid w:val="00184071"/>
    <w:rsid w:val="001849AF"/>
    <w:rsid w:val="00185512"/>
    <w:rsid w:val="00185C53"/>
    <w:rsid w:val="0018603E"/>
    <w:rsid w:val="00186291"/>
    <w:rsid w:val="00186A5C"/>
    <w:rsid w:val="001874AA"/>
    <w:rsid w:val="00187B1C"/>
    <w:rsid w:val="00190408"/>
    <w:rsid w:val="0019068B"/>
    <w:rsid w:val="00191184"/>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CA0"/>
    <w:rsid w:val="001A2D64"/>
    <w:rsid w:val="001A2E3A"/>
    <w:rsid w:val="001A2F48"/>
    <w:rsid w:val="001A35D6"/>
    <w:rsid w:val="001A4E01"/>
    <w:rsid w:val="001A50B4"/>
    <w:rsid w:val="001A50FE"/>
    <w:rsid w:val="001A512B"/>
    <w:rsid w:val="001A5692"/>
    <w:rsid w:val="001A58D8"/>
    <w:rsid w:val="001A5BB1"/>
    <w:rsid w:val="001A5BDA"/>
    <w:rsid w:val="001A61E0"/>
    <w:rsid w:val="001A6DBD"/>
    <w:rsid w:val="001A71E4"/>
    <w:rsid w:val="001A7232"/>
    <w:rsid w:val="001A7361"/>
    <w:rsid w:val="001A7705"/>
    <w:rsid w:val="001A7783"/>
    <w:rsid w:val="001B0872"/>
    <w:rsid w:val="001B0A54"/>
    <w:rsid w:val="001B0D8D"/>
    <w:rsid w:val="001B1541"/>
    <w:rsid w:val="001B19F3"/>
    <w:rsid w:val="001B23B4"/>
    <w:rsid w:val="001B292B"/>
    <w:rsid w:val="001B2C71"/>
    <w:rsid w:val="001B34B3"/>
    <w:rsid w:val="001B363D"/>
    <w:rsid w:val="001B3B6D"/>
    <w:rsid w:val="001B4C95"/>
    <w:rsid w:val="001B526D"/>
    <w:rsid w:val="001B5A30"/>
    <w:rsid w:val="001B5E24"/>
    <w:rsid w:val="001B6394"/>
    <w:rsid w:val="001B6530"/>
    <w:rsid w:val="001B663E"/>
    <w:rsid w:val="001B6948"/>
    <w:rsid w:val="001B6BF1"/>
    <w:rsid w:val="001B6D94"/>
    <w:rsid w:val="001C0237"/>
    <w:rsid w:val="001C046B"/>
    <w:rsid w:val="001C0928"/>
    <w:rsid w:val="001C0A29"/>
    <w:rsid w:val="001C0B1D"/>
    <w:rsid w:val="001C1D4A"/>
    <w:rsid w:val="001C28D1"/>
    <w:rsid w:val="001C2C84"/>
    <w:rsid w:val="001C2F18"/>
    <w:rsid w:val="001C3567"/>
    <w:rsid w:val="001C385E"/>
    <w:rsid w:val="001C3AAC"/>
    <w:rsid w:val="001C3F40"/>
    <w:rsid w:val="001C48F7"/>
    <w:rsid w:val="001C5406"/>
    <w:rsid w:val="001C5961"/>
    <w:rsid w:val="001C5C3D"/>
    <w:rsid w:val="001C5DF4"/>
    <w:rsid w:val="001C652C"/>
    <w:rsid w:val="001C710D"/>
    <w:rsid w:val="001C72B3"/>
    <w:rsid w:val="001C7908"/>
    <w:rsid w:val="001C7CFC"/>
    <w:rsid w:val="001D06E8"/>
    <w:rsid w:val="001D06EE"/>
    <w:rsid w:val="001D0956"/>
    <w:rsid w:val="001D09DD"/>
    <w:rsid w:val="001D1997"/>
    <w:rsid w:val="001D1E4B"/>
    <w:rsid w:val="001D1FDC"/>
    <w:rsid w:val="001D29D4"/>
    <w:rsid w:val="001D2C55"/>
    <w:rsid w:val="001D300F"/>
    <w:rsid w:val="001D3930"/>
    <w:rsid w:val="001D3B05"/>
    <w:rsid w:val="001D3BF2"/>
    <w:rsid w:val="001D3C28"/>
    <w:rsid w:val="001D3CBE"/>
    <w:rsid w:val="001D4DE4"/>
    <w:rsid w:val="001D6117"/>
    <w:rsid w:val="001D6527"/>
    <w:rsid w:val="001D7079"/>
    <w:rsid w:val="001D7331"/>
    <w:rsid w:val="001D7AAA"/>
    <w:rsid w:val="001D7C84"/>
    <w:rsid w:val="001E12C1"/>
    <w:rsid w:val="001E1711"/>
    <w:rsid w:val="001E1ABC"/>
    <w:rsid w:val="001E296A"/>
    <w:rsid w:val="001E2DD2"/>
    <w:rsid w:val="001E30CB"/>
    <w:rsid w:val="001E33B1"/>
    <w:rsid w:val="001E362C"/>
    <w:rsid w:val="001E3BD2"/>
    <w:rsid w:val="001E3F7D"/>
    <w:rsid w:val="001E4DCE"/>
    <w:rsid w:val="001E592F"/>
    <w:rsid w:val="001E6D0C"/>
    <w:rsid w:val="001E74B4"/>
    <w:rsid w:val="001E796F"/>
    <w:rsid w:val="001E7DCC"/>
    <w:rsid w:val="001E7E50"/>
    <w:rsid w:val="001E7F39"/>
    <w:rsid w:val="001F119B"/>
    <w:rsid w:val="001F196B"/>
    <w:rsid w:val="001F20B4"/>
    <w:rsid w:val="001F27D0"/>
    <w:rsid w:val="001F281D"/>
    <w:rsid w:val="001F2F9D"/>
    <w:rsid w:val="001F34DB"/>
    <w:rsid w:val="001F372D"/>
    <w:rsid w:val="001F47E3"/>
    <w:rsid w:val="001F53C7"/>
    <w:rsid w:val="001F62A5"/>
    <w:rsid w:val="001F6D09"/>
    <w:rsid w:val="001F7B5A"/>
    <w:rsid w:val="001F7C8B"/>
    <w:rsid w:val="002002F7"/>
    <w:rsid w:val="0020050D"/>
    <w:rsid w:val="00200C45"/>
    <w:rsid w:val="00201B81"/>
    <w:rsid w:val="00201BD5"/>
    <w:rsid w:val="00202FD1"/>
    <w:rsid w:val="002032D3"/>
    <w:rsid w:val="00203518"/>
    <w:rsid w:val="0020393B"/>
    <w:rsid w:val="00203D61"/>
    <w:rsid w:val="002048FA"/>
    <w:rsid w:val="00204D06"/>
    <w:rsid w:val="0020545E"/>
    <w:rsid w:val="002058DD"/>
    <w:rsid w:val="002059B2"/>
    <w:rsid w:val="00206A7F"/>
    <w:rsid w:val="00206CDC"/>
    <w:rsid w:val="00207010"/>
    <w:rsid w:val="0020783F"/>
    <w:rsid w:val="002078BB"/>
    <w:rsid w:val="002103A3"/>
    <w:rsid w:val="00210425"/>
    <w:rsid w:val="002108FD"/>
    <w:rsid w:val="002111E9"/>
    <w:rsid w:val="00211B66"/>
    <w:rsid w:val="00211B71"/>
    <w:rsid w:val="00211E26"/>
    <w:rsid w:val="00211F36"/>
    <w:rsid w:val="0021270E"/>
    <w:rsid w:val="00212927"/>
    <w:rsid w:val="00212DEC"/>
    <w:rsid w:val="0021359B"/>
    <w:rsid w:val="00213697"/>
    <w:rsid w:val="0021372C"/>
    <w:rsid w:val="00213D28"/>
    <w:rsid w:val="00214359"/>
    <w:rsid w:val="0021466E"/>
    <w:rsid w:val="002156E1"/>
    <w:rsid w:val="0021575E"/>
    <w:rsid w:val="00216459"/>
    <w:rsid w:val="00216CCB"/>
    <w:rsid w:val="0021714E"/>
    <w:rsid w:val="002172E7"/>
    <w:rsid w:val="0021784E"/>
    <w:rsid w:val="00217973"/>
    <w:rsid w:val="00217AD0"/>
    <w:rsid w:val="00220955"/>
    <w:rsid w:val="002209C7"/>
    <w:rsid w:val="0022195B"/>
    <w:rsid w:val="00221F39"/>
    <w:rsid w:val="0022220D"/>
    <w:rsid w:val="002222D2"/>
    <w:rsid w:val="0022246A"/>
    <w:rsid w:val="00222679"/>
    <w:rsid w:val="00222711"/>
    <w:rsid w:val="002235FA"/>
    <w:rsid w:val="00223F9C"/>
    <w:rsid w:val="002245D7"/>
    <w:rsid w:val="002248CB"/>
    <w:rsid w:val="00225499"/>
    <w:rsid w:val="0022570D"/>
    <w:rsid w:val="00225A44"/>
    <w:rsid w:val="00225B5A"/>
    <w:rsid w:val="00225BC1"/>
    <w:rsid w:val="00226170"/>
    <w:rsid w:val="00226670"/>
    <w:rsid w:val="002266D0"/>
    <w:rsid w:val="00226C70"/>
    <w:rsid w:val="00226D5C"/>
    <w:rsid w:val="00227CCB"/>
    <w:rsid w:val="00227ED2"/>
    <w:rsid w:val="002307C6"/>
    <w:rsid w:val="00230BB6"/>
    <w:rsid w:val="00231116"/>
    <w:rsid w:val="002316F5"/>
    <w:rsid w:val="002319EE"/>
    <w:rsid w:val="00232BAF"/>
    <w:rsid w:val="00232EE1"/>
    <w:rsid w:val="002338CB"/>
    <w:rsid w:val="00233FCA"/>
    <w:rsid w:val="00234284"/>
    <w:rsid w:val="0023461E"/>
    <w:rsid w:val="00234742"/>
    <w:rsid w:val="00234CCE"/>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4B3"/>
    <w:rsid w:val="0024476A"/>
    <w:rsid w:val="00244BC9"/>
    <w:rsid w:val="00244C91"/>
    <w:rsid w:val="00244EF4"/>
    <w:rsid w:val="00245F6C"/>
    <w:rsid w:val="00247682"/>
    <w:rsid w:val="00247BB2"/>
    <w:rsid w:val="00247FEC"/>
    <w:rsid w:val="002501CE"/>
    <w:rsid w:val="00250317"/>
    <w:rsid w:val="002503F4"/>
    <w:rsid w:val="00250555"/>
    <w:rsid w:val="002506BC"/>
    <w:rsid w:val="002508C5"/>
    <w:rsid w:val="00250B23"/>
    <w:rsid w:val="00251ECA"/>
    <w:rsid w:val="00252029"/>
    <w:rsid w:val="0025225C"/>
    <w:rsid w:val="002524D3"/>
    <w:rsid w:val="002526FE"/>
    <w:rsid w:val="00253311"/>
    <w:rsid w:val="00253B59"/>
    <w:rsid w:val="00253B83"/>
    <w:rsid w:val="00253B90"/>
    <w:rsid w:val="00253C75"/>
    <w:rsid w:val="002543C7"/>
    <w:rsid w:val="00254747"/>
    <w:rsid w:val="00254F61"/>
    <w:rsid w:val="002554FF"/>
    <w:rsid w:val="0025557F"/>
    <w:rsid w:val="00255987"/>
    <w:rsid w:val="00255C35"/>
    <w:rsid w:val="00256622"/>
    <w:rsid w:val="002567FD"/>
    <w:rsid w:val="00257561"/>
    <w:rsid w:val="0025768E"/>
    <w:rsid w:val="0026078F"/>
    <w:rsid w:val="002607DF"/>
    <w:rsid w:val="0026085C"/>
    <w:rsid w:val="002613B6"/>
    <w:rsid w:val="0026185D"/>
    <w:rsid w:val="00261E80"/>
    <w:rsid w:val="00262251"/>
    <w:rsid w:val="00262B1A"/>
    <w:rsid w:val="00264DD7"/>
    <w:rsid w:val="00266EF8"/>
    <w:rsid w:val="002670AF"/>
    <w:rsid w:val="00267263"/>
    <w:rsid w:val="002677E6"/>
    <w:rsid w:val="00267A6E"/>
    <w:rsid w:val="00267F2B"/>
    <w:rsid w:val="0027012F"/>
    <w:rsid w:val="00270F9B"/>
    <w:rsid w:val="0027128D"/>
    <w:rsid w:val="00271520"/>
    <w:rsid w:val="00271E79"/>
    <w:rsid w:val="00272638"/>
    <w:rsid w:val="00273E69"/>
    <w:rsid w:val="00273E6E"/>
    <w:rsid w:val="00274079"/>
    <w:rsid w:val="002742CB"/>
    <w:rsid w:val="00274405"/>
    <w:rsid w:val="002745B9"/>
    <w:rsid w:val="00274970"/>
    <w:rsid w:val="002756AB"/>
    <w:rsid w:val="002757D3"/>
    <w:rsid w:val="0027599B"/>
    <w:rsid w:val="0027663E"/>
    <w:rsid w:val="002771CE"/>
    <w:rsid w:val="002776E4"/>
    <w:rsid w:val="0028033C"/>
    <w:rsid w:val="0028079D"/>
    <w:rsid w:val="00281A27"/>
    <w:rsid w:val="00282144"/>
    <w:rsid w:val="00282935"/>
    <w:rsid w:val="00282E46"/>
    <w:rsid w:val="002832EF"/>
    <w:rsid w:val="00284354"/>
    <w:rsid w:val="00284826"/>
    <w:rsid w:val="00284D81"/>
    <w:rsid w:val="002850A4"/>
    <w:rsid w:val="002851CD"/>
    <w:rsid w:val="002854D5"/>
    <w:rsid w:val="0028569C"/>
    <w:rsid w:val="00285BD4"/>
    <w:rsid w:val="0028617C"/>
    <w:rsid w:val="002864AA"/>
    <w:rsid w:val="00286661"/>
    <w:rsid w:val="00286726"/>
    <w:rsid w:val="002868BE"/>
    <w:rsid w:val="00286A02"/>
    <w:rsid w:val="00286B9D"/>
    <w:rsid w:val="00286BB4"/>
    <w:rsid w:val="002877E1"/>
    <w:rsid w:val="00287ECF"/>
    <w:rsid w:val="00290138"/>
    <w:rsid w:val="002903B1"/>
    <w:rsid w:val="002904EB"/>
    <w:rsid w:val="00290515"/>
    <w:rsid w:val="00290565"/>
    <w:rsid w:val="00290C70"/>
    <w:rsid w:val="00290FB4"/>
    <w:rsid w:val="00291A37"/>
    <w:rsid w:val="002927D7"/>
    <w:rsid w:val="002927F7"/>
    <w:rsid w:val="00292E06"/>
    <w:rsid w:val="00293257"/>
    <w:rsid w:val="002932A4"/>
    <w:rsid w:val="002933C8"/>
    <w:rsid w:val="002935F5"/>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49B"/>
    <w:rsid w:val="002A1D34"/>
    <w:rsid w:val="002A1D73"/>
    <w:rsid w:val="002A1D90"/>
    <w:rsid w:val="002A1F54"/>
    <w:rsid w:val="002A1F91"/>
    <w:rsid w:val="002A24C6"/>
    <w:rsid w:val="002A26B7"/>
    <w:rsid w:val="002A2B17"/>
    <w:rsid w:val="002A34B2"/>
    <w:rsid w:val="002A41DF"/>
    <w:rsid w:val="002A4BD1"/>
    <w:rsid w:val="002A4F2A"/>
    <w:rsid w:val="002A4F46"/>
    <w:rsid w:val="002A5071"/>
    <w:rsid w:val="002A527A"/>
    <w:rsid w:val="002A547F"/>
    <w:rsid w:val="002A55CF"/>
    <w:rsid w:val="002A665C"/>
    <w:rsid w:val="002A69C9"/>
    <w:rsid w:val="002A6ABB"/>
    <w:rsid w:val="002A754D"/>
    <w:rsid w:val="002A7856"/>
    <w:rsid w:val="002B0996"/>
    <w:rsid w:val="002B0E34"/>
    <w:rsid w:val="002B131F"/>
    <w:rsid w:val="002B1DB8"/>
    <w:rsid w:val="002B2056"/>
    <w:rsid w:val="002B2214"/>
    <w:rsid w:val="002B2737"/>
    <w:rsid w:val="002B2A60"/>
    <w:rsid w:val="002B3863"/>
    <w:rsid w:val="002B3D2D"/>
    <w:rsid w:val="002B3D5A"/>
    <w:rsid w:val="002B4849"/>
    <w:rsid w:val="002B5295"/>
    <w:rsid w:val="002B5CBF"/>
    <w:rsid w:val="002B5E22"/>
    <w:rsid w:val="002B61AC"/>
    <w:rsid w:val="002B68E1"/>
    <w:rsid w:val="002B6A8A"/>
    <w:rsid w:val="002B7678"/>
    <w:rsid w:val="002B76B0"/>
    <w:rsid w:val="002B7755"/>
    <w:rsid w:val="002C0071"/>
    <w:rsid w:val="002C04A3"/>
    <w:rsid w:val="002C0581"/>
    <w:rsid w:val="002C05D9"/>
    <w:rsid w:val="002C0618"/>
    <w:rsid w:val="002C074C"/>
    <w:rsid w:val="002C0CDA"/>
    <w:rsid w:val="002C113D"/>
    <w:rsid w:val="002C1434"/>
    <w:rsid w:val="002C180B"/>
    <w:rsid w:val="002C19B0"/>
    <w:rsid w:val="002C22EA"/>
    <w:rsid w:val="002C245C"/>
    <w:rsid w:val="002C281A"/>
    <w:rsid w:val="002C3A8D"/>
    <w:rsid w:val="002C3E70"/>
    <w:rsid w:val="002C3ED2"/>
    <w:rsid w:val="002C3F7F"/>
    <w:rsid w:val="002C4AD4"/>
    <w:rsid w:val="002C5568"/>
    <w:rsid w:val="002C5586"/>
    <w:rsid w:val="002C598E"/>
    <w:rsid w:val="002C6CFA"/>
    <w:rsid w:val="002D17F9"/>
    <w:rsid w:val="002D1E0D"/>
    <w:rsid w:val="002D1FB1"/>
    <w:rsid w:val="002D2173"/>
    <w:rsid w:val="002D2305"/>
    <w:rsid w:val="002D25BD"/>
    <w:rsid w:val="002D2792"/>
    <w:rsid w:val="002D2C7A"/>
    <w:rsid w:val="002D35B0"/>
    <w:rsid w:val="002D3842"/>
    <w:rsid w:val="002D396F"/>
    <w:rsid w:val="002D44AC"/>
    <w:rsid w:val="002D47EC"/>
    <w:rsid w:val="002D48B3"/>
    <w:rsid w:val="002D4A3C"/>
    <w:rsid w:val="002D4D45"/>
    <w:rsid w:val="002D5641"/>
    <w:rsid w:val="002D5B64"/>
    <w:rsid w:val="002D5D6E"/>
    <w:rsid w:val="002D5ED6"/>
    <w:rsid w:val="002D6558"/>
    <w:rsid w:val="002D66CF"/>
    <w:rsid w:val="002D695A"/>
    <w:rsid w:val="002D71AC"/>
    <w:rsid w:val="002D75A0"/>
    <w:rsid w:val="002D76E2"/>
    <w:rsid w:val="002D78C9"/>
    <w:rsid w:val="002D7A92"/>
    <w:rsid w:val="002D7E86"/>
    <w:rsid w:val="002E03E1"/>
    <w:rsid w:val="002E05D1"/>
    <w:rsid w:val="002E18B6"/>
    <w:rsid w:val="002E19B8"/>
    <w:rsid w:val="002E1EE6"/>
    <w:rsid w:val="002E22B4"/>
    <w:rsid w:val="002E2686"/>
    <w:rsid w:val="002E27D8"/>
    <w:rsid w:val="002E2926"/>
    <w:rsid w:val="002E31AC"/>
    <w:rsid w:val="002E4050"/>
    <w:rsid w:val="002E456B"/>
    <w:rsid w:val="002E4710"/>
    <w:rsid w:val="002E4CF7"/>
    <w:rsid w:val="002E4DCD"/>
    <w:rsid w:val="002E5159"/>
    <w:rsid w:val="002E5336"/>
    <w:rsid w:val="002E6613"/>
    <w:rsid w:val="002E684F"/>
    <w:rsid w:val="002E74B3"/>
    <w:rsid w:val="002E753C"/>
    <w:rsid w:val="002E7652"/>
    <w:rsid w:val="002E7664"/>
    <w:rsid w:val="002E779B"/>
    <w:rsid w:val="002E7ACB"/>
    <w:rsid w:val="002E7C85"/>
    <w:rsid w:val="002E7DDF"/>
    <w:rsid w:val="002F04B2"/>
    <w:rsid w:val="002F0734"/>
    <w:rsid w:val="002F0C65"/>
    <w:rsid w:val="002F1453"/>
    <w:rsid w:val="002F1492"/>
    <w:rsid w:val="002F14F5"/>
    <w:rsid w:val="002F17DF"/>
    <w:rsid w:val="002F1B08"/>
    <w:rsid w:val="002F2072"/>
    <w:rsid w:val="002F23D7"/>
    <w:rsid w:val="002F24F7"/>
    <w:rsid w:val="002F25DE"/>
    <w:rsid w:val="002F2DF5"/>
    <w:rsid w:val="002F2ECC"/>
    <w:rsid w:val="002F2F66"/>
    <w:rsid w:val="002F3C01"/>
    <w:rsid w:val="002F3C02"/>
    <w:rsid w:val="002F422B"/>
    <w:rsid w:val="002F50CE"/>
    <w:rsid w:val="002F548A"/>
    <w:rsid w:val="002F5767"/>
    <w:rsid w:val="002F5AC1"/>
    <w:rsid w:val="002F5C40"/>
    <w:rsid w:val="002F5C76"/>
    <w:rsid w:val="002F5FCE"/>
    <w:rsid w:val="002F63E0"/>
    <w:rsid w:val="002F64CA"/>
    <w:rsid w:val="002F705F"/>
    <w:rsid w:val="002F71D4"/>
    <w:rsid w:val="002F7923"/>
    <w:rsid w:val="002F7BB4"/>
    <w:rsid w:val="00300155"/>
    <w:rsid w:val="003005F7"/>
    <w:rsid w:val="00300B7C"/>
    <w:rsid w:val="00300D86"/>
    <w:rsid w:val="003011DE"/>
    <w:rsid w:val="003012A2"/>
    <w:rsid w:val="00301559"/>
    <w:rsid w:val="00301C69"/>
    <w:rsid w:val="0030228B"/>
    <w:rsid w:val="00302334"/>
    <w:rsid w:val="00302678"/>
    <w:rsid w:val="00302818"/>
    <w:rsid w:val="00302E70"/>
    <w:rsid w:val="00303515"/>
    <w:rsid w:val="0030379C"/>
    <w:rsid w:val="003037C6"/>
    <w:rsid w:val="0030398E"/>
    <w:rsid w:val="00304598"/>
    <w:rsid w:val="003045D8"/>
    <w:rsid w:val="0030483D"/>
    <w:rsid w:val="00304E86"/>
    <w:rsid w:val="00304F72"/>
    <w:rsid w:val="00305A2F"/>
    <w:rsid w:val="00305EDD"/>
    <w:rsid w:val="00306859"/>
    <w:rsid w:val="003072BB"/>
    <w:rsid w:val="003075BF"/>
    <w:rsid w:val="00310BDB"/>
    <w:rsid w:val="00310D84"/>
    <w:rsid w:val="003112DD"/>
    <w:rsid w:val="00311FC3"/>
    <w:rsid w:val="00312144"/>
    <w:rsid w:val="003122A1"/>
    <w:rsid w:val="00312763"/>
    <w:rsid w:val="003128FD"/>
    <w:rsid w:val="00312C3B"/>
    <w:rsid w:val="00313BDB"/>
    <w:rsid w:val="0031432E"/>
    <w:rsid w:val="003145F8"/>
    <w:rsid w:val="00314C5A"/>
    <w:rsid w:val="00314DBB"/>
    <w:rsid w:val="00315745"/>
    <w:rsid w:val="0031575C"/>
    <w:rsid w:val="003157DD"/>
    <w:rsid w:val="00315EE1"/>
    <w:rsid w:val="00316C03"/>
    <w:rsid w:val="0031705A"/>
    <w:rsid w:val="0031753B"/>
    <w:rsid w:val="0031757E"/>
    <w:rsid w:val="00317902"/>
    <w:rsid w:val="0032018A"/>
    <w:rsid w:val="00320C90"/>
    <w:rsid w:val="00320D4E"/>
    <w:rsid w:val="00320FC5"/>
    <w:rsid w:val="00321694"/>
    <w:rsid w:val="00321863"/>
    <w:rsid w:val="00321ED5"/>
    <w:rsid w:val="00321F88"/>
    <w:rsid w:val="00322409"/>
    <w:rsid w:val="00322436"/>
    <w:rsid w:val="00322EAE"/>
    <w:rsid w:val="00323165"/>
    <w:rsid w:val="00323487"/>
    <w:rsid w:val="003235DF"/>
    <w:rsid w:val="0032374C"/>
    <w:rsid w:val="00323ED2"/>
    <w:rsid w:val="003246AF"/>
    <w:rsid w:val="00324E16"/>
    <w:rsid w:val="00325376"/>
    <w:rsid w:val="00325AD5"/>
    <w:rsid w:val="00326566"/>
    <w:rsid w:val="00326640"/>
    <w:rsid w:val="00326F55"/>
    <w:rsid w:val="0032776F"/>
    <w:rsid w:val="00327B8B"/>
    <w:rsid w:val="00327BCB"/>
    <w:rsid w:val="00330340"/>
    <w:rsid w:val="00330666"/>
    <w:rsid w:val="00330ED2"/>
    <w:rsid w:val="00331116"/>
    <w:rsid w:val="00331207"/>
    <w:rsid w:val="0033134C"/>
    <w:rsid w:val="003317D6"/>
    <w:rsid w:val="00331862"/>
    <w:rsid w:val="00332B7B"/>
    <w:rsid w:val="00333516"/>
    <w:rsid w:val="00333FD3"/>
    <w:rsid w:val="00333FD6"/>
    <w:rsid w:val="00334912"/>
    <w:rsid w:val="00334D14"/>
    <w:rsid w:val="00335009"/>
    <w:rsid w:val="00335814"/>
    <w:rsid w:val="00335A6D"/>
    <w:rsid w:val="00335D1C"/>
    <w:rsid w:val="00335FB6"/>
    <w:rsid w:val="003363AF"/>
    <w:rsid w:val="0033644C"/>
    <w:rsid w:val="00336DD1"/>
    <w:rsid w:val="00336DEA"/>
    <w:rsid w:val="00336E09"/>
    <w:rsid w:val="003373EF"/>
    <w:rsid w:val="003374CD"/>
    <w:rsid w:val="0033787A"/>
    <w:rsid w:val="003378EC"/>
    <w:rsid w:val="00337948"/>
    <w:rsid w:val="0034029C"/>
    <w:rsid w:val="00340496"/>
    <w:rsid w:val="003407DD"/>
    <w:rsid w:val="003409B3"/>
    <w:rsid w:val="00341416"/>
    <w:rsid w:val="003415A7"/>
    <w:rsid w:val="003426E6"/>
    <w:rsid w:val="00342B07"/>
    <w:rsid w:val="00342DA1"/>
    <w:rsid w:val="003437B8"/>
    <w:rsid w:val="00344813"/>
    <w:rsid w:val="003448F4"/>
    <w:rsid w:val="003456DB"/>
    <w:rsid w:val="003457D4"/>
    <w:rsid w:val="00345B20"/>
    <w:rsid w:val="0034613C"/>
    <w:rsid w:val="003473EF"/>
    <w:rsid w:val="00347B43"/>
    <w:rsid w:val="00347D4E"/>
    <w:rsid w:val="00350078"/>
    <w:rsid w:val="00350B28"/>
    <w:rsid w:val="00351623"/>
    <w:rsid w:val="003518C8"/>
    <w:rsid w:val="0035285B"/>
    <w:rsid w:val="00352B46"/>
    <w:rsid w:val="00353325"/>
    <w:rsid w:val="0035420E"/>
    <w:rsid w:val="003546D8"/>
    <w:rsid w:val="00354A52"/>
    <w:rsid w:val="00354DA0"/>
    <w:rsid w:val="00354ED4"/>
    <w:rsid w:val="00354FCE"/>
    <w:rsid w:val="0035508A"/>
    <w:rsid w:val="00355692"/>
    <w:rsid w:val="00355C3F"/>
    <w:rsid w:val="00356032"/>
    <w:rsid w:val="003569FF"/>
    <w:rsid w:val="0035749F"/>
    <w:rsid w:val="003579D6"/>
    <w:rsid w:val="003603AB"/>
    <w:rsid w:val="003603D7"/>
    <w:rsid w:val="00360A0B"/>
    <w:rsid w:val="00360F64"/>
    <w:rsid w:val="003611E8"/>
    <w:rsid w:val="00361669"/>
    <w:rsid w:val="0036171F"/>
    <w:rsid w:val="003625D1"/>
    <w:rsid w:val="0036351D"/>
    <w:rsid w:val="0036374C"/>
    <w:rsid w:val="00363CBA"/>
    <w:rsid w:val="00364A8A"/>
    <w:rsid w:val="00364D33"/>
    <w:rsid w:val="00364EE3"/>
    <w:rsid w:val="00364F3A"/>
    <w:rsid w:val="0036558F"/>
    <w:rsid w:val="0036589A"/>
    <w:rsid w:val="00366185"/>
    <w:rsid w:val="003661C6"/>
    <w:rsid w:val="0036631A"/>
    <w:rsid w:val="003668DD"/>
    <w:rsid w:val="00366981"/>
    <w:rsid w:val="00371F3F"/>
    <w:rsid w:val="00371FDE"/>
    <w:rsid w:val="003721D9"/>
    <w:rsid w:val="003724D2"/>
    <w:rsid w:val="00372625"/>
    <w:rsid w:val="00372A40"/>
    <w:rsid w:val="00372C73"/>
    <w:rsid w:val="00372CF2"/>
    <w:rsid w:val="00372D40"/>
    <w:rsid w:val="00373C37"/>
    <w:rsid w:val="00373C4A"/>
    <w:rsid w:val="003740B9"/>
    <w:rsid w:val="0037414A"/>
    <w:rsid w:val="00374724"/>
    <w:rsid w:val="00374F73"/>
    <w:rsid w:val="0037515E"/>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1C8"/>
    <w:rsid w:val="00383343"/>
    <w:rsid w:val="00383478"/>
    <w:rsid w:val="00383952"/>
    <w:rsid w:val="00383E5E"/>
    <w:rsid w:val="00384CA8"/>
    <w:rsid w:val="00385076"/>
    <w:rsid w:val="003857C1"/>
    <w:rsid w:val="00385D3C"/>
    <w:rsid w:val="00386733"/>
    <w:rsid w:val="003867C9"/>
    <w:rsid w:val="00387985"/>
    <w:rsid w:val="0039027B"/>
    <w:rsid w:val="00390B8B"/>
    <w:rsid w:val="00390EB6"/>
    <w:rsid w:val="003918AF"/>
    <w:rsid w:val="00391E2C"/>
    <w:rsid w:val="00392602"/>
    <w:rsid w:val="00393505"/>
    <w:rsid w:val="00393ABF"/>
    <w:rsid w:val="003940D2"/>
    <w:rsid w:val="003942A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51F"/>
    <w:rsid w:val="003A2A02"/>
    <w:rsid w:val="003A2CA1"/>
    <w:rsid w:val="003A2DDF"/>
    <w:rsid w:val="003A30CA"/>
    <w:rsid w:val="003A35F0"/>
    <w:rsid w:val="003A3FC1"/>
    <w:rsid w:val="003A4019"/>
    <w:rsid w:val="003A4304"/>
    <w:rsid w:val="003A4844"/>
    <w:rsid w:val="003A4ABF"/>
    <w:rsid w:val="003A4B4B"/>
    <w:rsid w:val="003A4EB2"/>
    <w:rsid w:val="003A4FB2"/>
    <w:rsid w:val="003A57A9"/>
    <w:rsid w:val="003A686A"/>
    <w:rsid w:val="003A6937"/>
    <w:rsid w:val="003A693D"/>
    <w:rsid w:val="003A69A1"/>
    <w:rsid w:val="003A6A78"/>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22D"/>
    <w:rsid w:val="003B6861"/>
    <w:rsid w:val="003B6B24"/>
    <w:rsid w:val="003B6F65"/>
    <w:rsid w:val="003C0530"/>
    <w:rsid w:val="003C06B8"/>
    <w:rsid w:val="003C0798"/>
    <w:rsid w:val="003C16CC"/>
    <w:rsid w:val="003C1804"/>
    <w:rsid w:val="003C1D52"/>
    <w:rsid w:val="003C1D86"/>
    <w:rsid w:val="003C21FD"/>
    <w:rsid w:val="003C23BD"/>
    <w:rsid w:val="003C25B0"/>
    <w:rsid w:val="003C2B1E"/>
    <w:rsid w:val="003C2F63"/>
    <w:rsid w:val="003C39D3"/>
    <w:rsid w:val="003C4292"/>
    <w:rsid w:val="003C4390"/>
    <w:rsid w:val="003C44F6"/>
    <w:rsid w:val="003C467C"/>
    <w:rsid w:val="003C47CE"/>
    <w:rsid w:val="003C492C"/>
    <w:rsid w:val="003C494A"/>
    <w:rsid w:val="003C50A3"/>
    <w:rsid w:val="003C57D9"/>
    <w:rsid w:val="003C5DD4"/>
    <w:rsid w:val="003C65E8"/>
    <w:rsid w:val="003C6798"/>
    <w:rsid w:val="003C6FC8"/>
    <w:rsid w:val="003C73EA"/>
    <w:rsid w:val="003C7B9D"/>
    <w:rsid w:val="003D04E0"/>
    <w:rsid w:val="003D057C"/>
    <w:rsid w:val="003D08D2"/>
    <w:rsid w:val="003D127A"/>
    <w:rsid w:val="003D23A9"/>
    <w:rsid w:val="003D269F"/>
    <w:rsid w:val="003D2789"/>
    <w:rsid w:val="003D2D91"/>
    <w:rsid w:val="003D2E7D"/>
    <w:rsid w:val="003D308F"/>
    <w:rsid w:val="003D33B2"/>
    <w:rsid w:val="003D3A3A"/>
    <w:rsid w:val="003D48C0"/>
    <w:rsid w:val="003D48F9"/>
    <w:rsid w:val="003D52F0"/>
    <w:rsid w:val="003D5AD7"/>
    <w:rsid w:val="003D695C"/>
    <w:rsid w:val="003D6C65"/>
    <w:rsid w:val="003D717B"/>
    <w:rsid w:val="003D79DD"/>
    <w:rsid w:val="003D7ED4"/>
    <w:rsid w:val="003E02C0"/>
    <w:rsid w:val="003E0B66"/>
    <w:rsid w:val="003E0D1E"/>
    <w:rsid w:val="003E1321"/>
    <w:rsid w:val="003E1EA5"/>
    <w:rsid w:val="003E2104"/>
    <w:rsid w:val="003E2145"/>
    <w:rsid w:val="003E2154"/>
    <w:rsid w:val="003E22F8"/>
    <w:rsid w:val="003E2480"/>
    <w:rsid w:val="003E286D"/>
    <w:rsid w:val="003E29E6"/>
    <w:rsid w:val="003E2C5F"/>
    <w:rsid w:val="003E2EAC"/>
    <w:rsid w:val="003E35A6"/>
    <w:rsid w:val="003E3BB8"/>
    <w:rsid w:val="003E3C1F"/>
    <w:rsid w:val="003E42E2"/>
    <w:rsid w:val="003E4320"/>
    <w:rsid w:val="003E4F19"/>
    <w:rsid w:val="003E55D7"/>
    <w:rsid w:val="003E56D1"/>
    <w:rsid w:val="003E575C"/>
    <w:rsid w:val="003E601F"/>
    <w:rsid w:val="003E612A"/>
    <w:rsid w:val="003E666C"/>
    <w:rsid w:val="003E6D1F"/>
    <w:rsid w:val="003E6DD8"/>
    <w:rsid w:val="003E6EA8"/>
    <w:rsid w:val="003E79AA"/>
    <w:rsid w:val="003E7EB9"/>
    <w:rsid w:val="003F019A"/>
    <w:rsid w:val="003F01CE"/>
    <w:rsid w:val="003F0355"/>
    <w:rsid w:val="003F0C65"/>
    <w:rsid w:val="003F0DEB"/>
    <w:rsid w:val="003F1192"/>
    <w:rsid w:val="003F1336"/>
    <w:rsid w:val="003F182C"/>
    <w:rsid w:val="003F1C30"/>
    <w:rsid w:val="003F2435"/>
    <w:rsid w:val="003F25C5"/>
    <w:rsid w:val="003F2C9E"/>
    <w:rsid w:val="003F2F0D"/>
    <w:rsid w:val="003F3090"/>
    <w:rsid w:val="003F34C7"/>
    <w:rsid w:val="003F3F60"/>
    <w:rsid w:val="003F3FA6"/>
    <w:rsid w:val="003F4242"/>
    <w:rsid w:val="003F45B1"/>
    <w:rsid w:val="003F4C43"/>
    <w:rsid w:val="003F583F"/>
    <w:rsid w:val="003F58C0"/>
    <w:rsid w:val="003F5E57"/>
    <w:rsid w:val="003F603B"/>
    <w:rsid w:val="003F6D3D"/>
    <w:rsid w:val="003F6E01"/>
    <w:rsid w:val="003F70F3"/>
    <w:rsid w:val="004006A4"/>
    <w:rsid w:val="00400A66"/>
    <w:rsid w:val="00400F17"/>
    <w:rsid w:val="00400FC8"/>
    <w:rsid w:val="00401704"/>
    <w:rsid w:val="00401FE1"/>
    <w:rsid w:val="00402BBA"/>
    <w:rsid w:val="00402D95"/>
    <w:rsid w:val="00404640"/>
    <w:rsid w:val="004047D8"/>
    <w:rsid w:val="00404A9B"/>
    <w:rsid w:val="00404F18"/>
    <w:rsid w:val="004052C4"/>
    <w:rsid w:val="0040576C"/>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7E8"/>
    <w:rsid w:val="0041685D"/>
    <w:rsid w:val="0041693D"/>
    <w:rsid w:val="00416C51"/>
    <w:rsid w:val="0041768B"/>
    <w:rsid w:val="00417DA8"/>
    <w:rsid w:val="0042047B"/>
    <w:rsid w:val="004205BF"/>
    <w:rsid w:val="00420F45"/>
    <w:rsid w:val="00420FD6"/>
    <w:rsid w:val="00421203"/>
    <w:rsid w:val="00421800"/>
    <w:rsid w:val="00422E3C"/>
    <w:rsid w:val="00422E90"/>
    <w:rsid w:val="00422EE0"/>
    <w:rsid w:val="00422FAE"/>
    <w:rsid w:val="004232A1"/>
    <w:rsid w:val="00423A57"/>
    <w:rsid w:val="00425147"/>
    <w:rsid w:val="00425493"/>
    <w:rsid w:val="004257FA"/>
    <w:rsid w:val="00425B03"/>
    <w:rsid w:val="0042760D"/>
    <w:rsid w:val="0043058F"/>
    <w:rsid w:val="0043176D"/>
    <w:rsid w:val="00431848"/>
    <w:rsid w:val="00431DC1"/>
    <w:rsid w:val="00432089"/>
    <w:rsid w:val="00432471"/>
    <w:rsid w:val="0043296A"/>
    <w:rsid w:val="00433466"/>
    <w:rsid w:val="004334C9"/>
    <w:rsid w:val="00433DA9"/>
    <w:rsid w:val="00435398"/>
    <w:rsid w:val="00437175"/>
    <w:rsid w:val="004374CB"/>
    <w:rsid w:val="00437A3D"/>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2B74"/>
    <w:rsid w:val="00453439"/>
    <w:rsid w:val="004537E6"/>
    <w:rsid w:val="00453946"/>
    <w:rsid w:val="00453A36"/>
    <w:rsid w:val="00453DBD"/>
    <w:rsid w:val="00453FD0"/>
    <w:rsid w:val="00454136"/>
    <w:rsid w:val="004541ED"/>
    <w:rsid w:val="00454711"/>
    <w:rsid w:val="00454C81"/>
    <w:rsid w:val="00455551"/>
    <w:rsid w:val="00455756"/>
    <w:rsid w:val="0045607D"/>
    <w:rsid w:val="0045686C"/>
    <w:rsid w:val="00456B26"/>
    <w:rsid w:val="00456CBF"/>
    <w:rsid w:val="004578A6"/>
    <w:rsid w:val="00460518"/>
    <w:rsid w:val="00460818"/>
    <w:rsid w:val="00461035"/>
    <w:rsid w:val="004610E6"/>
    <w:rsid w:val="00461E19"/>
    <w:rsid w:val="00462918"/>
    <w:rsid w:val="00462B1E"/>
    <w:rsid w:val="00462F47"/>
    <w:rsid w:val="004633B5"/>
    <w:rsid w:val="0046392B"/>
    <w:rsid w:val="00463E3C"/>
    <w:rsid w:val="0046419C"/>
    <w:rsid w:val="004645C0"/>
    <w:rsid w:val="0046474E"/>
    <w:rsid w:val="004647EF"/>
    <w:rsid w:val="00464A2C"/>
    <w:rsid w:val="00465289"/>
    <w:rsid w:val="00465598"/>
    <w:rsid w:val="00466850"/>
    <w:rsid w:val="00467135"/>
    <w:rsid w:val="004702A5"/>
    <w:rsid w:val="00470548"/>
    <w:rsid w:val="00470755"/>
    <w:rsid w:val="004719BA"/>
    <w:rsid w:val="00471A09"/>
    <w:rsid w:val="00471EF3"/>
    <w:rsid w:val="0047253E"/>
    <w:rsid w:val="004727BA"/>
    <w:rsid w:val="00472F34"/>
    <w:rsid w:val="004739CA"/>
    <w:rsid w:val="0047527E"/>
    <w:rsid w:val="0047593C"/>
    <w:rsid w:val="00475EC4"/>
    <w:rsid w:val="004764DC"/>
    <w:rsid w:val="00476FC0"/>
    <w:rsid w:val="0047716F"/>
    <w:rsid w:val="00477499"/>
    <w:rsid w:val="00477A35"/>
    <w:rsid w:val="00477CC5"/>
    <w:rsid w:val="004802BE"/>
    <w:rsid w:val="00480561"/>
    <w:rsid w:val="00480922"/>
    <w:rsid w:val="004809C2"/>
    <w:rsid w:val="004815FE"/>
    <w:rsid w:val="00481769"/>
    <w:rsid w:val="004819B2"/>
    <w:rsid w:val="00481AB7"/>
    <w:rsid w:val="00481F8C"/>
    <w:rsid w:val="00482035"/>
    <w:rsid w:val="00482E60"/>
    <w:rsid w:val="004830CA"/>
    <w:rsid w:val="004848FD"/>
    <w:rsid w:val="00484B9A"/>
    <w:rsid w:val="004858F5"/>
    <w:rsid w:val="00485A86"/>
    <w:rsid w:val="00485CC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53C"/>
    <w:rsid w:val="00496CCF"/>
    <w:rsid w:val="00497B35"/>
    <w:rsid w:val="00497F8F"/>
    <w:rsid w:val="004A07D1"/>
    <w:rsid w:val="004A0A39"/>
    <w:rsid w:val="004A0B51"/>
    <w:rsid w:val="004A0E67"/>
    <w:rsid w:val="004A0F3B"/>
    <w:rsid w:val="004A0FD4"/>
    <w:rsid w:val="004A10FE"/>
    <w:rsid w:val="004A12E8"/>
    <w:rsid w:val="004A1A9B"/>
    <w:rsid w:val="004A1B34"/>
    <w:rsid w:val="004A200A"/>
    <w:rsid w:val="004A20B4"/>
    <w:rsid w:val="004A2622"/>
    <w:rsid w:val="004A2CB3"/>
    <w:rsid w:val="004A3458"/>
    <w:rsid w:val="004A37A2"/>
    <w:rsid w:val="004A3B90"/>
    <w:rsid w:val="004A497C"/>
    <w:rsid w:val="004A4F04"/>
    <w:rsid w:val="004A58D6"/>
    <w:rsid w:val="004A58F6"/>
    <w:rsid w:val="004A678F"/>
    <w:rsid w:val="004A687F"/>
    <w:rsid w:val="004A766D"/>
    <w:rsid w:val="004A7CF1"/>
    <w:rsid w:val="004B02B7"/>
    <w:rsid w:val="004B0328"/>
    <w:rsid w:val="004B108E"/>
    <w:rsid w:val="004B197B"/>
    <w:rsid w:val="004B19AA"/>
    <w:rsid w:val="004B21B7"/>
    <w:rsid w:val="004B2281"/>
    <w:rsid w:val="004B2B80"/>
    <w:rsid w:val="004B4724"/>
    <w:rsid w:val="004B4BFD"/>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171"/>
    <w:rsid w:val="004C34C5"/>
    <w:rsid w:val="004C35C1"/>
    <w:rsid w:val="004C3F00"/>
    <w:rsid w:val="004C4530"/>
    <w:rsid w:val="004C4CFB"/>
    <w:rsid w:val="004C5544"/>
    <w:rsid w:val="004C572B"/>
    <w:rsid w:val="004C6071"/>
    <w:rsid w:val="004C7195"/>
    <w:rsid w:val="004C766C"/>
    <w:rsid w:val="004C7C70"/>
    <w:rsid w:val="004C7F14"/>
    <w:rsid w:val="004D01D5"/>
    <w:rsid w:val="004D01EA"/>
    <w:rsid w:val="004D0B80"/>
    <w:rsid w:val="004D19AC"/>
    <w:rsid w:val="004D2209"/>
    <w:rsid w:val="004D2ED8"/>
    <w:rsid w:val="004D2FDB"/>
    <w:rsid w:val="004D3E95"/>
    <w:rsid w:val="004D5327"/>
    <w:rsid w:val="004D5AC5"/>
    <w:rsid w:val="004D5CCE"/>
    <w:rsid w:val="004D67D5"/>
    <w:rsid w:val="004D7022"/>
    <w:rsid w:val="004D738A"/>
    <w:rsid w:val="004D74CD"/>
    <w:rsid w:val="004D75EF"/>
    <w:rsid w:val="004D7899"/>
    <w:rsid w:val="004D7C7C"/>
    <w:rsid w:val="004E0112"/>
    <w:rsid w:val="004E0511"/>
    <w:rsid w:val="004E4742"/>
    <w:rsid w:val="004E4EB5"/>
    <w:rsid w:val="004E612F"/>
    <w:rsid w:val="004E61A0"/>
    <w:rsid w:val="004E66AD"/>
    <w:rsid w:val="004E6A56"/>
    <w:rsid w:val="004E6E68"/>
    <w:rsid w:val="004E6EBB"/>
    <w:rsid w:val="004E7296"/>
    <w:rsid w:val="004E7566"/>
    <w:rsid w:val="004E79F7"/>
    <w:rsid w:val="004E7C60"/>
    <w:rsid w:val="004F010A"/>
    <w:rsid w:val="004F05A5"/>
    <w:rsid w:val="004F0FE1"/>
    <w:rsid w:val="004F118D"/>
    <w:rsid w:val="004F2119"/>
    <w:rsid w:val="004F243E"/>
    <w:rsid w:val="004F247B"/>
    <w:rsid w:val="004F2EFF"/>
    <w:rsid w:val="004F33CF"/>
    <w:rsid w:val="004F3BDC"/>
    <w:rsid w:val="004F3C8A"/>
    <w:rsid w:val="004F3DBB"/>
    <w:rsid w:val="004F3E27"/>
    <w:rsid w:val="004F48A4"/>
    <w:rsid w:val="004F4C6D"/>
    <w:rsid w:val="004F4E8C"/>
    <w:rsid w:val="004F5594"/>
    <w:rsid w:val="004F68F3"/>
    <w:rsid w:val="004F6C50"/>
    <w:rsid w:val="004F6D59"/>
    <w:rsid w:val="004F6E35"/>
    <w:rsid w:val="004F701A"/>
    <w:rsid w:val="004F7292"/>
    <w:rsid w:val="004F7366"/>
    <w:rsid w:val="004F7E99"/>
    <w:rsid w:val="005000F1"/>
    <w:rsid w:val="0050011C"/>
    <w:rsid w:val="00500DB8"/>
    <w:rsid w:val="005010D5"/>
    <w:rsid w:val="005014B7"/>
    <w:rsid w:val="00502688"/>
    <w:rsid w:val="00502CDE"/>
    <w:rsid w:val="00503064"/>
    <w:rsid w:val="005038AA"/>
    <w:rsid w:val="00504AAA"/>
    <w:rsid w:val="00504BFA"/>
    <w:rsid w:val="00505220"/>
    <w:rsid w:val="005055E5"/>
    <w:rsid w:val="00505DEF"/>
    <w:rsid w:val="005063A3"/>
    <w:rsid w:val="0050694A"/>
    <w:rsid w:val="00506D36"/>
    <w:rsid w:val="00507083"/>
    <w:rsid w:val="005074A6"/>
    <w:rsid w:val="00507696"/>
    <w:rsid w:val="005076AF"/>
    <w:rsid w:val="005078AD"/>
    <w:rsid w:val="0051041E"/>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D1"/>
    <w:rsid w:val="005172E7"/>
    <w:rsid w:val="00517733"/>
    <w:rsid w:val="00517B7E"/>
    <w:rsid w:val="00517C9A"/>
    <w:rsid w:val="005200DF"/>
    <w:rsid w:val="0052020C"/>
    <w:rsid w:val="00520989"/>
    <w:rsid w:val="005216D0"/>
    <w:rsid w:val="00521D58"/>
    <w:rsid w:val="0052220F"/>
    <w:rsid w:val="00522960"/>
    <w:rsid w:val="005241AD"/>
    <w:rsid w:val="0052435D"/>
    <w:rsid w:val="00524786"/>
    <w:rsid w:val="00524E7D"/>
    <w:rsid w:val="00525D8E"/>
    <w:rsid w:val="00525EE5"/>
    <w:rsid w:val="00527DC9"/>
    <w:rsid w:val="00530BEF"/>
    <w:rsid w:val="00531D14"/>
    <w:rsid w:val="00531DB1"/>
    <w:rsid w:val="005326BA"/>
    <w:rsid w:val="005329BA"/>
    <w:rsid w:val="00533333"/>
    <w:rsid w:val="00533478"/>
    <w:rsid w:val="00533578"/>
    <w:rsid w:val="005335FD"/>
    <w:rsid w:val="005338E9"/>
    <w:rsid w:val="00533BD1"/>
    <w:rsid w:val="00534074"/>
    <w:rsid w:val="00534295"/>
    <w:rsid w:val="00534444"/>
    <w:rsid w:val="0053445E"/>
    <w:rsid w:val="0053470B"/>
    <w:rsid w:val="00534B30"/>
    <w:rsid w:val="00535094"/>
    <w:rsid w:val="005350CB"/>
    <w:rsid w:val="00535EA4"/>
    <w:rsid w:val="00536352"/>
    <w:rsid w:val="005364E4"/>
    <w:rsid w:val="005365A7"/>
    <w:rsid w:val="00536B23"/>
    <w:rsid w:val="00536E7A"/>
    <w:rsid w:val="00537F3E"/>
    <w:rsid w:val="00540064"/>
    <w:rsid w:val="00540D35"/>
    <w:rsid w:val="0054136E"/>
    <w:rsid w:val="00542725"/>
    <w:rsid w:val="00542EDD"/>
    <w:rsid w:val="0054327F"/>
    <w:rsid w:val="0054392F"/>
    <w:rsid w:val="00543D15"/>
    <w:rsid w:val="0054589B"/>
    <w:rsid w:val="005466EC"/>
    <w:rsid w:val="0054740C"/>
    <w:rsid w:val="0054741A"/>
    <w:rsid w:val="00547481"/>
    <w:rsid w:val="00547BAB"/>
    <w:rsid w:val="00547FB3"/>
    <w:rsid w:val="00547FCA"/>
    <w:rsid w:val="00550246"/>
    <w:rsid w:val="005510A7"/>
    <w:rsid w:val="005512E3"/>
    <w:rsid w:val="0055150D"/>
    <w:rsid w:val="00551BE0"/>
    <w:rsid w:val="0055241E"/>
    <w:rsid w:val="005526FF"/>
    <w:rsid w:val="00552F52"/>
    <w:rsid w:val="00554159"/>
    <w:rsid w:val="00554E02"/>
    <w:rsid w:val="005552A3"/>
    <w:rsid w:val="00555A68"/>
    <w:rsid w:val="005562F1"/>
    <w:rsid w:val="005565EC"/>
    <w:rsid w:val="00556982"/>
    <w:rsid w:val="0055784A"/>
    <w:rsid w:val="00557C03"/>
    <w:rsid w:val="00557E64"/>
    <w:rsid w:val="00560203"/>
    <w:rsid w:val="005609E9"/>
    <w:rsid w:val="00560C52"/>
    <w:rsid w:val="005613DB"/>
    <w:rsid w:val="0056169A"/>
    <w:rsid w:val="005618A4"/>
    <w:rsid w:val="005619D7"/>
    <w:rsid w:val="005633D5"/>
    <w:rsid w:val="00563472"/>
    <w:rsid w:val="005637BF"/>
    <w:rsid w:val="0056390E"/>
    <w:rsid w:val="00564736"/>
    <w:rsid w:val="0056495B"/>
    <w:rsid w:val="00565108"/>
    <w:rsid w:val="00565DE5"/>
    <w:rsid w:val="00566221"/>
    <w:rsid w:val="00566540"/>
    <w:rsid w:val="00566BF8"/>
    <w:rsid w:val="0056750D"/>
    <w:rsid w:val="00567D0E"/>
    <w:rsid w:val="00567F8C"/>
    <w:rsid w:val="00570CDD"/>
    <w:rsid w:val="005717EC"/>
    <w:rsid w:val="00571A97"/>
    <w:rsid w:val="00571BAE"/>
    <w:rsid w:val="00571BF0"/>
    <w:rsid w:val="00571BF7"/>
    <w:rsid w:val="005721AF"/>
    <w:rsid w:val="0057252A"/>
    <w:rsid w:val="00572E45"/>
    <w:rsid w:val="00572E9A"/>
    <w:rsid w:val="005730BB"/>
    <w:rsid w:val="00573E18"/>
    <w:rsid w:val="00573EC0"/>
    <w:rsid w:val="0057418A"/>
    <w:rsid w:val="005749DE"/>
    <w:rsid w:val="005755E5"/>
    <w:rsid w:val="0057565D"/>
    <w:rsid w:val="00576E13"/>
    <w:rsid w:val="00576E88"/>
    <w:rsid w:val="00577213"/>
    <w:rsid w:val="00577A2F"/>
    <w:rsid w:val="00577AB9"/>
    <w:rsid w:val="00580055"/>
    <w:rsid w:val="0058012A"/>
    <w:rsid w:val="00580A65"/>
    <w:rsid w:val="00581377"/>
    <w:rsid w:val="00581451"/>
    <w:rsid w:val="00581C5F"/>
    <w:rsid w:val="00581EEF"/>
    <w:rsid w:val="00582037"/>
    <w:rsid w:val="00582137"/>
    <w:rsid w:val="005822E6"/>
    <w:rsid w:val="005823AB"/>
    <w:rsid w:val="00582DC9"/>
    <w:rsid w:val="00582F5F"/>
    <w:rsid w:val="005832BD"/>
    <w:rsid w:val="005839BA"/>
    <w:rsid w:val="00584799"/>
    <w:rsid w:val="0058485E"/>
    <w:rsid w:val="005849AC"/>
    <w:rsid w:val="00585096"/>
    <w:rsid w:val="005851B2"/>
    <w:rsid w:val="005852D4"/>
    <w:rsid w:val="00585644"/>
    <w:rsid w:val="00585D4C"/>
    <w:rsid w:val="00585DFC"/>
    <w:rsid w:val="0058622B"/>
    <w:rsid w:val="005869B7"/>
    <w:rsid w:val="005869FC"/>
    <w:rsid w:val="00587619"/>
    <w:rsid w:val="0059002E"/>
    <w:rsid w:val="00590058"/>
    <w:rsid w:val="00591219"/>
    <w:rsid w:val="00592318"/>
    <w:rsid w:val="0059247E"/>
    <w:rsid w:val="005924F5"/>
    <w:rsid w:val="005925EF"/>
    <w:rsid w:val="00592D35"/>
    <w:rsid w:val="00592F41"/>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259"/>
    <w:rsid w:val="00597826"/>
    <w:rsid w:val="00597D0F"/>
    <w:rsid w:val="005A0A81"/>
    <w:rsid w:val="005A162D"/>
    <w:rsid w:val="005A1A7C"/>
    <w:rsid w:val="005A21C7"/>
    <w:rsid w:val="005A3DE3"/>
    <w:rsid w:val="005A3E55"/>
    <w:rsid w:val="005A3EDE"/>
    <w:rsid w:val="005A419E"/>
    <w:rsid w:val="005A49F6"/>
    <w:rsid w:val="005A4C13"/>
    <w:rsid w:val="005A51F3"/>
    <w:rsid w:val="005A536B"/>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6CA6"/>
    <w:rsid w:val="005B6F9E"/>
    <w:rsid w:val="005B7095"/>
    <w:rsid w:val="005B7B7B"/>
    <w:rsid w:val="005C01EA"/>
    <w:rsid w:val="005C098F"/>
    <w:rsid w:val="005C0C02"/>
    <w:rsid w:val="005C0E54"/>
    <w:rsid w:val="005C0F98"/>
    <w:rsid w:val="005C16C6"/>
    <w:rsid w:val="005C18CA"/>
    <w:rsid w:val="005C1D6D"/>
    <w:rsid w:val="005C234B"/>
    <w:rsid w:val="005C2E92"/>
    <w:rsid w:val="005C2EAE"/>
    <w:rsid w:val="005C3122"/>
    <w:rsid w:val="005C3AE1"/>
    <w:rsid w:val="005C3CFB"/>
    <w:rsid w:val="005C46E9"/>
    <w:rsid w:val="005C48A6"/>
    <w:rsid w:val="005C499D"/>
    <w:rsid w:val="005C4E26"/>
    <w:rsid w:val="005C59D7"/>
    <w:rsid w:val="005C5EA9"/>
    <w:rsid w:val="005C60D5"/>
    <w:rsid w:val="005C6153"/>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495E"/>
    <w:rsid w:val="005D572D"/>
    <w:rsid w:val="005D57AC"/>
    <w:rsid w:val="005D5B9C"/>
    <w:rsid w:val="005D6663"/>
    <w:rsid w:val="005D698E"/>
    <w:rsid w:val="005D6CFC"/>
    <w:rsid w:val="005D6E25"/>
    <w:rsid w:val="005D70F7"/>
    <w:rsid w:val="005D7365"/>
    <w:rsid w:val="005D73F6"/>
    <w:rsid w:val="005D741B"/>
    <w:rsid w:val="005D75CC"/>
    <w:rsid w:val="005D7978"/>
    <w:rsid w:val="005E0212"/>
    <w:rsid w:val="005E0894"/>
    <w:rsid w:val="005E119F"/>
    <w:rsid w:val="005E1342"/>
    <w:rsid w:val="005E1DAE"/>
    <w:rsid w:val="005E22DA"/>
    <w:rsid w:val="005E26BD"/>
    <w:rsid w:val="005E3576"/>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4F4B"/>
    <w:rsid w:val="005F5037"/>
    <w:rsid w:val="005F52BB"/>
    <w:rsid w:val="005F5800"/>
    <w:rsid w:val="005F596C"/>
    <w:rsid w:val="005F6704"/>
    <w:rsid w:val="005F6BC5"/>
    <w:rsid w:val="005F7200"/>
    <w:rsid w:val="005F772D"/>
    <w:rsid w:val="0060147A"/>
    <w:rsid w:val="006017AB"/>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2A8"/>
    <w:rsid w:val="006075D2"/>
    <w:rsid w:val="006076E4"/>
    <w:rsid w:val="0060792C"/>
    <w:rsid w:val="00607D02"/>
    <w:rsid w:val="00607EAD"/>
    <w:rsid w:val="0061003F"/>
    <w:rsid w:val="006114E0"/>
    <w:rsid w:val="00611B3F"/>
    <w:rsid w:val="00611B9C"/>
    <w:rsid w:val="006124A4"/>
    <w:rsid w:val="0061280B"/>
    <w:rsid w:val="00613047"/>
    <w:rsid w:val="00613A06"/>
    <w:rsid w:val="00613C5B"/>
    <w:rsid w:val="00614ACB"/>
    <w:rsid w:val="0061500D"/>
    <w:rsid w:val="006151DF"/>
    <w:rsid w:val="0061641F"/>
    <w:rsid w:val="00616577"/>
    <w:rsid w:val="0061690A"/>
    <w:rsid w:val="00616CDD"/>
    <w:rsid w:val="006201C1"/>
    <w:rsid w:val="0062107A"/>
    <w:rsid w:val="00621242"/>
    <w:rsid w:val="00621FD9"/>
    <w:rsid w:val="00623216"/>
    <w:rsid w:val="006243DE"/>
    <w:rsid w:val="00624876"/>
    <w:rsid w:val="00624A03"/>
    <w:rsid w:val="00624BC1"/>
    <w:rsid w:val="0062580A"/>
    <w:rsid w:val="00625949"/>
    <w:rsid w:val="00626B97"/>
    <w:rsid w:val="00626F24"/>
    <w:rsid w:val="0062730C"/>
    <w:rsid w:val="00627909"/>
    <w:rsid w:val="00627F75"/>
    <w:rsid w:val="0063012B"/>
    <w:rsid w:val="006307DA"/>
    <w:rsid w:val="006313A2"/>
    <w:rsid w:val="006314B3"/>
    <w:rsid w:val="00631D8C"/>
    <w:rsid w:val="00631DA8"/>
    <w:rsid w:val="00632B41"/>
    <w:rsid w:val="0063339F"/>
    <w:rsid w:val="00633FC5"/>
    <w:rsid w:val="00634C65"/>
    <w:rsid w:val="00634DFC"/>
    <w:rsid w:val="0063516E"/>
    <w:rsid w:val="00635B9A"/>
    <w:rsid w:val="00635C79"/>
    <w:rsid w:val="00635F0D"/>
    <w:rsid w:val="006367F9"/>
    <w:rsid w:val="00636B92"/>
    <w:rsid w:val="00636BAF"/>
    <w:rsid w:val="00637262"/>
    <w:rsid w:val="006377C2"/>
    <w:rsid w:val="00640DAC"/>
    <w:rsid w:val="006413FA"/>
    <w:rsid w:val="00641852"/>
    <w:rsid w:val="006421B3"/>
    <w:rsid w:val="006427B6"/>
    <w:rsid w:val="0064292F"/>
    <w:rsid w:val="00642E15"/>
    <w:rsid w:val="00643C15"/>
    <w:rsid w:val="00644366"/>
    <w:rsid w:val="00644C0B"/>
    <w:rsid w:val="006454D8"/>
    <w:rsid w:val="00645D3E"/>
    <w:rsid w:val="0064632D"/>
    <w:rsid w:val="00646361"/>
    <w:rsid w:val="0064661C"/>
    <w:rsid w:val="00647E25"/>
    <w:rsid w:val="0065007C"/>
    <w:rsid w:val="00650BFF"/>
    <w:rsid w:val="00650E41"/>
    <w:rsid w:val="00651032"/>
    <w:rsid w:val="00651250"/>
    <w:rsid w:val="00651505"/>
    <w:rsid w:val="00651AA8"/>
    <w:rsid w:val="00651B1D"/>
    <w:rsid w:val="00652339"/>
    <w:rsid w:val="0065247B"/>
    <w:rsid w:val="006529BE"/>
    <w:rsid w:val="00652BD0"/>
    <w:rsid w:val="00653341"/>
    <w:rsid w:val="00653691"/>
    <w:rsid w:val="006539B9"/>
    <w:rsid w:val="006540D1"/>
    <w:rsid w:val="006541F1"/>
    <w:rsid w:val="00654239"/>
    <w:rsid w:val="0065498A"/>
    <w:rsid w:val="00654A4C"/>
    <w:rsid w:val="00654FBB"/>
    <w:rsid w:val="0065523C"/>
    <w:rsid w:val="00655547"/>
    <w:rsid w:val="00655A2D"/>
    <w:rsid w:val="00656B78"/>
    <w:rsid w:val="006575E3"/>
    <w:rsid w:val="00657CE5"/>
    <w:rsid w:val="006602CA"/>
    <w:rsid w:val="00660401"/>
    <w:rsid w:val="0066091C"/>
    <w:rsid w:val="00661670"/>
    <w:rsid w:val="0066169A"/>
    <w:rsid w:val="00661A4C"/>
    <w:rsid w:val="00661AFB"/>
    <w:rsid w:val="006621D0"/>
    <w:rsid w:val="00662B41"/>
    <w:rsid w:val="006630EF"/>
    <w:rsid w:val="00663C67"/>
    <w:rsid w:val="00663F3E"/>
    <w:rsid w:val="00663F8F"/>
    <w:rsid w:val="006655D5"/>
    <w:rsid w:val="00667835"/>
    <w:rsid w:val="006679A9"/>
    <w:rsid w:val="00670549"/>
    <w:rsid w:val="00670A3B"/>
    <w:rsid w:val="006714BB"/>
    <w:rsid w:val="006715A3"/>
    <w:rsid w:val="00672043"/>
    <w:rsid w:val="0067206C"/>
    <w:rsid w:val="006724ED"/>
    <w:rsid w:val="0067252E"/>
    <w:rsid w:val="006733E9"/>
    <w:rsid w:val="006734E5"/>
    <w:rsid w:val="00673874"/>
    <w:rsid w:val="006739B3"/>
    <w:rsid w:val="00673AFD"/>
    <w:rsid w:val="00673E11"/>
    <w:rsid w:val="00673F4B"/>
    <w:rsid w:val="006744A5"/>
    <w:rsid w:val="00674ACD"/>
    <w:rsid w:val="00674C1A"/>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516"/>
    <w:rsid w:val="00681884"/>
    <w:rsid w:val="006838D1"/>
    <w:rsid w:val="00683B1B"/>
    <w:rsid w:val="00683F41"/>
    <w:rsid w:val="006847D7"/>
    <w:rsid w:val="00684A68"/>
    <w:rsid w:val="00684DCA"/>
    <w:rsid w:val="006856C0"/>
    <w:rsid w:val="00685793"/>
    <w:rsid w:val="006859CA"/>
    <w:rsid w:val="00685F18"/>
    <w:rsid w:val="0068628F"/>
    <w:rsid w:val="006867E7"/>
    <w:rsid w:val="006868B1"/>
    <w:rsid w:val="0068692B"/>
    <w:rsid w:val="0068745C"/>
    <w:rsid w:val="006879BC"/>
    <w:rsid w:val="00687C3C"/>
    <w:rsid w:val="00687DE6"/>
    <w:rsid w:val="006908AD"/>
    <w:rsid w:val="00691450"/>
    <w:rsid w:val="0069146D"/>
    <w:rsid w:val="006916FC"/>
    <w:rsid w:val="00691DA0"/>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994"/>
    <w:rsid w:val="00695F7F"/>
    <w:rsid w:val="00696767"/>
    <w:rsid w:val="00696B2B"/>
    <w:rsid w:val="006A0089"/>
    <w:rsid w:val="006A0648"/>
    <w:rsid w:val="006A1367"/>
    <w:rsid w:val="006A145E"/>
    <w:rsid w:val="006A16BC"/>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473"/>
    <w:rsid w:val="006B68A6"/>
    <w:rsid w:val="006B7F08"/>
    <w:rsid w:val="006C0B6F"/>
    <w:rsid w:val="006C0F75"/>
    <w:rsid w:val="006C0FD3"/>
    <w:rsid w:val="006C1567"/>
    <w:rsid w:val="006C1814"/>
    <w:rsid w:val="006C2881"/>
    <w:rsid w:val="006C2AD9"/>
    <w:rsid w:val="006C3871"/>
    <w:rsid w:val="006C4241"/>
    <w:rsid w:val="006C446F"/>
    <w:rsid w:val="006C4ECD"/>
    <w:rsid w:val="006C545B"/>
    <w:rsid w:val="006C57A4"/>
    <w:rsid w:val="006C5877"/>
    <w:rsid w:val="006C58E2"/>
    <w:rsid w:val="006C5B94"/>
    <w:rsid w:val="006C63B4"/>
    <w:rsid w:val="006C6592"/>
    <w:rsid w:val="006C6D2C"/>
    <w:rsid w:val="006C7B1B"/>
    <w:rsid w:val="006D0537"/>
    <w:rsid w:val="006D0C41"/>
    <w:rsid w:val="006D0EED"/>
    <w:rsid w:val="006D0F06"/>
    <w:rsid w:val="006D108A"/>
    <w:rsid w:val="006D1E44"/>
    <w:rsid w:val="006D25F0"/>
    <w:rsid w:val="006D2665"/>
    <w:rsid w:val="006D3023"/>
    <w:rsid w:val="006D34E1"/>
    <w:rsid w:val="006D491A"/>
    <w:rsid w:val="006D4E49"/>
    <w:rsid w:val="006D51F7"/>
    <w:rsid w:val="006D58D8"/>
    <w:rsid w:val="006D630E"/>
    <w:rsid w:val="006D71B1"/>
    <w:rsid w:val="006D7ADE"/>
    <w:rsid w:val="006E0461"/>
    <w:rsid w:val="006E1136"/>
    <w:rsid w:val="006E1751"/>
    <w:rsid w:val="006E197F"/>
    <w:rsid w:val="006E1CA7"/>
    <w:rsid w:val="006E1D60"/>
    <w:rsid w:val="006E1DB2"/>
    <w:rsid w:val="006E27C8"/>
    <w:rsid w:val="006E2D30"/>
    <w:rsid w:val="006E322F"/>
    <w:rsid w:val="006E3C50"/>
    <w:rsid w:val="006E3C6A"/>
    <w:rsid w:val="006E4ADE"/>
    <w:rsid w:val="006E4EBF"/>
    <w:rsid w:val="006E5B59"/>
    <w:rsid w:val="006E5CFF"/>
    <w:rsid w:val="006E5FCC"/>
    <w:rsid w:val="006E6082"/>
    <w:rsid w:val="006E6C72"/>
    <w:rsid w:val="006E72A4"/>
    <w:rsid w:val="006E74B3"/>
    <w:rsid w:val="006E7845"/>
    <w:rsid w:val="006F0230"/>
    <w:rsid w:val="006F02B9"/>
    <w:rsid w:val="006F036D"/>
    <w:rsid w:val="006F08C2"/>
    <w:rsid w:val="006F0A90"/>
    <w:rsid w:val="006F1358"/>
    <w:rsid w:val="006F152F"/>
    <w:rsid w:val="006F16B1"/>
    <w:rsid w:val="006F1B15"/>
    <w:rsid w:val="006F2573"/>
    <w:rsid w:val="006F3064"/>
    <w:rsid w:val="006F34FF"/>
    <w:rsid w:val="006F36A4"/>
    <w:rsid w:val="006F3FCF"/>
    <w:rsid w:val="006F45D4"/>
    <w:rsid w:val="006F47A1"/>
    <w:rsid w:val="006F54A9"/>
    <w:rsid w:val="006F5995"/>
    <w:rsid w:val="006F5D78"/>
    <w:rsid w:val="006F635B"/>
    <w:rsid w:val="006F6720"/>
    <w:rsid w:val="006F7438"/>
    <w:rsid w:val="006F7A19"/>
    <w:rsid w:val="007000CC"/>
    <w:rsid w:val="00700376"/>
    <w:rsid w:val="00700588"/>
    <w:rsid w:val="007007C9"/>
    <w:rsid w:val="007017F0"/>
    <w:rsid w:val="007018AE"/>
    <w:rsid w:val="0070199A"/>
    <w:rsid w:val="00702A93"/>
    <w:rsid w:val="00704C34"/>
    <w:rsid w:val="00705054"/>
    <w:rsid w:val="00705253"/>
    <w:rsid w:val="00705548"/>
    <w:rsid w:val="00706219"/>
    <w:rsid w:val="007063CF"/>
    <w:rsid w:val="00706BCD"/>
    <w:rsid w:val="00707B17"/>
    <w:rsid w:val="00710CD8"/>
    <w:rsid w:val="007110AB"/>
    <w:rsid w:val="00711FC0"/>
    <w:rsid w:val="007121E9"/>
    <w:rsid w:val="0071229A"/>
    <w:rsid w:val="007124DE"/>
    <w:rsid w:val="0071263B"/>
    <w:rsid w:val="00712A6F"/>
    <w:rsid w:val="00712AF9"/>
    <w:rsid w:val="0071309D"/>
    <w:rsid w:val="007130AC"/>
    <w:rsid w:val="007134FE"/>
    <w:rsid w:val="00713697"/>
    <w:rsid w:val="007137C5"/>
    <w:rsid w:val="0071500D"/>
    <w:rsid w:val="00715731"/>
    <w:rsid w:val="00715D50"/>
    <w:rsid w:val="00715EC2"/>
    <w:rsid w:val="0071659D"/>
    <w:rsid w:val="00716F36"/>
    <w:rsid w:val="007202E9"/>
    <w:rsid w:val="0072063B"/>
    <w:rsid w:val="0072070D"/>
    <w:rsid w:val="007216DF"/>
    <w:rsid w:val="00721D01"/>
    <w:rsid w:val="00722199"/>
    <w:rsid w:val="007226C1"/>
    <w:rsid w:val="00722ECB"/>
    <w:rsid w:val="00722F96"/>
    <w:rsid w:val="00722FF9"/>
    <w:rsid w:val="00723303"/>
    <w:rsid w:val="00723309"/>
    <w:rsid w:val="00723893"/>
    <w:rsid w:val="00723A26"/>
    <w:rsid w:val="00724421"/>
    <w:rsid w:val="00724685"/>
    <w:rsid w:val="007251B3"/>
    <w:rsid w:val="007255FD"/>
    <w:rsid w:val="00725648"/>
    <w:rsid w:val="007256FD"/>
    <w:rsid w:val="00725AA4"/>
    <w:rsid w:val="00725F91"/>
    <w:rsid w:val="0072639F"/>
    <w:rsid w:val="00726896"/>
    <w:rsid w:val="00727EAC"/>
    <w:rsid w:val="00730855"/>
    <w:rsid w:val="00731913"/>
    <w:rsid w:val="00731A6A"/>
    <w:rsid w:val="007324F2"/>
    <w:rsid w:val="00732500"/>
    <w:rsid w:val="00732E5C"/>
    <w:rsid w:val="007336FC"/>
    <w:rsid w:val="00733C2F"/>
    <w:rsid w:val="00734260"/>
    <w:rsid w:val="007349D2"/>
    <w:rsid w:val="007366BA"/>
    <w:rsid w:val="0073753E"/>
    <w:rsid w:val="00737D75"/>
    <w:rsid w:val="007402A9"/>
    <w:rsid w:val="00740554"/>
    <w:rsid w:val="00740F3C"/>
    <w:rsid w:val="0074143C"/>
    <w:rsid w:val="00741B7B"/>
    <w:rsid w:val="0074218A"/>
    <w:rsid w:val="007422C9"/>
    <w:rsid w:val="0074237F"/>
    <w:rsid w:val="0074265B"/>
    <w:rsid w:val="00742C08"/>
    <w:rsid w:val="0074315E"/>
    <w:rsid w:val="00744034"/>
    <w:rsid w:val="00744056"/>
    <w:rsid w:val="007447CB"/>
    <w:rsid w:val="007449F7"/>
    <w:rsid w:val="00744CB3"/>
    <w:rsid w:val="00744D68"/>
    <w:rsid w:val="00744D8C"/>
    <w:rsid w:val="0074570E"/>
    <w:rsid w:val="007460B0"/>
    <w:rsid w:val="00746701"/>
    <w:rsid w:val="0074680E"/>
    <w:rsid w:val="00746A22"/>
    <w:rsid w:val="00746B7C"/>
    <w:rsid w:val="00746F96"/>
    <w:rsid w:val="007475CB"/>
    <w:rsid w:val="00747985"/>
    <w:rsid w:val="00750130"/>
    <w:rsid w:val="00750A08"/>
    <w:rsid w:val="00750D95"/>
    <w:rsid w:val="00751692"/>
    <w:rsid w:val="00752062"/>
    <w:rsid w:val="007525A8"/>
    <w:rsid w:val="007529A1"/>
    <w:rsid w:val="00753C89"/>
    <w:rsid w:val="00753FB9"/>
    <w:rsid w:val="007549F6"/>
    <w:rsid w:val="007549FD"/>
    <w:rsid w:val="00754AC7"/>
    <w:rsid w:val="00754FB9"/>
    <w:rsid w:val="00757545"/>
    <w:rsid w:val="007579D2"/>
    <w:rsid w:val="00757D1C"/>
    <w:rsid w:val="007605F7"/>
    <w:rsid w:val="00760BC6"/>
    <w:rsid w:val="007610B5"/>
    <w:rsid w:val="007614D0"/>
    <w:rsid w:val="007618E6"/>
    <w:rsid w:val="00761BC9"/>
    <w:rsid w:val="00763090"/>
    <w:rsid w:val="007645A0"/>
    <w:rsid w:val="007650EE"/>
    <w:rsid w:val="00765201"/>
    <w:rsid w:val="00765696"/>
    <w:rsid w:val="00765770"/>
    <w:rsid w:val="0076598A"/>
    <w:rsid w:val="00765ADC"/>
    <w:rsid w:val="0076606D"/>
    <w:rsid w:val="0076609A"/>
    <w:rsid w:val="00766202"/>
    <w:rsid w:val="0076624C"/>
    <w:rsid w:val="00766402"/>
    <w:rsid w:val="00767FFC"/>
    <w:rsid w:val="0077064F"/>
    <w:rsid w:val="0077072E"/>
    <w:rsid w:val="00770CFD"/>
    <w:rsid w:val="00770FB6"/>
    <w:rsid w:val="00771E1A"/>
    <w:rsid w:val="00772000"/>
    <w:rsid w:val="00772016"/>
    <w:rsid w:val="007724CD"/>
    <w:rsid w:val="00773281"/>
    <w:rsid w:val="0077354C"/>
    <w:rsid w:val="007737FD"/>
    <w:rsid w:val="0077413A"/>
    <w:rsid w:val="007755B2"/>
    <w:rsid w:val="00775A30"/>
    <w:rsid w:val="00775D9F"/>
    <w:rsid w:val="00776202"/>
    <w:rsid w:val="0077751E"/>
    <w:rsid w:val="0077779C"/>
    <w:rsid w:val="007777C4"/>
    <w:rsid w:val="0077791D"/>
    <w:rsid w:val="00777A81"/>
    <w:rsid w:val="00777D21"/>
    <w:rsid w:val="00780438"/>
    <w:rsid w:val="0078083A"/>
    <w:rsid w:val="00780965"/>
    <w:rsid w:val="007812AA"/>
    <w:rsid w:val="0078184A"/>
    <w:rsid w:val="00781B87"/>
    <w:rsid w:val="00781DF9"/>
    <w:rsid w:val="00782078"/>
    <w:rsid w:val="007820F9"/>
    <w:rsid w:val="0078237E"/>
    <w:rsid w:val="007831E2"/>
    <w:rsid w:val="007833AD"/>
    <w:rsid w:val="00784446"/>
    <w:rsid w:val="007847BD"/>
    <w:rsid w:val="00785312"/>
    <w:rsid w:val="007854BF"/>
    <w:rsid w:val="0078578D"/>
    <w:rsid w:val="0078619C"/>
    <w:rsid w:val="00786917"/>
    <w:rsid w:val="00786CF8"/>
    <w:rsid w:val="0078789A"/>
    <w:rsid w:val="00787FAA"/>
    <w:rsid w:val="00790471"/>
    <w:rsid w:val="00791B88"/>
    <w:rsid w:val="00791C82"/>
    <w:rsid w:val="00792716"/>
    <w:rsid w:val="0079279A"/>
    <w:rsid w:val="007928DE"/>
    <w:rsid w:val="00792D36"/>
    <w:rsid w:val="00792ECB"/>
    <w:rsid w:val="00792EDB"/>
    <w:rsid w:val="00793487"/>
    <w:rsid w:val="00793E36"/>
    <w:rsid w:val="0079417A"/>
    <w:rsid w:val="00794229"/>
    <w:rsid w:val="0079457F"/>
    <w:rsid w:val="007945D8"/>
    <w:rsid w:val="00794C60"/>
    <w:rsid w:val="00795093"/>
    <w:rsid w:val="007951AF"/>
    <w:rsid w:val="00795D59"/>
    <w:rsid w:val="00796370"/>
    <w:rsid w:val="00797003"/>
    <w:rsid w:val="00797B22"/>
    <w:rsid w:val="007A01E1"/>
    <w:rsid w:val="007A0C38"/>
    <w:rsid w:val="007A10CF"/>
    <w:rsid w:val="007A118D"/>
    <w:rsid w:val="007A1479"/>
    <w:rsid w:val="007A1A6F"/>
    <w:rsid w:val="007A1F83"/>
    <w:rsid w:val="007A20E0"/>
    <w:rsid w:val="007A2444"/>
    <w:rsid w:val="007A27DF"/>
    <w:rsid w:val="007A2B1D"/>
    <w:rsid w:val="007A3184"/>
    <w:rsid w:val="007A3422"/>
    <w:rsid w:val="007A37BC"/>
    <w:rsid w:val="007A3AFF"/>
    <w:rsid w:val="007A443C"/>
    <w:rsid w:val="007A46A3"/>
    <w:rsid w:val="007A46FD"/>
    <w:rsid w:val="007A4AAC"/>
    <w:rsid w:val="007A5641"/>
    <w:rsid w:val="007A57F6"/>
    <w:rsid w:val="007A5888"/>
    <w:rsid w:val="007A5D68"/>
    <w:rsid w:val="007A6083"/>
    <w:rsid w:val="007A64C3"/>
    <w:rsid w:val="007A6804"/>
    <w:rsid w:val="007A6880"/>
    <w:rsid w:val="007A6B38"/>
    <w:rsid w:val="007A7737"/>
    <w:rsid w:val="007B0ED1"/>
    <w:rsid w:val="007B1098"/>
    <w:rsid w:val="007B162B"/>
    <w:rsid w:val="007B176D"/>
    <w:rsid w:val="007B1AB0"/>
    <w:rsid w:val="007B1C5D"/>
    <w:rsid w:val="007B1CB5"/>
    <w:rsid w:val="007B1ED4"/>
    <w:rsid w:val="007B27E5"/>
    <w:rsid w:val="007B280A"/>
    <w:rsid w:val="007B3040"/>
    <w:rsid w:val="007B3F33"/>
    <w:rsid w:val="007B42A1"/>
    <w:rsid w:val="007B4617"/>
    <w:rsid w:val="007B4E89"/>
    <w:rsid w:val="007B5204"/>
    <w:rsid w:val="007B520B"/>
    <w:rsid w:val="007B5225"/>
    <w:rsid w:val="007B5301"/>
    <w:rsid w:val="007B5942"/>
    <w:rsid w:val="007B5AAD"/>
    <w:rsid w:val="007B5F22"/>
    <w:rsid w:val="007B6F4F"/>
    <w:rsid w:val="007B719D"/>
    <w:rsid w:val="007B7880"/>
    <w:rsid w:val="007B7B1F"/>
    <w:rsid w:val="007C06A9"/>
    <w:rsid w:val="007C16C1"/>
    <w:rsid w:val="007C1F74"/>
    <w:rsid w:val="007C307B"/>
    <w:rsid w:val="007C34C6"/>
    <w:rsid w:val="007C4FDA"/>
    <w:rsid w:val="007C5904"/>
    <w:rsid w:val="007C5ABE"/>
    <w:rsid w:val="007C7301"/>
    <w:rsid w:val="007C7399"/>
    <w:rsid w:val="007C768D"/>
    <w:rsid w:val="007C7E34"/>
    <w:rsid w:val="007D13AD"/>
    <w:rsid w:val="007D1427"/>
    <w:rsid w:val="007D17A2"/>
    <w:rsid w:val="007D1A99"/>
    <w:rsid w:val="007D27F7"/>
    <w:rsid w:val="007D28EB"/>
    <w:rsid w:val="007D29CF"/>
    <w:rsid w:val="007D2C53"/>
    <w:rsid w:val="007D2C8A"/>
    <w:rsid w:val="007D391A"/>
    <w:rsid w:val="007D3E20"/>
    <w:rsid w:val="007D54BE"/>
    <w:rsid w:val="007D6510"/>
    <w:rsid w:val="007D693A"/>
    <w:rsid w:val="007D733D"/>
    <w:rsid w:val="007D7471"/>
    <w:rsid w:val="007D7DBD"/>
    <w:rsid w:val="007E057B"/>
    <w:rsid w:val="007E05BD"/>
    <w:rsid w:val="007E08F8"/>
    <w:rsid w:val="007E112D"/>
    <w:rsid w:val="007E18D7"/>
    <w:rsid w:val="007E1ECD"/>
    <w:rsid w:val="007E1F8C"/>
    <w:rsid w:val="007E2223"/>
    <w:rsid w:val="007E2277"/>
    <w:rsid w:val="007E23BC"/>
    <w:rsid w:val="007E26B5"/>
    <w:rsid w:val="007E2CD7"/>
    <w:rsid w:val="007E3561"/>
    <w:rsid w:val="007E3D77"/>
    <w:rsid w:val="007E457F"/>
    <w:rsid w:val="007E48E1"/>
    <w:rsid w:val="007E48F3"/>
    <w:rsid w:val="007E5923"/>
    <w:rsid w:val="007E5B35"/>
    <w:rsid w:val="007E621D"/>
    <w:rsid w:val="007E6222"/>
    <w:rsid w:val="007E6828"/>
    <w:rsid w:val="007E7048"/>
    <w:rsid w:val="007E7323"/>
    <w:rsid w:val="007E7573"/>
    <w:rsid w:val="007E7831"/>
    <w:rsid w:val="007E78BF"/>
    <w:rsid w:val="007F0396"/>
    <w:rsid w:val="007F14A3"/>
    <w:rsid w:val="007F1F1F"/>
    <w:rsid w:val="007F1F30"/>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31D"/>
    <w:rsid w:val="0080343C"/>
    <w:rsid w:val="0080365F"/>
    <w:rsid w:val="00803776"/>
    <w:rsid w:val="00803C86"/>
    <w:rsid w:val="00804166"/>
    <w:rsid w:val="008044C2"/>
    <w:rsid w:val="008045A1"/>
    <w:rsid w:val="008049D7"/>
    <w:rsid w:val="00804A79"/>
    <w:rsid w:val="00805487"/>
    <w:rsid w:val="00805A08"/>
    <w:rsid w:val="00806A98"/>
    <w:rsid w:val="00806BA3"/>
    <w:rsid w:val="00807188"/>
    <w:rsid w:val="008072A0"/>
    <w:rsid w:val="00807680"/>
    <w:rsid w:val="00807CAD"/>
    <w:rsid w:val="008104F9"/>
    <w:rsid w:val="0081053D"/>
    <w:rsid w:val="008105DF"/>
    <w:rsid w:val="008109D4"/>
    <w:rsid w:val="00810B9C"/>
    <w:rsid w:val="00810EEA"/>
    <w:rsid w:val="00810F27"/>
    <w:rsid w:val="008115B2"/>
    <w:rsid w:val="00811C05"/>
    <w:rsid w:val="008131C1"/>
    <w:rsid w:val="00813325"/>
    <w:rsid w:val="008134F4"/>
    <w:rsid w:val="00814415"/>
    <w:rsid w:val="00814F17"/>
    <w:rsid w:val="008152F6"/>
    <w:rsid w:val="00815745"/>
    <w:rsid w:val="008165F9"/>
    <w:rsid w:val="00816A7D"/>
    <w:rsid w:val="00816A8F"/>
    <w:rsid w:val="00816B6D"/>
    <w:rsid w:val="00816E86"/>
    <w:rsid w:val="008205F9"/>
    <w:rsid w:val="0082085C"/>
    <w:rsid w:val="00821677"/>
    <w:rsid w:val="00821740"/>
    <w:rsid w:val="00821821"/>
    <w:rsid w:val="0082193C"/>
    <w:rsid w:val="00821D92"/>
    <w:rsid w:val="0082250B"/>
    <w:rsid w:val="008228CA"/>
    <w:rsid w:val="00822F48"/>
    <w:rsid w:val="00823087"/>
    <w:rsid w:val="008232C0"/>
    <w:rsid w:val="00823BEB"/>
    <w:rsid w:val="00824C17"/>
    <w:rsid w:val="00824D2B"/>
    <w:rsid w:val="00825183"/>
    <w:rsid w:val="008255B1"/>
    <w:rsid w:val="008259D0"/>
    <w:rsid w:val="008260C3"/>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3A48"/>
    <w:rsid w:val="00834339"/>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4AFF"/>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BDB"/>
    <w:rsid w:val="00852F68"/>
    <w:rsid w:val="0085320B"/>
    <w:rsid w:val="008533FD"/>
    <w:rsid w:val="008535B8"/>
    <w:rsid w:val="0085379A"/>
    <w:rsid w:val="0085396D"/>
    <w:rsid w:val="00853E60"/>
    <w:rsid w:val="008545AE"/>
    <w:rsid w:val="00854689"/>
    <w:rsid w:val="0085484E"/>
    <w:rsid w:val="00854A3B"/>
    <w:rsid w:val="00855179"/>
    <w:rsid w:val="00855360"/>
    <w:rsid w:val="008555EB"/>
    <w:rsid w:val="008562A7"/>
    <w:rsid w:val="00856789"/>
    <w:rsid w:val="008569BD"/>
    <w:rsid w:val="00856E51"/>
    <w:rsid w:val="00857489"/>
    <w:rsid w:val="00857FF2"/>
    <w:rsid w:val="00860A2F"/>
    <w:rsid w:val="00860B29"/>
    <w:rsid w:val="0086151A"/>
    <w:rsid w:val="00861C5C"/>
    <w:rsid w:val="008620E3"/>
    <w:rsid w:val="00862448"/>
    <w:rsid w:val="008628A8"/>
    <w:rsid w:val="0086297B"/>
    <w:rsid w:val="00862FF2"/>
    <w:rsid w:val="00863505"/>
    <w:rsid w:val="0086383F"/>
    <w:rsid w:val="0086474A"/>
    <w:rsid w:val="008648E0"/>
    <w:rsid w:val="00864981"/>
    <w:rsid w:val="00864D2F"/>
    <w:rsid w:val="008653BB"/>
    <w:rsid w:val="0086573B"/>
    <w:rsid w:val="00867297"/>
    <w:rsid w:val="00867AB2"/>
    <w:rsid w:val="008700CA"/>
    <w:rsid w:val="0087051F"/>
    <w:rsid w:val="00871228"/>
    <w:rsid w:val="00871505"/>
    <w:rsid w:val="00871A6F"/>
    <w:rsid w:val="008720EA"/>
    <w:rsid w:val="00872C1C"/>
    <w:rsid w:val="008730B1"/>
    <w:rsid w:val="008738E3"/>
    <w:rsid w:val="008740F0"/>
    <w:rsid w:val="008754E5"/>
    <w:rsid w:val="00875949"/>
    <w:rsid w:val="00876965"/>
    <w:rsid w:val="00876BA6"/>
    <w:rsid w:val="0087713A"/>
    <w:rsid w:val="00877DF9"/>
    <w:rsid w:val="00880338"/>
    <w:rsid w:val="008837BC"/>
    <w:rsid w:val="0088396D"/>
    <w:rsid w:val="00884039"/>
    <w:rsid w:val="00884279"/>
    <w:rsid w:val="0088519F"/>
    <w:rsid w:val="008854FA"/>
    <w:rsid w:val="00885AA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2F62"/>
    <w:rsid w:val="008937AB"/>
    <w:rsid w:val="0089389D"/>
    <w:rsid w:val="00893C08"/>
    <w:rsid w:val="00893FF8"/>
    <w:rsid w:val="0089406F"/>
    <w:rsid w:val="008942C4"/>
    <w:rsid w:val="00894739"/>
    <w:rsid w:val="0089474B"/>
    <w:rsid w:val="00894933"/>
    <w:rsid w:val="00894AFE"/>
    <w:rsid w:val="00894E11"/>
    <w:rsid w:val="00894FFD"/>
    <w:rsid w:val="00895024"/>
    <w:rsid w:val="00895942"/>
    <w:rsid w:val="008967F3"/>
    <w:rsid w:val="00896A3D"/>
    <w:rsid w:val="00896B36"/>
    <w:rsid w:val="00897359"/>
    <w:rsid w:val="0089736C"/>
    <w:rsid w:val="00897575"/>
    <w:rsid w:val="00897862"/>
    <w:rsid w:val="00897FDF"/>
    <w:rsid w:val="008A02C6"/>
    <w:rsid w:val="008A045A"/>
    <w:rsid w:val="008A1129"/>
    <w:rsid w:val="008A167A"/>
    <w:rsid w:val="008A19B9"/>
    <w:rsid w:val="008A1E57"/>
    <w:rsid w:val="008A2447"/>
    <w:rsid w:val="008A2971"/>
    <w:rsid w:val="008A2B44"/>
    <w:rsid w:val="008A366A"/>
    <w:rsid w:val="008A39C6"/>
    <w:rsid w:val="008A3B8C"/>
    <w:rsid w:val="008A46D6"/>
    <w:rsid w:val="008A47BE"/>
    <w:rsid w:val="008A4A16"/>
    <w:rsid w:val="008A51B1"/>
    <w:rsid w:val="008A51BF"/>
    <w:rsid w:val="008A583C"/>
    <w:rsid w:val="008A5A71"/>
    <w:rsid w:val="008A62FD"/>
    <w:rsid w:val="008A6534"/>
    <w:rsid w:val="008A65F9"/>
    <w:rsid w:val="008A666C"/>
    <w:rsid w:val="008A6687"/>
    <w:rsid w:val="008A670C"/>
    <w:rsid w:val="008A677B"/>
    <w:rsid w:val="008A745D"/>
    <w:rsid w:val="008B069A"/>
    <w:rsid w:val="008B0E51"/>
    <w:rsid w:val="008B0EBA"/>
    <w:rsid w:val="008B0F95"/>
    <w:rsid w:val="008B1601"/>
    <w:rsid w:val="008B1F58"/>
    <w:rsid w:val="008B2203"/>
    <w:rsid w:val="008B2765"/>
    <w:rsid w:val="008B2882"/>
    <w:rsid w:val="008B2A55"/>
    <w:rsid w:val="008B2E5C"/>
    <w:rsid w:val="008B39B8"/>
    <w:rsid w:val="008B3B18"/>
    <w:rsid w:val="008B45E6"/>
    <w:rsid w:val="008B4AD4"/>
    <w:rsid w:val="008B517D"/>
    <w:rsid w:val="008B5285"/>
    <w:rsid w:val="008B6200"/>
    <w:rsid w:val="008B7863"/>
    <w:rsid w:val="008B78EE"/>
    <w:rsid w:val="008B7904"/>
    <w:rsid w:val="008B7C13"/>
    <w:rsid w:val="008C0013"/>
    <w:rsid w:val="008C00DF"/>
    <w:rsid w:val="008C083D"/>
    <w:rsid w:val="008C0BD8"/>
    <w:rsid w:val="008C0D6D"/>
    <w:rsid w:val="008C1025"/>
    <w:rsid w:val="008C165F"/>
    <w:rsid w:val="008C22D3"/>
    <w:rsid w:val="008C2A7E"/>
    <w:rsid w:val="008C2D20"/>
    <w:rsid w:val="008C38D1"/>
    <w:rsid w:val="008C3959"/>
    <w:rsid w:val="008C43D6"/>
    <w:rsid w:val="008C460B"/>
    <w:rsid w:val="008C5D74"/>
    <w:rsid w:val="008C61BC"/>
    <w:rsid w:val="008C7982"/>
    <w:rsid w:val="008D0999"/>
    <w:rsid w:val="008D1BBA"/>
    <w:rsid w:val="008D22A9"/>
    <w:rsid w:val="008D2309"/>
    <w:rsid w:val="008D2BA7"/>
    <w:rsid w:val="008D2C63"/>
    <w:rsid w:val="008D3184"/>
    <w:rsid w:val="008D32D9"/>
    <w:rsid w:val="008D33AC"/>
    <w:rsid w:val="008D35A1"/>
    <w:rsid w:val="008D3842"/>
    <w:rsid w:val="008D39B3"/>
    <w:rsid w:val="008D417E"/>
    <w:rsid w:val="008D41DC"/>
    <w:rsid w:val="008D4B3E"/>
    <w:rsid w:val="008D4DAB"/>
    <w:rsid w:val="008D51F6"/>
    <w:rsid w:val="008D5A05"/>
    <w:rsid w:val="008D61F9"/>
    <w:rsid w:val="008D7913"/>
    <w:rsid w:val="008D7D33"/>
    <w:rsid w:val="008D7DFA"/>
    <w:rsid w:val="008D7F45"/>
    <w:rsid w:val="008E07D6"/>
    <w:rsid w:val="008E0CC5"/>
    <w:rsid w:val="008E0E3F"/>
    <w:rsid w:val="008E14BC"/>
    <w:rsid w:val="008E1513"/>
    <w:rsid w:val="008E22CE"/>
    <w:rsid w:val="008E2A00"/>
    <w:rsid w:val="008E305C"/>
    <w:rsid w:val="008E3541"/>
    <w:rsid w:val="008E3D02"/>
    <w:rsid w:val="008E42C4"/>
    <w:rsid w:val="008E42EF"/>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8F7"/>
    <w:rsid w:val="008F1EA0"/>
    <w:rsid w:val="008F2989"/>
    <w:rsid w:val="008F310D"/>
    <w:rsid w:val="008F3125"/>
    <w:rsid w:val="008F331C"/>
    <w:rsid w:val="008F3B2B"/>
    <w:rsid w:val="008F3DAF"/>
    <w:rsid w:val="008F3F30"/>
    <w:rsid w:val="008F4203"/>
    <w:rsid w:val="008F4277"/>
    <w:rsid w:val="008F4971"/>
    <w:rsid w:val="008F49ED"/>
    <w:rsid w:val="008F5053"/>
    <w:rsid w:val="008F5200"/>
    <w:rsid w:val="008F5250"/>
    <w:rsid w:val="008F5E8F"/>
    <w:rsid w:val="008F6FE3"/>
    <w:rsid w:val="008F71DC"/>
    <w:rsid w:val="008F73F5"/>
    <w:rsid w:val="00900C2E"/>
    <w:rsid w:val="00900D8F"/>
    <w:rsid w:val="00900DF9"/>
    <w:rsid w:val="0090124B"/>
    <w:rsid w:val="009015EC"/>
    <w:rsid w:val="009018BE"/>
    <w:rsid w:val="0090234A"/>
    <w:rsid w:val="009029D0"/>
    <w:rsid w:val="00902B78"/>
    <w:rsid w:val="00903E36"/>
    <w:rsid w:val="00904378"/>
    <w:rsid w:val="00904616"/>
    <w:rsid w:val="00904EF0"/>
    <w:rsid w:val="00904FA4"/>
    <w:rsid w:val="00905AFF"/>
    <w:rsid w:val="00906322"/>
    <w:rsid w:val="0090637E"/>
    <w:rsid w:val="009069D9"/>
    <w:rsid w:val="00907544"/>
    <w:rsid w:val="00907CA6"/>
    <w:rsid w:val="00910204"/>
    <w:rsid w:val="0091096C"/>
    <w:rsid w:val="00910B0F"/>
    <w:rsid w:val="00910B54"/>
    <w:rsid w:val="00910FBC"/>
    <w:rsid w:val="009112DC"/>
    <w:rsid w:val="0091180A"/>
    <w:rsid w:val="0091247C"/>
    <w:rsid w:val="009124A5"/>
    <w:rsid w:val="0091279D"/>
    <w:rsid w:val="009138FC"/>
    <w:rsid w:val="00914BDD"/>
    <w:rsid w:val="00914DA7"/>
    <w:rsid w:val="0091541B"/>
    <w:rsid w:val="009158C3"/>
    <w:rsid w:val="00915AD3"/>
    <w:rsid w:val="00915DAD"/>
    <w:rsid w:val="009162B4"/>
    <w:rsid w:val="00916A8C"/>
    <w:rsid w:val="00917021"/>
    <w:rsid w:val="0091760F"/>
    <w:rsid w:val="00917AD0"/>
    <w:rsid w:val="00917FCE"/>
    <w:rsid w:val="009205AD"/>
    <w:rsid w:val="009205AE"/>
    <w:rsid w:val="009213AE"/>
    <w:rsid w:val="009215C1"/>
    <w:rsid w:val="00921BD5"/>
    <w:rsid w:val="00921EBF"/>
    <w:rsid w:val="00923184"/>
    <w:rsid w:val="00923628"/>
    <w:rsid w:val="00923766"/>
    <w:rsid w:val="00923BC8"/>
    <w:rsid w:val="00923CDA"/>
    <w:rsid w:val="00923EA1"/>
    <w:rsid w:val="00924408"/>
    <w:rsid w:val="00924688"/>
    <w:rsid w:val="00924AF7"/>
    <w:rsid w:val="00925542"/>
    <w:rsid w:val="00925570"/>
    <w:rsid w:val="0092598E"/>
    <w:rsid w:val="00925E00"/>
    <w:rsid w:val="00926AAA"/>
    <w:rsid w:val="00927E57"/>
    <w:rsid w:val="00930830"/>
    <w:rsid w:val="009309E4"/>
    <w:rsid w:val="00930BBB"/>
    <w:rsid w:val="00930D2E"/>
    <w:rsid w:val="009311F3"/>
    <w:rsid w:val="009318C1"/>
    <w:rsid w:val="00931901"/>
    <w:rsid w:val="00931BA8"/>
    <w:rsid w:val="00931CD7"/>
    <w:rsid w:val="0093253C"/>
    <w:rsid w:val="00932861"/>
    <w:rsid w:val="00933132"/>
    <w:rsid w:val="009331B7"/>
    <w:rsid w:val="00933596"/>
    <w:rsid w:val="00933AC1"/>
    <w:rsid w:val="00933B18"/>
    <w:rsid w:val="0093403B"/>
    <w:rsid w:val="009345FD"/>
    <w:rsid w:val="009347FF"/>
    <w:rsid w:val="009349DE"/>
    <w:rsid w:val="00934F65"/>
    <w:rsid w:val="00934F73"/>
    <w:rsid w:val="00935FB7"/>
    <w:rsid w:val="009362D0"/>
    <w:rsid w:val="00936E26"/>
    <w:rsid w:val="009376EB"/>
    <w:rsid w:val="00937C58"/>
    <w:rsid w:val="00937DB1"/>
    <w:rsid w:val="00940164"/>
    <w:rsid w:val="009406B6"/>
    <w:rsid w:val="00940F5F"/>
    <w:rsid w:val="00941AAF"/>
    <w:rsid w:val="00942174"/>
    <w:rsid w:val="0094256D"/>
    <w:rsid w:val="00942972"/>
    <w:rsid w:val="00942F50"/>
    <w:rsid w:val="00942FBD"/>
    <w:rsid w:val="009430C5"/>
    <w:rsid w:val="009430F6"/>
    <w:rsid w:val="00943733"/>
    <w:rsid w:val="009438A4"/>
    <w:rsid w:val="009438C3"/>
    <w:rsid w:val="00945665"/>
    <w:rsid w:val="009456A0"/>
    <w:rsid w:val="00945799"/>
    <w:rsid w:val="00945D14"/>
    <w:rsid w:val="00946605"/>
    <w:rsid w:val="00946C40"/>
    <w:rsid w:val="00946ED5"/>
    <w:rsid w:val="009471E9"/>
    <w:rsid w:val="009500DD"/>
    <w:rsid w:val="00950217"/>
    <w:rsid w:val="009506DB"/>
    <w:rsid w:val="00950B61"/>
    <w:rsid w:val="00950CE4"/>
    <w:rsid w:val="00950E16"/>
    <w:rsid w:val="009516E9"/>
    <w:rsid w:val="00952128"/>
    <w:rsid w:val="009533C1"/>
    <w:rsid w:val="00953845"/>
    <w:rsid w:val="00953A00"/>
    <w:rsid w:val="00953C74"/>
    <w:rsid w:val="00954867"/>
    <w:rsid w:val="00955454"/>
    <w:rsid w:val="00955503"/>
    <w:rsid w:val="009558EE"/>
    <w:rsid w:val="00955F92"/>
    <w:rsid w:val="00955FB7"/>
    <w:rsid w:val="009560E8"/>
    <w:rsid w:val="00956504"/>
    <w:rsid w:val="0095678C"/>
    <w:rsid w:val="00956B0A"/>
    <w:rsid w:val="00957ADC"/>
    <w:rsid w:val="009601F2"/>
    <w:rsid w:val="00960353"/>
    <w:rsid w:val="0096081D"/>
    <w:rsid w:val="00961027"/>
    <w:rsid w:val="009616A5"/>
    <w:rsid w:val="0096170A"/>
    <w:rsid w:val="0096174A"/>
    <w:rsid w:val="009618F0"/>
    <w:rsid w:val="00962236"/>
    <w:rsid w:val="009628B8"/>
    <w:rsid w:val="00962EED"/>
    <w:rsid w:val="0096300D"/>
    <w:rsid w:val="009635CB"/>
    <w:rsid w:val="00963777"/>
    <w:rsid w:val="00963B34"/>
    <w:rsid w:val="0096463B"/>
    <w:rsid w:val="00964A92"/>
    <w:rsid w:val="00965248"/>
    <w:rsid w:val="009654B8"/>
    <w:rsid w:val="009654EB"/>
    <w:rsid w:val="00966002"/>
    <w:rsid w:val="009662CE"/>
    <w:rsid w:val="009669F2"/>
    <w:rsid w:val="00966D0B"/>
    <w:rsid w:val="0096703C"/>
    <w:rsid w:val="00967056"/>
    <w:rsid w:val="00967571"/>
    <w:rsid w:val="00967A72"/>
    <w:rsid w:val="00970AA0"/>
    <w:rsid w:val="009716A3"/>
    <w:rsid w:val="00971C2B"/>
    <w:rsid w:val="009720E7"/>
    <w:rsid w:val="00972261"/>
    <w:rsid w:val="0097229F"/>
    <w:rsid w:val="00972CDF"/>
    <w:rsid w:val="00972DE5"/>
    <w:rsid w:val="0097319F"/>
    <w:rsid w:val="0097375B"/>
    <w:rsid w:val="00973899"/>
    <w:rsid w:val="009739BD"/>
    <w:rsid w:val="00973ACC"/>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754"/>
    <w:rsid w:val="00982A17"/>
    <w:rsid w:val="00983173"/>
    <w:rsid w:val="009833DF"/>
    <w:rsid w:val="009838D1"/>
    <w:rsid w:val="00983C68"/>
    <w:rsid w:val="0098478B"/>
    <w:rsid w:val="009849B0"/>
    <w:rsid w:val="00984F3F"/>
    <w:rsid w:val="0098537C"/>
    <w:rsid w:val="009853C9"/>
    <w:rsid w:val="009854C1"/>
    <w:rsid w:val="009858D8"/>
    <w:rsid w:val="0098593D"/>
    <w:rsid w:val="00985E44"/>
    <w:rsid w:val="00986043"/>
    <w:rsid w:val="0098675C"/>
    <w:rsid w:val="00986917"/>
    <w:rsid w:val="00986C4D"/>
    <w:rsid w:val="00987714"/>
    <w:rsid w:val="00987871"/>
    <w:rsid w:val="00987A67"/>
    <w:rsid w:val="00987DF9"/>
    <w:rsid w:val="00990A8B"/>
    <w:rsid w:val="00990ACD"/>
    <w:rsid w:val="0099107B"/>
    <w:rsid w:val="009910C3"/>
    <w:rsid w:val="0099171C"/>
    <w:rsid w:val="00991902"/>
    <w:rsid w:val="00991DCD"/>
    <w:rsid w:val="009923B4"/>
    <w:rsid w:val="00992997"/>
    <w:rsid w:val="00993D8D"/>
    <w:rsid w:val="00993DE4"/>
    <w:rsid w:val="00994F7C"/>
    <w:rsid w:val="009950B3"/>
    <w:rsid w:val="009958E7"/>
    <w:rsid w:val="00995C5E"/>
    <w:rsid w:val="00995CDF"/>
    <w:rsid w:val="00996B99"/>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BB5"/>
    <w:rsid w:val="009A3DDE"/>
    <w:rsid w:val="009A4031"/>
    <w:rsid w:val="009A42CA"/>
    <w:rsid w:val="009A4C87"/>
    <w:rsid w:val="009A586F"/>
    <w:rsid w:val="009A63D9"/>
    <w:rsid w:val="009A6409"/>
    <w:rsid w:val="009A643A"/>
    <w:rsid w:val="009A668F"/>
    <w:rsid w:val="009A6E69"/>
    <w:rsid w:val="009A6F8A"/>
    <w:rsid w:val="009A727C"/>
    <w:rsid w:val="009A734A"/>
    <w:rsid w:val="009A74CB"/>
    <w:rsid w:val="009B0302"/>
    <w:rsid w:val="009B0771"/>
    <w:rsid w:val="009B0CEA"/>
    <w:rsid w:val="009B0DD7"/>
    <w:rsid w:val="009B0F6B"/>
    <w:rsid w:val="009B12F1"/>
    <w:rsid w:val="009B16B6"/>
    <w:rsid w:val="009B177D"/>
    <w:rsid w:val="009B1850"/>
    <w:rsid w:val="009B1950"/>
    <w:rsid w:val="009B1C32"/>
    <w:rsid w:val="009B2100"/>
    <w:rsid w:val="009B2388"/>
    <w:rsid w:val="009B24D8"/>
    <w:rsid w:val="009B2B7E"/>
    <w:rsid w:val="009B2C23"/>
    <w:rsid w:val="009B30DC"/>
    <w:rsid w:val="009B3590"/>
    <w:rsid w:val="009B3D14"/>
    <w:rsid w:val="009B4725"/>
    <w:rsid w:val="009B5ED7"/>
    <w:rsid w:val="009B65A4"/>
    <w:rsid w:val="009B6C5A"/>
    <w:rsid w:val="009B716E"/>
    <w:rsid w:val="009B7EA4"/>
    <w:rsid w:val="009C0071"/>
    <w:rsid w:val="009C0B25"/>
    <w:rsid w:val="009C11E8"/>
    <w:rsid w:val="009C1A67"/>
    <w:rsid w:val="009C22EE"/>
    <w:rsid w:val="009C24B2"/>
    <w:rsid w:val="009C28B5"/>
    <w:rsid w:val="009C2CAC"/>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576"/>
    <w:rsid w:val="009C78B5"/>
    <w:rsid w:val="009C7D16"/>
    <w:rsid w:val="009D0A86"/>
    <w:rsid w:val="009D0B21"/>
    <w:rsid w:val="009D19CB"/>
    <w:rsid w:val="009D205C"/>
    <w:rsid w:val="009D2238"/>
    <w:rsid w:val="009D25A2"/>
    <w:rsid w:val="009D3B04"/>
    <w:rsid w:val="009D3CFA"/>
    <w:rsid w:val="009D42A7"/>
    <w:rsid w:val="009D4485"/>
    <w:rsid w:val="009D4C8D"/>
    <w:rsid w:val="009D584E"/>
    <w:rsid w:val="009D5A1E"/>
    <w:rsid w:val="009D61AB"/>
    <w:rsid w:val="009D64CA"/>
    <w:rsid w:val="009D64EF"/>
    <w:rsid w:val="009D6609"/>
    <w:rsid w:val="009D6981"/>
    <w:rsid w:val="009D6B30"/>
    <w:rsid w:val="009D6D83"/>
    <w:rsid w:val="009D75EC"/>
    <w:rsid w:val="009D7728"/>
    <w:rsid w:val="009E0451"/>
    <w:rsid w:val="009E06B3"/>
    <w:rsid w:val="009E0D43"/>
    <w:rsid w:val="009E193B"/>
    <w:rsid w:val="009E1A19"/>
    <w:rsid w:val="009E1BB2"/>
    <w:rsid w:val="009E1CD5"/>
    <w:rsid w:val="009E1D64"/>
    <w:rsid w:val="009E2450"/>
    <w:rsid w:val="009E2970"/>
    <w:rsid w:val="009E29F4"/>
    <w:rsid w:val="009E2CCE"/>
    <w:rsid w:val="009E2DAD"/>
    <w:rsid w:val="009E2EA9"/>
    <w:rsid w:val="009E2FD9"/>
    <w:rsid w:val="009E324B"/>
    <w:rsid w:val="009E3648"/>
    <w:rsid w:val="009E3B99"/>
    <w:rsid w:val="009E3D2E"/>
    <w:rsid w:val="009E4A07"/>
    <w:rsid w:val="009E4E7D"/>
    <w:rsid w:val="009E4F5F"/>
    <w:rsid w:val="009E4FDB"/>
    <w:rsid w:val="009E50DB"/>
    <w:rsid w:val="009E5504"/>
    <w:rsid w:val="009E5725"/>
    <w:rsid w:val="009E5815"/>
    <w:rsid w:val="009E598E"/>
    <w:rsid w:val="009E5B3A"/>
    <w:rsid w:val="009E5EE0"/>
    <w:rsid w:val="009E626F"/>
    <w:rsid w:val="009E6DD5"/>
    <w:rsid w:val="009E6F05"/>
    <w:rsid w:val="009E7283"/>
    <w:rsid w:val="009E7663"/>
    <w:rsid w:val="009E7D32"/>
    <w:rsid w:val="009F0070"/>
    <w:rsid w:val="009F0F98"/>
    <w:rsid w:val="009F16E3"/>
    <w:rsid w:val="009F2658"/>
    <w:rsid w:val="009F39E2"/>
    <w:rsid w:val="009F3F31"/>
    <w:rsid w:val="009F46C6"/>
    <w:rsid w:val="009F4E3A"/>
    <w:rsid w:val="009F4F79"/>
    <w:rsid w:val="009F5802"/>
    <w:rsid w:val="009F5D22"/>
    <w:rsid w:val="009F6A66"/>
    <w:rsid w:val="009F6A9B"/>
    <w:rsid w:val="009F72DB"/>
    <w:rsid w:val="00A000B3"/>
    <w:rsid w:val="00A00326"/>
    <w:rsid w:val="00A01586"/>
    <w:rsid w:val="00A01A46"/>
    <w:rsid w:val="00A01B9B"/>
    <w:rsid w:val="00A01C31"/>
    <w:rsid w:val="00A01CFF"/>
    <w:rsid w:val="00A02BC3"/>
    <w:rsid w:val="00A02D14"/>
    <w:rsid w:val="00A039A8"/>
    <w:rsid w:val="00A03F2D"/>
    <w:rsid w:val="00A04697"/>
    <w:rsid w:val="00A04A04"/>
    <w:rsid w:val="00A055D5"/>
    <w:rsid w:val="00A05B92"/>
    <w:rsid w:val="00A07057"/>
    <w:rsid w:val="00A07B70"/>
    <w:rsid w:val="00A10352"/>
    <w:rsid w:val="00A10542"/>
    <w:rsid w:val="00A10F7A"/>
    <w:rsid w:val="00A115BF"/>
    <w:rsid w:val="00A11ADD"/>
    <w:rsid w:val="00A11BE6"/>
    <w:rsid w:val="00A120E8"/>
    <w:rsid w:val="00A131A1"/>
    <w:rsid w:val="00A13548"/>
    <w:rsid w:val="00A13AAF"/>
    <w:rsid w:val="00A13E32"/>
    <w:rsid w:val="00A14979"/>
    <w:rsid w:val="00A14A37"/>
    <w:rsid w:val="00A14A3A"/>
    <w:rsid w:val="00A15622"/>
    <w:rsid w:val="00A1574C"/>
    <w:rsid w:val="00A162F1"/>
    <w:rsid w:val="00A16FB0"/>
    <w:rsid w:val="00A17252"/>
    <w:rsid w:val="00A1751F"/>
    <w:rsid w:val="00A211A4"/>
    <w:rsid w:val="00A21812"/>
    <w:rsid w:val="00A21EDC"/>
    <w:rsid w:val="00A22AE1"/>
    <w:rsid w:val="00A22EE8"/>
    <w:rsid w:val="00A2304A"/>
    <w:rsid w:val="00A23A5B"/>
    <w:rsid w:val="00A2437F"/>
    <w:rsid w:val="00A244AE"/>
    <w:rsid w:val="00A245D1"/>
    <w:rsid w:val="00A25953"/>
    <w:rsid w:val="00A25A69"/>
    <w:rsid w:val="00A25DFF"/>
    <w:rsid w:val="00A25EB9"/>
    <w:rsid w:val="00A25F87"/>
    <w:rsid w:val="00A26961"/>
    <w:rsid w:val="00A26BE1"/>
    <w:rsid w:val="00A26C31"/>
    <w:rsid w:val="00A26EDA"/>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5634"/>
    <w:rsid w:val="00A37979"/>
    <w:rsid w:val="00A37B83"/>
    <w:rsid w:val="00A40606"/>
    <w:rsid w:val="00A406D7"/>
    <w:rsid w:val="00A406E7"/>
    <w:rsid w:val="00A41316"/>
    <w:rsid w:val="00A4136F"/>
    <w:rsid w:val="00A413BA"/>
    <w:rsid w:val="00A42D2E"/>
    <w:rsid w:val="00A43822"/>
    <w:rsid w:val="00A4469A"/>
    <w:rsid w:val="00A44BA1"/>
    <w:rsid w:val="00A44C85"/>
    <w:rsid w:val="00A45670"/>
    <w:rsid w:val="00A457FC"/>
    <w:rsid w:val="00A45DA3"/>
    <w:rsid w:val="00A47A8C"/>
    <w:rsid w:val="00A508E8"/>
    <w:rsid w:val="00A51336"/>
    <w:rsid w:val="00A51948"/>
    <w:rsid w:val="00A52B17"/>
    <w:rsid w:val="00A52DC0"/>
    <w:rsid w:val="00A52EF0"/>
    <w:rsid w:val="00A53229"/>
    <w:rsid w:val="00A533B8"/>
    <w:rsid w:val="00A53670"/>
    <w:rsid w:val="00A5373F"/>
    <w:rsid w:val="00A537C1"/>
    <w:rsid w:val="00A5397A"/>
    <w:rsid w:val="00A53A40"/>
    <w:rsid w:val="00A550F0"/>
    <w:rsid w:val="00A5586F"/>
    <w:rsid w:val="00A55EC0"/>
    <w:rsid w:val="00A56A37"/>
    <w:rsid w:val="00A570DC"/>
    <w:rsid w:val="00A57265"/>
    <w:rsid w:val="00A576F1"/>
    <w:rsid w:val="00A57DB2"/>
    <w:rsid w:val="00A605F7"/>
    <w:rsid w:val="00A611C8"/>
    <w:rsid w:val="00A61442"/>
    <w:rsid w:val="00A614E1"/>
    <w:rsid w:val="00A6189F"/>
    <w:rsid w:val="00A61C53"/>
    <w:rsid w:val="00A6233A"/>
    <w:rsid w:val="00A62F1E"/>
    <w:rsid w:val="00A63051"/>
    <w:rsid w:val="00A6372A"/>
    <w:rsid w:val="00A638B8"/>
    <w:rsid w:val="00A63B7B"/>
    <w:rsid w:val="00A641B2"/>
    <w:rsid w:val="00A64560"/>
    <w:rsid w:val="00A646FD"/>
    <w:rsid w:val="00A64D5D"/>
    <w:rsid w:val="00A64DFC"/>
    <w:rsid w:val="00A6532D"/>
    <w:rsid w:val="00A6544A"/>
    <w:rsid w:val="00A664E2"/>
    <w:rsid w:val="00A66C36"/>
    <w:rsid w:val="00A6718B"/>
    <w:rsid w:val="00A67320"/>
    <w:rsid w:val="00A675BC"/>
    <w:rsid w:val="00A67D22"/>
    <w:rsid w:val="00A67E42"/>
    <w:rsid w:val="00A70A3C"/>
    <w:rsid w:val="00A71256"/>
    <w:rsid w:val="00A71A15"/>
    <w:rsid w:val="00A72628"/>
    <w:rsid w:val="00A72F0E"/>
    <w:rsid w:val="00A7402C"/>
    <w:rsid w:val="00A742D1"/>
    <w:rsid w:val="00A74862"/>
    <w:rsid w:val="00A75D4E"/>
    <w:rsid w:val="00A76A79"/>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3D5A"/>
    <w:rsid w:val="00A84A13"/>
    <w:rsid w:val="00A8507E"/>
    <w:rsid w:val="00A85585"/>
    <w:rsid w:val="00A855C0"/>
    <w:rsid w:val="00A858E5"/>
    <w:rsid w:val="00A85A36"/>
    <w:rsid w:val="00A864BE"/>
    <w:rsid w:val="00A86D70"/>
    <w:rsid w:val="00A86E7D"/>
    <w:rsid w:val="00A86EC9"/>
    <w:rsid w:val="00A8743A"/>
    <w:rsid w:val="00A87714"/>
    <w:rsid w:val="00A87A73"/>
    <w:rsid w:val="00A90295"/>
    <w:rsid w:val="00A9081A"/>
    <w:rsid w:val="00A9095B"/>
    <w:rsid w:val="00A90EBC"/>
    <w:rsid w:val="00A91210"/>
    <w:rsid w:val="00A912D6"/>
    <w:rsid w:val="00A916C6"/>
    <w:rsid w:val="00A919EC"/>
    <w:rsid w:val="00A91DA5"/>
    <w:rsid w:val="00A93B17"/>
    <w:rsid w:val="00A940BA"/>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0BCF"/>
    <w:rsid w:val="00AA2580"/>
    <w:rsid w:val="00AA2A31"/>
    <w:rsid w:val="00AA34D4"/>
    <w:rsid w:val="00AA3B4F"/>
    <w:rsid w:val="00AA3BB0"/>
    <w:rsid w:val="00AA4166"/>
    <w:rsid w:val="00AA4F8A"/>
    <w:rsid w:val="00AA5187"/>
    <w:rsid w:val="00AA5289"/>
    <w:rsid w:val="00AA551C"/>
    <w:rsid w:val="00AA5902"/>
    <w:rsid w:val="00AA6365"/>
    <w:rsid w:val="00AA6A27"/>
    <w:rsid w:val="00AA6B7A"/>
    <w:rsid w:val="00AA6D50"/>
    <w:rsid w:val="00AA6D61"/>
    <w:rsid w:val="00AA7DDD"/>
    <w:rsid w:val="00AA7E96"/>
    <w:rsid w:val="00AB0344"/>
    <w:rsid w:val="00AB0E3F"/>
    <w:rsid w:val="00AB1448"/>
    <w:rsid w:val="00AB2449"/>
    <w:rsid w:val="00AB2A9F"/>
    <w:rsid w:val="00AB2D24"/>
    <w:rsid w:val="00AB3B24"/>
    <w:rsid w:val="00AB46E6"/>
    <w:rsid w:val="00AB4B79"/>
    <w:rsid w:val="00AB4ECD"/>
    <w:rsid w:val="00AB5068"/>
    <w:rsid w:val="00AB5E56"/>
    <w:rsid w:val="00AB64D5"/>
    <w:rsid w:val="00AB68CF"/>
    <w:rsid w:val="00AB7613"/>
    <w:rsid w:val="00AB76A4"/>
    <w:rsid w:val="00AB785E"/>
    <w:rsid w:val="00AC0E9D"/>
    <w:rsid w:val="00AC1656"/>
    <w:rsid w:val="00AC1EF1"/>
    <w:rsid w:val="00AC206D"/>
    <w:rsid w:val="00AC3600"/>
    <w:rsid w:val="00AC4075"/>
    <w:rsid w:val="00AC4B1F"/>
    <w:rsid w:val="00AC501B"/>
    <w:rsid w:val="00AC5072"/>
    <w:rsid w:val="00AC5717"/>
    <w:rsid w:val="00AC5B4D"/>
    <w:rsid w:val="00AC5E1A"/>
    <w:rsid w:val="00AC5ECE"/>
    <w:rsid w:val="00AC60C0"/>
    <w:rsid w:val="00AC717E"/>
    <w:rsid w:val="00AD1670"/>
    <w:rsid w:val="00AD16B8"/>
    <w:rsid w:val="00AD1D78"/>
    <w:rsid w:val="00AD1F06"/>
    <w:rsid w:val="00AD20EF"/>
    <w:rsid w:val="00AD2693"/>
    <w:rsid w:val="00AD2701"/>
    <w:rsid w:val="00AD318C"/>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53C"/>
    <w:rsid w:val="00AE173E"/>
    <w:rsid w:val="00AE1EDD"/>
    <w:rsid w:val="00AE1F55"/>
    <w:rsid w:val="00AE22E4"/>
    <w:rsid w:val="00AE2A83"/>
    <w:rsid w:val="00AE2F07"/>
    <w:rsid w:val="00AE349B"/>
    <w:rsid w:val="00AE39AD"/>
    <w:rsid w:val="00AE426E"/>
    <w:rsid w:val="00AE4480"/>
    <w:rsid w:val="00AE4561"/>
    <w:rsid w:val="00AE493A"/>
    <w:rsid w:val="00AE503D"/>
    <w:rsid w:val="00AE536E"/>
    <w:rsid w:val="00AE58B8"/>
    <w:rsid w:val="00AE6800"/>
    <w:rsid w:val="00AE6A12"/>
    <w:rsid w:val="00AE6D22"/>
    <w:rsid w:val="00AE7C3F"/>
    <w:rsid w:val="00AF00AE"/>
    <w:rsid w:val="00AF0122"/>
    <w:rsid w:val="00AF025C"/>
    <w:rsid w:val="00AF0A3A"/>
    <w:rsid w:val="00AF0B32"/>
    <w:rsid w:val="00AF1337"/>
    <w:rsid w:val="00AF201D"/>
    <w:rsid w:val="00AF20D0"/>
    <w:rsid w:val="00AF21AF"/>
    <w:rsid w:val="00AF3762"/>
    <w:rsid w:val="00AF3A16"/>
    <w:rsid w:val="00AF3E98"/>
    <w:rsid w:val="00AF42A1"/>
    <w:rsid w:val="00AF43CF"/>
    <w:rsid w:val="00AF4E3B"/>
    <w:rsid w:val="00AF54D7"/>
    <w:rsid w:val="00AF5898"/>
    <w:rsid w:val="00AF6436"/>
    <w:rsid w:val="00AF68C8"/>
    <w:rsid w:val="00AF6C12"/>
    <w:rsid w:val="00AF6EEA"/>
    <w:rsid w:val="00AF7005"/>
    <w:rsid w:val="00AF79EB"/>
    <w:rsid w:val="00B000EF"/>
    <w:rsid w:val="00B00C7C"/>
    <w:rsid w:val="00B01CFF"/>
    <w:rsid w:val="00B0215A"/>
    <w:rsid w:val="00B02582"/>
    <w:rsid w:val="00B02A47"/>
    <w:rsid w:val="00B0327B"/>
    <w:rsid w:val="00B036E6"/>
    <w:rsid w:val="00B03A6B"/>
    <w:rsid w:val="00B04002"/>
    <w:rsid w:val="00B04755"/>
    <w:rsid w:val="00B047D5"/>
    <w:rsid w:val="00B04AC8"/>
    <w:rsid w:val="00B05C04"/>
    <w:rsid w:val="00B05FEE"/>
    <w:rsid w:val="00B0734E"/>
    <w:rsid w:val="00B07C78"/>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5FC"/>
    <w:rsid w:val="00B21ACB"/>
    <w:rsid w:val="00B22934"/>
    <w:rsid w:val="00B231A7"/>
    <w:rsid w:val="00B23A60"/>
    <w:rsid w:val="00B243F0"/>
    <w:rsid w:val="00B24566"/>
    <w:rsid w:val="00B24AAF"/>
    <w:rsid w:val="00B24C95"/>
    <w:rsid w:val="00B258D3"/>
    <w:rsid w:val="00B260D1"/>
    <w:rsid w:val="00B265FA"/>
    <w:rsid w:val="00B26725"/>
    <w:rsid w:val="00B26CD1"/>
    <w:rsid w:val="00B26CDE"/>
    <w:rsid w:val="00B2729E"/>
    <w:rsid w:val="00B272D8"/>
    <w:rsid w:val="00B27CCF"/>
    <w:rsid w:val="00B30259"/>
    <w:rsid w:val="00B306E9"/>
    <w:rsid w:val="00B30CA1"/>
    <w:rsid w:val="00B30F98"/>
    <w:rsid w:val="00B310CA"/>
    <w:rsid w:val="00B31172"/>
    <w:rsid w:val="00B312CA"/>
    <w:rsid w:val="00B31BB6"/>
    <w:rsid w:val="00B31D4F"/>
    <w:rsid w:val="00B32A52"/>
    <w:rsid w:val="00B3385D"/>
    <w:rsid w:val="00B33B5B"/>
    <w:rsid w:val="00B33EA8"/>
    <w:rsid w:val="00B33F4C"/>
    <w:rsid w:val="00B341BD"/>
    <w:rsid w:val="00B34459"/>
    <w:rsid w:val="00B345EC"/>
    <w:rsid w:val="00B34CFF"/>
    <w:rsid w:val="00B350F7"/>
    <w:rsid w:val="00B35377"/>
    <w:rsid w:val="00B353CF"/>
    <w:rsid w:val="00B355F9"/>
    <w:rsid w:val="00B366F7"/>
    <w:rsid w:val="00B36F3D"/>
    <w:rsid w:val="00B378D3"/>
    <w:rsid w:val="00B37D48"/>
    <w:rsid w:val="00B37EB0"/>
    <w:rsid w:val="00B40351"/>
    <w:rsid w:val="00B40623"/>
    <w:rsid w:val="00B40771"/>
    <w:rsid w:val="00B40ABE"/>
    <w:rsid w:val="00B40B4A"/>
    <w:rsid w:val="00B40C34"/>
    <w:rsid w:val="00B41120"/>
    <w:rsid w:val="00B43A46"/>
    <w:rsid w:val="00B43B6C"/>
    <w:rsid w:val="00B445D0"/>
    <w:rsid w:val="00B44726"/>
    <w:rsid w:val="00B44E89"/>
    <w:rsid w:val="00B45272"/>
    <w:rsid w:val="00B45589"/>
    <w:rsid w:val="00B45F3C"/>
    <w:rsid w:val="00B45FE3"/>
    <w:rsid w:val="00B477C1"/>
    <w:rsid w:val="00B47AEF"/>
    <w:rsid w:val="00B503DC"/>
    <w:rsid w:val="00B514DE"/>
    <w:rsid w:val="00B51B9C"/>
    <w:rsid w:val="00B52943"/>
    <w:rsid w:val="00B52B64"/>
    <w:rsid w:val="00B52C1B"/>
    <w:rsid w:val="00B531BC"/>
    <w:rsid w:val="00B53228"/>
    <w:rsid w:val="00B5331D"/>
    <w:rsid w:val="00B549C2"/>
    <w:rsid w:val="00B54B7E"/>
    <w:rsid w:val="00B55C10"/>
    <w:rsid w:val="00B55D30"/>
    <w:rsid w:val="00B56272"/>
    <w:rsid w:val="00B57320"/>
    <w:rsid w:val="00B60444"/>
    <w:rsid w:val="00B61812"/>
    <w:rsid w:val="00B61C0C"/>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2B58"/>
    <w:rsid w:val="00B734B3"/>
    <w:rsid w:val="00B7481B"/>
    <w:rsid w:val="00B74EB9"/>
    <w:rsid w:val="00B74F3F"/>
    <w:rsid w:val="00B750E1"/>
    <w:rsid w:val="00B7587B"/>
    <w:rsid w:val="00B759C5"/>
    <w:rsid w:val="00B75AE0"/>
    <w:rsid w:val="00B75E03"/>
    <w:rsid w:val="00B77B21"/>
    <w:rsid w:val="00B80D9B"/>
    <w:rsid w:val="00B8147A"/>
    <w:rsid w:val="00B815F8"/>
    <w:rsid w:val="00B8181A"/>
    <w:rsid w:val="00B821EC"/>
    <w:rsid w:val="00B8223A"/>
    <w:rsid w:val="00B822CB"/>
    <w:rsid w:val="00B82902"/>
    <w:rsid w:val="00B82ED0"/>
    <w:rsid w:val="00B8306B"/>
    <w:rsid w:val="00B833F6"/>
    <w:rsid w:val="00B83EAE"/>
    <w:rsid w:val="00B83F64"/>
    <w:rsid w:val="00B840AF"/>
    <w:rsid w:val="00B8431D"/>
    <w:rsid w:val="00B85C55"/>
    <w:rsid w:val="00B863F8"/>
    <w:rsid w:val="00B864D5"/>
    <w:rsid w:val="00B86E2C"/>
    <w:rsid w:val="00B870BF"/>
    <w:rsid w:val="00B87472"/>
    <w:rsid w:val="00B9020D"/>
    <w:rsid w:val="00B905EF"/>
    <w:rsid w:val="00B917DE"/>
    <w:rsid w:val="00B91A16"/>
    <w:rsid w:val="00B91AD9"/>
    <w:rsid w:val="00B920A4"/>
    <w:rsid w:val="00B92596"/>
    <w:rsid w:val="00B928E9"/>
    <w:rsid w:val="00B92BFC"/>
    <w:rsid w:val="00B939E9"/>
    <w:rsid w:val="00B93A0B"/>
    <w:rsid w:val="00B940ED"/>
    <w:rsid w:val="00B94772"/>
    <w:rsid w:val="00B94917"/>
    <w:rsid w:val="00B95386"/>
    <w:rsid w:val="00B95703"/>
    <w:rsid w:val="00B957DF"/>
    <w:rsid w:val="00B95D83"/>
    <w:rsid w:val="00B96265"/>
    <w:rsid w:val="00B96EB6"/>
    <w:rsid w:val="00B96FBE"/>
    <w:rsid w:val="00B97204"/>
    <w:rsid w:val="00B974C1"/>
    <w:rsid w:val="00B97B22"/>
    <w:rsid w:val="00BA02D6"/>
    <w:rsid w:val="00BA0362"/>
    <w:rsid w:val="00BA0993"/>
    <w:rsid w:val="00BA182F"/>
    <w:rsid w:val="00BA1833"/>
    <w:rsid w:val="00BA18C6"/>
    <w:rsid w:val="00BA2028"/>
    <w:rsid w:val="00BA223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63C"/>
    <w:rsid w:val="00BB6BBD"/>
    <w:rsid w:val="00BB7112"/>
    <w:rsid w:val="00BB79EC"/>
    <w:rsid w:val="00BC096B"/>
    <w:rsid w:val="00BC0AC2"/>
    <w:rsid w:val="00BC109F"/>
    <w:rsid w:val="00BC1575"/>
    <w:rsid w:val="00BC2255"/>
    <w:rsid w:val="00BC2D42"/>
    <w:rsid w:val="00BC2E65"/>
    <w:rsid w:val="00BC3481"/>
    <w:rsid w:val="00BC3E6E"/>
    <w:rsid w:val="00BC4204"/>
    <w:rsid w:val="00BC497E"/>
    <w:rsid w:val="00BC49F4"/>
    <w:rsid w:val="00BC4F59"/>
    <w:rsid w:val="00BC5373"/>
    <w:rsid w:val="00BC5410"/>
    <w:rsid w:val="00BC56A9"/>
    <w:rsid w:val="00BC6279"/>
    <w:rsid w:val="00BC64C3"/>
    <w:rsid w:val="00BC69A0"/>
    <w:rsid w:val="00BC7979"/>
    <w:rsid w:val="00BC7B2E"/>
    <w:rsid w:val="00BC7BDA"/>
    <w:rsid w:val="00BD03D8"/>
    <w:rsid w:val="00BD06C3"/>
    <w:rsid w:val="00BD0F83"/>
    <w:rsid w:val="00BD1290"/>
    <w:rsid w:val="00BD2D87"/>
    <w:rsid w:val="00BD352F"/>
    <w:rsid w:val="00BD3B6B"/>
    <w:rsid w:val="00BD3E3E"/>
    <w:rsid w:val="00BD3F50"/>
    <w:rsid w:val="00BD3F8E"/>
    <w:rsid w:val="00BD482A"/>
    <w:rsid w:val="00BD4B77"/>
    <w:rsid w:val="00BD51B4"/>
    <w:rsid w:val="00BD5B46"/>
    <w:rsid w:val="00BD5B66"/>
    <w:rsid w:val="00BD5DCC"/>
    <w:rsid w:val="00BD5EFA"/>
    <w:rsid w:val="00BD667B"/>
    <w:rsid w:val="00BD66B1"/>
    <w:rsid w:val="00BD6B23"/>
    <w:rsid w:val="00BD6B47"/>
    <w:rsid w:val="00BD7995"/>
    <w:rsid w:val="00BD7D9E"/>
    <w:rsid w:val="00BE0781"/>
    <w:rsid w:val="00BE09C6"/>
    <w:rsid w:val="00BE169E"/>
    <w:rsid w:val="00BE1D5F"/>
    <w:rsid w:val="00BE2189"/>
    <w:rsid w:val="00BE2819"/>
    <w:rsid w:val="00BE313E"/>
    <w:rsid w:val="00BE3190"/>
    <w:rsid w:val="00BE436B"/>
    <w:rsid w:val="00BE4A65"/>
    <w:rsid w:val="00BE5388"/>
    <w:rsid w:val="00BE5664"/>
    <w:rsid w:val="00BE5857"/>
    <w:rsid w:val="00BE5CBE"/>
    <w:rsid w:val="00BE5F9D"/>
    <w:rsid w:val="00BE6319"/>
    <w:rsid w:val="00BE6AAA"/>
    <w:rsid w:val="00BE6BFB"/>
    <w:rsid w:val="00BE6F77"/>
    <w:rsid w:val="00BE732B"/>
    <w:rsid w:val="00BE744C"/>
    <w:rsid w:val="00BE7812"/>
    <w:rsid w:val="00BF000B"/>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BF7D22"/>
    <w:rsid w:val="00C022C8"/>
    <w:rsid w:val="00C02FF3"/>
    <w:rsid w:val="00C0374E"/>
    <w:rsid w:val="00C04491"/>
    <w:rsid w:val="00C04F0E"/>
    <w:rsid w:val="00C05141"/>
    <w:rsid w:val="00C05203"/>
    <w:rsid w:val="00C053AD"/>
    <w:rsid w:val="00C057FD"/>
    <w:rsid w:val="00C05C7F"/>
    <w:rsid w:val="00C05E78"/>
    <w:rsid w:val="00C05F5E"/>
    <w:rsid w:val="00C0646C"/>
    <w:rsid w:val="00C065FC"/>
    <w:rsid w:val="00C0676E"/>
    <w:rsid w:val="00C06B71"/>
    <w:rsid w:val="00C06C24"/>
    <w:rsid w:val="00C07544"/>
    <w:rsid w:val="00C076A9"/>
    <w:rsid w:val="00C07857"/>
    <w:rsid w:val="00C07C71"/>
    <w:rsid w:val="00C104C3"/>
    <w:rsid w:val="00C108AE"/>
    <w:rsid w:val="00C10B25"/>
    <w:rsid w:val="00C10DA0"/>
    <w:rsid w:val="00C11823"/>
    <w:rsid w:val="00C127CD"/>
    <w:rsid w:val="00C129A2"/>
    <w:rsid w:val="00C12ECC"/>
    <w:rsid w:val="00C13127"/>
    <w:rsid w:val="00C13811"/>
    <w:rsid w:val="00C13E3F"/>
    <w:rsid w:val="00C142E9"/>
    <w:rsid w:val="00C14662"/>
    <w:rsid w:val="00C146F7"/>
    <w:rsid w:val="00C1492D"/>
    <w:rsid w:val="00C14CA1"/>
    <w:rsid w:val="00C15020"/>
    <w:rsid w:val="00C154F7"/>
    <w:rsid w:val="00C15A4A"/>
    <w:rsid w:val="00C15C9F"/>
    <w:rsid w:val="00C15CDE"/>
    <w:rsid w:val="00C16C72"/>
    <w:rsid w:val="00C17968"/>
    <w:rsid w:val="00C2022D"/>
    <w:rsid w:val="00C20986"/>
    <w:rsid w:val="00C20FDF"/>
    <w:rsid w:val="00C212FA"/>
    <w:rsid w:val="00C21A0E"/>
    <w:rsid w:val="00C21D84"/>
    <w:rsid w:val="00C21F51"/>
    <w:rsid w:val="00C22885"/>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4E04"/>
    <w:rsid w:val="00C3512A"/>
    <w:rsid w:val="00C35829"/>
    <w:rsid w:val="00C35A97"/>
    <w:rsid w:val="00C35E39"/>
    <w:rsid w:val="00C36685"/>
    <w:rsid w:val="00C373CA"/>
    <w:rsid w:val="00C374C5"/>
    <w:rsid w:val="00C3776F"/>
    <w:rsid w:val="00C377B3"/>
    <w:rsid w:val="00C37A0A"/>
    <w:rsid w:val="00C37C46"/>
    <w:rsid w:val="00C40486"/>
    <w:rsid w:val="00C40BA2"/>
    <w:rsid w:val="00C412F2"/>
    <w:rsid w:val="00C414A4"/>
    <w:rsid w:val="00C41D47"/>
    <w:rsid w:val="00C424A7"/>
    <w:rsid w:val="00C42754"/>
    <w:rsid w:val="00C42BC5"/>
    <w:rsid w:val="00C42CDD"/>
    <w:rsid w:val="00C42EDD"/>
    <w:rsid w:val="00C44CEA"/>
    <w:rsid w:val="00C44F14"/>
    <w:rsid w:val="00C4514D"/>
    <w:rsid w:val="00C45906"/>
    <w:rsid w:val="00C45ABB"/>
    <w:rsid w:val="00C45EF3"/>
    <w:rsid w:val="00C463EE"/>
    <w:rsid w:val="00C46664"/>
    <w:rsid w:val="00C46D31"/>
    <w:rsid w:val="00C470D7"/>
    <w:rsid w:val="00C47684"/>
    <w:rsid w:val="00C47AE1"/>
    <w:rsid w:val="00C504ED"/>
    <w:rsid w:val="00C50EC2"/>
    <w:rsid w:val="00C51563"/>
    <w:rsid w:val="00C51B9A"/>
    <w:rsid w:val="00C52471"/>
    <w:rsid w:val="00C52F4A"/>
    <w:rsid w:val="00C5313E"/>
    <w:rsid w:val="00C53A5B"/>
    <w:rsid w:val="00C53B99"/>
    <w:rsid w:val="00C53D15"/>
    <w:rsid w:val="00C541D6"/>
    <w:rsid w:val="00C543F8"/>
    <w:rsid w:val="00C544A5"/>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4B3E"/>
    <w:rsid w:val="00C65BE0"/>
    <w:rsid w:val="00C66D54"/>
    <w:rsid w:val="00C67045"/>
    <w:rsid w:val="00C672D8"/>
    <w:rsid w:val="00C67A19"/>
    <w:rsid w:val="00C70996"/>
    <w:rsid w:val="00C70AFE"/>
    <w:rsid w:val="00C7176B"/>
    <w:rsid w:val="00C72850"/>
    <w:rsid w:val="00C72B21"/>
    <w:rsid w:val="00C72BCE"/>
    <w:rsid w:val="00C73837"/>
    <w:rsid w:val="00C74261"/>
    <w:rsid w:val="00C74328"/>
    <w:rsid w:val="00C74C83"/>
    <w:rsid w:val="00C75312"/>
    <w:rsid w:val="00C755DF"/>
    <w:rsid w:val="00C75CD3"/>
    <w:rsid w:val="00C75E3E"/>
    <w:rsid w:val="00C76314"/>
    <w:rsid w:val="00C766BF"/>
    <w:rsid w:val="00C76D1F"/>
    <w:rsid w:val="00C76E9E"/>
    <w:rsid w:val="00C77735"/>
    <w:rsid w:val="00C7773E"/>
    <w:rsid w:val="00C7784D"/>
    <w:rsid w:val="00C77D21"/>
    <w:rsid w:val="00C80535"/>
    <w:rsid w:val="00C80A22"/>
    <w:rsid w:val="00C80AAF"/>
    <w:rsid w:val="00C80AD2"/>
    <w:rsid w:val="00C81430"/>
    <w:rsid w:val="00C82663"/>
    <w:rsid w:val="00C82858"/>
    <w:rsid w:val="00C82915"/>
    <w:rsid w:val="00C831A7"/>
    <w:rsid w:val="00C83CD6"/>
    <w:rsid w:val="00C84B10"/>
    <w:rsid w:val="00C851CA"/>
    <w:rsid w:val="00C85204"/>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51"/>
    <w:rsid w:val="00C95B73"/>
    <w:rsid w:val="00C95E90"/>
    <w:rsid w:val="00C96231"/>
    <w:rsid w:val="00C9628B"/>
    <w:rsid w:val="00C96B49"/>
    <w:rsid w:val="00C96C2F"/>
    <w:rsid w:val="00C9702A"/>
    <w:rsid w:val="00C978D5"/>
    <w:rsid w:val="00C9797E"/>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682"/>
    <w:rsid w:val="00CA591D"/>
    <w:rsid w:val="00CA5D1C"/>
    <w:rsid w:val="00CA6BB2"/>
    <w:rsid w:val="00CA7639"/>
    <w:rsid w:val="00CB1842"/>
    <w:rsid w:val="00CB192E"/>
    <w:rsid w:val="00CB2845"/>
    <w:rsid w:val="00CB2E83"/>
    <w:rsid w:val="00CB3614"/>
    <w:rsid w:val="00CB3724"/>
    <w:rsid w:val="00CB3933"/>
    <w:rsid w:val="00CB3ABE"/>
    <w:rsid w:val="00CB3B77"/>
    <w:rsid w:val="00CB3CEF"/>
    <w:rsid w:val="00CB4064"/>
    <w:rsid w:val="00CB4693"/>
    <w:rsid w:val="00CB4B75"/>
    <w:rsid w:val="00CB4D43"/>
    <w:rsid w:val="00CB5357"/>
    <w:rsid w:val="00CB5473"/>
    <w:rsid w:val="00CB59F5"/>
    <w:rsid w:val="00CB78E9"/>
    <w:rsid w:val="00CB796A"/>
    <w:rsid w:val="00CB7D27"/>
    <w:rsid w:val="00CC01DA"/>
    <w:rsid w:val="00CC0337"/>
    <w:rsid w:val="00CC0C6A"/>
    <w:rsid w:val="00CC133E"/>
    <w:rsid w:val="00CC13F4"/>
    <w:rsid w:val="00CC1C76"/>
    <w:rsid w:val="00CC20EE"/>
    <w:rsid w:val="00CC246A"/>
    <w:rsid w:val="00CC27FD"/>
    <w:rsid w:val="00CC3ABE"/>
    <w:rsid w:val="00CC4675"/>
    <w:rsid w:val="00CC4A60"/>
    <w:rsid w:val="00CC4C01"/>
    <w:rsid w:val="00CC676C"/>
    <w:rsid w:val="00CC6BD6"/>
    <w:rsid w:val="00CC7140"/>
    <w:rsid w:val="00CC7F9B"/>
    <w:rsid w:val="00CD0587"/>
    <w:rsid w:val="00CD061A"/>
    <w:rsid w:val="00CD07C0"/>
    <w:rsid w:val="00CD0E23"/>
    <w:rsid w:val="00CD0FEF"/>
    <w:rsid w:val="00CD1015"/>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D7ABE"/>
    <w:rsid w:val="00CE04D4"/>
    <w:rsid w:val="00CE0725"/>
    <w:rsid w:val="00CE1A7A"/>
    <w:rsid w:val="00CE1DD5"/>
    <w:rsid w:val="00CE1F49"/>
    <w:rsid w:val="00CE2A4A"/>
    <w:rsid w:val="00CE3130"/>
    <w:rsid w:val="00CE4DB4"/>
    <w:rsid w:val="00CE4EE0"/>
    <w:rsid w:val="00CE63DB"/>
    <w:rsid w:val="00CE68DA"/>
    <w:rsid w:val="00CE771E"/>
    <w:rsid w:val="00CE7A86"/>
    <w:rsid w:val="00CE7F08"/>
    <w:rsid w:val="00CF0050"/>
    <w:rsid w:val="00CF0500"/>
    <w:rsid w:val="00CF0939"/>
    <w:rsid w:val="00CF17E5"/>
    <w:rsid w:val="00CF291D"/>
    <w:rsid w:val="00CF33A4"/>
    <w:rsid w:val="00CF375B"/>
    <w:rsid w:val="00CF4284"/>
    <w:rsid w:val="00CF48E5"/>
    <w:rsid w:val="00CF4A3E"/>
    <w:rsid w:val="00CF4B4A"/>
    <w:rsid w:val="00CF5E76"/>
    <w:rsid w:val="00CF6E06"/>
    <w:rsid w:val="00CF74B2"/>
    <w:rsid w:val="00CF780B"/>
    <w:rsid w:val="00CF7ABD"/>
    <w:rsid w:val="00D007CA"/>
    <w:rsid w:val="00D00E4C"/>
    <w:rsid w:val="00D019AF"/>
    <w:rsid w:val="00D03396"/>
    <w:rsid w:val="00D037F8"/>
    <w:rsid w:val="00D0395A"/>
    <w:rsid w:val="00D04035"/>
    <w:rsid w:val="00D04EE5"/>
    <w:rsid w:val="00D05585"/>
    <w:rsid w:val="00D05681"/>
    <w:rsid w:val="00D06033"/>
    <w:rsid w:val="00D064CE"/>
    <w:rsid w:val="00D0693D"/>
    <w:rsid w:val="00D06BD3"/>
    <w:rsid w:val="00D06C48"/>
    <w:rsid w:val="00D07E8F"/>
    <w:rsid w:val="00D07F11"/>
    <w:rsid w:val="00D101B6"/>
    <w:rsid w:val="00D107E9"/>
    <w:rsid w:val="00D11053"/>
    <w:rsid w:val="00D11FFC"/>
    <w:rsid w:val="00D12173"/>
    <w:rsid w:val="00D125FE"/>
    <w:rsid w:val="00D129D7"/>
    <w:rsid w:val="00D13B6D"/>
    <w:rsid w:val="00D13D71"/>
    <w:rsid w:val="00D142DF"/>
    <w:rsid w:val="00D14646"/>
    <w:rsid w:val="00D147ED"/>
    <w:rsid w:val="00D149CF"/>
    <w:rsid w:val="00D149DC"/>
    <w:rsid w:val="00D153F5"/>
    <w:rsid w:val="00D1596E"/>
    <w:rsid w:val="00D15B5B"/>
    <w:rsid w:val="00D15C97"/>
    <w:rsid w:val="00D15F44"/>
    <w:rsid w:val="00D16EAA"/>
    <w:rsid w:val="00D176F0"/>
    <w:rsid w:val="00D203BE"/>
    <w:rsid w:val="00D2064D"/>
    <w:rsid w:val="00D20D30"/>
    <w:rsid w:val="00D215F7"/>
    <w:rsid w:val="00D21DF1"/>
    <w:rsid w:val="00D22281"/>
    <w:rsid w:val="00D224C5"/>
    <w:rsid w:val="00D22CE6"/>
    <w:rsid w:val="00D23002"/>
    <w:rsid w:val="00D23A43"/>
    <w:rsid w:val="00D24143"/>
    <w:rsid w:val="00D2430E"/>
    <w:rsid w:val="00D2441B"/>
    <w:rsid w:val="00D246F5"/>
    <w:rsid w:val="00D25133"/>
    <w:rsid w:val="00D251AD"/>
    <w:rsid w:val="00D2546E"/>
    <w:rsid w:val="00D25A85"/>
    <w:rsid w:val="00D260E1"/>
    <w:rsid w:val="00D277DD"/>
    <w:rsid w:val="00D27AC0"/>
    <w:rsid w:val="00D27B50"/>
    <w:rsid w:val="00D27C02"/>
    <w:rsid w:val="00D27E34"/>
    <w:rsid w:val="00D307A0"/>
    <w:rsid w:val="00D30817"/>
    <w:rsid w:val="00D319F4"/>
    <w:rsid w:val="00D31E29"/>
    <w:rsid w:val="00D3249C"/>
    <w:rsid w:val="00D324E6"/>
    <w:rsid w:val="00D329C8"/>
    <w:rsid w:val="00D3329A"/>
    <w:rsid w:val="00D333FF"/>
    <w:rsid w:val="00D339E0"/>
    <w:rsid w:val="00D33BDE"/>
    <w:rsid w:val="00D33C64"/>
    <w:rsid w:val="00D34056"/>
    <w:rsid w:val="00D34DAD"/>
    <w:rsid w:val="00D34F40"/>
    <w:rsid w:val="00D34FDC"/>
    <w:rsid w:val="00D34FEA"/>
    <w:rsid w:val="00D3510B"/>
    <w:rsid w:val="00D3572A"/>
    <w:rsid w:val="00D35A6C"/>
    <w:rsid w:val="00D36B88"/>
    <w:rsid w:val="00D3720D"/>
    <w:rsid w:val="00D37678"/>
    <w:rsid w:val="00D37822"/>
    <w:rsid w:val="00D37873"/>
    <w:rsid w:val="00D40610"/>
    <w:rsid w:val="00D40ACD"/>
    <w:rsid w:val="00D40D3F"/>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4746C"/>
    <w:rsid w:val="00D5044D"/>
    <w:rsid w:val="00D504B8"/>
    <w:rsid w:val="00D50E93"/>
    <w:rsid w:val="00D51A6B"/>
    <w:rsid w:val="00D5232A"/>
    <w:rsid w:val="00D52899"/>
    <w:rsid w:val="00D52CA9"/>
    <w:rsid w:val="00D52D24"/>
    <w:rsid w:val="00D52DF9"/>
    <w:rsid w:val="00D52E43"/>
    <w:rsid w:val="00D52F2B"/>
    <w:rsid w:val="00D5476F"/>
    <w:rsid w:val="00D547FA"/>
    <w:rsid w:val="00D54E30"/>
    <w:rsid w:val="00D55FDC"/>
    <w:rsid w:val="00D5694C"/>
    <w:rsid w:val="00D575C5"/>
    <w:rsid w:val="00D57679"/>
    <w:rsid w:val="00D579D5"/>
    <w:rsid w:val="00D60F63"/>
    <w:rsid w:val="00D6133A"/>
    <w:rsid w:val="00D61421"/>
    <w:rsid w:val="00D616A9"/>
    <w:rsid w:val="00D61E40"/>
    <w:rsid w:val="00D623D2"/>
    <w:rsid w:val="00D62503"/>
    <w:rsid w:val="00D62579"/>
    <w:rsid w:val="00D62995"/>
    <w:rsid w:val="00D6363A"/>
    <w:rsid w:val="00D6369B"/>
    <w:rsid w:val="00D63B39"/>
    <w:rsid w:val="00D64198"/>
    <w:rsid w:val="00D64C73"/>
    <w:rsid w:val="00D64D8E"/>
    <w:rsid w:val="00D654BA"/>
    <w:rsid w:val="00D6598D"/>
    <w:rsid w:val="00D66500"/>
    <w:rsid w:val="00D6677C"/>
    <w:rsid w:val="00D66B87"/>
    <w:rsid w:val="00D67A90"/>
    <w:rsid w:val="00D7009C"/>
    <w:rsid w:val="00D70768"/>
    <w:rsid w:val="00D72212"/>
    <w:rsid w:val="00D724C4"/>
    <w:rsid w:val="00D72B64"/>
    <w:rsid w:val="00D73850"/>
    <w:rsid w:val="00D739A2"/>
    <w:rsid w:val="00D73E92"/>
    <w:rsid w:val="00D73F2B"/>
    <w:rsid w:val="00D740DA"/>
    <w:rsid w:val="00D747DC"/>
    <w:rsid w:val="00D74C1D"/>
    <w:rsid w:val="00D74F1D"/>
    <w:rsid w:val="00D754CC"/>
    <w:rsid w:val="00D757CD"/>
    <w:rsid w:val="00D75E4D"/>
    <w:rsid w:val="00D76AED"/>
    <w:rsid w:val="00D77092"/>
    <w:rsid w:val="00D77E8C"/>
    <w:rsid w:val="00D805E5"/>
    <w:rsid w:val="00D807FF"/>
    <w:rsid w:val="00D80A90"/>
    <w:rsid w:val="00D80B73"/>
    <w:rsid w:val="00D80D2E"/>
    <w:rsid w:val="00D810B4"/>
    <w:rsid w:val="00D81283"/>
    <w:rsid w:val="00D8151D"/>
    <w:rsid w:val="00D815CC"/>
    <w:rsid w:val="00D81F4E"/>
    <w:rsid w:val="00D82036"/>
    <w:rsid w:val="00D831B8"/>
    <w:rsid w:val="00D83AA5"/>
    <w:rsid w:val="00D83E5D"/>
    <w:rsid w:val="00D84C2E"/>
    <w:rsid w:val="00D854B3"/>
    <w:rsid w:val="00D8704A"/>
    <w:rsid w:val="00D870F8"/>
    <w:rsid w:val="00D873DF"/>
    <w:rsid w:val="00D87834"/>
    <w:rsid w:val="00D878FE"/>
    <w:rsid w:val="00D9039B"/>
    <w:rsid w:val="00D90B8A"/>
    <w:rsid w:val="00D90BEF"/>
    <w:rsid w:val="00D90D33"/>
    <w:rsid w:val="00D9106B"/>
    <w:rsid w:val="00D911E2"/>
    <w:rsid w:val="00D91A0C"/>
    <w:rsid w:val="00D91D0F"/>
    <w:rsid w:val="00D92514"/>
    <w:rsid w:val="00D9292F"/>
    <w:rsid w:val="00D930C0"/>
    <w:rsid w:val="00D94859"/>
    <w:rsid w:val="00D94C94"/>
    <w:rsid w:val="00D95238"/>
    <w:rsid w:val="00D9591B"/>
    <w:rsid w:val="00D95CAF"/>
    <w:rsid w:val="00D9638B"/>
    <w:rsid w:val="00D96BD0"/>
    <w:rsid w:val="00D97A24"/>
    <w:rsid w:val="00DA07F6"/>
    <w:rsid w:val="00DA0837"/>
    <w:rsid w:val="00DA0CC1"/>
    <w:rsid w:val="00DA10E4"/>
    <w:rsid w:val="00DA14CB"/>
    <w:rsid w:val="00DA1611"/>
    <w:rsid w:val="00DA1888"/>
    <w:rsid w:val="00DA1A75"/>
    <w:rsid w:val="00DA20A1"/>
    <w:rsid w:val="00DA264E"/>
    <w:rsid w:val="00DA2736"/>
    <w:rsid w:val="00DA277D"/>
    <w:rsid w:val="00DA2781"/>
    <w:rsid w:val="00DA4780"/>
    <w:rsid w:val="00DA4C06"/>
    <w:rsid w:val="00DA5C73"/>
    <w:rsid w:val="00DA6C0D"/>
    <w:rsid w:val="00DA6EA3"/>
    <w:rsid w:val="00DA704D"/>
    <w:rsid w:val="00DA7059"/>
    <w:rsid w:val="00DB04A7"/>
    <w:rsid w:val="00DB057D"/>
    <w:rsid w:val="00DB0A8B"/>
    <w:rsid w:val="00DB0D17"/>
    <w:rsid w:val="00DB15C2"/>
    <w:rsid w:val="00DB1AFC"/>
    <w:rsid w:val="00DB1BE3"/>
    <w:rsid w:val="00DB1E93"/>
    <w:rsid w:val="00DB1FBB"/>
    <w:rsid w:val="00DB214F"/>
    <w:rsid w:val="00DB248E"/>
    <w:rsid w:val="00DB2ED7"/>
    <w:rsid w:val="00DB30B1"/>
    <w:rsid w:val="00DB32C9"/>
    <w:rsid w:val="00DB38AE"/>
    <w:rsid w:val="00DB3E85"/>
    <w:rsid w:val="00DB3FDD"/>
    <w:rsid w:val="00DB435F"/>
    <w:rsid w:val="00DB46FF"/>
    <w:rsid w:val="00DB493F"/>
    <w:rsid w:val="00DB4C90"/>
    <w:rsid w:val="00DB53DA"/>
    <w:rsid w:val="00DB5661"/>
    <w:rsid w:val="00DB6220"/>
    <w:rsid w:val="00DB6553"/>
    <w:rsid w:val="00DB65A1"/>
    <w:rsid w:val="00DB715A"/>
    <w:rsid w:val="00DB7333"/>
    <w:rsid w:val="00DB754F"/>
    <w:rsid w:val="00DB7771"/>
    <w:rsid w:val="00DB7A3F"/>
    <w:rsid w:val="00DC0916"/>
    <w:rsid w:val="00DC0E2C"/>
    <w:rsid w:val="00DC129F"/>
    <w:rsid w:val="00DC139F"/>
    <w:rsid w:val="00DC159C"/>
    <w:rsid w:val="00DC1EF6"/>
    <w:rsid w:val="00DC1F07"/>
    <w:rsid w:val="00DC2380"/>
    <w:rsid w:val="00DC2EA0"/>
    <w:rsid w:val="00DC3A35"/>
    <w:rsid w:val="00DC3EB4"/>
    <w:rsid w:val="00DC4087"/>
    <w:rsid w:val="00DC417A"/>
    <w:rsid w:val="00DC4531"/>
    <w:rsid w:val="00DC4B4C"/>
    <w:rsid w:val="00DC6069"/>
    <w:rsid w:val="00DC6180"/>
    <w:rsid w:val="00DC7389"/>
    <w:rsid w:val="00DC7604"/>
    <w:rsid w:val="00DC790B"/>
    <w:rsid w:val="00DC798F"/>
    <w:rsid w:val="00DD2495"/>
    <w:rsid w:val="00DD2D72"/>
    <w:rsid w:val="00DD345F"/>
    <w:rsid w:val="00DD3FF8"/>
    <w:rsid w:val="00DD40C1"/>
    <w:rsid w:val="00DD5463"/>
    <w:rsid w:val="00DD662A"/>
    <w:rsid w:val="00DD6636"/>
    <w:rsid w:val="00DD6E2A"/>
    <w:rsid w:val="00DD710C"/>
    <w:rsid w:val="00DD73BC"/>
    <w:rsid w:val="00DD7429"/>
    <w:rsid w:val="00DD7689"/>
    <w:rsid w:val="00DD7910"/>
    <w:rsid w:val="00DD7ED0"/>
    <w:rsid w:val="00DD7EF2"/>
    <w:rsid w:val="00DE06C7"/>
    <w:rsid w:val="00DE0A16"/>
    <w:rsid w:val="00DE1016"/>
    <w:rsid w:val="00DE21A2"/>
    <w:rsid w:val="00DE23CC"/>
    <w:rsid w:val="00DE2C3E"/>
    <w:rsid w:val="00DE40FA"/>
    <w:rsid w:val="00DE46A4"/>
    <w:rsid w:val="00DE4A4C"/>
    <w:rsid w:val="00DE503E"/>
    <w:rsid w:val="00DE624B"/>
    <w:rsid w:val="00DE6B56"/>
    <w:rsid w:val="00DE6B75"/>
    <w:rsid w:val="00DE6C4B"/>
    <w:rsid w:val="00DE6C63"/>
    <w:rsid w:val="00DE6D6D"/>
    <w:rsid w:val="00DE70A6"/>
    <w:rsid w:val="00DE78DD"/>
    <w:rsid w:val="00DF0076"/>
    <w:rsid w:val="00DF0B44"/>
    <w:rsid w:val="00DF1960"/>
    <w:rsid w:val="00DF2118"/>
    <w:rsid w:val="00DF21B4"/>
    <w:rsid w:val="00DF2AD6"/>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B33"/>
    <w:rsid w:val="00DF7C44"/>
    <w:rsid w:val="00E006E5"/>
    <w:rsid w:val="00E00BFB"/>
    <w:rsid w:val="00E011F3"/>
    <w:rsid w:val="00E0126D"/>
    <w:rsid w:val="00E0273F"/>
    <w:rsid w:val="00E02CF9"/>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E30"/>
    <w:rsid w:val="00E07FAF"/>
    <w:rsid w:val="00E1045E"/>
    <w:rsid w:val="00E10A5F"/>
    <w:rsid w:val="00E1118C"/>
    <w:rsid w:val="00E11253"/>
    <w:rsid w:val="00E11E23"/>
    <w:rsid w:val="00E12779"/>
    <w:rsid w:val="00E127B7"/>
    <w:rsid w:val="00E1341E"/>
    <w:rsid w:val="00E1360E"/>
    <w:rsid w:val="00E13A8D"/>
    <w:rsid w:val="00E144A6"/>
    <w:rsid w:val="00E15A94"/>
    <w:rsid w:val="00E15BAD"/>
    <w:rsid w:val="00E15E4C"/>
    <w:rsid w:val="00E160F7"/>
    <w:rsid w:val="00E1623A"/>
    <w:rsid w:val="00E16482"/>
    <w:rsid w:val="00E16850"/>
    <w:rsid w:val="00E16AD5"/>
    <w:rsid w:val="00E16B88"/>
    <w:rsid w:val="00E16E1C"/>
    <w:rsid w:val="00E16F53"/>
    <w:rsid w:val="00E1752A"/>
    <w:rsid w:val="00E203B0"/>
    <w:rsid w:val="00E21000"/>
    <w:rsid w:val="00E213CE"/>
    <w:rsid w:val="00E218BF"/>
    <w:rsid w:val="00E21A42"/>
    <w:rsid w:val="00E21BEF"/>
    <w:rsid w:val="00E236D1"/>
    <w:rsid w:val="00E24ED9"/>
    <w:rsid w:val="00E251A5"/>
    <w:rsid w:val="00E255EC"/>
    <w:rsid w:val="00E2578B"/>
    <w:rsid w:val="00E25CC1"/>
    <w:rsid w:val="00E2639D"/>
    <w:rsid w:val="00E26B1C"/>
    <w:rsid w:val="00E275FC"/>
    <w:rsid w:val="00E27B3E"/>
    <w:rsid w:val="00E27D0E"/>
    <w:rsid w:val="00E303CF"/>
    <w:rsid w:val="00E31CC1"/>
    <w:rsid w:val="00E31D04"/>
    <w:rsid w:val="00E31D24"/>
    <w:rsid w:val="00E32678"/>
    <w:rsid w:val="00E3277B"/>
    <w:rsid w:val="00E33B7E"/>
    <w:rsid w:val="00E34013"/>
    <w:rsid w:val="00E3422A"/>
    <w:rsid w:val="00E3429B"/>
    <w:rsid w:val="00E354C4"/>
    <w:rsid w:val="00E35FD2"/>
    <w:rsid w:val="00E364AA"/>
    <w:rsid w:val="00E36CAE"/>
    <w:rsid w:val="00E36E38"/>
    <w:rsid w:val="00E3768D"/>
    <w:rsid w:val="00E379D4"/>
    <w:rsid w:val="00E4014A"/>
    <w:rsid w:val="00E4104D"/>
    <w:rsid w:val="00E41228"/>
    <w:rsid w:val="00E41E65"/>
    <w:rsid w:val="00E428E1"/>
    <w:rsid w:val="00E429A8"/>
    <w:rsid w:val="00E42D7D"/>
    <w:rsid w:val="00E42DE4"/>
    <w:rsid w:val="00E42F84"/>
    <w:rsid w:val="00E437E4"/>
    <w:rsid w:val="00E43CA6"/>
    <w:rsid w:val="00E43D9E"/>
    <w:rsid w:val="00E43FB3"/>
    <w:rsid w:val="00E44737"/>
    <w:rsid w:val="00E451A9"/>
    <w:rsid w:val="00E45994"/>
    <w:rsid w:val="00E45CB9"/>
    <w:rsid w:val="00E45D9F"/>
    <w:rsid w:val="00E46ACD"/>
    <w:rsid w:val="00E47124"/>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8B6"/>
    <w:rsid w:val="00E65C19"/>
    <w:rsid w:val="00E65FD6"/>
    <w:rsid w:val="00E66612"/>
    <w:rsid w:val="00E66D9D"/>
    <w:rsid w:val="00E67511"/>
    <w:rsid w:val="00E67584"/>
    <w:rsid w:val="00E67983"/>
    <w:rsid w:val="00E7135D"/>
    <w:rsid w:val="00E714F1"/>
    <w:rsid w:val="00E71C61"/>
    <w:rsid w:val="00E7247A"/>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3AA8"/>
    <w:rsid w:val="00E84279"/>
    <w:rsid w:val="00E8442B"/>
    <w:rsid w:val="00E84585"/>
    <w:rsid w:val="00E84AA0"/>
    <w:rsid w:val="00E852CA"/>
    <w:rsid w:val="00E858C2"/>
    <w:rsid w:val="00E8594E"/>
    <w:rsid w:val="00E86322"/>
    <w:rsid w:val="00E869EC"/>
    <w:rsid w:val="00E86CCF"/>
    <w:rsid w:val="00E86D86"/>
    <w:rsid w:val="00E870ED"/>
    <w:rsid w:val="00E87237"/>
    <w:rsid w:val="00E87605"/>
    <w:rsid w:val="00E879B5"/>
    <w:rsid w:val="00E90AC6"/>
    <w:rsid w:val="00E9105A"/>
    <w:rsid w:val="00E91266"/>
    <w:rsid w:val="00E9190A"/>
    <w:rsid w:val="00E93255"/>
    <w:rsid w:val="00E947C6"/>
    <w:rsid w:val="00E94991"/>
    <w:rsid w:val="00E94BBB"/>
    <w:rsid w:val="00E94E46"/>
    <w:rsid w:val="00E955A0"/>
    <w:rsid w:val="00E95A2A"/>
    <w:rsid w:val="00E95D7A"/>
    <w:rsid w:val="00E96C88"/>
    <w:rsid w:val="00E97092"/>
    <w:rsid w:val="00E974DE"/>
    <w:rsid w:val="00E97F70"/>
    <w:rsid w:val="00EA00A1"/>
    <w:rsid w:val="00EA0387"/>
    <w:rsid w:val="00EA18F1"/>
    <w:rsid w:val="00EA1CAF"/>
    <w:rsid w:val="00EA2077"/>
    <w:rsid w:val="00EA2904"/>
    <w:rsid w:val="00EA2E52"/>
    <w:rsid w:val="00EA325B"/>
    <w:rsid w:val="00EA3746"/>
    <w:rsid w:val="00EA3A1A"/>
    <w:rsid w:val="00EA3C7A"/>
    <w:rsid w:val="00EA4122"/>
    <w:rsid w:val="00EA432F"/>
    <w:rsid w:val="00EA4399"/>
    <w:rsid w:val="00EA4448"/>
    <w:rsid w:val="00EA5099"/>
    <w:rsid w:val="00EA5D87"/>
    <w:rsid w:val="00EA6103"/>
    <w:rsid w:val="00EA6A23"/>
    <w:rsid w:val="00EA7D00"/>
    <w:rsid w:val="00EA7DA5"/>
    <w:rsid w:val="00EA7DEC"/>
    <w:rsid w:val="00EB0039"/>
    <w:rsid w:val="00EB01CE"/>
    <w:rsid w:val="00EB0448"/>
    <w:rsid w:val="00EB0503"/>
    <w:rsid w:val="00EB141E"/>
    <w:rsid w:val="00EB1B43"/>
    <w:rsid w:val="00EB247B"/>
    <w:rsid w:val="00EB2AC4"/>
    <w:rsid w:val="00EB2AD3"/>
    <w:rsid w:val="00EB2E6A"/>
    <w:rsid w:val="00EB2F51"/>
    <w:rsid w:val="00EB300F"/>
    <w:rsid w:val="00EB4A1D"/>
    <w:rsid w:val="00EB61E4"/>
    <w:rsid w:val="00EB62D0"/>
    <w:rsid w:val="00EB6B7C"/>
    <w:rsid w:val="00EB7832"/>
    <w:rsid w:val="00EB7B6F"/>
    <w:rsid w:val="00EB7D43"/>
    <w:rsid w:val="00EB7EEB"/>
    <w:rsid w:val="00EC03EC"/>
    <w:rsid w:val="00EC0F99"/>
    <w:rsid w:val="00EC14D4"/>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1ACC"/>
    <w:rsid w:val="00ED2856"/>
    <w:rsid w:val="00ED2957"/>
    <w:rsid w:val="00ED30E9"/>
    <w:rsid w:val="00ED314C"/>
    <w:rsid w:val="00ED31DF"/>
    <w:rsid w:val="00ED322D"/>
    <w:rsid w:val="00ED36BF"/>
    <w:rsid w:val="00ED37CD"/>
    <w:rsid w:val="00ED3E08"/>
    <w:rsid w:val="00ED48D3"/>
    <w:rsid w:val="00ED4CB5"/>
    <w:rsid w:val="00ED4DF4"/>
    <w:rsid w:val="00ED4E00"/>
    <w:rsid w:val="00ED4F33"/>
    <w:rsid w:val="00ED5350"/>
    <w:rsid w:val="00ED5F12"/>
    <w:rsid w:val="00ED5F59"/>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3E7"/>
    <w:rsid w:val="00EE6B0D"/>
    <w:rsid w:val="00EE72B4"/>
    <w:rsid w:val="00EE735A"/>
    <w:rsid w:val="00EF0BA4"/>
    <w:rsid w:val="00EF0D24"/>
    <w:rsid w:val="00EF1080"/>
    <w:rsid w:val="00EF124F"/>
    <w:rsid w:val="00EF13DC"/>
    <w:rsid w:val="00EF1E89"/>
    <w:rsid w:val="00EF25AA"/>
    <w:rsid w:val="00EF2B58"/>
    <w:rsid w:val="00EF3116"/>
    <w:rsid w:val="00EF3527"/>
    <w:rsid w:val="00EF3961"/>
    <w:rsid w:val="00EF45C1"/>
    <w:rsid w:val="00EF51C5"/>
    <w:rsid w:val="00EF5A3A"/>
    <w:rsid w:val="00EF5E7C"/>
    <w:rsid w:val="00EF6419"/>
    <w:rsid w:val="00EF69B3"/>
    <w:rsid w:val="00EF6A80"/>
    <w:rsid w:val="00EF721D"/>
    <w:rsid w:val="00EF75BE"/>
    <w:rsid w:val="00F004E2"/>
    <w:rsid w:val="00F008A3"/>
    <w:rsid w:val="00F00AFE"/>
    <w:rsid w:val="00F015FF"/>
    <w:rsid w:val="00F01B67"/>
    <w:rsid w:val="00F03045"/>
    <w:rsid w:val="00F03074"/>
    <w:rsid w:val="00F03703"/>
    <w:rsid w:val="00F041A7"/>
    <w:rsid w:val="00F0435E"/>
    <w:rsid w:val="00F04363"/>
    <w:rsid w:val="00F04A59"/>
    <w:rsid w:val="00F062A7"/>
    <w:rsid w:val="00F06EB0"/>
    <w:rsid w:val="00F06EE8"/>
    <w:rsid w:val="00F07037"/>
    <w:rsid w:val="00F071BD"/>
    <w:rsid w:val="00F108A3"/>
    <w:rsid w:val="00F11005"/>
    <w:rsid w:val="00F113EC"/>
    <w:rsid w:val="00F11BB0"/>
    <w:rsid w:val="00F11D7A"/>
    <w:rsid w:val="00F11D8F"/>
    <w:rsid w:val="00F1229F"/>
    <w:rsid w:val="00F1282F"/>
    <w:rsid w:val="00F12AFF"/>
    <w:rsid w:val="00F13015"/>
    <w:rsid w:val="00F13184"/>
    <w:rsid w:val="00F1359B"/>
    <w:rsid w:val="00F138B4"/>
    <w:rsid w:val="00F13CD2"/>
    <w:rsid w:val="00F13F80"/>
    <w:rsid w:val="00F1462E"/>
    <w:rsid w:val="00F14C50"/>
    <w:rsid w:val="00F14D83"/>
    <w:rsid w:val="00F1520D"/>
    <w:rsid w:val="00F15613"/>
    <w:rsid w:val="00F1561E"/>
    <w:rsid w:val="00F15B3D"/>
    <w:rsid w:val="00F15C74"/>
    <w:rsid w:val="00F15C77"/>
    <w:rsid w:val="00F16E78"/>
    <w:rsid w:val="00F16FB4"/>
    <w:rsid w:val="00F1739E"/>
    <w:rsid w:val="00F175D5"/>
    <w:rsid w:val="00F175D7"/>
    <w:rsid w:val="00F17996"/>
    <w:rsid w:val="00F20095"/>
    <w:rsid w:val="00F203E3"/>
    <w:rsid w:val="00F208C8"/>
    <w:rsid w:val="00F209D8"/>
    <w:rsid w:val="00F21116"/>
    <w:rsid w:val="00F212FD"/>
    <w:rsid w:val="00F2130B"/>
    <w:rsid w:val="00F21783"/>
    <w:rsid w:val="00F2228F"/>
    <w:rsid w:val="00F22337"/>
    <w:rsid w:val="00F22A0F"/>
    <w:rsid w:val="00F22FF0"/>
    <w:rsid w:val="00F232B9"/>
    <w:rsid w:val="00F23900"/>
    <w:rsid w:val="00F23996"/>
    <w:rsid w:val="00F2399B"/>
    <w:rsid w:val="00F2494B"/>
    <w:rsid w:val="00F24BED"/>
    <w:rsid w:val="00F25B26"/>
    <w:rsid w:val="00F25BA9"/>
    <w:rsid w:val="00F25C85"/>
    <w:rsid w:val="00F261DA"/>
    <w:rsid w:val="00F26B78"/>
    <w:rsid w:val="00F27C6B"/>
    <w:rsid w:val="00F27C7C"/>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6F7D"/>
    <w:rsid w:val="00F37049"/>
    <w:rsid w:val="00F370F4"/>
    <w:rsid w:val="00F37925"/>
    <w:rsid w:val="00F37AB2"/>
    <w:rsid w:val="00F37AF2"/>
    <w:rsid w:val="00F37C84"/>
    <w:rsid w:val="00F37CD9"/>
    <w:rsid w:val="00F404BB"/>
    <w:rsid w:val="00F404DE"/>
    <w:rsid w:val="00F40F9D"/>
    <w:rsid w:val="00F41377"/>
    <w:rsid w:val="00F41AF3"/>
    <w:rsid w:val="00F41BE4"/>
    <w:rsid w:val="00F41D59"/>
    <w:rsid w:val="00F42B9A"/>
    <w:rsid w:val="00F42CCC"/>
    <w:rsid w:val="00F43151"/>
    <w:rsid w:val="00F43AEF"/>
    <w:rsid w:val="00F44782"/>
    <w:rsid w:val="00F448D0"/>
    <w:rsid w:val="00F44C0B"/>
    <w:rsid w:val="00F44CC6"/>
    <w:rsid w:val="00F457EA"/>
    <w:rsid w:val="00F4587E"/>
    <w:rsid w:val="00F4591E"/>
    <w:rsid w:val="00F469A2"/>
    <w:rsid w:val="00F47591"/>
    <w:rsid w:val="00F475DE"/>
    <w:rsid w:val="00F47608"/>
    <w:rsid w:val="00F50E7F"/>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1C2"/>
    <w:rsid w:val="00F6048E"/>
    <w:rsid w:val="00F60A80"/>
    <w:rsid w:val="00F60C7D"/>
    <w:rsid w:val="00F610E7"/>
    <w:rsid w:val="00F61882"/>
    <w:rsid w:val="00F618AF"/>
    <w:rsid w:val="00F61C2A"/>
    <w:rsid w:val="00F62D7D"/>
    <w:rsid w:val="00F63481"/>
    <w:rsid w:val="00F63627"/>
    <w:rsid w:val="00F64C26"/>
    <w:rsid w:val="00F65625"/>
    <w:rsid w:val="00F656FF"/>
    <w:rsid w:val="00F6587F"/>
    <w:rsid w:val="00F66110"/>
    <w:rsid w:val="00F66612"/>
    <w:rsid w:val="00F66F26"/>
    <w:rsid w:val="00F66F57"/>
    <w:rsid w:val="00F66FF1"/>
    <w:rsid w:val="00F674F3"/>
    <w:rsid w:val="00F67803"/>
    <w:rsid w:val="00F67B9B"/>
    <w:rsid w:val="00F70B35"/>
    <w:rsid w:val="00F70B66"/>
    <w:rsid w:val="00F70BD6"/>
    <w:rsid w:val="00F726CD"/>
    <w:rsid w:val="00F72BDD"/>
    <w:rsid w:val="00F72D84"/>
    <w:rsid w:val="00F73962"/>
    <w:rsid w:val="00F73BD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DF"/>
    <w:rsid w:val="00F802F6"/>
    <w:rsid w:val="00F8032A"/>
    <w:rsid w:val="00F80696"/>
    <w:rsid w:val="00F80738"/>
    <w:rsid w:val="00F809DB"/>
    <w:rsid w:val="00F80C45"/>
    <w:rsid w:val="00F81C3F"/>
    <w:rsid w:val="00F820BB"/>
    <w:rsid w:val="00F82FBA"/>
    <w:rsid w:val="00F83110"/>
    <w:rsid w:val="00F83557"/>
    <w:rsid w:val="00F83861"/>
    <w:rsid w:val="00F85BB1"/>
    <w:rsid w:val="00F86912"/>
    <w:rsid w:val="00F86A72"/>
    <w:rsid w:val="00F86B74"/>
    <w:rsid w:val="00F87269"/>
    <w:rsid w:val="00F87365"/>
    <w:rsid w:val="00F876FA"/>
    <w:rsid w:val="00F8795B"/>
    <w:rsid w:val="00F87A1D"/>
    <w:rsid w:val="00F87A75"/>
    <w:rsid w:val="00F909A0"/>
    <w:rsid w:val="00F90A48"/>
    <w:rsid w:val="00F91429"/>
    <w:rsid w:val="00F9173E"/>
    <w:rsid w:val="00F91DB3"/>
    <w:rsid w:val="00F923D0"/>
    <w:rsid w:val="00F92705"/>
    <w:rsid w:val="00F928C3"/>
    <w:rsid w:val="00F92E0E"/>
    <w:rsid w:val="00F92F41"/>
    <w:rsid w:val="00F9373B"/>
    <w:rsid w:val="00F93BF5"/>
    <w:rsid w:val="00F93C4F"/>
    <w:rsid w:val="00F93D39"/>
    <w:rsid w:val="00F94189"/>
    <w:rsid w:val="00F946A7"/>
    <w:rsid w:val="00F94BD2"/>
    <w:rsid w:val="00F94C93"/>
    <w:rsid w:val="00F9560D"/>
    <w:rsid w:val="00F95E30"/>
    <w:rsid w:val="00F95E9E"/>
    <w:rsid w:val="00F961C2"/>
    <w:rsid w:val="00F96358"/>
    <w:rsid w:val="00F96384"/>
    <w:rsid w:val="00F96828"/>
    <w:rsid w:val="00F9685A"/>
    <w:rsid w:val="00F96A2E"/>
    <w:rsid w:val="00F974DA"/>
    <w:rsid w:val="00F97B42"/>
    <w:rsid w:val="00FA0915"/>
    <w:rsid w:val="00FA09A3"/>
    <w:rsid w:val="00FA0BF1"/>
    <w:rsid w:val="00FA1130"/>
    <w:rsid w:val="00FA1BC1"/>
    <w:rsid w:val="00FA232E"/>
    <w:rsid w:val="00FA2696"/>
    <w:rsid w:val="00FA276B"/>
    <w:rsid w:val="00FA2CCC"/>
    <w:rsid w:val="00FA424E"/>
    <w:rsid w:val="00FA426B"/>
    <w:rsid w:val="00FA44A8"/>
    <w:rsid w:val="00FA4A79"/>
    <w:rsid w:val="00FA4BAC"/>
    <w:rsid w:val="00FA4CBA"/>
    <w:rsid w:val="00FA4DAC"/>
    <w:rsid w:val="00FA5637"/>
    <w:rsid w:val="00FA6A4E"/>
    <w:rsid w:val="00FA6D15"/>
    <w:rsid w:val="00FA6DDF"/>
    <w:rsid w:val="00FA6FE6"/>
    <w:rsid w:val="00FB0107"/>
    <w:rsid w:val="00FB0B35"/>
    <w:rsid w:val="00FB148D"/>
    <w:rsid w:val="00FB19CB"/>
    <w:rsid w:val="00FB1FCB"/>
    <w:rsid w:val="00FB2945"/>
    <w:rsid w:val="00FB2EC2"/>
    <w:rsid w:val="00FB33B9"/>
    <w:rsid w:val="00FB3710"/>
    <w:rsid w:val="00FB3A98"/>
    <w:rsid w:val="00FB3AAC"/>
    <w:rsid w:val="00FB3EFF"/>
    <w:rsid w:val="00FB4C59"/>
    <w:rsid w:val="00FB4DD5"/>
    <w:rsid w:val="00FB55A4"/>
    <w:rsid w:val="00FB5744"/>
    <w:rsid w:val="00FB5AA5"/>
    <w:rsid w:val="00FB5C44"/>
    <w:rsid w:val="00FB5D13"/>
    <w:rsid w:val="00FB603A"/>
    <w:rsid w:val="00FB6557"/>
    <w:rsid w:val="00FB6BA1"/>
    <w:rsid w:val="00FB6C98"/>
    <w:rsid w:val="00FB6E73"/>
    <w:rsid w:val="00FB7094"/>
    <w:rsid w:val="00FC0790"/>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95"/>
    <w:rsid w:val="00FD32D2"/>
    <w:rsid w:val="00FD3795"/>
    <w:rsid w:val="00FD3978"/>
    <w:rsid w:val="00FD3E85"/>
    <w:rsid w:val="00FD4CF1"/>
    <w:rsid w:val="00FD5569"/>
    <w:rsid w:val="00FD60BE"/>
    <w:rsid w:val="00FD6194"/>
    <w:rsid w:val="00FD6539"/>
    <w:rsid w:val="00FD75BF"/>
    <w:rsid w:val="00FE01C4"/>
    <w:rsid w:val="00FE0220"/>
    <w:rsid w:val="00FE0725"/>
    <w:rsid w:val="00FE1B03"/>
    <w:rsid w:val="00FE235A"/>
    <w:rsid w:val="00FE25E9"/>
    <w:rsid w:val="00FE2607"/>
    <w:rsid w:val="00FE264A"/>
    <w:rsid w:val="00FE2718"/>
    <w:rsid w:val="00FE2BCF"/>
    <w:rsid w:val="00FE335E"/>
    <w:rsid w:val="00FE378E"/>
    <w:rsid w:val="00FE380D"/>
    <w:rsid w:val="00FE3FD3"/>
    <w:rsid w:val="00FE4496"/>
    <w:rsid w:val="00FE54D2"/>
    <w:rsid w:val="00FE54E3"/>
    <w:rsid w:val="00FE70D4"/>
    <w:rsid w:val="00FE75F0"/>
    <w:rsid w:val="00FE7977"/>
    <w:rsid w:val="00FE799D"/>
    <w:rsid w:val="00FF0923"/>
    <w:rsid w:val="00FF0A1B"/>
    <w:rsid w:val="00FF0CE2"/>
    <w:rsid w:val="00FF0F7F"/>
    <w:rsid w:val="00FF12A9"/>
    <w:rsid w:val="00FF1CA7"/>
    <w:rsid w:val="00FF1DBE"/>
    <w:rsid w:val="00FF255A"/>
    <w:rsid w:val="00FF271F"/>
    <w:rsid w:val="00FF2A15"/>
    <w:rsid w:val="00FF2AEE"/>
    <w:rsid w:val="00FF2C21"/>
    <w:rsid w:val="00FF2DA8"/>
    <w:rsid w:val="00FF35BD"/>
    <w:rsid w:val="00FF3760"/>
    <w:rsid w:val="00FF3BF7"/>
    <w:rsid w:val="00FF440E"/>
    <w:rsid w:val="00FF47E7"/>
    <w:rsid w:val="00FF4A3E"/>
    <w:rsid w:val="00FF4B30"/>
    <w:rsid w:val="00FF51B5"/>
    <w:rsid w:val="00FF530B"/>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49ECD92E"/>
  <w15:docId w15:val="{AE83345A-47B9-4683-8124-750DBF5F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27B"/>
    <w:pPr>
      <w:spacing w:line="480" w:lineRule="auto"/>
      <w:jc w:val="both"/>
    </w:pPr>
    <w:rPr>
      <w:rFonts w:ascii="Georgia" w:hAnsi="Georgia" w:cs="Arial"/>
    </w:rPr>
  </w:style>
  <w:style w:type="paragraph" w:styleId="Heading1">
    <w:name w:val="heading 1"/>
    <w:basedOn w:val="Normal"/>
    <w:next w:val="Normal"/>
    <w:link w:val="Heading1Char"/>
    <w:uiPriority w:val="9"/>
    <w:qFormat/>
    <w:rsid w:val="00C9797E"/>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C9797E"/>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C9797E"/>
    <w:pPr>
      <w:keepNext/>
      <w:keepLines/>
      <w:spacing w:before="40" w:after="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C9797E"/>
    <w:pPr>
      <w:keepNext/>
      <w:keepLines/>
      <w:spacing w:before="40" w:after="0"/>
      <w:outlineLvl w:val="3"/>
    </w:pPr>
    <w:rPr>
      <w:rFonts w:ascii="Arial" w:eastAsiaTheme="majorEastAsia" w:hAnsi="Arial"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C9797E"/>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37529B"/>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C9797E"/>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975596"/>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C9797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9797E"/>
    <w:rPr>
      <w:rFonts w:ascii="Times New Roman" w:hAnsi="Times New Roman" w:cs="Times New Roman"/>
      <w:sz w:val="24"/>
      <w:szCs w:val="24"/>
    </w:rPr>
  </w:style>
  <w:style w:type="character" w:styleId="LineNumber">
    <w:name w:val="line number"/>
    <w:basedOn w:val="DefaultParagraphFont"/>
    <w:uiPriority w:val="99"/>
    <w:semiHidden/>
    <w:unhideWhenUsed/>
    <w:rsid w:val="00E26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hae234@umn.edu" TargetMode="External"/><Relationship Id="rId13" Type="http://schemas.openxmlformats.org/officeDocument/2006/relationships/hyperlink" Target="mailto:ivan.baxter@ars.usda.gov" TargetMode="External"/><Relationship Id="rId18" Type="http://schemas.openxmlformats.org/officeDocument/2006/relationships/package" Target="embeddings/Microsoft_Excel_Worksheet1.xlsx"/><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mailto:bdilkes@purdue.edu" TargetMode="External"/><Relationship Id="rId17" Type="http://schemas.openxmlformats.org/officeDocument/2006/relationships/image" Target="media/image2.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package" Target="embeddings/Microsoft_Excel_Worksheet2.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a.hoekenga@gmail.com" TargetMode="External"/><Relationship Id="rId24" Type="http://schemas.openxmlformats.org/officeDocument/2006/relationships/package" Target="embeddings/Microsoft_Excel_Worksheet4.xlsx"/><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hyperlink" Target="mailto:jeffe174@umn.edu" TargetMode="External"/><Relationship Id="rId19" Type="http://schemas.openxmlformats.org/officeDocument/2006/relationships/image" Target="media/image3.emf"/><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mich0391@umn.edu" TargetMode="External"/><Relationship Id="rId14" Type="http://schemas.openxmlformats.org/officeDocument/2006/relationships/hyperlink" Target="mailto:cmyers@cs.umn.edu" TargetMode="External"/><Relationship Id="rId22" Type="http://schemas.openxmlformats.org/officeDocument/2006/relationships/package" Target="embeddings/Microsoft_Excel_Worksheet3.xlsx"/><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262C8-9996-4214-AB0D-F98B7BEBE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1462</TotalTime>
  <Pages>65</Pages>
  <Words>69752</Words>
  <Characters>397593</Characters>
  <Application>Microsoft Office Word</Application>
  <DocSecurity>0</DocSecurity>
  <Lines>3313</Lines>
  <Paragraphs>932</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cp:lastModifiedBy>
  <cp:revision>269</cp:revision>
  <cp:lastPrinted>2017-11-17T23:34:00Z</cp:lastPrinted>
  <dcterms:created xsi:type="dcterms:W3CDTF">2017-11-13T20:37:00Z</dcterms:created>
  <dcterms:modified xsi:type="dcterms:W3CDTF">2017-11-30T18:16:00Z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http://csl.mendeley.com/styles/2455131/GenomeBiology-Rob</vt:lpwstr>
  </property>
  <property fmtid="{D5CDD505-2E9C-101B-9397-08002B2CF9AE}" pid="14" name="Mendeley Recent Style Name 5_1">
    <vt:lpwstr>Genome Biology -- Rob Schaefer</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http://csl.mendeley.com/styles/2455131/GenomeBiology-Rob</vt:lpwstr>
  </property>
</Properties>
</file>