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282" w:rsidRDefault="00980282" w:rsidP="00972ABE">
      <w:pPr>
        <w:rPr>
          <w:rFonts w:ascii="Cambria" w:hAnsi="Cambria"/>
        </w:rPr>
      </w:pPr>
      <w:r>
        <w:rPr>
          <w:rFonts w:ascii="Cambria" w:hAnsi="Cambria"/>
        </w:rPr>
        <w:t>Stephen Chambers (smx227)</w:t>
      </w:r>
    </w:p>
    <w:p w:rsidR="00980282" w:rsidRDefault="00980282" w:rsidP="00972ABE">
      <w:pPr>
        <w:rPr>
          <w:rFonts w:ascii="Cambria" w:hAnsi="Cambria"/>
        </w:rPr>
      </w:pPr>
      <w:r>
        <w:rPr>
          <w:rFonts w:ascii="Cambria" w:hAnsi="Cambria"/>
        </w:rPr>
        <w:t>CS858</w:t>
      </w:r>
    </w:p>
    <w:p w:rsidR="00980282" w:rsidRDefault="00980282" w:rsidP="00972ABE">
      <w:pPr>
        <w:rPr>
          <w:rFonts w:ascii="Cambria" w:hAnsi="Cambria"/>
        </w:rPr>
      </w:pPr>
    </w:p>
    <w:p w:rsidR="00980282" w:rsidRPr="00980282" w:rsidRDefault="00980282" w:rsidP="00980282">
      <w:pPr>
        <w:jc w:val="center"/>
        <w:rPr>
          <w:rFonts w:ascii="Cambria" w:hAnsi="Cambria"/>
        </w:rPr>
      </w:pPr>
      <w:r>
        <w:rPr>
          <w:rFonts w:ascii="Cambria" w:hAnsi="Cambria"/>
        </w:rPr>
        <w:t xml:space="preserve">Assignment 5 </w:t>
      </w:r>
      <w:proofErr w:type="spellStart"/>
      <w:r>
        <w:rPr>
          <w:rFonts w:ascii="Cambria" w:hAnsi="Cambria"/>
        </w:rPr>
        <w:t>Writeup</w:t>
      </w:r>
      <w:proofErr w:type="spellEnd"/>
    </w:p>
    <w:p w:rsidR="00980282" w:rsidRDefault="00980282" w:rsidP="00980282">
      <w:pPr>
        <w:pStyle w:val="NormalWeb"/>
        <w:spacing w:before="0" w:beforeAutospacing="0" w:after="0" w:afterAutospacing="0"/>
        <w:rPr>
          <w:rFonts w:ascii="Cambria" w:hAnsi="Cambria"/>
          <w:b/>
        </w:rPr>
      </w:pPr>
    </w:p>
    <w:p w:rsidR="00972ABE" w:rsidRDefault="00972ABE" w:rsidP="00972ABE">
      <w:pPr>
        <w:pStyle w:val="NormalWeb"/>
        <w:numPr>
          <w:ilvl w:val="0"/>
          <w:numId w:val="1"/>
        </w:numPr>
        <w:spacing w:before="0" w:beforeAutospacing="0" w:after="0" w:afterAutospacing="0"/>
        <w:rPr>
          <w:rFonts w:ascii="Cambria" w:hAnsi="Cambria"/>
          <w:b/>
        </w:rPr>
      </w:pPr>
      <w:r w:rsidRPr="00972ABE">
        <w:rPr>
          <w:rFonts w:ascii="Cambria" w:hAnsi="Cambria"/>
          <w:b/>
        </w:rPr>
        <w:t xml:space="preserve">Briefly list any parts of your </w:t>
      </w:r>
      <w:proofErr w:type="gramStart"/>
      <w:r w:rsidRPr="00972ABE">
        <w:rPr>
          <w:rFonts w:ascii="Cambria" w:hAnsi="Cambria"/>
          <w:b/>
        </w:rPr>
        <w:t>program which</w:t>
      </w:r>
      <w:proofErr w:type="gramEnd"/>
      <w:r w:rsidRPr="00972ABE">
        <w:rPr>
          <w:rFonts w:ascii="Cambria" w:hAnsi="Cambria"/>
          <w:b/>
        </w:rPr>
        <w:t xml:space="preserve"> are not fully working. Include transcripts or plots showing the successes or failures. Is there anything else that we should know </w:t>
      </w:r>
      <w:r>
        <w:rPr>
          <w:rFonts w:ascii="Cambria" w:hAnsi="Cambria"/>
          <w:b/>
        </w:rPr>
        <w:t>when evaluating your implemen</w:t>
      </w:r>
      <w:r w:rsidRPr="00972ABE">
        <w:rPr>
          <w:rFonts w:ascii="Cambria" w:hAnsi="Cambria"/>
          <w:b/>
        </w:rPr>
        <w:t xml:space="preserve">tation work? </w:t>
      </w:r>
    </w:p>
    <w:p w:rsidR="00972ABE" w:rsidRDefault="00972ABE" w:rsidP="00972ABE">
      <w:pPr>
        <w:pStyle w:val="NormalWeb"/>
        <w:spacing w:before="0" w:beforeAutospacing="0" w:after="0" w:afterAutospacing="0"/>
        <w:ind w:left="720"/>
        <w:rPr>
          <w:rFonts w:ascii="Cambria" w:hAnsi="Cambria"/>
          <w:b/>
        </w:rPr>
      </w:pPr>
    </w:p>
    <w:p w:rsidR="00972ABE" w:rsidRDefault="00972ABE" w:rsidP="00972ABE">
      <w:pPr>
        <w:pStyle w:val="NormalWeb"/>
        <w:spacing w:before="0" w:beforeAutospacing="0" w:after="0" w:afterAutospacing="0"/>
        <w:ind w:left="720"/>
        <w:rPr>
          <w:rFonts w:ascii="Cambria" w:hAnsi="Cambria"/>
        </w:rPr>
      </w:pPr>
      <w:r>
        <w:rPr>
          <w:rFonts w:ascii="Cambria" w:hAnsi="Cambria"/>
        </w:rPr>
        <w:t xml:space="preserve">I am a grad student, and I do not have adds/deletes working for my </w:t>
      </w:r>
      <w:proofErr w:type="spellStart"/>
      <w:r>
        <w:rPr>
          <w:rFonts w:ascii="Cambria" w:hAnsi="Cambria"/>
        </w:rPr>
        <w:t>trie</w:t>
      </w:r>
      <w:proofErr w:type="spellEnd"/>
      <w:r>
        <w:rPr>
          <w:rFonts w:ascii="Cambria" w:hAnsi="Cambria"/>
        </w:rPr>
        <w:t>. The substitutions are working perfectly. The plot is attached.</w:t>
      </w:r>
    </w:p>
    <w:p w:rsidR="00972ABE" w:rsidRPr="00972ABE" w:rsidRDefault="00972ABE" w:rsidP="00972ABE">
      <w:pPr>
        <w:pStyle w:val="NormalWeb"/>
        <w:spacing w:before="0" w:beforeAutospacing="0" w:after="0" w:afterAutospacing="0"/>
        <w:ind w:left="720"/>
        <w:rPr>
          <w:rFonts w:ascii="Cambria" w:hAnsi="Cambria"/>
        </w:rPr>
      </w:pPr>
    </w:p>
    <w:p w:rsidR="00972ABE" w:rsidRDefault="00972ABE" w:rsidP="00972ABE">
      <w:pPr>
        <w:pStyle w:val="NormalWeb"/>
        <w:numPr>
          <w:ilvl w:val="0"/>
          <w:numId w:val="1"/>
        </w:numPr>
        <w:spacing w:before="0" w:beforeAutospacing="0" w:after="0" w:afterAutospacing="0"/>
        <w:rPr>
          <w:rFonts w:ascii="Cambria" w:hAnsi="Cambria"/>
          <w:b/>
        </w:rPr>
      </w:pPr>
      <w:r w:rsidRPr="00972ABE">
        <w:rPr>
          <w:rFonts w:ascii="Cambria" w:hAnsi="Cambria"/>
          <w:b/>
        </w:rPr>
        <w:t>Problem 12–2 from CLRS.</w:t>
      </w:r>
    </w:p>
    <w:p w:rsidR="00FB32E8" w:rsidRDefault="00FB32E8" w:rsidP="00FB32E8">
      <w:pPr>
        <w:pStyle w:val="NormalWeb"/>
        <w:spacing w:before="0" w:beforeAutospacing="0" w:after="0" w:afterAutospacing="0"/>
        <w:ind w:left="720"/>
        <w:rPr>
          <w:rFonts w:ascii="Cambria" w:hAnsi="Cambria"/>
        </w:rPr>
      </w:pPr>
      <w:r>
        <w:rPr>
          <w:rFonts w:ascii="Cambria" w:hAnsi="Cambria"/>
          <w:i/>
        </w:rPr>
        <w:t>Insertion</w:t>
      </w:r>
      <w:r>
        <w:rPr>
          <w:rFonts w:ascii="Cambria" w:hAnsi="Cambria"/>
        </w:rPr>
        <w:t>:</w:t>
      </w:r>
    </w:p>
    <w:p w:rsidR="00FB32E8" w:rsidRDefault="00FB32E8" w:rsidP="00FB32E8">
      <w:pPr>
        <w:pStyle w:val="NormalWeb"/>
        <w:spacing w:before="0" w:beforeAutospacing="0" w:after="0" w:afterAutospacing="0"/>
        <w:ind w:left="720"/>
        <w:rPr>
          <w:rFonts w:ascii="Cambria" w:hAnsi="Cambria"/>
        </w:rPr>
      </w:pPr>
      <w:r>
        <w:rPr>
          <w:rFonts w:ascii="Cambria" w:hAnsi="Cambria"/>
        </w:rPr>
        <w:t xml:space="preserve">Each node in the radix tree will have the symbol the node represents, a bit to say whether it is a terminal node, and a pointer to a next node. For each symbol in the key, if the node exists, set the current pointer to that node. Keep doing this until the end of the key is reached, then mark that node as a terminal node. </w:t>
      </w:r>
    </w:p>
    <w:p w:rsidR="00FB32E8" w:rsidRDefault="00FB32E8" w:rsidP="00FB32E8">
      <w:pPr>
        <w:pStyle w:val="NormalWeb"/>
        <w:spacing w:before="0" w:beforeAutospacing="0" w:after="0" w:afterAutospacing="0"/>
        <w:ind w:left="720"/>
        <w:rPr>
          <w:rFonts w:ascii="Cambria" w:hAnsi="Cambria"/>
        </w:rPr>
      </w:pPr>
    </w:p>
    <w:p w:rsidR="00FB32E8" w:rsidRDefault="00FB32E8" w:rsidP="00FB32E8">
      <w:pPr>
        <w:pStyle w:val="NormalWeb"/>
        <w:spacing w:before="0" w:beforeAutospacing="0" w:after="0" w:afterAutospacing="0"/>
        <w:ind w:left="720"/>
        <w:rPr>
          <w:rFonts w:ascii="Cambria" w:hAnsi="Cambria"/>
        </w:rPr>
      </w:pPr>
      <w:r>
        <w:rPr>
          <w:rFonts w:ascii="Cambria" w:hAnsi="Cambria"/>
          <w:i/>
        </w:rPr>
        <w:t>Search:</w:t>
      </w:r>
    </w:p>
    <w:p w:rsidR="00FB32E8" w:rsidRPr="00FB32E8" w:rsidRDefault="00FB32E8" w:rsidP="00FB32E8">
      <w:pPr>
        <w:pStyle w:val="NormalWeb"/>
        <w:spacing w:before="0" w:beforeAutospacing="0" w:after="0" w:afterAutospacing="0"/>
        <w:ind w:left="720"/>
        <w:rPr>
          <w:rFonts w:ascii="Cambria" w:hAnsi="Cambria"/>
        </w:rPr>
      </w:pPr>
      <w:r>
        <w:rPr>
          <w:rFonts w:ascii="Cambria" w:hAnsi="Cambria"/>
        </w:rPr>
        <w:t xml:space="preserve">Keep a stack and walk the tree in order. When a terminal node is reached, print the stack as a string. Pop off the stack when backtracking. This will output the set S in lexicographical order. </w:t>
      </w:r>
    </w:p>
    <w:p w:rsidR="00FB32E8" w:rsidRPr="00FB32E8" w:rsidRDefault="00FB32E8" w:rsidP="00FB32E8">
      <w:pPr>
        <w:pStyle w:val="NormalWeb"/>
        <w:spacing w:before="0" w:beforeAutospacing="0" w:after="0" w:afterAutospacing="0"/>
        <w:ind w:left="720"/>
        <w:rPr>
          <w:rFonts w:ascii="Cambria" w:hAnsi="Cambria"/>
        </w:rPr>
      </w:pPr>
    </w:p>
    <w:p w:rsidR="00972ABE" w:rsidRDefault="00972ABE" w:rsidP="00972ABE">
      <w:pPr>
        <w:pStyle w:val="NormalWeb"/>
        <w:numPr>
          <w:ilvl w:val="0"/>
          <w:numId w:val="1"/>
        </w:numPr>
        <w:spacing w:before="0" w:beforeAutospacing="0" w:after="0" w:afterAutospacing="0"/>
        <w:rPr>
          <w:rFonts w:ascii="Cambria" w:hAnsi="Cambria"/>
          <w:b/>
        </w:rPr>
      </w:pPr>
      <w:r w:rsidRPr="00972ABE">
        <w:rPr>
          <w:rFonts w:ascii="Cambria" w:hAnsi="Cambria"/>
          <w:b/>
        </w:rPr>
        <w:t>Exercise 15.1–2 from CLRS.</w:t>
      </w:r>
    </w:p>
    <w:p w:rsidR="00DC165C" w:rsidRDefault="00DC165C" w:rsidP="00DC165C">
      <w:pPr>
        <w:pStyle w:val="NormalWeb"/>
        <w:spacing w:before="0" w:beforeAutospacing="0" w:after="0" w:afterAutospacing="0"/>
        <w:ind w:left="720"/>
        <w:rPr>
          <w:rFonts w:ascii="Cambria" w:hAnsi="Cambria"/>
        </w:rPr>
      </w:pPr>
    </w:p>
    <w:tbl>
      <w:tblPr>
        <w:tblStyle w:val="TableGrid"/>
        <w:tblW w:w="0" w:type="auto"/>
        <w:tblInd w:w="720" w:type="dxa"/>
        <w:tblLook w:val="04A0" w:firstRow="1" w:lastRow="0" w:firstColumn="1" w:lastColumn="0" w:noHBand="0" w:noVBand="1"/>
      </w:tblPr>
      <w:tblGrid>
        <w:gridCol w:w="1624"/>
        <w:gridCol w:w="1628"/>
        <w:gridCol w:w="1628"/>
        <w:gridCol w:w="1628"/>
        <w:gridCol w:w="1628"/>
      </w:tblGrid>
      <w:tr w:rsidR="00DC165C" w:rsidTr="00DC165C">
        <w:tc>
          <w:tcPr>
            <w:tcW w:w="1771" w:type="dxa"/>
          </w:tcPr>
          <w:p w:rsidR="00DC165C" w:rsidRPr="00DC165C" w:rsidRDefault="00DC165C" w:rsidP="00DC165C">
            <w:pPr>
              <w:pStyle w:val="NormalWeb"/>
              <w:spacing w:before="0" w:beforeAutospacing="0" w:after="0" w:afterAutospacing="0"/>
              <w:jc w:val="center"/>
              <w:rPr>
                <w:rFonts w:ascii="Cambria" w:hAnsi="Cambria"/>
                <w:b/>
                <w:i/>
              </w:rPr>
            </w:pPr>
            <w:r>
              <w:rPr>
                <w:rFonts w:ascii="Cambria" w:hAnsi="Cambria"/>
                <w:b/>
                <w:i/>
              </w:rPr>
              <w:t>Pi</w:t>
            </w:r>
          </w:p>
        </w:tc>
        <w:tc>
          <w:tcPr>
            <w:tcW w:w="1771" w:type="dxa"/>
          </w:tcPr>
          <w:p w:rsidR="00DC165C" w:rsidRDefault="00DC165C" w:rsidP="00DC165C">
            <w:pPr>
              <w:pStyle w:val="NormalWeb"/>
              <w:spacing w:before="0" w:beforeAutospacing="0" w:after="0" w:afterAutospacing="0"/>
              <w:jc w:val="center"/>
              <w:rPr>
                <w:rFonts w:ascii="Cambria" w:hAnsi="Cambria"/>
              </w:rPr>
            </w:pPr>
            <w:r>
              <w:rPr>
                <w:rFonts w:ascii="Cambria" w:hAnsi="Cambria"/>
              </w:rPr>
              <w:t>10</w:t>
            </w:r>
          </w:p>
        </w:tc>
        <w:tc>
          <w:tcPr>
            <w:tcW w:w="1771" w:type="dxa"/>
          </w:tcPr>
          <w:p w:rsidR="00DC165C" w:rsidRDefault="00DC165C" w:rsidP="00DC165C">
            <w:pPr>
              <w:pStyle w:val="NormalWeb"/>
              <w:spacing w:before="0" w:beforeAutospacing="0" w:after="0" w:afterAutospacing="0"/>
              <w:jc w:val="center"/>
              <w:rPr>
                <w:rFonts w:ascii="Cambria" w:hAnsi="Cambria"/>
              </w:rPr>
            </w:pPr>
            <w:r>
              <w:rPr>
                <w:rFonts w:ascii="Cambria" w:hAnsi="Cambria"/>
              </w:rPr>
              <w:t>40</w:t>
            </w:r>
          </w:p>
        </w:tc>
        <w:tc>
          <w:tcPr>
            <w:tcW w:w="1771" w:type="dxa"/>
          </w:tcPr>
          <w:p w:rsidR="00DC165C" w:rsidRDefault="00DC165C" w:rsidP="00DC165C">
            <w:pPr>
              <w:pStyle w:val="NormalWeb"/>
              <w:spacing w:before="0" w:beforeAutospacing="0" w:after="0" w:afterAutospacing="0"/>
              <w:jc w:val="center"/>
              <w:rPr>
                <w:rFonts w:ascii="Cambria" w:hAnsi="Cambria"/>
              </w:rPr>
            </w:pPr>
            <w:r>
              <w:rPr>
                <w:rFonts w:ascii="Cambria" w:hAnsi="Cambria"/>
              </w:rPr>
              <w:t>66</w:t>
            </w:r>
          </w:p>
        </w:tc>
        <w:tc>
          <w:tcPr>
            <w:tcW w:w="1772" w:type="dxa"/>
          </w:tcPr>
          <w:p w:rsidR="00DC165C" w:rsidRDefault="00DC165C" w:rsidP="00DC165C">
            <w:pPr>
              <w:pStyle w:val="NormalWeb"/>
              <w:spacing w:before="0" w:beforeAutospacing="0" w:after="0" w:afterAutospacing="0"/>
              <w:jc w:val="center"/>
              <w:rPr>
                <w:rFonts w:ascii="Cambria" w:hAnsi="Cambria"/>
              </w:rPr>
            </w:pPr>
            <w:r>
              <w:rPr>
                <w:rFonts w:ascii="Cambria" w:hAnsi="Cambria"/>
              </w:rPr>
              <w:t>80</w:t>
            </w:r>
          </w:p>
        </w:tc>
      </w:tr>
      <w:tr w:rsidR="00DC165C" w:rsidTr="00DC165C">
        <w:tc>
          <w:tcPr>
            <w:tcW w:w="1771" w:type="dxa"/>
          </w:tcPr>
          <w:p w:rsidR="00DC165C" w:rsidRPr="00DC165C" w:rsidRDefault="00DC165C" w:rsidP="00DC165C">
            <w:pPr>
              <w:pStyle w:val="NormalWeb"/>
              <w:spacing w:before="0" w:beforeAutospacing="0" w:after="0" w:afterAutospacing="0"/>
              <w:jc w:val="center"/>
              <w:rPr>
                <w:rFonts w:ascii="Cambria" w:hAnsi="Cambria"/>
                <w:b/>
                <w:i/>
              </w:rPr>
            </w:pPr>
            <w:r>
              <w:rPr>
                <w:rFonts w:ascii="Cambria" w:hAnsi="Cambria"/>
                <w:b/>
                <w:i/>
              </w:rPr>
              <w:t>Di</w:t>
            </w:r>
          </w:p>
        </w:tc>
        <w:tc>
          <w:tcPr>
            <w:tcW w:w="1771" w:type="dxa"/>
          </w:tcPr>
          <w:p w:rsidR="00DC165C" w:rsidRDefault="00DC165C" w:rsidP="00DC165C">
            <w:pPr>
              <w:pStyle w:val="NormalWeb"/>
              <w:spacing w:before="0" w:beforeAutospacing="0" w:after="0" w:afterAutospacing="0"/>
              <w:jc w:val="center"/>
              <w:rPr>
                <w:rFonts w:ascii="Cambria" w:hAnsi="Cambria"/>
              </w:rPr>
            </w:pPr>
            <w:r>
              <w:rPr>
                <w:rFonts w:ascii="Cambria" w:hAnsi="Cambria"/>
              </w:rPr>
              <w:t>10</w:t>
            </w:r>
          </w:p>
        </w:tc>
        <w:tc>
          <w:tcPr>
            <w:tcW w:w="1771" w:type="dxa"/>
          </w:tcPr>
          <w:p w:rsidR="00DC165C" w:rsidRDefault="00DC165C" w:rsidP="00DC165C">
            <w:pPr>
              <w:pStyle w:val="NormalWeb"/>
              <w:spacing w:before="0" w:beforeAutospacing="0" w:after="0" w:afterAutospacing="0"/>
              <w:jc w:val="center"/>
              <w:rPr>
                <w:rFonts w:ascii="Cambria" w:hAnsi="Cambria"/>
              </w:rPr>
            </w:pPr>
            <w:r>
              <w:rPr>
                <w:rFonts w:ascii="Cambria" w:hAnsi="Cambria"/>
              </w:rPr>
              <w:t>20</w:t>
            </w:r>
          </w:p>
        </w:tc>
        <w:tc>
          <w:tcPr>
            <w:tcW w:w="1771" w:type="dxa"/>
          </w:tcPr>
          <w:p w:rsidR="00DC165C" w:rsidRDefault="00DC165C" w:rsidP="00DC165C">
            <w:pPr>
              <w:pStyle w:val="NormalWeb"/>
              <w:spacing w:before="0" w:beforeAutospacing="0" w:after="0" w:afterAutospacing="0"/>
              <w:jc w:val="center"/>
              <w:rPr>
                <w:rFonts w:ascii="Cambria" w:hAnsi="Cambria"/>
              </w:rPr>
            </w:pPr>
            <w:r>
              <w:rPr>
                <w:rFonts w:ascii="Cambria" w:hAnsi="Cambria"/>
              </w:rPr>
              <w:t>22</w:t>
            </w:r>
          </w:p>
        </w:tc>
        <w:tc>
          <w:tcPr>
            <w:tcW w:w="1772" w:type="dxa"/>
          </w:tcPr>
          <w:p w:rsidR="00DC165C" w:rsidRDefault="00DC165C" w:rsidP="00DC165C">
            <w:pPr>
              <w:pStyle w:val="NormalWeb"/>
              <w:spacing w:before="0" w:beforeAutospacing="0" w:after="0" w:afterAutospacing="0"/>
              <w:jc w:val="center"/>
              <w:rPr>
                <w:rFonts w:ascii="Cambria" w:hAnsi="Cambria"/>
              </w:rPr>
            </w:pPr>
            <w:r>
              <w:rPr>
                <w:rFonts w:ascii="Cambria" w:hAnsi="Cambria"/>
              </w:rPr>
              <w:t>20</w:t>
            </w:r>
          </w:p>
        </w:tc>
      </w:tr>
    </w:tbl>
    <w:p w:rsidR="00DC165C" w:rsidRDefault="00DC165C" w:rsidP="00DC165C">
      <w:pPr>
        <w:pStyle w:val="NormalWeb"/>
        <w:spacing w:before="0" w:beforeAutospacing="0" w:after="0" w:afterAutospacing="0"/>
        <w:ind w:left="720"/>
        <w:rPr>
          <w:rFonts w:ascii="Cambria" w:hAnsi="Cambria"/>
        </w:rPr>
      </w:pPr>
    </w:p>
    <w:p w:rsidR="00DC165C" w:rsidRDefault="00DC165C" w:rsidP="00DC165C">
      <w:pPr>
        <w:pStyle w:val="NormalWeb"/>
        <w:spacing w:before="0" w:beforeAutospacing="0" w:after="0" w:afterAutospacing="0"/>
        <w:ind w:left="720"/>
        <w:rPr>
          <w:rFonts w:ascii="Cambria" w:hAnsi="Cambria"/>
        </w:rPr>
      </w:pPr>
      <w:r>
        <w:rPr>
          <w:rFonts w:ascii="Cambria" w:hAnsi="Cambria"/>
        </w:rPr>
        <w:t xml:space="preserve">Let Pi equal the profit from cutting at position </w:t>
      </w:r>
      <w:proofErr w:type="spellStart"/>
      <w:r>
        <w:rPr>
          <w:rFonts w:ascii="Cambria" w:hAnsi="Cambria"/>
        </w:rPr>
        <w:t>i</w:t>
      </w:r>
      <w:proofErr w:type="spellEnd"/>
      <w:r>
        <w:rPr>
          <w:rFonts w:ascii="Cambria" w:hAnsi="Cambria"/>
        </w:rPr>
        <w:t xml:space="preserve">, and Di equal the density of cutting at position </w:t>
      </w:r>
      <w:proofErr w:type="spellStart"/>
      <w:r>
        <w:rPr>
          <w:rFonts w:ascii="Cambria" w:hAnsi="Cambria"/>
        </w:rPr>
        <w:t>i</w:t>
      </w:r>
      <w:proofErr w:type="spellEnd"/>
      <w:r>
        <w:rPr>
          <w:rFonts w:ascii="Cambria" w:hAnsi="Cambria"/>
        </w:rPr>
        <w:t>, defined as Pi/</w:t>
      </w:r>
      <w:proofErr w:type="spellStart"/>
      <w:r>
        <w:rPr>
          <w:rFonts w:ascii="Cambria" w:hAnsi="Cambria"/>
        </w:rPr>
        <w:t>i</w:t>
      </w:r>
      <w:proofErr w:type="spellEnd"/>
      <w:r>
        <w:rPr>
          <w:rFonts w:ascii="Cambria" w:hAnsi="Cambria"/>
        </w:rPr>
        <w:t xml:space="preserve">. </w:t>
      </w:r>
    </w:p>
    <w:p w:rsidR="00DC165C" w:rsidRDefault="00DC165C" w:rsidP="00DC165C">
      <w:pPr>
        <w:pStyle w:val="NormalWeb"/>
        <w:spacing w:before="0" w:beforeAutospacing="0" w:after="0" w:afterAutospacing="0"/>
        <w:ind w:left="720"/>
        <w:rPr>
          <w:rFonts w:ascii="Cambria" w:hAnsi="Cambria"/>
        </w:rPr>
      </w:pPr>
    </w:p>
    <w:p w:rsidR="00DC165C" w:rsidRPr="00DC165C" w:rsidRDefault="00DC165C" w:rsidP="00DC165C">
      <w:pPr>
        <w:pStyle w:val="NormalWeb"/>
        <w:spacing w:before="0" w:beforeAutospacing="0" w:after="0" w:afterAutospacing="0"/>
        <w:ind w:left="720"/>
        <w:rPr>
          <w:rFonts w:ascii="Cambria" w:hAnsi="Cambria"/>
          <w:i/>
        </w:rPr>
      </w:pPr>
      <w:r w:rsidRPr="00DC165C">
        <w:rPr>
          <w:rFonts w:ascii="Cambria" w:hAnsi="Cambria"/>
          <w:i/>
        </w:rPr>
        <w:t>Greedy algorithm:</w:t>
      </w:r>
    </w:p>
    <w:p w:rsidR="00DC165C" w:rsidRDefault="00DC165C" w:rsidP="00DC165C">
      <w:pPr>
        <w:pStyle w:val="NormalWeb"/>
        <w:spacing w:before="0" w:beforeAutospacing="0" w:after="0" w:afterAutospacing="0"/>
        <w:ind w:left="720"/>
        <w:rPr>
          <w:rFonts w:ascii="Cambria" w:hAnsi="Cambria"/>
        </w:rPr>
      </w:pPr>
      <w:r>
        <w:rPr>
          <w:rFonts w:ascii="Cambria" w:hAnsi="Cambria"/>
        </w:rPr>
        <w:t>Cut at 3 + Cut at 1 = 66 + 10 = 76</w:t>
      </w:r>
    </w:p>
    <w:p w:rsidR="00DC165C" w:rsidRDefault="00DC165C" w:rsidP="00DC165C">
      <w:pPr>
        <w:pStyle w:val="NormalWeb"/>
        <w:spacing w:before="0" w:beforeAutospacing="0" w:after="0" w:afterAutospacing="0"/>
        <w:ind w:left="720"/>
        <w:rPr>
          <w:rFonts w:ascii="Cambria" w:hAnsi="Cambria"/>
        </w:rPr>
      </w:pPr>
    </w:p>
    <w:p w:rsidR="00DC165C" w:rsidRPr="00DC165C" w:rsidRDefault="00DC165C" w:rsidP="00DC165C">
      <w:pPr>
        <w:pStyle w:val="NormalWeb"/>
        <w:spacing w:before="0" w:beforeAutospacing="0" w:after="0" w:afterAutospacing="0"/>
        <w:ind w:left="720"/>
        <w:rPr>
          <w:rFonts w:ascii="Cambria" w:hAnsi="Cambria"/>
          <w:i/>
        </w:rPr>
      </w:pPr>
      <w:r w:rsidRPr="00DC165C">
        <w:rPr>
          <w:rFonts w:ascii="Cambria" w:hAnsi="Cambria"/>
          <w:i/>
        </w:rPr>
        <w:t>Optimal algorithm:</w:t>
      </w:r>
    </w:p>
    <w:p w:rsidR="00DC165C" w:rsidRDefault="00DC165C" w:rsidP="00DC165C">
      <w:pPr>
        <w:pStyle w:val="NormalWeb"/>
        <w:spacing w:before="0" w:beforeAutospacing="0" w:after="0" w:afterAutospacing="0"/>
        <w:ind w:left="720"/>
        <w:rPr>
          <w:rFonts w:ascii="Cambria" w:hAnsi="Cambria"/>
        </w:rPr>
      </w:pPr>
      <w:r>
        <w:rPr>
          <w:rFonts w:ascii="Cambria" w:hAnsi="Cambria"/>
        </w:rPr>
        <w:t>Cut at 2 + Cut at 2 = 80</w:t>
      </w:r>
    </w:p>
    <w:p w:rsidR="00DC165C" w:rsidRDefault="00DC165C" w:rsidP="00DC165C">
      <w:pPr>
        <w:pStyle w:val="NormalWeb"/>
        <w:spacing w:before="0" w:beforeAutospacing="0" w:after="0" w:afterAutospacing="0"/>
        <w:ind w:left="720"/>
        <w:rPr>
          <w:rFonts w:ascii="Cambria" w:hAnsi="Cambria"/>
        </w:rPr>
      </w:pPr>
      <w:r>
        <w:rPr>
          <w:rFonts w:ascii="Cambria" w:hAnsi="Cambria"/>
        </w:rPr>
        <w:t>Cut at 4 – 80</w:t>
      </w:r>
    </w:p>
    <w:p w:rsidR="00DC165C" w:rsidRDefault="00DC165C" w:rsidP="00DC165C">
      <w:pPr>
        <w:pStyle w:val="NormalWeb"/>
        <w:spacing w:before="0" w:beforeAutospacing="0" w:after="0" w:afterAutospacing="0"/>
        <w:ind w:left="720"/>
        <w:rPr>
          <w:rFonts w:ascii="Cambria" w:hAnsi="Cambria"/>
        </w:rPr>
      </w:pPr>
    </w:p>
    <w:p w:rsidR="00DC165C" w:rsidRDefault="00DC165C" w:rsidP="00DC165C">
      <w:pPr>
        <w:pStyle w:val="NormalWeb"/>
        <w:spacing w:before="0" w:beforeAutospacing="0" w:after="0" w:afterAutospacing="0"/>
        <w:ind w:left="720"/>
        <w:rPr>
          <w:rFonts w:ascii="Cambria" w:hAnsi="Cambria"/>
        </w:rPr>
      </w:pPr>
      <w:r>
        <w:rPr>
          <w:rFonts w:ascii="Cambria" w:hAnsi="Cambria"/>
        </w:rPr>
        <w:t>Therefore, the greedy algorithm does not solve this problem optimally.</w:t>
      </w:r>
    </w:p>
    <w:p w:rsidR="00980282" w:rsidRPr="00DC165C" w:rsidRDefault="00980282" w:rsidP="00DC165C">
      <w:pPr>
        <w:pStyle w:val="NormalWeb"/>
        <w:spacing w:before="0" w:beforeAutospacing="0" w:after="0" w:afterAutospacing="0"/>
        <w:ind w:left="720"/>
        <w:rPr>
          <w:rFonts w:ascii="Cambria" w:hAnsi="Cambria"/>
        </w:rPr>
      </w:pPr>
      <w:bookmarkStart w:id="0" w:name="_GoBack"/>
      <w:bookmarkEnd w:id="0"/>
    </w:p>
    <w:p w:rsidR="00972ABE" w:rsidRDefault="00972ABE" w:rsidP="00972ABE">
      <w:pPr>
        <w:pStyle w:val="NormalWeb"/>
        <w:numPr>
          <w:ilvl w:val="0"/>
          <w:numId w:val="1"/>
        </w:numPr>
        <w:spacing w:before="0" w:beforeAutospacing="0" w:after="0" w:afterAutospacing="0"/>
        <w:rPr>
          <w:rFonts w:ascii="Cambria" w:hAnsi="Cambria"/>
          <w:b/>
        </w:rPr>
      </w:pPr>
      <w:r w:rsidRPr="00972ABE">
        <w:rPr>
          <w:rFonts w:ascii="Cambria" w:hAnsi="Cambria"/>
          <w:b/>
        </w:rPr>
        <w:t>Exercise 15.1–3 from CLRS.</w:t>
      </w:r>
    </w:p>
    <w:p w:rsidR="00DC165C" w:rsidRDefault="00DC165C" w:rsidP="00DC165C">
      <w:pPr>
        <w:pStyle w:val="NormalWeb"/>
        <w:spacing w:before="0" w:beforeAutospacing="0" w:after="0" w:afterAutospacing="0"/>
        <w:ind w:left="720"/>
        <w:rPr>
          <w:rFonts w:ascii="Cambria" w:hAnsi="Cambria"/>
        </w:rPr>
      </w:pPr>
    </w:p>
    <w:p w:rsidR="00492BAF" w:rsidRDefault="00492BAF" w:rsidP="00DC165C">
      <w:pPr>
        <w:pStyle w:val="NormalWeb"/>
        <w:spacing w:before="0" w:beforeAutospacing="0" w:after="0" w:afterAutospacing="0"/>
        <w:ind w:left="720"/>
        <w:rPr>
          <w:rFonts w:ascii="Cambria" w:hAnsi="Cambria"/>
        </w:rPr>
      </w:pPr>
      <w:r>
        <w:rPr>
          <w:rFonts w:ascii="Cambria" w:hAnsi="Cambria"/>
        </w:rPr>
        <w:t>Because each cost is fixed, we do not have to keep track of a minimum cost array and calculate</w:t>
      </w:r>
      <w:r w:rsidR="00B35FEE">
        <w:rPr>
          <w:rFonts w:ascii="Cambria" w:hAnsi="Cambria"/>
        </w:rPr>
        <w:t xml:space="preserve"> that along with best. (</w:t>
      </w:r>
      <w:proofErr w:type="spellStart"/>
      <w:proofErr w:type="gramStart"/>
      <w:r w:rsidR="00B35FEE">
        <w:rPr>
          <w:rFonts w:ascii="Cambria" w:hAnsi="Cambria"/>
        </w:rPr>
        <w:t>len</w:t>
      </w:r>
      <w:proofErr w:type="spellEnd"/>
      <w:proofErr w:type="gramEnd"/>
      <w:r w:rsidR="00B35FEE">
        <w:rPr>
          <w:rFonts w:ascii="Cambria" w:hAnsi="Cambria"/>
        </w:rPr>
        <w:t xml:space="preserve">-first) is the current position we are cutting at in our loop, and multiplying that by the </w:t>
      </w:r>
      <w:r w:rsidR="00B35FEE">
        <w:rPr>
          <w:rFonts w:ascii="Cambria" w:hAnsi="Cambria"/>
          <w:i/>
        </w:rPr>
        <w:t>fixed</w:t>
      </w:r>
      <w:r w:rsidR="00B35FEE">
        <w:rPr>
          <w:rFonts w:ascii="Cambria" w:hAnsi="Cambria"/>
        </w:rPr>
        <w:t xml:space="preserve"> cost c.</w:t>
      </w:r>
    </w:p>
    <w:p w:rsidR="00B35FEE" w:rsidRDefault="00B35FEE" w:rsidP="00DC165C">
      <w:pPr>
        <w:pStyle w:val="NormalWeb"/>
        <w:spacing w:before="0" w:beforeAutospacing="0" w:after="0" w:afterAutospacing="0"/>
        <w:ind w:left="720"/>
        <w:rPr>
          <w:rFonts w:ascii="Cambria" w:hAnsi="Cambria"/>
        </w:rPr>
      </w:pPr>
    </w:p>
    <w:p w:rsidR="00B35FEE" w:rsidRDefault="00B35FEE" w:rsidP="00DC165C">
      <w:pPr>
        <w:pStyle w:val="NormalWeb"/>
        <w:spacing w:before="0" w:beforeAutospacing="0" w:after="0" w:afterAutospacing="0"/>
        <w:ind w:left="720"/>
        <w:rPr>
          <w:rFonts w:ascii="Cambria" w:hAnsi="Cambria"/>
        </w:rPr>
      </w:pPr>
      <w:r>
        <w:rPr>
          <w:rFonts w:ascii="Cambria" w:hAnsi="Cambria"/>
        </w:rPr>
        <w:t>Algorithm:</w:t>
      </w:r>
    </w:p>
    <w:p w:rsidR="00B35FEE" w:rsidRPr="00B35FEE" w:rsidRDefault="00B35FEE" w:rsidP="00DC165C">
      <w:pPr>
        <w:pStyle w:val="NormalWeb"/>
        <w:spacing w:before="0" w:beforeAutospacing="0" w:after="0" w:afterAutospacing="0"/>
        <w:ind w:left="720"/>
        <w:rPr>
          <w:rFonts w:ascii="Cambria" w:hAnsi="Cambria"/>
        </w:rPr>
      </w:pPr>
    </w:p>
    <w:p w:rsidR="00492BAF" w:rsidRDefault="00492BAF" w:rsidP="00DC165C">
      <w:pPr>
        <w:pStyle w:val="NormalWeb"/>
        <w:spacing w:before="0" w:beforeAutospacing="0" w:after="0" w:afterAutospacing="0"/>
        <w:ind w:left="720"/>
        <w:rPr>
          <w:rFonts w:ascii="Cambria" w:hAnsi="Cambria"/>
        </w:rPr>
      </w:pPr>
      <w:proofErr w:type="gramStart"/>
      <w:r>
        <w:rPr>
          <w:rFonts w:ascii="Cambria" w:hAnsi="Cambria"/>
        </w:rPr>
        <w:t>best</w:t>
      </w:r>
      <w:proofErr w:type="gramEnd"/>
      <w:r>
        <w:rPr>
          <w:rFonts w:ascii="Cambria" w:hAnsi="Cambria"/>
        </w:rPr>
        <w:t>[0] = 0</w:t>
      </w:r>
    </w:p>
    <w:p w:rsidR="00492BAF" w:rsidRDefault="00492BAF" w:rsidP="00DC165C">
      <w:pPr>
        <w:pStyle w:val="NormalWeb"/>
        <w:spacing w:before="0" w:beforeAutospacing="0" w:after="0" w:afterAutospacing="0"/>
        <w:ind w:left="720"/>
        <w:rPr>
          <w:rFonts w:ascii="Cambria" w:hAnsi="Cambria"/>
          <w:i/>
        </w:rPr>
      </w:pPr>
      <w:proofErr w:type="gramStart"/>
      <w:r>
        <w:rPr>
          <w:rFonts w:ascii="Cambria" w:hAnsi="Cambria"/>
        </w:rPr>
        <w:t>for</w:t>
      </w:r>
      <w:proofErr w:type="gramEnd"/>
      <w:r>
        <w:rPr>
          <w:rFonts w:ascii="Cambria" w:hAnsi="Cambria"/>
        </w:rPr>
        <w:t xml:space="preserve"> </w:t>
      </w:r>
      <w:proofErr w:type="spellStart"/>
      <w:r>
        <w:rPr>
          <w:rFonts w:ascii="Cambria" w:hAnsi="Cambria"/>
        </w:rPr>
        <w:t>len</w:t>
      </w:r>
      <w:proofErr w:type="spellEnd"/>
      <w:r>
        <w:rPr>
          <w:rFonts w:ascii="Cambria" w:hAnsi="Cambria"/>
        </w:rPr>
        <w:t xml:space="preserve"> from 1 to </w:t>
      </w:r>
      <w:r>
        <w:rPr>
          <w:rFonts w:ascii="Cambria" w:hAnsi="Cambria"/>
          <w:i/>
        </w:rPr>
        <w:t>n</w:t>
      </w:r>
    </w:p>
    <w:p w:rsidR="00492BAF" w:rsidRDefault="00492BAF" w:rsidP="00DC165C">
      <w:pPr>
        <w:pStyle w:val="NormalWeb"/>
        <w:spacing w:before="0" w:beforeAutospacing="0" w:after="0" w:afterAutospacing="0"/>
        <w:ind w:left="720"/>
        <w:rPr>
          <w:rFonts w:ascii="Cambria" w:hAnsi="Cambria"/>
        </w:rPr>
      </w:pPr>
      <w:r>
        <w:rPr>
          <w:rFonts w:ascii="Cambria" w:hAnsi="Cambria"/>
        </w:rPr>
        <w:t xml:space="preserve">    </w:t>
      </w:r>
      <w:proofErr w:type="gramStart"/>
      <w:r>
        <w:rPr>
          <w:rFonts w:ascii="Cambria" w:hAnsi="Cambria"/>
        </w:rPr>
        <w:t>best</w:t>
      </w:r>
      <w:proofErr w:type="gramEnd"/>
      <w:r>
        <w:rPr>
          <w:rFonts w:ascii="Cambria" w:hAnsi="Cambria"/>
        </w:rPr>
        <w:t>[</w:t>
      </w:r>
      <w:proofErr w:type="spellStart"/>
      <w:r>
        <w:rPr>
          <w:rFonts w:ascii="Cambria" w:hAnsi="Cambria"/>
        </w:rPr>
        <w:t>len</w:t>
      </w:r>
      <w:proofErr w:type="spellEnd"/>
      <w:r>
        <w:rPr>
          <w:rFonts w:ascii="Cambria" w:hAnsi="Cambria"/>
        </w:rPr>
        <w:t>] = max</w:t>
      </w:r>
      <w:r>
        <w:rPr>
          <w:rFonts w:ascii="Cambria" w:hAnsi="Cambria"/>
          <w:vertAlign w:val="subscript"/>
        </w:rPr>
        <w:t xml:space="preserve">1 to </w:t>
      </w:r>
      <w:proofErr w:type="spellStart"/>
      <w:r>
        <w:rPr>
          <w:rFonts w:ascii="Cambria" w:hAnsi="Cambria"/>
          <w:vertAlign w:val="subscript"/>
        </w:rPr>
        <w:t>len</w:t>
      </w:r>
      <w:proofErr w:type="spellEnd"/>
      <w:r>
        <w:rPr>
          <w:rFonts w:ascii="Cambria" w:hAnsi="Cambria"/>
        </w:rPr>
        <w:t xml:space="preserve"> (</w:t>
      </w:r>
      <w:proofErr w:type="spellStart"/>
      <w:r>
        <w:rPr>
          <w:rFonts w:ascii="Cambria" w:hAnsi="Cambria"/>
        </w:rPr>
        <w:t>p</w:t>
      </w:r>
      <w:r>
        <w:rPr>
          <w:rFonts w:ascii="Cambria" w:hAnsi="Cambria"/>
          <w:vertAlign w:val="subscript"/>
        </w:rPr>
        <w:t>first</w:t>
      </w:r>
      <w:proofErr w:type="spellEnd"/>
      <w:r>
        <w:rPr>
          <w:rFonts w:ascii="Cambria" w:hAnsi="Cambria"/>
        </w:rPr>
        <w:t xml:space="preserve"> + best[</w:t>
      </w:r>
      <w:proofErr w:type="spellStart"/>
      <w:r>
        <w:rPr>
          <w:rFonts w:ascii="Cambria" w:hAnsi="Cambria"/>
        </w:rPr>
        <w:t>len</w:t>
      </w:r>
      <w:proofErr w:type="spellEnd"/>
      <w:r>
        <w:rPr>
          <w:rFonts w:ascii="Cambria" w:hAnsi="Cambria"/>
        </w:rPr>
        <w:t xml:space="preserve"> – first] –</w:t>
      </w:r>
      <w:r w:rsidR="00B35FEE">
        <w:rPr>
          <w:rFonts w:ascii="Cambria" w:hAnsi="Cambria"/>
        </w:rPr>
        <w:t xml:space="preserve"> c*(</w:t>
      </w:r>
      <w:proofErr w:type="spellStart"/>
      <w:r w:rsidR="00B35FEE">
        <w:rPr>
          <w:rFonts w:ascii="Cambria" w:hAnsi="Cambria"/>
        </w:rPr>
        <w:t>len</w:t>
      </w:r>
      <w:proofErr w:type="spellEnd"/>
      <w:r w:rsidR="00B35FEE">
        <w:rPr>
          <w:rFonts w:ascii="Cambria" w:hAnsi="Cambria"/>
        </w:rPr>
        <w:t>-first)</w:t>
      </w:r>
      <w:r>
        <w:rPr>
          <w:rFonts w:ascii="Cambria" w:hAnsi="Cambria"/>
        </w:rPr>
        <w:t xml:space="preserve">) </w:t>
      </w:r>
    </w:p>
    <w:p w:rsidR="00492BAF" w:rsidRPr="00492BAF" w:rsidRDefault="00492BAF" w:rsidP="00DC165C">
      <w:pPr>
        <w:pStyle w:val="NormalWeb"/>
        <w:spacing w:before="0" w:beforeAutospacing="0" w:after="0" w:afterAutospacing="0"/>
        <w:ind w:left="720"/>
        <w:rPr>
          <w:rFonts w:ascii="Cambria" w:hAnsi="Cambria"/>
        </w:rPr>
      </w:pPr>
      <w:proofErr w:type="gramStart"/>
      <w:r>
        <w:rPr>
          <w:rFonts w:ascii="Cambria" w:hAnsi="Cambria"/>
        </w:rPr>
        <w:t>return</w:t>
      </w:r>
      <w:proofErr w:type="gramEnd"/>
      <w:r>
        <w:rPr>
          <w:rFonts w:ascii="Cambria" w:hAnsi="Cambria"/>
        </w:rPr>
        <w:t xml:space="preserve"> best[</w:t>
      </w:r>
      <w:proofErr w:type="spellStart"/>
      <w:r>
        <w:rPr>
          <w:rFonts w:ascii="Cambria" w:hAnsi="Cambria"/>
        </w:rPr>
        <w:t>len</w:t>
      </w:r>
      <w:proofErr w:type="spellEnd"/>
      <w:r>
        <w:rPr>
          <w:rFonts w:ascii="Cambria" w:hAnsi="Cambria"/>
        </w:rPr>
        <w:t>]</w:t>
      </w:r>
    </w:p>
    <w:p w:rsidR="00492BAF" w:rsidRDefault="00492BAF" w:rsidP="00DC165C">
      <w:pPr>
        <w:pStyle w:val="NormalWeb"/>
        <w:spacing w:before="0" w:beforeAutospacing="0" w:after="0" w:afterAutospacing="0"/>
        <w:ind w:left="720"/>
        <w:rPr>
          <w:rFonts w:ascii="Cambria" w:hAnsi="Cambria"/>
        </w:rPr>
      </w:pPr>
    </w:p>
    <w:p w:rsidR="00980282" w:rsidRPr="00DC165C" w:rsidRDefault="00980282" w:rsidP="00DC165C">
      <w:pPr>
        <w:pStyle w:val="NormalWeb"/>
        <w:spacing w:before="0" w:beforeAutospacing="0" w:after="0" w:afterAutospacing="0"/>
        <w:ind w:left="720"/>
        <w:rPr>
          <w:rFonts w:ascii="Cambria" w:hAnsi="Cambria"/>
        </w:rPr>
      </w:pPr>
    </w:p>
    <w:p w:rsidR="00972ABE" w:rsidRDefault="00972ABE" w:rsidP="00972ABE">
      <w:pPr>
        <w:pStyle w:val="NormalWeb"/>
        <w:numPr>
          <w:ilvl w:val="0"/>
          <w:numId w:val="1"/>
        </w:numPr>
        <w:spacing w:before="0" w:beforeAutospacing="0" w:after="0" w:afterAutospacing="0"/>
        <w:rPr>
          <w:rFonts w:ascii="Cambria" w:hAnsi="Cambria"/>
          <w:b/>
        </w:rPr>
      </w:pPr>
      <w:r w:rsidRPr="00972ABE">
        <w:rPr>
          <w:rFonts w:ascii="Cambria" w:hAnsi="Cambria"/>
          <w:b/>
        </w:rPr>
        <w:t>(Those in CS 858 only) Exercise 15.3–5 from CLRS.</w:t>
      </w:r>
    </w:p>
    <w:p w:rsidR="00B35FEE" w:rsidRDefault="00B35FEE" w:rsidP="00B35FEE">
      <w:pPr>
        <w:pStyle w:val="NormalWeb"/>
        <w:spacing w:before="0" w:beforeAutospacing="0" w:after="0" w:afterAutospacing="0"/>
        <w:ind w:left="720"/>
        <w:rPr>
          <w:rFonts w:ascii="Cambria" w:hAnsi="Cambria"/>
        </w:rPr>
      </w:pPr>
    </w:p>
    <w:p w:rsidR="00B35FEE" w:rsidRDefault="00B35FEE" w:rsidP="00B35FEE">
      <w:pPr>
        <w:pStyle w:val="NormalWeb"/>
        <w:spacing w:before="0" w:beforeAutospacing="0" w:after="0" w:afterAutospacing="0"/>
        <w:ind w:left="720"/>
        <w:rPr>
          <w:rFonts w:ascii="Cambria" w:hAnsi="Cambria"/>
        </w:rPr>
      </w:pPr>
      <w:r>
        <w:rPr>
          <w:rFonts w:ascii="Cambria" w:hAnsi="Cambria"/>
        </w:rPr>
        <w:t>Consider the following profit to cut model:</w:t>
      </w:r>
    </w:p>
    <w:p w:rsidR="00B35FEE" w:rsidRDefault="00B35FEE" w:rsidP="00B35FEE">
      <w:pPr>
        <w:pStyle w:val="NormalWeb"/>
        <w:spacing w:before="0" w:beforeAutospacing="0" w:after="0" w:afterAutospacing="0"/>
        <w:ind w:left="720"/>
        <w:rPr>
          <w:rFonts w:ascii="Cambria" w:hAnsi="Cambria"/>
        </w:rPr>
      </w:pPr>
    </w:p>
    <w:tbl>
      <w:tblPr>
        <w:tblStyle w:val="TableGrid"/>
        <w:tblW w:w="0" w:type="auto"/>
        <w:tblInd w:w="720" w:type="dxa"/>
        <w:tblLook w:val="04A0" w:firstRow="1" w:lastRow="0" w:firstColumn="1" w:lastColumn="0" w:noHBand="0" w:noVBand="1"/>
      </w:tblPr>
      <w:tblGrid>
        <w:gridCol w:w="2025"/>
        <w:gridCol w:w="2037"/>
        <w:gridCol w:w="2037"/>
        <w:gridCol w:w="2037"/>
      </w:tblGrid>
      <w:tr w:rsidR="00B35FEE" w:rsidTr="00B35FEE">
        <w:tc>
          <w:tcPr>
            <w:tcW w:w="2214" w:type="dxa"/>
          </w:tcPr>
          <w:p w:rsidR="00B35FEE" w:rsidRPr="00980282" w:rsidRDefault="00980282" w:rsidP="00B35FEE">
            <w:pPr>
              <w:pStyle w:val="NormalWeb"/>
              <w:spacing w:before="0" w:beforeAutospacing="0" w:after="0" w:afterAutospacing="0"/>
              <w:jc w:val="center"/>
              <w:rPr>
                <w:rFonts w:ascii="Cambria" w:hAnsi="Cambria"/>
              </w:rPr>
            </w:pPr>
            <w:r w:rsidRPr="00980282">
              <w:rPr>
                <w:rFonts w:ascii="Cambria" w:hAnsi="Cambria"/>
              </w:rPr>
              <w:t>1</w:t>
            </w:r>
          </w:p>
        </w:tc>
        <w:tc>
          <w:tcPr>
            <w:tcW w:w="2214" w:type="dxa"/>
          </w:tcPr>
          <w:p w:rsidR="00B35FEE" w:rsidRPr="00980282" w:rsidRDefault="00980282" w:rsidP="00B35FEE">
            <w:pPr>
              <w:pStyle w:val="NormalWeb"/>
              <w:spacing w:before="0" w:beforeAutospacing="0" w:after="0" w:afterAutospacing="0"/>
              <w:jc w:val="center"/>
              <w:rPr>
                <w:rFonts w:ascii="Cambria" w:hAnsi="Cambria"/>
              </w:rPr>
            </w:pPr>
            <w:r w:rsidRPr="00980282">
              <w:rPr>
                <w:rFonts w:ascii="Cambria" w:hAnsi="Cambria"/>
              </w:rPr>
              <w:t>40</w:t>
            </w:r>
          </w:p>
        </w:tc>
        <w:tc>
          <w:tcPr>
            <w:tcW w:w="2214" w:type="dxa"/>
          </w:tcPr>
          <w:p w:rsidR="00B35FEE" w:rsidRPr="00980282" w:rsidRDefault="00980282" w:rsidP="00980282">
            <w:pPr>
              <w:pStyle w:val="NormalWeb"/>
              <w:spacing w:before="0" w:beforeAutospacing="0" w:after="0" w:afterAutospacing="0"/>
              <w:jc w:val="center"/>
              <w:rPr>
                <w:rFonts w:ascii="Cambria" w:hAnsi="Cambria"/>
              </w:rPr>
            </w:pPr>
            <w:r w:rsidRPr="00980282">
              <w:rPr>
                <w:rFonts w:ascii="Cambria" w:hAnsi="Cambria"/>
              </w:rPr>
              <w:t>66</w:t>
            </w:r>
          </w:p>
        </w:tc>
        <w:tc>
          <w:tcPr>
            <w:tcW w:w="2214" w:type="dxa"/>
          </w:tcPr>
          <w:p w:rsidR="00B35FEE" w:rsidRPr="00980282" w:rsidRDefault="00980282" w:rsidP="00980282">
            <w:pPr>
              <w:pStyle w:val="NormalWeb"/>
              <w:spacing w:before="0" w:beforeAutospacing="0" w:after="0" w:afterAutospacing="0"/>
              <w:jc w:val="center"/>
              <w:rPr>
                <w:rFonts w:ascii="Cambria" w:hAnsi="Cambria"/>
              </w:rPr>
            </w:pPr>
            <w:r w:rsidRPr="00980282">
              <w:rPr>
                <w:rFonts w:ascii="Cambria" w:hAnsi="Cambria"/>
              </w:rPr>
              <w:t>79</w:t>
            </w:r>
          </w:p>
        </w:tc>
      </w:tr>
    </w:tbl>
    <w:p w:rsidR="00B35FEE" w:rsidRDefault="00B35FEE" w:rsidP="00B35FEE">
      <w:pPr>
        <w:pStyle w:val="NormalWeb"/>
        <w:spacing w:before="0" w:beforeAutospacing="0" w:after="0" w:afterAutospacing="0"/>
        <w:ind w:left="720"/>
        <w:rPr>
          <w:rFonts w:ascii="Cambria" w:hAnsi="Cambria"/>
        </w:rPr>
      </w:pPr>
    </w:p>
    <w:p w:rsidR="00B35FEE" w:rsidRPr="00980282" w:rsidRDefault="00980282" w:rsidP="00B35FEE">
      <w:pPr>
        <w:pStyle w:val="NormalWeb"/>
        <w:spacing w:before="0" w:beforeAutospacing="0" w:after="0" w:afterAutospacing="0"/>
        <w:ind w:left="720"/>
        <w:rPr>
          <w:rFonts w:ascii="Cambria" w:hAnsi="Cambria"/>
        </w:rPr>
      </w:pPr>
      <w:r>
        <w:rPr>
          <w:rFonts w:ascii="Cambria" w:hAnsi="Cambria"/>
        </w:rPr>
        <w:t>Assume we have a limit l</w:t>
      </w:r>
      <w:r>
        <w:rPr>
          <w:rFonts w:ascii="Cambria" w:hAnsi="Cambria"/>
          <w:vertAlign w:val="subscript"/>
        </w:rPr>
        <w:t>2</w:t>
      </w:r>
      <w:r>
        <w:rPr>
          <w:rFonts w:ascii="Cambria" w:hAnsi="Cambria"/>
        </w:rPr>
        <w:t xml:space="preserve"> = 1. Therefore, we can only have one rod of length 2. Also assume that we have a rod of length 6. The optimal way to cut a rod of length 6 is to cut the rod into lengths of 2 three times. However, the limit prevents us from doing so. Therefore, the optimal substructure property does not hold.</w:t>
      </w:r>
    </w:p>
    <w:p w:rsidR="00B35FEE" w:rsidRPr="00B35FEE" w:rsidRDefault="00B35FEE" w:rsidP="00B35FEE">
      <w:pPr>
        <w:pStyle w:val="NormalWeb"/>
        <w:spacing w:before="0" w:beforeAutospacing="0" w:after="0" w:afterAutospacing="0"/>
        <w:ind w:left="720"/>
        <w:rPr>
          <w:rFonts w:ascii="Cambria" w:hAnsi="Cambria"/>
        </w:rPr>
      </w:pPr>
    </w:p>
    <w:p w:rsidR="007A715B" w:rsidRDefault="00972ABE" w:rsidP="00972ABE">
      <w:pPr>
        <w:pStyle w:val="NormalWeb"/>
        <w:numPr>
          <w:ilvl w:val="0"/>
          <w:numId w:val="1"/>
        </w:numPr>
        <w:spacing w:before="0" w:beforeAutospacing="0" w:after="0" w:afterAutospacing="0"/>
        <w:rPr>
          <w:rFonts w:ascii="Cambria" w:hAnsi="Cambria"/>
          <w:b/>
        </w:rPr>
      </w:pPr>
      <w:r w:rsidRPr="00972ABE">
        <w:rPr>
          <w:rFonts w:ascii="Cambria" w:hAnsi="Cambria"/>
          <w:b/>
        </w:rPr>
        <w:t>What suggestions do you have for improving this assignment in the future?</w:t>
      </w:r>
    </w:p>
    <w:p w:rsidR="00980282" w:rsidRDefault="00980282" w:rsidP="00980282">
      <w:pPr>
        <w:pStyle w:val="NormalWeb"/>
        <w:spacing w:before="0" w:beforeAutospacing="0" w:after="0" w:afterAutospacing="0"/>
        <w:ind w:left="720"/>
        <w:rPr>
          <w:rFonts w:ascii="Cambria" w:hAnsi="Cambria"/>
          <w:b/>
        </w:rPr>
      </w:pPr>
    </w:p>
    <w:p w:rsidR="00980282" w:rsidRPr="00980282" w:rsidRDefault="00980282" w:rsidP="00980282">
      <w:pPr>
        <w:pStyle w:val="NormalWeb"/>
        <w:spacing w:before="0" w:beforeAutospacing="0" w:after="0" w:afterAutospacing="0"/>
        <w:ind w:left="720"/>
        <w:rPr>
          <w:rFonts w:ascii="Cambria" w:hAnsi="Cambria"/>
        </w:rPr>
      </w:pPr>
      <w:r>
        <w:rPr>
          <w:rFonts w:ascii="Cambria" w:hAnsi="Cambria"/>
        </w:rPr>
        <w:t xml:space="preserve">The </w:t>
      </w:r>
      <w:proofErr w:type="spellStart"/>
      <w:r>
        <w:rPr>
          <w:rFonts w:ascii="Cambria" w:hAnsi="Cambria"/>
        </w:rPr>
        <w:t>trie</w:t>
      </w:r>
      <w:proofErr w:type="spellEnd"/>
      <w:r>
        <w:rPr>
          <w:rFonts w:ascii="Cambria" w:hAnsi="Cambria"/>
        </w:rPr>
        <w:t xml:space="preserve"> was surprisingly difficult. I would spend longer on the grad student portions in class.</w:t>
      </w:r>
    </w:p>
    <w:sectPr w:rsidR="00980282" w:rsidRPr="00980282" w:rsidSect="007A7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2C4DB8"/>
    <w:multiLevelType w:val="hybridMultilevel"/>
    <w:tmpl w:val="4FD88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ABE"/>
    <w:rsid w:val="00492BAF"/>
    <w:rsid w:val="007A715B"/>
    <w:rsid w:val="00972ABE"/>
    <w:rsid w:val="00980282"/>
    <w:rsid w:val="00B35FEE"/>
    <w:rsid w:val="00DC165C"/>
    <w:rsid w:val="00FB3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412E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ABE"/>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DC1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ABE"/>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DC1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2956">
      <w:bodyDiv w:val="1"/>
      <w:marLeft w:val="0"/>
      <w:marRight w:val="0"/>
      <w:marTop w:val="0"/>
      <w:marBottom w:val="0"/>
      <w:divBdr>
        <w:top w:val="none" w:sz="0" w:space="0" w:color="auto"/>
        <w:left w:val="none" w:sz="0" w:space="0" w:color="auto"/>
        <w:bottom w:val="none" w:sz="0" w:space="0" w:color="auto"/>
        <w:right w:val="none" w:sz="0" w:space="0" w:color="auto"/>
      </w:divBdr>
      <w:divsChild>
        <w:div w:id="1269775481">
          <w:marLeft w:val="0"/>
          <w:marRight w:val="0"/>
          <w:marTop w:val="0"/>
          <w:marBottom w:val="0"/>
          <w:divBdr>
            <w:top w:val="none" w:sz="0" w:space="0" w:color="auto"/>
            <w:left w:val="none" w:sz="0" w:space="0" w:color="auto"/>
            <w:bottom w:val="none" w:sz="0" w:space="0" w:color="auto"/>
            <w:right w:val="none" w:sz="0" w:space="0" w:color="auto"/>
          </w:divBdr>
          <w:divsChild>
            <w:div w:id="343484136">
              <w:marLeft w:val="0"/>
              <w:marRight w:val="0"/>
              <w:marTop w:val="0"/>
              <w:marBottom w:val="0"/>
              <w:divBdr>
                <w:top w:val="none" w:sz="0" w:space="0" w:color="auto"/>
                <w:left w:val="none" w:sz="0" w:space="0" w:color="auto"/>
                <w:bottom w:val="none" w:sz="0" w:space="0" w:color="auto"/>
                <w:right w:val="none" w:sz="0" w:space="0" w:color="auto"/>
              </w:divBdr>
              <w:divsChild>
                <w:div w:id="1704405436">
                  <w:marLeft w:val="0"/>
                  <w:marRight w:val="0"/>
                  <w:marTop w:val="0"/>
                  <w:marBottom w:val="0"/>
                  <w:divBdr>
                    <w:top w:val="none" w:sz="0" w:space="0" w:color="auto"/>
                    <w:left w:val="none" w:sz="0" w:space="0" w:color="auto"/>
                    <w:bottom w:val="none" w:sz="0" w:space="0" w:color="auto"/>
                    <w:right w:val="none" w:sz="0" w:space="0" w:color="auto"/>
                  </w:divBdr>
                </w:div>
              </w:divsChild>
            </w:div>
            <w:div w:id="1330020203">
              <w:marLeft w:val="0"/>
              <w:marRight w:val="0"/>
              <w:marTop w:val="0"/>
              <w:marBottom w:val="0"/>
              <w:divBdr>
                <w:top w:val="none" w:sz="0" w:space="0" w:color="auto"/>
                <w:left w:val="none" w:sz="0" w:space="0" w:color="auto"/>
                <w:bottom w:val="none" w:sz="0" w:space="0" w:color="auto"/>
                <w:right w:val="none" w:sz="0" w:space="0" w:color="auto"/>
              </w:divBdr>
              <w:divsChild>
                <w:div w:id="3205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548">
          <w:marLeft w:val="0"/>
          <w:marRight w:val="0"/>
          <w:marTop w:val="0"/>
          <w:marBottom w:val="0"/>
          <w:divBdr>
            <w:top w:val="none" w:sz="0" w:space="0" w:color="auto"/>
            <w:left w:val="none" w:sz="0" w:space="0" w:color="auto"/>
            <w:bottom w:val="none" w:sz="0" w:space="0" w:color="auto"/>
            <w:right w:val="none" w:sz="0" w:space="0" w:color="auto"/>
          </w:divBdr>
          <w:divsChild>
            <w:div w:id="2101681510">
              <w:marLeft w:val="0"/>
              <w:marRight w:val="0"/>
              <w:marTop w:val="0"/>
              <w:marBottom w:val="0"/>
              <w:divBdr>
                <w:top w:val="none" w:sz="0" w:space="0" w:color="auto"/>
                <w:left w:val="none" w:sz="0" w:space="0" w:color="auto"/>
                <w:bottom w:val="none" w:sz="0" w:space="0" w:color="auto"/>
                <w:right w:val="none" w:sz="0" w:space="0" w:color="auto"/>
              </w:divBdr>
              <w:divsChild>
                <w:div w:id="947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10200">
      <w:bodyDiv w:val="1"/>
      <w:marLeft w:val="0"/>
      <w:marRight w:val="0"/>
      <w:marTop w:val="0"/>
      <w:marBottom w:val="0"/>
      <w:divBdr>
        <w:top w:val="none" w:sz="0" w:space="0" w:color="auto"/>
        <w:left w:val="none" w:sz="0" w:space="0" w:color="auto"/>
        <w:bottom w:val="none" w:sz="0" w:space="0" w:color="auto"/>
        <w:right w:val="none" w:sz="0" w:space="0" w:color="auto"/>
      </w:divBdr>
      <w:divsChild>
        <w:div w:id="1385181832">
          <w:marLeft w:val="0"/>
          <w:marRight w:val="0"/>
          <w:marTop w:val="0"/>
          <w:marBottom w:val="0"/>
          <w:divBdr>
            <w:top w:val="none" w:sz="0" w:space="0" w:color="auto"/>
            <w:left w:val="none" w:sz="0" w:space="0" w:color="auto"/>
            <w:bottom w:val="none" w:sz="0" w:space="0" w:color="auto"/>
            <w:right w:val="none" w:sz="0" w:space="0" w:color="auto"/>
          </w:divBdr>
          <w:divsChild>
            <w:div w:id="1645311593">
              <w:marLeft w:val="0"/>
              <w:marRight w:val="0"/>
              <w:marTop w:val="0"/>
              <w:marBottom w:val="0"/>
              <w:divBdr>
                <w:top w:val="none" w:sz="0" w:space="0" w:color="auto"/>
                <w:left w:val="none" w:sz="0" w:space="0" w:color="auto"/>
                <w:bottom w:val="none" w:sz="0" w:space="0" w:color="auto"/>
                <w:right w:val="none" w:sz="0" w:space="0" w:color="auto"/>
              </w:divBdr>
              <w:divsChild>
                <w:div w:id="1148202878">
                  <w:marLeft w:val="0"/>
                  <w:marRight w:val="0"/>
                  <w:marTop w:val="0"/>
                  <w:marBottom w:val="0"/>
                  <w:divBdr>
                    <w:top w:val="none" w:sz="0" w:space="0" w:color="auto"/>
                    <w:left w:val="none" w:sz="0" w:space="0" w:color="auto"/>
                    <w:bottom w:val="none" w:sz="0" w:space="0" w:color="auto"/>
                    <w:right w:val="none" w:sz="0" w:space="0" w:color="auto"/>
                  </w:divBdr>
                  <w:divsChild>
                    <w:div w:id="1611204613">
                      <w:marLeft w:val="0"/>
                      <w:marRight w:val="0"/>
                      <w:marTop w:val="0"/>
                      <w:marBottom w:val="0"/>
                      <w:divBdr>
                        <w:top w:val="none" w:sz="0" w:space="0" w:color="auto"/>
                        <w:left w:val="none" w:sz="0" w:space="0" w:color="auto"/>
                        <w:bottom w:val="none" w:sz="0" w:space="0" w:color="auto"/>
                        <w:right w:val="none" w:sz="0" w:space="0" w:color="auto"/>
                      </w:divBdr>
                    </w:div>
                  </w:divsChild>
                </w:div>
                <w:div w:id="506136875">
                  <w:marLeft w:val="0"/>
                  <w:marRight w:val="0"/>
                  <w:marTop w:val="0"/>
                  <w:marBottom w:val="0"/>
                  <w:divBdr>
                    <w:top w:val="none" w:sz="0" w:space="0" w:color="auto"/>
                    <w:left w:val="none" w:sz="0" w:space="0" w:color="auto"/>
                    <w:bottom w:val="none" w:sz="0" w:space="0" w:color="auto"/>
                    <w:right w:val="none" w:sz="0" w:space="0" w:color="auto"/>
                  </w:divBdr>
                  <w:divsChild>
                    <w:div w:id="2055152144">
                      <w:marLeft w:val="0"/>
                      <w:marRight w:val="0"/>
                      <w:marTop w:val="0"/>
                      <w:marBottom w:val="0"/>
                      <w:divBdr>
                        <w:top w:val="none" w:sz="0" w:space="0" w:color="auto"/>
                        <w:left w:val="none" w:sz="0" w:space="0" w:color="auto"/>
                        <w:bottom w:val="none" w:sz="0" w:space="0" w:color="auto"/>
                        <w:right w:val="none" w:sz="0" w:space="0" w:color="auto"/>
                      </w:divBdr>
                    </w:div>
                    <w:div w:id="1542596044">
                      <w:marLeft w:val="0"/>
                      <w:marRight w:val="0"/>
                      <w:marTop w:val="0"/>
                      <w:marBottom w:val="0"/>
                      <w:divBdr>
                        <w:top w:val="none" w:sz="0" w:space="0" w:color="auto"/>
                        <w:left w:val="none" w:sz="0" w:space="0" w:color="auto"/>
                        <w:bottom w:val="none" w:sz="0" w:space="0" w:color="auto"/>
                        <w:right w:val="none" w:sz="0" w:space="0" w:color="auto"/>
                      </w:divBdr>
                    </w:div>
                  </w:divsChild>
                </w:div>
                <w:div w:id="2041124256">
                  <w:marLeft w:val="0"/>
                  <w:marRight w:val="0"/>
                  <w:marTop w:val="0"/>
                  <w:marBottom w:val="0"/>
                  <w:divBdr>
                    <w:top w:val="none" w:sz="0" w:space="0" w:color="auto"/>
                    <w:left w:val="none" w:sz="0" w:space="0" w:color="auto"/>
                    <w:bottom w:val="none" w:sz="0" w:space="0" w:color="auto"/>
                    <w:right w:val="none" w:sz="0" w:space="0" w:color="auto"/>
                  </w:divBdr>
                  <w:divsChild>
                    <w:div w:id="1305042790">
                      <w:marLeft w:val="0"/>
                      <w:marRight w:val="0"/>
                      <w:marTop w:val="0"/>
                      <w:marBottom w:val="0"/>
                      <w:divBdr>
                        <w:top w:val="none" w:sz="0" w:space="0" w:color="auto"/>
                        <w:left w:val="none" w:sz="0" w:space="0" w:color="auto"/>
                        <w:bottom w:val="none" w:sz="0" w:space="0" w:color="auto"/>
                        <w:right w:val="none" w:sz="0" w:space="0" w:color="auto"/>
                      </w:divBdr>
                    </w:div>
                  </w:divsChild>
                </w:div>
                <w:div w:id="728385633">
                  <w:marLeft w:val="0"/>
                  <w:marRight w:val="0"/>
                  <w:marTop w:val="0"/>
                  <w:marBottom w:val="0"/>
                  <w:divBdr>
                    <w:top w:val="none" w:sz="0" w:space="0" w:color="auto"/>
                    <w:left w:val="none" w:sz="0" w:space="0" w:color="auto"/>
                    <w:bottom w:val="none" w:sz="0" w:space="0" w:color="auto"/>
                    <w:right w:val="none" w:sz="0" w:space="0" w:color="auto"/>
                  </w:divBdr>
                  <w:divsChild>
                    <w:div w:id="990911307">
                      <w:marLeft w:val="0"/>
                      <w:marRight w:val="0"/>
                      <w:marTop w:val="0"/>
                      <w:marBottom w:val="0"/>
                      <w:divBdr>
                        <w:top w:val="none" w:sz="0" w:space="0" w:color="auto"/>
                        <w:left w:val="none" w:sz="0" w:space="0" w:color="auto"/>
                        <w:bottom w:val="none" w:sz="0" w:space="0" w:color="auto"/>
                        <w:right w:val="none" w:sz="0" w:space="0" w:color="auto"/>
                      </w:divBdr>
                    </w:div>
                    <w:div w:id="298148932">
                      <w:marLeft w:val="0"/>
                      <w:marRight w:val="0"/>
                      <w:marTop w:val="0"/>
                      <w:marBottom w:val="0"/>
                      <w:divBdr>
                        <w:top w:val="none" w:sz="0" w:space="0" w:color="auto"/>
                        <w:left w:val="none" w:sz="0" w:space="0" w:color="auto"/>
                        <w:bottom w:val="none" w:sz="0" w:space="0" w:color="auto"/>
                        <w:right w:val="none" w:sz="0" w:space="0" w:color="auto"/>
                      </w:divBdr>
                    </w:div>
                  </w:divsChild>
                </w:div>
                <w:div w:id="2029794764">
                  <w:marLeft w:val="0"/>
                  <w:marRight w:val="0"/>
                  <w:marTop w:val="0"/>
                  <w:marBottom w:val="0"/>
                  <w:divBdr>
                    <w:top w:val="none" w:sz="0" w:space="0" w:color="auto"/>
                    <w:left w:val="none" w:sz="0" w:space="0" w:color="auto"/>
                    <w:bottom w:val="none" w:sz="0" w:space="0" w:color="auto"/>
                    <w:right w:val="none" w:sz="0" w:space="0" w:color="auto"/>
                  </w:divBdr>
                  <w:divsChild>
                    <w:div w:id="1309019810">
                      <w:marLeft w:val="0"/>
                      <w:marRight w:val="0"/>
                      <w:marTop w:val="0"/>
                      <w:marBottom w:val="0"/>
                      <w:divBdr>
                        <w:top w:val="none" w:sz="0" w:space="0" w:color="auto"/>
                        <w:left w:val="none" w:sz="0" w:space="0" w:color="auto"/>
                        <w:bottom w:val="none" w:sz="0" w:space="0" w:color="auto"/>
                        <w:right w:val="none" w:sz="0" w:space="0" w:color="auto"/>
                      </w:divBdr>
                    </w:div>
                  </w:divsChild>
                </w:div>
                <w:div w:id="1638409805">
                  <w:marLeft w:val="0"/>
                  <w:marRight w:val="0"/>
                  <w:marTop w:val="0"/>
                  <w:marBottom w:val="0"/>
                  <w:divBdr>
                    <w:top w:val="none" w:sz="0" w:space="0" w:color="auto"/>
                    <w:left w:val="none" w:sz="0" w:space="0" w:color="auto"/>
                    <w:bottom w:val="none" w:sz="0" w:space="0" w:color="auto"/>
                    <w:right w:val="none" w:sz="0" w:space="0" w:color="auto"/>
                  </w:divBdr>
                  <w:divsChild>
                    <w:div w:id="16350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348</Words>
  <Characters>1988</Characters>
  <Application>Microsoft Macintosh Word</Application>
  <DocSecurity>0</DocSecurity>
  <Lines>16</Lines>
  <Paragraphs>4</Paragraphs>
  <ScaleCrop>false</ScaleCrop>
  <Company>University of New Hampshire</Company>
  <LinksUpToDate>false</LinksUpToDate>
  <CharactersWithSpaces>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Chambers</dc:creator>
  <cp:keywords/>
  <dc:description/>
  <cp:lastModifiedBy>Stephen Chambers</cp:lastModifiedBy>
  <cp:revision>2</cp:revision>
  <dcterms:created xsi:type="dcterms:W3CDTF">2016-03-02T16:06:00Z</dcterms:created>
  <dcterms:modified xsi:type="dcterms:W3CDTF">2016-03-02T16:06:00Z</dcterms:modified>
</cp:coreProperties>
</file>