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Licensing Framework</w:t>
      </w:r>
    </w:p>
    <w:p>
      <w:pPr>
        <w:spacing w:after="200"/>
      </w:pPr>
      <w:r>
        <w:rPr>
          <w:i/>
          <w:iCs/>
          <w:color w:val="6B7280"/>
        </w:rPr>
        <w:t xml:space="preserve">State-by-state checklist, renewal timeline, and federal touchpoints</w:t>
      </w:r>
    </w:p>
    <w:p>
      <w:pPr>
        <w:spacing w:after="300"/>
      </w:pPr>
      <w:r>
        <w:t xml:space="preserve">Use this checklist before placing your first machine. Vending licensing is layered: federal IRS / FDA touchpoints, state vending or merchant license, state sales-tax permit, and local (city / county) operating license. Missing any layer can trigger a stop-work order or back-tax assessment.</w:t>
      </w:r>
    </w:p>
    <w:p>
      <w:pPr>
        <w:pStyle w:val="Heading1"/>
        <w:spacing w:after="150" w:before="300"/>
      </w:pPr>
      <w:r>
        <w:t xml:space="preserve">Federal layer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EIN (Employer Identification Number) obtained from IRS — free, online, takes 5 minutes.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Federal income tax — sole prop reports on Schedule C; LLC/S-corp files appropriate return.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registration of food-handling facility — required if you commissary-prep TCS food per 21 CFR Part 1.225. Not required if you only place sealed shelf-stable items.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USDA Smart Snacks compliance if operating on K-12 property — 7 CFR 210.11.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FTC Business Opportunity Rule compliance if you're SELLING vending biz-op packages to others — 16 CFR Part 437. Not required if you're operating your own machines.</w:t>
      </w:r>
    </w:p>
    <w:p>
      <w:pPr>
        <w:pStyle w:val="Heading1"/>
        <w:spacing w:after="150" w:before="300"/>
      </w:pPr>
      <w:r>
        <w:t xml:space="preserve">State layer — universal requirements</w:t>
      </w:r>
    </w:p>
    <w:p>
      <w:pPr>
        <w:spacing w:after="200"/>
      </w:pPr>
      <w:r>
        <w:t xml:space="preserve">Every state requires at minimum a sales-tax permit and (in most states) a business entity registration. Vending-specific licenses exist in many states; see state-by-state below.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Business entity registered (LLC, S-corp, sole prop) with the Secretary of State or equivalent.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permit / seller's permit from state department of revenue.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vending or merchant license where required (see state list below).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food-service license / food-handler certification where serving TCS food.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compensation insurance per state statute (if you have employees).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Unemployment insurance registration per state statute (if you have employees).</w:t>
      </w:r>
    </w:p>
    <w:p>
      <w:pPr>
        <w:pStyle w:val="Heading1"/>
        <w:spacing w:after="150" w:before="300"/>
      </w:pPr>
      <w:r>
        <w:t xml:space="preserve">State-by-state vending license matrix (representative — verify with your state DOR)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Vending-specific license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Sales tax permit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California</w:t>
            </w:r>
          </w:p>
        </w:tc>
        <w:tc>
          <w:p>
            <w:r>
              <w:t xml:space="preserve">Yes — CDTFA vendor permit</w:t>
            </w:r>
          </w:p>
        </w:tc>
        <w:tc>
          <w:p>
            <w:r>
              <w:t xml:space="preserve">Required (CDTFA)</w:t>
            </w:r>
          </w:p>
        </w:tc>
        <w:tc>
          <w:p>
            <w:r>
              <w:t xml:space="preserve">Prepared food vs grocery rate distinction; San Francisco + LA have additional local permits.</w:t>
            </w:r>
          </w:p>
        </w:tc>
      </w:tr>
      <w:tr>
        <w:tc>
          <w:p>
            <w:r>
              <w:t xml:space="preserve">Texas</w:t>
            </w:r>
          </w:p>
        </w:tc>
        <w:tc>
          <w:p>
            <w:r>
              <w:t xml:space="preserve">No state vending license</w:t>
            </w:r>
          </w:p>
        </w:tc>
        <w:tc>
          <w:p>
            <w:r>
              <w:t xml:space="preserve">Required (TX Comptroller)</w:t>
            </w:r>
          </w:p>
        </w:tc>
        <w:tc>
          <w:p>
            <w:r>
              <w:t xml:space="preserve">Local (city) operating license in Austin, Dallas, Houston, San Antonio.</w:t>
            </w:r>
          </w:p>
        </w:tc>
      </w:tr>
      <w:tr>
        <w:tc>
          <w:p>
            <w:r>
              <w:t xml:space="preserve">Florida</w:t>
            </w:r>
          </w:p>
        </w:tc>
        <w:tc>
          <w:p>
            <w:r>
              <w:t xml:space="preserve">Yes — DBPR Public Food Service / Vending license</w:t>
            </w:r>
          </w:p>
        </w:tc>
        <w:tc>
          <w:p>
            <w:r>
              <w:t xml:space="preserve">Required (FL DOR)</w:t>
            </w:r>
          </w:p>
        </w:tc>
        <w:tc>
          <w:p>
            <w:r>
              <w:t xml:space="preserve">Food + beverage vending machines require DBPR registration.</w:t>
            </w:r>
          </w:p>
        </w:tc>
      </w:tr>
      <w:tr>
        <w:tc>
          <w:p>
            <w:r>
              <w:t xml:space="preserve">New York</w:t>
            </w:r>
          </w:p>
        </w:tc>
        <w:tc>
          <w:p>
            <w:r>
              <w:t xml:space="preserve">Yes — Sales Tax Cert + city vending permit</w:t>
            </w:r>
          </w:p>
        </w:tc>
        <w:tc>
          <w:p>
            <w:r>
              <w:t xml:space="preserve">Required (NY DTF)</w:t>
            </w:r>
          </w:p>
        </w:tc>
        <w:tc>
          <w:p>
            <w:r>
              <w:t xml:space="preserve">NYC requires Department of Consumer + Worker Protection license.</w:t>
            </w:r>
          </w:p>
        </w:tc>
      </w:tr>
      <w:tr>
        <w:tc>
          <w:p>
            <w:r>
              <w:t xml:space="preserve">Illinois</w:t>
            </w:r>
          </w:p>
        </w:tc>
        <w:tc>
          <w:p>
            <w:r>
              <w:t xml:space="preserve">No state vending license</w:t>
            </w:r>
          </w:p>
        </w:tc>
        <w:tc>
          <w:p>
            <w:r>
              <w:t xml:space="preserve">Required (IL DOR)</w:t>
            </w:r>
          </w:p>
        </w:tc>
        <w:tc>
          <w:p>
            <w:r>
              <w:t xml:space="preserve">Cook County + Chicago impose additional local licensing.</w:t>
            </w:r>
          </w:p>
        </w:tc>
      </w:tr>
      <w:tr>
        <w:tc>
          <w:p>
            <w:r>
              <w:t xml:space="preserve">Pennsylvania</w:t>
            </w:r>
          </w:p>
        </w:tc>
        <w:tc>
          <w:p>
            <w:r>
              <w:t xml:space="preserve">Yes — PA Department of Agriculture vending license</w:t>
            </w:r>
          </w:p>
        </w:tc>
        <w:tc>
          <w:p>
            <w:r>
              <w:t xml:space="preserve">Required (PA DOR)</w:t>
            </w:r>
          </w:p>
        </w:tc>
        <w:tc>
          <w:p>
            <w:r>
              <w:t xml:space="preserve">Food-vending machines require PDA inspection.</w:t>
            </w:r>
          </w:p>
        </w:tc>
      </w:tr>
      <w:tr>
        <w:tc>
          <w:p>
            <w:r>
              <w:t xml:space="preserve">Ohio</w:t>
            </w:r>
          </w:p>
        </w:tc>
        <w:tc>
          <w:p>
            <w:r>
              <w:t xml:space="preserve">Yes — Vendor's License from county</w:t>
            </w:r>
          </w:p>
        </w:tc>
        <w:tc>
          <w:p>
            <w:r>
              <w:t xml:space="preserve">Required (OH DOT)</w:t>
            </w:r>
          </w:p>
        </w:tc>
        <w:tc>
          <w:p>
            <w:r>
              <w:t xml:space="preserve">Per-county vendor license; many counties have transient + fixed-location variants.</w:t>
            </w:r>
          </w:p>
        </w:tc>
      </w:tr>
      <w:tr>
        <w:tc>
          <w:p>
            <w:r>
              <w:t xml:space="preserve">Georgia</w:t>
            </w:r>
          </w:p>
        </w:tc>
        <w:tc>
          <w:p>
            <w:r>
              <w:t xml:space="preserve">No state vending license</w:t>
            </w:r>
          </w:p>
        </w:tc>
        <w:tc>
          <w:p>
            <w:r>
              <w:t xml:space="preserve">Required (GA DOR)</w:t>
            </w:r>
          </w:p>
        </w:tc>
        <w:tc>
          <w:p>
            <w:r>
              <w:t xml:space="preserve">Atlanta + several counties require local business license.</w:t>
            </w:r>
          </w:p>
        </w:tc>
      </w:tr>
      <w:tr>
        <w:tc>
          <w:p>
            <w:r>
              <w:t xml:space="preserve">North Carolina</w:t>
            </w:r>
          </w:p>
        </w:tc>
        <w:tc>
          <w:p>
            <w:r>
              <w:t xml:space="preserve">Yes — NCDOR sales + use plus NCDA food license</w:t>
            </w:r>
          </w:p>
        </w:tc>
        <w:tc>
          <w:p>
            <w:r>
              <w:t xml:space="preserve">Required (NCDOR)</w:t>
            </w:r>
          </w:p>
        </w:tc>
        <w:tc>
          <w:p>
            <w:r>
              <w:t xml:space="preserve">Food-vending operators require NCDA inspection.</w:t>
            </w:r>
          </w:p>
        </w:tc>
      </w:tr>
      <w:tr>
        <w:tc>
          <w:p>
            <w:r>
              <w:t xml:space="preserve">Michigan</w:t>
            </w:r>
          </w:p>
        </w:tc>
        <w:tc>
          <w:p>
            <w:r>
              <w:t xml:space="preserve">Yes — MI Treasury Sales Tax + LARA food service</w:t>
            </w:r>
          </w:p>
        </w:tc>
        <w:tc>
          <w:p>
            <w:r>
              <w:t xml:space="preserve">Required (MI Treasury)</w:t>
            </w:r>
          </w:p>
        </w:tc>
        <w:tc>
          <w:p>
            <w:r>
              <w:t xml:space="preserve">Vending of TCS food requires LARA food-service license.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Local (city / county) layer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City business license — most cities require an annual operating license.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County health-department permit if vending TCS food.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Local zoning verification — most placements are commercial / industrial zoning by-right; mixed-use may require conditional use.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Fire-marshal sign-off for placements &gt; 1,000 sq ft micro-market.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Local sales-tax registration if your state has city / county add-on rates (TX, IL, MO, AZ, AL, others).</w:t>
      </w:r>
    </w:p>
    <w:p>
      <w:pPr>
        <w:pStyle w:val="Heading1"/>
        <w:spacing w:after="150" w:before="300"/>
      </w:pPr>
      <w:r>
        <w:t xml:space="preserve">Insurance + bonding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General liability ≥ $1M per occurrence / $2M aggregate.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liability ≥ $2M with foodborne-illness coverage.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Commercial auto ≥ $1M combined single limit for service vehicles.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compensation per state statute.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Surety bond if state requires (some food-handling states; OH vendor's bond).</w:t>
      </w:r>
    </w:p>
    <w:p>
      <w:pPr>
        <w:pStyle w:val="Heading1"/>
        <w:spacing w:after="150" w:before="300"/>
      </w:pPr>
      <w:r>
        <w:t xml:space="preserve">Renewal timeline — annual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Renewal item</w:t>
            </w:r>
          </w:p>
        </w:tc>
      </w:tr>
      <w:tr>
        <w:tc>
          <w:p>
            <w:r>
              <w:t xml:space="preserve">January</w:t>
            </w:r>
          </w:p>
        </w:tc>
        <w:tc>
          <w:p>
            <w:r>
              <w:t xml:space="preserve">Sales-tax permit + business entity annual report (most states).</w:t>
            </w:r>
          </w:p>
        </w:tc>
      </w:tr>
      <w:tr>
        <w:tc>
          <w:p>
            <w:r>
              <w:t xml:space="preserve">March</w:t>
            </w:r>
          </w:p>
        </w:tc>
        <w:tc>
          <w:p>
            <w:r>
              <w:t xml:space="preserve">PCI-DSS v4.0 attestation refresh.</w:t>
            </w:r>
          </w:p>
        </w:tc>
      </w:tr>
      <w:tr>
        <w:tc>
          <w:p>
            <w:r>
              <w:t xml:space="preserve">April-June</w:t>
            </w:r>
          </w:p>
        </w:tc>
        <w:tc>
          <w:p>
            <w:r>
              <w:t xml:space="preserve">State food-service license renewal (varies by state).</w:t>
            </w:r>
          </w:p>
        </w:tc>
      </w:tr>
      <w:tr>
        <w:tc>
          <w:p>
            <w:r>
              <w:t xml:space="preserve">July</w:t>
            </w:r>
          </w:p>
        </w:tc>
        <w:tc>
          <w:p>
            <w:r>
              <w:t xml:space="preserve">Insurance COI annual refresh.</w:t>
            </w:r>
          </w:p>
        </w:tc>
      </w:tr>
      <w:tr>
        <w:tc>
          <w:p>
            <w:r>
              <w:t xml:space="preserve">October</w:t>
            </w:r>
          </w:p>
        </w:tc>
        <w:tc>
          <w:p>
            <w:r>
              <w:t xml:space="preserve">Local business / city operating license renewal.</w:t>
            </w:r>
          </w:p>
        </w:tc>
      </w:tr>
      <w:tr>
        <w:tc>
          <w:p>
            <w:r>
              <w:t xml:space="preserve">December</w:t>
            </w:r>
          </w:p>
        </w:tc>
        <w:tc>
          <w:p>
            <w:r>
              <w:t xml:space="preserve">Federal + state tax estimated-payments true-up.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Penalties for non-compliance (typical ranges)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without state vending license — $250-$2,500 fine + back-license fees.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without sales-tax permit — back-tax assessment + 25-50% penalty + interest.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food-vending without health-department permit — stop-work + per-machine fine ($100-$1,000).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registration miss for commissary-prep — civil penalty + injunction risk.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non-compliance breach — card-network fines + breach-notification costs (state-by-state).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State + local licensing is highly variable; verify with your state DOR, state agriculture department, and city / county licensing office before placing your first machine.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Licensing Framework</dc:title>
  <dc:creator>LetUsVending</dc:creator>
  <dc:description>State-by-state checklist, renewal timeline, and federal touchpoints</dc:description>
  <cp:lastModifiedBy>Un-named</cp:lastModifiedBy>
  <cp:revision>1</cp:revision>
  <dcterms:created xsi:type="dcterms:W3CDTF">2026-05-17T13:18:02.553Z</dcterms:created>
  <dcterms:modified xsi:type="dcterms:W3CDTF">2026-05-17T13:18:02.554Z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