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Seasonal Coffee Rotation — Office Program Template</w:t>
      </w:r>
    </w:p>
    <w:p>
      <w:pPr>
        <w:spacing w:after="200"/>
      </w:pPr>
      <w:r>
        <w:rPr>
          <w:i/>
          <w:iCs/>
          <w:color w:val="6B7280"/>
        </w:rPr>
        <w:t xml:space="preserve">Annual calendar, operator capability checks, communications scope, and tasting program</w:t>
      </w:r>
    </w:p>
    <w:p>
      <w:pPr>
        <w:spacing w:after="300"/>
      </w:pPr>
      <w:r>
        <w:t xml:space="preserve">Use this template to plan a four-season rotation of single-origin and seasonal blend coffees for an office program. Each section is capability-framed and references SCA (Specialty Coffee Association) cupping standards. Confirm operator capabilities in writing before contract execution.</w:t>
      </w:r>
    </w:p>
    <w:p>
      <w:pPr>
        <w:pStyle w:val="Heading1"/>
        <w:spacing w:after="150" w:before="300"/>
      </w:pPr>
      <w:r>
        <w:t xml:space="preserve">1. Annual rotation calendar</w:t>
      </w:r>
    </w:p>
    <w:p>
      <w:pPr>
        <w:spacing w:after="200"/>
      </w:pPr>
      <w:r>
        <w:t xml:space="preserve">Seasonal rotations align with coffee-origin harvest cycles. The calendar below blends Northern Hemisphere and Southern Hemisphere harvests to keep fresh-crop on the menu year-round.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Origin emphasis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Profile direction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Featured SKU count</w:t>
            </w:r>
          </w:p>
        </w:tc>
      </w:tr>
      <w:tr>
        <w:tc>
          <w:p>
            <w:r>
              <w:t xml:space="preserve">Q1 (Jan-Mar): late-Central America</w:t>
            </w:r>
          </w:p>
        </w:tc>
        <w:tc>
          <w:p>
            <w:r>
              <w:t xml:space="preserve">Guatemala, Honduras, Nicaragua, Mexico</w:t>
            </w:r>
          </w:p>
        </w:tc>
        <w:tc>
          <w:p>
            <w:r>
              <w:t xml:space="preserve">Chocolate, nutty, balanced; medium roast</w:t>
            </w:r>
          </w:p>
        </w:tc>
        <w:tc>
          <w:p>
            <w:r>
              <w:t xml:space="preserve">1 single-origin + 1 winter blend</w:t>
            </w:r>
          </w:p>
        </w:tc>
      </w:tr>
      <w:tr>
        <w:tc>
          <w:p>
            <w:r>
              <w:t xml:space="preserve">Q2 (Apr-Jun): East Africa</w:t>
            </w:r>
          </w:p>
        </w:tc>
        <w:tc>
          <w:p>
            <w:r>
              <w:t xml:space="preserve">Ethiopia (Yirgacheffe, Sidamo), Kenya AA</w:t>
            </w:r>
          </w:p>
        </w:tc>
        <w:tc>
          <w:p>
            <w:r>
              <w:t xml:space="preserve">Bright, floral, fruit-forward; light-medium roast</w:t>
            </w:r>
          </w:p>
        </w:tc>
        <w:tc>
          <w:p>
            <w:r>
              <w:t xml:space="preserve">2 single-origin + 1 spring blend</w:t>
            </w:r>
          </w:p>
        </w:tc>
      </w:tr>
      <w:tr>
        <w:tc>
          <w:p>
            <w:r>
              <w:t xml:space="preserve">Q3 (Jul-Sep): South America</w:t>
            </w:r>
          </w:p>
        </w:tc>
        <w:tc>
          <w:p>
            <w:r>
              <w:t xml:space="preserve">Colombia, Peru, Bolivia</w:t>
            </w:r>
          </w:p>
        </w:tc>
        <w:tc>
          <w:p>
            <w:r>
              <w:t xml:space="preserve">Caramel, citrus, full-bodied; medium roast</w:t>
            </w:r>
          </w:p>
        </w:tc>
        <w:tc>
          <w:p>
            <w:r>
              <w:t xml:space="preserve">1 single-origin + 1 summer cold-brew SKU</w:t>
            </w:r>
          </w:p>
        </w:tc>
      </w:tr>
      <w:tr>
        <w:tc>
          <w:p>
            <w:r>
              <w:t xml:space="preserve">Q4 (Oct-Dec): Indonesia + holiday</w:t>
            </w:r>
          </w:p>
        </w:tc>
        <w:tc>
          <w:p>
            <w:r>
              <w:t xml:space="preserve">Sumatra, Sulawesi, Papua New Guinea + holiday blend</w:t>
            </w:r>
          </w:p>
        </w:tc>
        <w:tc>
          <w:p>
            <w:r>
              <w:t xml:space="preserve">Earthy, full-bodied, spice; medium-dark</w:t>
            </w:r>
          </w:p>
        </w:tc>
        <w:tc>
          <w:p>
            <w:r>
              <w:t xml:space="preserve">1 single-origin + 1 holiday blend + 1 decaf feature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specialty-grade sourcing (SCA cupping score ≥ 84 for single-origin features; ≥ 82 for blends) with origin + farm/co-op traceability.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roast-to-delivery window ≤ 14 days and full bag rotation within 21 days of roast.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in-house QC cupping at each delivery (SCA Cupping Protocol; score sheets retained on file).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direct-trade or Fair Trade / Rainforest Alliance / Organic certifications where featured; provide chain-of-custody documentation.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recipe-card publication and barista training before each rotation switch.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no-cost rotation swap (no inventory penalty for unused beans within reasonable thresholds).</w:t>
      </w:r>
    </w:p>
    <w:p>
      <w:pPr>
        <w:pStyle w:val="Heading1"/>
        <w:spacing w:after="150" w:before="300"/>
      </w:pPr>
      <w:r>
        <w:t xml:space="preserve">3. Bean specification per rotation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Single-origin feature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Seasonal blend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Decaf</w:t>
            </w:r>
          </w:p>
        </w:tc>
      </w:tr>
      <w:tr>
        <w:tc>
          <w:p>
            <w:r>
              <w:t xml:space="preserve">SCA cupping score</w:t>
            </w:r>
          </w:p>
        </w:tc>
        <w:tc>
          <w:p>
            <w:r>
              <w:t xml:space="preserve">≥ 84</w:t>
            </w:r>
          </w:p>
        </w:tc>
        <w:tc>
          <w:p>
            <w:r>
              <w:t xml:space="preserve">≥ 82</w:t>
            </w:r>
          </w:p>
        </w:tc>
        <w:tc>
          <w:p>
            <w:r>
              <w:t xml:space="preserve">≥ 82</w:t>
            </w:r>
          </w:p>
        </w:tc>
      </w:tr>
      <w:tr>
        <w:tc>
          <w:p>
            <w:r>
              <w:t xml:space="preserve">Roast level</w:t>
            </w:r>
          </w:p>
        </w:tc>
        <w:tc>
          <w:p>
            <w:r>
              <w:t xml:space="preserve">Light-medium to 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Roast date</w:t>
            </w:r>
          </w:p>
        </w:tc>
        <w:tc>
          <w:p>
            <w:r>
              <w:t xml:space="preserve">≤ 14 days from delivery</w:t>
            </w:r>
          </w:p>
        </w:tc>
        <w:tc>
          <w:p>
            <w:r>
              <w:t xml:space="preserve">≤ 14 days</w:t>
            </w:r>
          </w:p>
        </w:tc>
        <w:tc>
          <w:p>
            <w:r>
              <w:t xml:space="preserve">≤ 21 days</w:t>
            </w:r>
          </w:p>
        </w:tc>
      </w:tr>
      <w:tr>
        <w:tc>
          <w:p>
            <w:r>
              <w:t xml:space="preserve">Bag size</w:t>
            </w:r>
          </w:p>
        </w:tc>
        <w:tc>
          <w:p>
            <w:r>
              <w:t xml:space="preserve">5 lb whole bean</w:t>
            </w:r>
          </w:p>
        </w:tc>
        <w:tc>
          <w:p>
            <w:r>
              <w:t xml:space="preserve">5 lb whole bean</w:t>
            </w:r>
          </w:p>
        </w:tc>
        <w:tc>
          <w:p>
            <w:r>
              <w:t xml:space="preserve">5 lb whole bean</w:t>
            </w:r>
          </w:p>
        </w:tc>
      </w:tr>
      <w:tr>
        <w:tc>
          <w:p>
            <w:r>
              <w:t xml:space="preserve">Quarterly volume forecast</w:t>
            </w:r>
          </w:p>
        </w:tc>
        <w:tc>
          <w:p>
            <w:r>
              <w:t xml:space="preserve">Operator forecasts in lbs based on prior quarter velocity ±20%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Communications scope</w:t>
      </w:r>
    </w:p>
    <w:p>
      <w:pPr>
        <w:spacing w:after="200"/>
      </w:pPr>
      <w:r>
        <w:t xml:space="preserve">A seasonal rotation only lands with employees if the story shows up where they get coffee. Use this communications scope for each rotation.</w:t>
      </w:r>
    </w:p>
    <w:p>
      <w:pPr>
        <w:spacing w:after="120"/>
      </w:pPr>
      <w:r>
        <w:rPr>
          <w:b/>
          <w:bCs/>
          <w:color w:val="111827"/>
        </w:rPr>
        <w:t xml:space="preserve">Origin card at the bar: </w:t>
      </w:r>
      <w:r>
        <w:t xml:space="preserve">Letter-size or A4 card on or beside each brewer with origin, producer / co-op, altitude, varietal, processing method, tasting notes, brewing recipe. Updated at each rotation.</w:t>
      </w:r>
    </w:p>
    <w:p>
      <w:pPr>
        <w:spacing w:after="120"/>
      </w:pPr>
      <w:r>
        <w:rPr>
          <w:b/>
          <w:bCs/>
          <w:color w:val="111827"/>
        </w:rPr>
        <w:t xml:space="preserve">Digital signage: </w:t>
      </w:r>
      <w:r>
        <w:t xml:space="preserve">Slack channel post, intranet feature, lobby digital signage (if present). 1-2 paragraphs + photo from operator's source partner.</w:t>
      </w:r>
    </w:p>
    <w:p>
      <w:pPr>
        <w:spacing w:after="120"/>
      </w:pPr>
      <w:r>
        <w:rPr>
          <w:b/>
          <w:bCs/>
          <w:color w:val="111827"/>
        </w:rPr>
        <w:t xml:space="preserve">Tasting event: </w:t>
      </w:r>
      <w:r>
        <w:t xml:space="preserve">Quarterly 30-minute tasting at rotation launch. Operator-led cupping at office; SCA cupping protocol; 4-5 attendees per cupping board.</w:t>
      </w:r>
    </w:p>
    <w:p>
      <w:pPr>
        <w:spacing w:after="120"/>
      </w:pPr>
      <w:r>
        <w:rPr>
          <w:b/>
          <w:bCs/>
          <w:color w:val="111827"/>
        </w:rPr>
        <w:t xml:space="preserve">Recipe-card kit: </w:t>
      </w:r>
      <w:r>
        <w:t xml:space="preserve">Printed and laminated recipe card at each brewing station with the seasonal recipe (dose, yield, time, temperature).</w:t>
      </w:r>
    </w:p>
    <w:p>
      <w:pPr>
        <w:spacing w:after="120"/>
      </w:pPr>
      <w:r>
        <w:rPr>
          <w:b/>
          <w:bCs/>
          <w:color w:val="111827"/>
        </w:rPr>
        <w:t xml:space="preserve">Survey: </w:t>
      </w:r>
      <w:r>
        <w:t xml:space="preserve">End-of-quarter 3-question survey: rotation enjoyed (yes/no), preferred coffee in the rotation, suggestions for next quarter.</w:t>
      </w:r>
    </w:p>
    <w:p>
      <w:pPr>
        <w:pStyle w:val="Heading1"/>
        <w:spacing w:after="150" w:before="300"/>
      </w:pPr>
      <w:r>
        <w:t xml:space="preserve">5. Tasting + cupping program</w:t>
      </w:r>
    </w:p>
    <w:p>
      <w:pPr>
        <w:spacing w:after="200"/>
      </w:pPr>
      <w:r>
        <w:t xml:space="preserve">Cuppings build coffee literacy across the workforce and create a feedback loop that drives next quarter's selection. Use the SCA cupping protocol below.</w:t>
      </w:r>
    </w:p>
    <w:p>
      <w:pPr>
        <w:spacing w:after="60" w:before="120"/>
      </w:pPr>
      <w:r>
        <w:rPr>
          <w:b/>
          <w:bCs/>
        </w:rPr>
        <w:t xml:space="preserve">1. Setup</w:t>
      </w:r>
    </w:p>
    <w:p>
      <w:pPr>
        <w:spacing w:after="120"/>
      </w:pPr>
      <w:r>
        <w:t xml:space="preserve">5 cups per coffee, 8.25 g coffee in 150 ml water (5:8.25 ratio per SCA protocol). Coarsely ground, no filter. Brew water 200°F, 4-minute steep.</w:t>
      </w:r>
    </w:p>
    <w:p>
      <w:pPr>
        <w:spacing w:after="60" w:before="120"/>
      </w:pPr>
      <w:r>
        <w:rPr>
          <w:b/>
          <w:bCs/>
        </w:rPr>
        <w:t xml:space="preserve">2. Break the crust</w:t>
      </w:r>
    </w:p>
    <w:p>
      <w:pPr>
        <w:spacing w:after="120"/>
      </w:pPr>
      <w:r>
        <w:t xml:space="preserve">Push crust to far side of cup at 4:00, inhale aromatics, score Fragrance/Aroma.</w:t>
      </w:r>
    </w:p>
    <w:p>
      <w:pPr>
        <w:spacing w:after="60" w:before="120"/>
      </w:pPr>
      <w:r>
        <w:rPr>
          <w:b/>
          <w:bCs/>
        </w:rPr>
        <w:t xml:space="preserve">3. Skim + slurp</w:t>
      </w:r>
    </w:p>
    <w:p>
      <w:pPr>
        <w:spacing w:after="120"/>
      </w:pPr>
      <w:r>
        <w:t xml:space="preserve">Skim foam at 8-10 minutes. When 160°F, slurp from spoon; score Flavor, Aftertaste, Acidity, Body, Balance.</w:t>
      </w:r>
    </w:p>
    <w:p>
      <w:pPr>
        <w:spacing w:after="60" w:before="120"/>
      </w:pPr>
      <w:r>
        <w:rPr>
          <w:b/>
          <w:bCs/>
        </w:rPr>
        <w:t xml:space="preserve">4. Final scoring</w:t>
      </w:r>
    </w:p>
    <w:p>
      <w:pPr>
        <w:spacing w:after="120"/>
      </w:pPr>
      <w:r>
        <w:t xml:space="preserve">Score Uniformity, Clean Cup, Sweetness, Overall, Defects. Total SCA score on 100-point scale.</w:t>
      </w:r>
    </w:p>
    <w:p>
      <w:pPr>
        <w:spacing w:after="60" w:before="120"/>
      </w:pPr>
      <w:r>
        <w:rPr>
          <w:b/>
          <w:bCs/>
        </w:rPr>
        <w:t xml:space="preserve">5. Discussion + survey</w:t>
      </w:r>
    </w:p>
    <w:p>
      <w:pPr>
        <w:spacing w:after="120"/>
      </w:pPr>
      <w:r>
        <w:t xml:space="preserve">Open discussion of tasting notes vs producer's notes; collect survey data on which lots to prioritize in the next rotation.</w:t>
      </w:r>
    </w:p>
    <w:p>
      <w:pPr>
        <w:pStyle w:val="Heading1"/>
        <w:spacing w:after="150" w:before="300"/>
      </w:pPr>
      <w:r>
        <w:t xml:space="preserve">6. Decaf + alternative offerings</w:t>
      </w:r>
    </w:p>
    <w:p>
      <w:pPr>
        <w:spacing w:after="120"/>
      </w:pPr>
      <w:r>
        <w:rPr>
          <w:b/>
          <w:bCs/>
          <w:color w:val="111827"/>
        </w:rPr>
        <w:t xml:space="preserve">Decaf feature: </w:t>
      </w:r>
      <w:r>
        <w:t xml:space="preserve">Swiss Water Process or CO2-process decaf, specialty grade ≥ 82. Quarterly rotation alongside main feature. Separate hopper labeled DECAF.</w:t>
      </w:r>
    </w:p>
    <w:p>
      <w:pPr>
        <w:spacing w:after="120"/>
      </w:pPr>
      <w:r>
        <w:rPr>
          <w:b/>
          <w:bCs/>
          <w:color w:val="111827"/>
        </w:rPr>
        <w:t xml:space="preserve">Cold brew SKU (Q3 default): </w:t>
      </w:r>
      <w:r>
        <w:t xml:space="preserve">Operator may swap one quarter's hot-coffee feature for a cold-brew or nitro feature; concentrate or batch brewed cold ≤ 70°F, 12-18 hr extraction.</w:t>
      </w:r>
    </w:p>
    <w:p>
      <w:pPr>
        <w:spacing w:after="120"/>
      </w:pPr>
      <w:r>
        <w:rPr>
          <w:b/>
          <w:bCs/>
          <w:color w:val="111827"/>
        </w:rPr>
        <w:t xml:space="preserve">Holiday blend (Q4): </w:t>
      </w:r>
      <w:r>
        <w:t xml:space="preserve">Seasonal blend with origin mix (e.g., Ethiopia + Sumatra + Costa Rica) and limited-edition packaging. Pricing aligned with standard blend SKU; no resident premium.</w:t>
      </w:r>
    </w:p>
    <w:p>
      <w:pPr>
        <w:pStyle w:val="Heading1"/>
        <w:spacing w:after="150" w:before="300"/>
      </w:pPr>
      <w:r>
        <w:t xml:space="preserve">7. Quarterly review + planning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Lbs of each rotation SKU consumed vs forecast.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 incidents + operator response time.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Cupping attendance + scoring results from in-house tasting.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Employee survey results (favorite + least-favorite SKU).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Next rotation selection (operator presents 2-3 origin options 4 weeks before rotation date).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Cost per cup trend vs prior quarter; budget reconciliation.</w:t>
      </w:r>
    </w:p>
    <w:p>
      <w:pPr>
        <w:spacing w:before="400"/>
      </w:pPr>
      <w:r>
        <w:rPr>
          <w:i/>
          <w:iCs/>
          <w:color w:val="6B7280"/>
        </w:rPr>
        <w:t xml:space="preserve">This template is informational. Operator should confirm sourcing, certification, and rotation schedule in writing. Origin availability is harvest-dependent; rotations may shift by ±2-4 weeks based on producer logistics.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Seasonal Coffee Rotation — Office Program Template</dc:title>
  <dc:creator>LetUsVending</dc:creator>
  <dc:description>Annual calendar, operator capability checks, communications scope, and tasting program</dc:description>
  <cp:lastModifiedBy>Un-named</cp:lastModifiedBy>
  <cp:revision>1</cp:revision>
  <dcterms:created xsi:type="dcterms:W3CDTF">2026-05-17T13:18:08.650Z</dcterms:created>
  <dcterms:modified xsi:type="dcterms:W3CDTF">2026-05-17T13:18:08.651Z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