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Event-Season Vending Maintenance Framework</w:t>
      </w:r>
    </w:p>
    <w:p>
      <w:pPr>
        <w:spacing w:after="200"/>
      </w:pPr>
      <w:r>
        <w:rPr>
          <w:i/>
          <w:iCs/>
          <w:color w:val="6B7280"/>
        </w:rPr>
        <w:t xml:space="preserve">Cadence, dark-window calendar, surge kit, validator service schedule</w:t>
      </w:r>
    </w:p>
    <w:p>
      <w:pPr>
        <w:spacing w:after="300"/>
      </w:pPr>
      <w:r>
        <w:t xml:space="preserve">Use this framework to operate a vending program at venues with concentrated event seasons (stadiums, arenas, festival sites, fairgrounds, ski resorts, water parks). Each section is capability-framed and references NSF/ANSI 7 + 25, AHRI 1410, FDA Food Code 2022 § 3-501.16, MDB (Multi-Drop Bus) refrigeration + payment interfaces, EVA-DTS telemetry, and ADA Section 308. Operator capability should be confirmed in writing before contract execution.</w:t>
      </w:r>
    </w:p>
    <w:p>
      <w:pPr>
        <w:pStyle w:val="Heading1"/>
        <w:spacing w:after="150" w:before="300"/>
      </w:pPr>
      <w:r>
        <w:t xml:space="preserve">1. Maintenance cadence template</w:t>
      </w:r>
    </w:p>
    <w:p>
      <w:pPr>
        <w:spacing w:after="200"/>
      </w:pPr>
      <w:r>
        <w:t xml:space="preserve">Event-season placements wear faster than steady-state placements. The cadence below assumes high event-day load + dark periods between seasons.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Pre-season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In-season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Post-season</w:t>
            </w:r>
          </w:p>
        </w:tc>
      </w:tr>
      <w:tr>
        <w:tc>
          <w:p>
            <w:r>
              <w:t xml:space="preserve">Coil + condenser clean</w:t>
            </w:r>
          </w:p>
        </w:tc>
        <w:tc>
          <w:p>
            <w:r>
              <w:t xml:space="preserve">Yes (T-30)</w:t>
            </w:r>
          </w:p>
        </w:tc>
        <w:tc>
          <w:p>
            <w:r>
              <w:t xml:space="preserve">Every 60 days or per telemetry alert</w:t>
            </w:r>
          </w:p>
        </w:tc>
        <w:tc>
          <w:p>
            <w:r>
              <w:t xml:space="preserve">Yes (T+14)</w:t>
            </w:r>
          </w:p>
        </w:tc>
      </w:tr>
      <w:tr>
        <w:tc>
          <w:p>
            <w:r>
              <w:t xml:space="preserve">Refrigerant + pressure check</w:t>
            </w:r>
          </w:p>
        </w:tc>
        <w:tc>
          <w:p>
            <w:r>
              <w:t xml:space="preserve">Yes (T-30)</w:t>
            </w:r>
          </w:p>
        </w:tc>
        <w:tc>
          <w:p>
            <w:r>
              <w:t xml:space="preserve">If telemetry flag</w:t>
            </w:r>
          </w:p>
        </w:tc>
        <w:tc>
          <w:p>
            <w:r>
              <w:t xml:space="preserve">Yes (T+14)</w:t>
            </w:r>
          </w:p>
        </w:tc>
      </w:tr>
      <w:tr>
        <w:tc>
          <w:p>
            <w:r>
              <w:t xml:space="preserve">Bill validator + coin mech service</w:t>
            </w:r>
          </w:p>
        </w:tc>
        <w:tc>
          <w:p>
            <w:r>
              <w:t xml:space="preserve">Yes (T-30)</w:t>
            </w:r>
          </w:p>
        </w:tc>
        <w:tc>
          <w:p>
            <w:r>
              <w:t xml:space="preserve">Every 30 days</w:t>
            </w:r>
          </w:p>
        </w:tc>
        <w:tc>
          <w:p>
            <w:r>
              <w:t xml:space="preserve">Inspect</w:t>
            </w:r>
          </w:p>
        </w:tc>
      </w:tr>
      <w:tr>
        <w:tc>
          <w:p>
            <w:r>
              <w:t xml:space="preserve">Payment reader (contactless / EMV)</w:t>
            </w:r>
          </w:p>
        </w:tc>
        <w:tc>
          <w:p>
            <w:r>
              <w:t xml:space="preserve">Yes (T-30)</w:t>
            </w:r>
          </w:p>
        </w:tc>
        <w:tc>
          <w:p>
            <w:r>
              <w:t xml:space="preserve">Firmware audit every 30 days</w:t>
            </w:r>
          </w:p>
        </w:tc>
        <w:tc>
          <w:p>
            <w:r>
              <w:t xml:space="preserve">Yes (T+14)</w:t>
            </w:r>
          </w:p>
        </w:tc>
      </w:tr>
      <w:tr>
        <w:tc>
          <w:p>
            <w:r>
              <w:t xml:space="preserve">Telemetry + connectivity test</w:t>
            </w:r>
          </w:p>
        </w:tc>
        <w:tc>
          <w:p>
            <w:r>
              <w:t xml:space="preserve">Yes (T-30)</w:t>
            </w:r>
          </w:p>
        </w:tc>
        <w:tc>
          <w:p>
            <w:r>
              <w:t xml:space="preserve">Daily heartbeat monitored</w:t>
            </w:r>
          </w:p>
        </w:tc>
        <w:tc>
          <w:p>
            <w:r>
              <w:t xml:space="preserve">Yes (T+14)</w:t>
            </w:r>
          </w:p>
        </w:tc>
      </w:tr>
      <w:tr>
        <w:tc>
          <w:p>
            <w:r>
              <w:t xml:space="preserve">LED + signage inspection</w:t>
            </w:r>
          </w:p>
        </w:tc>
        <w:tc>
          <w:p>
            <w:r>
              <w:t xml:space="preserve">Yes (T-30)</w:t>
            </w:r>
          </w:p>
        </w:tc>
        <w:tc>
          <w:p>
            <w:r>
              <w:t xml:space="preserve">Pre-each event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Gasket + door alignment</w:t>
            </w:r>
          </w:p>
        </w:tc>
        <w:tc>
          <w:p>
            <w:r>
              <w:t xml:space="preserve">Yes (T-30)</w:t>
            </w:r>
          </w:p>
        </w:tc>
        <w:tc>
          <w:p>
            <w:r>
              <w:t xml:space="preserve">Every 60 days</w:t>
            </w:r>
          </w:p>
        </w:tc>
        <w:tc>
          <w:p>
            <w:r>
              <w:t xml:space="preserve">Yes (T+14)</w:t>
            </w:r>
          </w:p>
        </w:tc>
      </w:tr>
      <w:tr>
        <w:tc>
          <w:p>
            <w:r>
              <w:t xml:space="preserve">ADA + accessibility audit</w:t>
            </w:r>
          </w:p>
        </w:tc>
        <w:tc>
          <w:p>
            <w:r>
              <w:t xml:space="preserve">Yes (T-30)</w:t>
            </w:r>
          </w:p>
        </w:tc>
        <w:tc>
          <w:p>
            <w:r>
              <w:t xml:space="preserve">Annual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Pest control inspection</w:t>
            </w:r>
          </w:p>
        </w:tc>
        <w:tc>
          <w:p>
            <w:r>
              <w:t xml:space="preserve">Yes (T-30)</w:t>
            </w:r>
          </w:p>
        </w:tc>
        <w:tc>
          <w:p>
            <w:r>
              <w:t xml:space="preserve">Every 30 days</w:t>
            </w:r>
          </w:p>
        </w:tc>
        <w:tc>
          <w:p>
            <w: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Dark-window calendar</w:t>
      </w:r>
    </w:p>
    <w:p>
      <w:pPr>
        <w:spacing w:after="200"/>
      </w:pPr>
      <w:r>
        <w:t xml:space="preserve">Schedule major preventive maintenance in dark windows (no events) to avoid event-day disruption. Sample calendars below — replace with venue-specific schedule.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Venue type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Dark windows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Major-PM target window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Refresh / refurb window</w:t>
            </w:r>
          </w:p>
        </w:tc>
      </w:tr>
      <w:tr>
        <w:tc>
          <w:p>
            <w:r>
              <w:t xml:space="preserve">NFL stadium</w:t>
            </w:r>
          </w:p>
        </w:tc>
        <w:tc>
          <w:p>
            <w:r>
              <w:t xml:space="preserve">Feb - Aug (training-camp aside)</w:t>
            </w:r>
          </w:p>
        </w:tc>
        <w:tc>
          <w:p>
            <w:r>
              <w:t xml:space="preserve">Mar - May</w:t>
            </w:r>
          </w:p>
        </w:tc>
        <w:tc>
          <w:p>
            <w:r>
              <w:t xml:space="preserve">Apr - May</w:t>
            </w:r>
          </w:p>
        </w:tc>
      </w:tr>
      <w:tr>
        <w:tc>
          <w:p>
            <w:r>
              <w:t xml:space="preserve">MLB stadium</w:t>
            </w:r>
          </w:p>
        </w:tc>
        <w:tc>
          <w:p>
            <w:r>
              <w:t xml:space="preserve">Nov - Mar</w:t>
            </w:r>
          </w:p>
        </w:tc>
        <w:tc>
          <w:p>
            <w:r>
              <w:t xml:space="preserve">Dec - Feb</w:t>
            </w:r>
          </w:p>
        </w:tc>
        <w:tc>
          <w:p>
            <w:r>
              <w:t xml:space="preserve">Jan - Feb</w:t>
            </w:r>
          </w:p>
        </w:tc>
      </w:tr>
      <w:tr>
        <w:tc>
          <w:p>
            <w:r>
              <w:t xml:space="preserve">College football stadium</w:t>
            </w:r>
          </w:p>
        </w:tc>
        <w:tc>
          <w:p>
            <w:r>
              <w:t xml:space="preserve">Dec - Aug</w:t>
            </w:r>
          </w:p>
        </w:tc>
        <w:tc>
          <w:p>
            <w:r>
              <w:t xml:space="preserve">Apr - Jul</w:t>
            </w:r>
          </w:p>
        </w:tc>
        <w:tc>
          <w:p>
            <w:r>
              <w:t xml:space="preserve">May - Jul</w:t>
            </w:r>
          </w:p>
        </w:tc>
      </w:tr>
      <w:tr>
        <w:tc>
          <w:p>
            <w:r>
              <w:t xml:space="preserve">Concert arena (general)</w:t>
            </w:r>
          </w:p>
        </w:tc>
        <w:tc>
          <w:p>
            <w:r>
              <w:t xml:space="preserve">Limited; typically 2-3 wk windows</w:t>
            </w:r>
          </w:p>
        </w:tc>
        <w:tc>
          <w:p>
            <w:r>
              <w:t xml:space="preserve">Per-week scheduled overnight</w:t>
            </w:r>
          </w:p>
        </w:tc>
        <w:tc>
          <w:p>
            <w:r>
              <w:t xml:space="preserve">Annual 1-2 wk shutdown</w:t>
            </w:r>
          </w:p>
        </w:tc>
      </w:tr>
      <w:tr>
        <w:tc>
          <w:p>
            <w:r>
              <w:t xml:space="preserve">Festival site / fairgrounds</w:t>
            </w:r>
          </w:p>
        </w:tc>
        <w:tc>
          <w:p>
            <w:r>
              <w:t xml:space="preserve">Off-season month per venue</w:t>
            </w:r>
          </w:p>
        </w:tc>
        <w:tc>
          <w:p>
            <w:r>
              <w:t xml:space="preserve">Off-season</w:t>
            </w:r>
          </w:p>
        </w:tc>
        <w:tc>
          <w:p>
            <w:r>
              <w:t xml:space="preserve">Off-season</w:t>
            </w:r>
          </w:p>
        </w:tc>
      </w:tr>
      <w:tr>
        <w:tc>
          <w:p>
            <w:r>
              <w:t xml:space="preserve">Ski resort</w:t>
            </w:r>
          </w:p>
        </w:tc>
        <w:tc>
          <w:p>
            <w:r>
              <w:t xml:space="preserve">Apr - Oct</w:t>
            </w:r>
          </w:p>
        </w:tc>
        <w:tc>
          <w:p>
            <w:r>
              <w:t xml:space="preserve">May - Aug</w:t>
            </w:r>
          </w:p>
        </w:tc>
        <w:tc>
          <w:p>
            <w:r>
              <w:t xml:space="preserve">Jun - Aug</w:t>
            </w:r>
          </w:p>
        </w:tc>
      </w:tr>
      <w:tr>
        <w:tc>
          <w:p>
            <w:r>
              <w:t xml:space="preserve">Water park</w:t>
            </w:r>
          </w:p>
        </w:tc>
        <w:tc>
          <w:p>
            <w:r>
              <w:t xml:space="preserve">Nov - Mar (northern)</w:t>
            </w:r>
          </w:p>
        </w:tc>
        <w:tc>
          <w:p>
            <w:r>
              <w:t xml:space="preserve">Dec - Feb</w:t>
            </w:r>
          </w:p>
        </w:tc>
        <w:tc>
          <w:p>
            <w:r>
              <w:t xml:space="preserve">Jan - Feb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Surge kit list — event-day go-kit</w:t>
      </w:r>
    </w:p>
    <w:p>
      <w:pPr>
        <w:spacing w:after="200"/>
      </w:pPr>
      <w:r>
        <w:t xml:space="preserve">Operator service crew carries a surge kit on event days. Goal: ≤ 30-min mean-time-to-restore for common failures.</w:t>
      </w:r>
    </w:p>
    <w:p>
      <w:pPr>
        <w:spacing w:after="120"/>
      </w:pPr>
      <w:r>
        <w:rPr>
          <w:b/>
          <w:bCs/>
          <w:color w:val="111827"/>
        </w:rPr>
        <w:t xml:space="preserve">Bill validator + coin mech spares: </w:t>
      </w:r>
      <w:r>
        <w:t xml:space="preserve">Pre-tested validator (MEI VN 2300, Coinco BV5500, MARS AE2832) + coin mech (Coinco 9302L, MEI CF7000); MDB harness.</w:t>
      </w:r>
    </w:p>
    <w:p>
      <w:pPr>
        <w:spacing w:after="120"/>
      </w:pPr>
      <w:r>
        <w:rPr>
          <w:b/>
          <w:bCs/>
          <w:color w:val="111827"/>
        </w:rPr>
        <w:t xml:space="preserve">Payment reader spares: </w:t>
      </w:r>
      <w:r>
        <w:t xml:space="preserve">Contactless / EMV reader (Cantaloupe ePort, Nayax VPOS Touch, USA Tech ePort) pre-paired with cellular SIM.</w:t>
      </w:r>
    </w:p>
    <w:p>
      <w:pPr>
        <w:spacing w:after="120"/>
      </w:pPr>
      <w:r>
        <w:rPr>
          <w:b/>
          <w:bCs/>
          <w:color w:val="111827"/>
        </w:rPr>
        <w:t xml:space="preserve">Refrigeration parts: </w:t>
      </w:r>
      <w:r>
        <w:t xml:space="preserve">Common condenser fans, compressor relays, evaporator fans, gaskets; charged refrigerant cylinder (R-290, R-744 per OEM).</w:t>
      </w:r>
    </w:p>
    <w:p>
      <w:pPr>
        <w:spacing w:after="120"/>
      </w:pPr>
      <w:r>
        <w:rPr>
          <w:b/>
          <w:bCs/>
          <w:color w:val="111827"/>
        </w:rPr>
        <w:t xml:space="preserve">Tools + diagnostics: </w:t>
      </w:r>
      <w:r>
        <w:t xml:space="preserve">MDB harness tester, EVA-DTS reader, multimeter, manifold gauges, leak detector, clamp meter, label printer.</w:t>
      </w:r>
    </w:p>
    <w:p>
      <w:pPr>
        <w:spacing w:after="120"/>
      </w:pPr>
      <w:r>
        <w:rPr>
          <w:b/>
          <w:bCs/>
          <w:color w:val="111827"/>
        </w:rPr>
        <w:t xml:space="preserve">Restock SKUs: </w:t>
      </w:r>
      <w:r>
        <w:t xml:space="preserve">Top-20 SKUs in surge quantity (2x normal day); cold-chain ice + insulated transport.</w:t>
      </w:r>
    </w:p>
    <w:p>
      <w:pPr>
        <w:spacing w:after="120"/>
      </w:pPr>
      <w:r>
        <w:rPr>
          <w:b/>
          <w:bCs/>
          <w:color w:val="111827"/>
        </w:rPr>
        <w:t xml:space="preserve">Comms: </w:t>
      </w:r>
      <w:r>
        <w:t xml:space="preserve">2-way radio paired with venue ops, cellphone with venue's incident-management app, printed SLA + contact tree.</w:t>
      </w:r>
    </w:p>
    <w:p>
      <w:pPr>
        <w:pStyle w:val="Heading1"/>
        <w:spacing w:after="150" w:before="300"/>
      </w:pPr>
      <w:r>
        <w:t xml:space="preserve">4. Validator + payment service schedule</w:t>
      </w:r>
    </w:p>
    <w:p>
      <w:pPr>
        <w:spacing w:after="200"/>
      </w:pPr>
      <w:r>
        <w:t xml:space="preserve">Bill validators and payment readers are the highest-failure-rate components in event-day venues. Schedule below targets ≥ 99% transaction-acceptance rate.</w:t>
      </w:r>
    </w:p>
    <w:p>
      <w:pPr>
        <w:spacing w:after="120"/>
      </w:pPr>
      <w:r>
        <w:rPr>
          <w:b/>
          <w:bCs/>
          <w:color w:val="111827"/>
        </w:rPr>
        <w:t xml:space="preserve">Bill validator: </w:t>
      </w:r>
      <w:r>
        <w:t xml:space="preserve">Clean lens + belt every 30 days; full firmware update every 90 days; full bench test pre-season + mid-season.</w:t>
      </w:r>
    </w:p>
    <w:p>
      <w:pPr>
        <w:spacing w:after="120"/>
      </w:pPr>
      <w:r>
        <w:rPr>
          <w:b/>
          <w:bCs/>
          <w:color w:val="111827"/>
        </w:rPr>
        <w:t xml:space="preserve">Coin mech (where present): </w:t>
      </w:r>
      <w:r>
        <w:t xml:space="preserve">Clean every 30 days; jam check pre-event; coin tube inventory pre-event.</w:t>
      </w:r>
    </w:p>
    <w:p>
      <w:pPr>
        <w:spacing w:after="120"/>
      </w:pPr>
      <w:r>
        <w:rPr>
          <w:b/>
          <w:bCs/>
          <w:color w:val="111827"/>
        </w:rPr>
        <w:t xml:space="preserve">Contactless / EMV reader: </w:t>
      </w:r>
      <w:r>
        <w:t xml:space="preserve">Firmware audit every 30 days; antenna + battery check every 60 days; full PCI-aligned attestation annual.</w:t>
      </w:r>
    </w:p>
    <w:p>
      <w:pPr>
        <w:spacing w:after="120"/>
      </w:pPr>
      <w:r>
        <w:rPr>
          <w:b/>
          <w:bCs/>
          <w:color w:val="111827"/>
        </w:rPr>
        <w:t xml:space="preserve">MDB cabling + harness: </w:t>
      </w:r>
      <w:r>
        <w:t xml:space="preserve">Inspect for chafing + corrosion every 60 days; replace at any signs of intermittent drop.</w:t>
      </w:r>
    </w:p>
    <w:p>
      <w:pPr>
        <w:spacing w:after="120"/>
      </w:pPr>
      <w:r>
        <w:rPr>
          <w:b/>
          <w:bCs/>
          <w:color w:val="111827"/>
        </w:rPr>
        <w:t xml:space="preserve">Cellular modem + SIM: </w:t>
      </w:r>
      <w:r>
        <w:t xml:space="preserve">RSSI test pre-event; SIM swap every 24 months or per carrier sunset notice; failover to dual-SIM where possible.</w:t>
      </w:r>
    </w:p>
    <w:p>
      <w:pPr>
        <w:pStyle w:val="Heading1"/>
        <w:spacing w:after="150" w:before="300"/>
      </w:pPr>
      <w:r>
        <w:t xml:space="preserve">5.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dedicated event-season service crew with ≤ 30-min mean-time-to-restore for Tier-1 failures during event hours.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NSF/ANSI 7 + 25 + AHRI 1410 certifications on refrigerated equipment and FDA Food Code 3-501.16 cold-chain compliance.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EVA-DTS-compliant telemetry on every event-placement unit with ≤ 15-minute heartbeat and 30-minute alert threshold for offline status.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PCI-DSS 4.0 cashless payment + bill validator service per OEM cadence + ≥ 99% transaction-acceptance rate.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dark-window major-PM scheduling + event-day surge kit on site for every event-day shift.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provide $5M general liability + $5M umbrella + product liability ≥ $2M + additional-insured endorsement to venue (event-venue baseline).</w:t>
      </w:r>
    </w:p>
    <w:p>
      <w:pPr>
        <w:pStyle w:val="Heading1"/>
        <w:spacing w:after="150" w:before="300"/>
      </w:pPr>
      <w:r>
        <w:t xml:space="preserve">6. Event-day operations workflow</w:t>
      </w:r>
    </w:p>
    <w:p>
      <w:pPr>
        <w:spacing w:after="60" w:before="120"/>
      </w:pPr>
      <w:r>
        <w:rPr>
          <w:b/>
          <w:bCs/>
        </w:rPr>
        <w:t xml:space="preserve">1. T-72: telemetry + inventory check</w:t>
      </w:r>
    </w:p>
    <w:p>
      <w:pPr>
        <w:spacing w:after="120"/>
      </w:pPr>
      <w:r>
        <w:t xml:space="preserve">Operator pulls telemetry for all event-placement units; confirms no offline status; pre-positions restock load.</w:t>
      </w:r>
    </w:p>
    <w:p>
      <w:pPr>
        <w:spacing w:after="60" w:before="120"/>
      </w:pPr>
      <w:r>
        <w:rPr>
          <w:b/>
          <w:bCs/>
        </w:rPr>
        <w:t xml:space="preserve">2. T-24: pre-event restock + readiness check</w:t>
      </w:r>
    </w:p>
    <w:p>
      <w:pPr>
        <w:spacing w:after="120"/>
      </w:pPr>
      <w:r>
        <w:t xml:space="preserve">Full restock of all event-day units; validator + reader test; cold-chain check; surge kit verified on site.</w:t>
      </w:r>
    </w:p>
    <w:p>
      <w:pPr>
        <w:spacing w:after="60" w:before="120"/>
      </w:pPr>
      <w:r>
        <w:rPr>
          <w:b/>
          <w:bCs/>
        </w:rPr>
        <w:t xml:space="preserve">3. T-4: final walk-through</w:t>
      </w:r>
    </w:p>
    <w:p>
      <w:pPr>
        <w:spacing w:after="120"/>
      </w:pPr>
      <w:r>
        <w:t xml:space="preserve">Service crew on-site walk-through; final inventory build; comms check with venue ops.</w:t>
      </w:r>
    </w:p>
    <w:p>
      <w:pPr>
        <w:spacing w:after="60" w:before="120"/>
      </w:pPr>
      <w:r>
        <w:rPr>
          <w:b/>
          <w:bCs/>
        </w:rPr>
        <w:t xml:space="preserve">4. T-0 to event-end: event monitoring</w:t>
      </w:r>
    </w:p>
    <w:p>
      <w:pPr>
        <w:spacing w:after="120"/>
      </w:pPr>
      <w:r>
        <w:t xml:space="preserve">Live telemetry monitored; ≤ 30-min mean-time-to-restore for any Tier-1 failure; mid-event top-off as needed.</w:t>
      </w:r>
    </w:p>
    <w:p>
      <w:pPr>
        <w:spacing w:after="60" w:before="120"/>
      </w:pPr>
      <w:r>
        <w:rPr>
          <w:b/>
          <w:bCs/>
        </w:rPr>
        <w:t xml:space="preserve">5. T+0 to T+4: post-event restock + reconciliation</w:t>
      </w:r>
    </w:p>
    <w:p>
      <w:pPr>
        <w:spacing w:after="120"/>
      </w:pPr>
      <w:r>
        <w:t xml:space="preserve">Mid-night restock; reconciliation of cash, cashless, refunds; cold-chain end-of-event report.</w:t>
      </w:r>
    </w:p>
    <w:p>
      <w:pPr>
        <w:spacing w:after="60" w:before="120"/>
      </w:pPr>
      <w:r>
        <w:rPr>
          <w:b/>
          <w:bCs/>
        </w:rPr>
        <w:t xml:space="preserve">6. T+24: post-event review</w:t>
      </w:r>
    </w:p>
    <w:p>
      <w:pPr>
        <w:spacing w:after="120"/>
      </w:pPr>
      <w:r>
        <w:t xml:space="preserve">Uptime, transactions, refund volume, service tickets, kit replenishment. Drives next-event prep.</w:t>
      </w:r>
    </w:p>
    <w:p>
      <w:pPr>
        <w:pStyle w:val="Heading1"/>
        <w:spacing w:after="150" w:before="300"/>
      </w:pPr>
      <w:r>
        <w:t xml:space="preserve">7. Reporting + quarterly review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Per-event: uptime, transactions, basket, refund volume, validator + reader acceptance rate, service tickets.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Monthly: PM completion, telemetry health, refrigeration performance, planogram refresh.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Quarterly: dark-window PM schedule update + capital refresh planning for any units approaching end-of-life.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Annual: full lifecycle review — PCI + insurance + food safety recertification; equipment refresh proposals.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engineering, legal, or food-safety advice. Maintenance scope, refrigerant handling, and PCI scope each require qualified technicians and current OEM documentation. Confirm operator capability through reference checks and written attestation.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Event-Season Vending Maintenance Framework</dc:title>
  <dc:creator>LetUsVending</dc:creator>
  <dc:description>Cadence, dark-window calendar, surge kit, validator service schedule</dc:description>
  <cp:lastModifiedBy>Un-named</cp:lastModifiedBy>
  <cp:revision>1</cp:revision>
  <dcterms:created xsi:type="dcterms:W3CDTF">2026-05-17T13:18:12.858Z</dcterms:created>
  <dcterms:modified xsi:type="dcterms:W3CDTF">2026-05-17T13:18:12.859Z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