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Kenapa tingginya frekuensi deployment justru tidak berbanding lurus</w:t>
      </w:r>
    </w:p>
    <w:p>
      <w:pPr>
        <w:pStyle w:val="Normal"/>
        <w:bidi w:val="0"/>
        <w:jc w:val="left"/>
        <w:rPr/>
      </w:pPr>
      <w:r>
        <w:rPr/>
        <w:t>dengan kualitas DevOps itu sendiri?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Karena frekuensi deployment yang tinggi menandakan banyak error atau issue, sehingga frekuensi deployment yang berlebihan dapat menurunkan kualitas devops.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33</Words>
  <Characters>230</Characters>
  <CharactersWithSpaces>260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2021-07-23T14:46:11Z</dcterms:created>
  <dc:creator/>
  <dc:description/>
  <dc:language>en-US</dc:language>
  <cp:lastModifiedBy/>
  <dcterms:modified xsi:type="dcterms:W3CDTF">2021-07-23T14:47:37Z</dcterms:modified>
  <cp:revision>1</cp:revision>
  <dc:subject/>
  <dc:title/>
</cp:coreProperties>
</file>