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noVBand="1" w:val="04a0" w:noHBand="0" w:lastColumn="0" w:firstColumn="1" w:lastRow="0" w:firstRow="1"/>
      </w:tblPr>
      <w:tblGrid>
        <w:gridCol w:w="1331"/>
        <w:gridCol w:w="6007"/>
        <w:gridCol w:w="1989"/>
      </w:tblGrid>
      <w:tr>
        <w:trPr/>
        <w:tc>
          <w:tcPr>
            <w:tcW w:w="1331" w:type="dxa"/>
            <w:tcBorders/>
            <w:shd w:color="auto" w:fill="FFFFFF" w:val="clear"/>
          </w:tcPr>
          <w:p>
            <w:pPr>
              <w:pStyle w:val="Normal"/>
              <w:rPr>
                <w:rFonts w:ascii="arial" w:hAnsi="arial"/>
                <w:b w:val="false"/>
                <w:b w:val="false"/>
                <w:bCs w:val="false"/>
                <w:color w:val="000000"/>
              </w:rPr>
            </w:pPr>
            <w:r>
              <w:rPr>
                <w:rFonts w:ascii="arial" w:hAnsi="arial"/>
                <w:b w:val="false"/>
                <w:bCs w:val="false"/>
                <w:color w:val="000000"/>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7"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ascii="arial" w:hAnsi="arial"/>
          <w:b w:val="false"/>
          <w:bCs w:val="false"/>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t>
      </w:r>
      <w:r>
        <w:rPr>
          <w:rFonts w:cs="Arial" w:ascii="arial" w:hAnsi="arial"/>
          <w:b w:val="false"/>
          <w:bCs w:val="false"/>
          <w:color w:val="000000"/>
          <w:lang w:val="en-US"/>
        </w:rPr>
        <w:t xml:space="preserve">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xml:space="preserve">), we can conclude that parallel computer is a subset of distributed system. It is limited to one machine whereas, distributed systems are not limited with regards to number of machines. </w:t>
      </w:r>
      <w:r>
        <w:rPr>
          <w:rFonts w:cs="Arial" w:ascii="arial" w:hAnsi="arial"/>
          <w:b w:val="false"/>
          <w:bCs w:val="false"/>
          <w:color w:val="000000"/>
          <w:lang w:val="en-US"/>
        </w:rPr>
        <w:t>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ascii="arial" w:hAnsi="arial"/>
          <w:b w:val="false"/>
          <w:bCs w:val="false"/>
          <w:color w:val="000000"/>
        </w:rPr>
      </w:r>
    </w:p>
    <w:p>
      <w:pPr>
        <w:pStyle w:val="Normal"/>
        <w:jc w:val="both"/>
        <w:rPr>
          <w:rFonts w:cs="Arial"/>
          <w:lang w:val="en-US"/>
        </w:rPr>
      </w:pPr>
      <w:r>
        <w:rPr>
          <w:rFonts w:ascii="arial" w:hAnsi="arial"/>
          <w:b/>
          <w:bCs/>
          <w:color w:val="000000"/>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rFonts w:ascii="arial" w:hAnsi="arial"/>
          <w:b w:val="false"/>
          <w:b w:val="false"/>
          <w:bCs w:val="false"/>
          <w:color w:val="000000"/>
        </w:rPr>
      </w:pPr>
      <w:r>
        <w:rPr>
          <w:rFonts w:cs="Arial" w:ascii="arial" w:hAnsi="arial"/>
          <w:b w:val="false"/>
          <w:bCs w:val="false"/>
          <w:color w:val="000000"/>
          <w:lang w:val="en-US"/>
        </w:rPr>
        <w:t>Processing power</w:t>
      </w:r>
    </w:p>
    <w:p>
      <w:pPr>
        <w:pStyle w:val="Normal"/>
        <w:jc w:val="both"/>
        <w:rPr>
          <w:rFonts w:ascii="arial" w:hAnsi="arial"/>
          <w:b w:val="false"/>
          <w:b w:val="false"/>
          <w:bCs w:val="false"/>
          <w:color w:val="000000"/>
        </w:rPr>
      </w:pPr>
      <w:r>
        <w:rPr>
          <w:rFonts w:cs="Arial" w:ascii="arial" w:hAnsi="arial"/>
          <w:b w:val="false"/>
          <w:bCs w:val="false"/>
          <w:color w:val="000000"/>
          <w:lang w:val="en-US"/>
        </w:rPr>
        <w:t>Modularity</w:t>
      </w:r>
    </w:p>
    <w:p>
      <w:pPr>
        <w:pStyle w:val="Normal"/>
        <w:jc w:val="both"/>
        <w:rPr>
          <w:rFonts w:ascii="arial" w:hAnsi="arial"/>
          <w:b w:val="false"/>
          <w:b w:val="false"/>
          <w:bCs w:val="false"/>
          <w:color w:val="000000"/>
        </w:rPr>
      </w:pPr>
      <w:r>
        <w:rPr>
          <w:rFonts w:cs="Arial" w:ascii="arial" w:hAnsi="arial"/>
          <w:b w:val="false"/>
          <w:bCs w:val="false"/>
          <w:color w:val="000000"/>
          <w:lang w:val="en-US"/>
        </w:rPr>
        <w:t>Scalibility</w:t>
      </w:r>
    </w:p>
    <w:p>
      <w:pPr>
        <w:pStyle w:val="Normal"/>
        <w:jc w:val="both"/>
        <w:rPr>
          <w:rFonts w:cs="Arial"/>
          <w:lang w:val="en-US"/>
        </w:rPr>
      </w:pPr>
      <w:r>
        <w:rPr>
          <w:rFonts w:ascii="arial" w:hAnsi="arial"/>
          <w:b w:val="false"/>
          <w:bCs w:val="false"/>
          <w:color w:val="000000"/>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ascii="arial" w:hAnsi="arial"/>
          <w:b/>
          <w:bCs/>
          <w:color w:val="000000"/>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ascii="arial" w:hAnsi="arial"/>
          <w:b/>
          <w:bCs/>
          <w:color w:val="000000"/>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 xml:space="preserve">Asynchronous model of a distributed system </w:t>
      </w:r>
      <w:r>
        <w:rPr>
          <w:rFonts w:cs="Arial" w:ascii="arial" w:hAnsi="arial"/>
          <w:b w:val="false"/>
          <w:bCs w:val="false"/>
          <w:color w:val="000000"/>
          <w:lang w:val="en-US"/>
        </w:rPr>
        <w:t xml:space="preserve">is contrary to </w:t>
      </w: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 xml:space="preserve">model. </w:t>
      </w:r>
      <w:r>
        <w:rPr>
          <w:rFonts w:cs="Arial" w:ascii="arial" w:hAnsi="arial"/>
          <w:b w:val="false"/>
          <w:bCs w:val="false"/>
          <w:color w:val="000000"/>
          <w:lang w:val="en-US"/>
        </w:rPr>
        <w:t>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 xml:space="preserve">The message got lost </w:t>
      </w:r>
      <w:r>
        <w:rPr>
          <w:rFonts w:ascii="arial" w:hAnsi="arial"/>
          <w:sz w:val="24"/>
          <w:szCs w:val="24"/>
        </w:rPr>
        <w:t>(packet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 xml:space="preserve">The sending process has send the message later than usual </w:t>
      </w:r>
      <w:r>
        <w:rPr>
          <w:rFonts w:ascii="arial" w:hAnsi="arial"/>
          <w:sz w:val="24"/>
          <w:szCs w:val="24"/>
        </w:rPr>
        <w:t>(congestion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ascii="arial" w:hAnsi="arial"/>
          <w:b/>
          <w:bCs/>
          <w:color w:val="000000"/>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w:t>
      </w:r>
      <w:r>
        <w:rPr>
          <w:rFonts w:cs="Arial" w:ascii="Arial" w:hAnsi="Arial"/>
          <w:b w:val="false"/>
          <w:bCs w:val="false"/>
          <w:lang w:val="en-US"/>
        </w:rPr>
        <w:t>communication delays or clock drift rates.</w:t>
      </w:r>
    </w:p>
    <w:p>
      <w:pPr>
        <w:pStyle w:val="Normal"/>
        <w:jc w:val="both"/>
        <w:rPr>
          <w:rFonts w:ascii="Arial" w:hAnsi="Arial" w:cs="Arial"/>
          <w:b w:val="false"/>
          <w:b w:val="false"/>
          <w:bCs w:val="false"/>
          <w:lang w:val="en-US"/>
        </w:rPr>
      </w:pPr>
      <w:r>
        <w:rPr/>
      </w:r>
    </w:p>
    <w:p>
      <w:pPr>
        <w:pStyle w:val="Normal"/>
        <w:jc w:val="both"/>
        <w:rPr/>
      </w:pPr>
      <w:r>
        <w:rPr>
          <w:rFonts w:cs="Arial" w:ascii="Arial" w:hAnsi="Arial"/>
          <w:b w:val="false"/>
          <w:bCs w:val="false"/>
          <w:lang w:val="en-US"/>
        </w:rPr>
        <w:t>Atom Model</w:t>
      </w:r>
      <w:r>
        <w:rPr>
          <w:rFonts w:cs="Arial" w:ascii="Arial" w:hAnsi="Arial"/>
          <w:b w:val="false"/>
          <w:bCs w:val="false"/>
          <w:lang w:val="en-US"/>
        </w:rPr>
        <w:t xml:space="preserve"> makes assumptions that Processing is synchronous and communication is asynchronous.</w:t>
      </w:r>
    </w:p>
    <w:p>
      <w:pPr>
        <w:pStyle w:val="Normal"/>
        <w:jc w:val="both"/>
        <w:rPr>
          <w:rFonts w:ascii="Arial" w:hAnsi="Arial" w:cs="Arial"/>
          <w:b w:val="false"/>
          <w:b w:val="false"/>
          <w:bCs w:val="false"/>
          <w:lang w:val="en-US"/>
        </w:rPr>
      </w:pPr>
      <w:r>
        <w:rPr/>
      </w:r>
    </w:p>
    <w:p>
      <w:pPr>
        <w:pStyle w:val="Normal"/>
        <w:jc w:val="both"/>
        <w:rPr/>
      </w:pPr>
      <w:r>
        <w:rPr>
          <w:rFonts w:cs="Arial" w:ascii="Arial" w:hAnsi="Arial"/>
          <w:b w:val="false"/>
          <w:bCs w:val="false"/>
          <w:lang w:val="en-US"/>
        </w:rPr>
        <w:t>[add more info]</w:t>
      </w:r>
      <w:r>
        <w:rPr>
          <w:rFonts w:ascii="Arial" w:hAnsi="Arial"/>
        </w:rPr>
        <w:t xml:space="preserve"> </w:t>
      </w:r>
    </w:p>
    <w:p>
      <w:pPr>
        <w:pStyle w:val="Normal"/>
        <w:jc w:val="both"/>
        <w:rPr>
          <w:rFonts w:cs="Arial"/>
          <w:b w:val="false"/>
          <w:b w:val="false"/>
          <w:bCs w:val="false"/>
          <w:lang w:val="en-US"/>
        </w:rPr>
      </w:pPr>
      <w:r>
        <w:rPr>
          <w:rFonts w:ascii="arial" w:hAnsi="arial"/>
          <w:b/>
          <w:bCs/>
          <w:color w:val="000000"/>
        </w:rPr>
      </w:r>
    </w:p>
    <w:p>
      <w:pPr>
        <w:pStyle w:val="Normal"/>
        <w:jc w:val="both"/>
        <w:rPr>
          <w:rFonts w:cs="Arial"/>
          <w:b w:val="false"/>
          <w:b w:val="false"/>
          <w:bCs w:val="false"/>
          <w:lang w:val="en-US"/>
        </w:rPr>
      </w:pPr>
      <w:r>
        <w:rPr>
          <w:rFonts w:ascii="arial" w:hAnsi="arial"/>
          <w:b/>
          <w:bCs/>
          <w:color w:val="000000"/>
        </w:rPr>
      </w:r>
    </w:p>
    <w:p>
      <w:pPr>
        <w:pStyle w:val="Normal"/>
        <w:jc w:val="both"/>
        <w:rPr>
          <w:rFonts w:cs="Arial"/>
          <w:b w:val="false"/>
          <w:b w:val="false"/>
          <w:bCs w:val="false"/>
          <w:lang w:val="en-US"/>
        </w:rPr>
      </w:pPr>
      <w:r>
        <w:rPr>
          <w:rFonts w:ascii="arial" w:hAnsi="arial"/>
          <w:b/>
          <w:bCs/>
          <w:color w:val="000000"/>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w:t>
      </w:r>
      <w:r>
        <w:rPr>
          <w:rFonts w:cs="Arial" w:ascii="arial" w:hAnsi="arial"/>
          <w:b/>
          <w:bCs/>
          <w:color w:val="000000"/>
          <w:lang w:val="en-US"/>
        </w:rPr>
        <w:t>p</w:t>
      </w:r>
      <w:r>
        <w:rPr>
          <w:rFonts w:cs="Arial" w:ascii="arial" w:hAnsi="arial"/>
          <w:b/>
          <w:bCs/>
          <w:color w:val="000000"/>
          <w:lang w:val="en-US"/>
        </w:rPr>
        <w:t>ercube with dimension d.</w:t>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084705" cy="2564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84705" cy="2564765"/>
                    </a:xfrm>
                    <a:prstGeom prst="rect">
                      <a:avLst/>
                    </a:prstGeom>
                  </pic:spPr>
                </pic:pic>
              </a:graphicData>
            </a:graphic>
          </wp:anchor>
        </w:drawing>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jc w:val="both"/>
        <w:rPr>
          <w:rFonts w:cs="Arial"/>
          <w:lang w:val="en-US"/>
        </w:rPr>
      </w:pPr>
      <w:r>
        <w:rPr>
          <w:rFonts w:ascii="arial" w:hAnsi="arial"/>
          <w:b/>
          <w:bCs/>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One approach to this problem is to enumerate each edge of the hypercube in binary. As we can model each hypercube dimension d from multiple hypercubes dimension g (g&lt;d), binary codding corresponds well, as can be seen from figure above. Weight of the bits corresponds to adequate hypercube.</w:t>
      </w:r>
    </w:p>
    <w:p>
      <w:pPr>
        <w:pStyle w:val="Normal"/>
        <w:jc w:val="both"/>
        <w:rPr>
          <w:rFonts w:cs="Arial"/>
          <w:lang w:val="en-US"/>
        </w:rPr>
      </w:pPr>
      <w:r>
        <w:rPr>
          <w:rFonts w:ascii="arial" w:hAnsi="arial"/>
          <w:b w:val="false"/>
          <w:bCs w:val="false"/>
          <w:color w:val="000000"/>
        </w:rPr>
      </w:r>
    </w:p>
    <w:tbl>
      <w:tblPr>
        <w:tblW w:w="197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1"/>
        <w:gridCol w:w="369"/>
        <w:gridCol w:w="363"/>
        <w:gridCol w:w="363"/>
        <w:gridCol w:w="348"/>
      </w:tblGrid>
      <w:tr>
        <w:trPr/>
        <w:tc>
          <w:tcPr>
            <w:tcW w:w="53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A</w:t>
            </w:r>
          </w:p>
        </w:tc>
        <w:tc>
          <w:tcPr>
            <w:tcW w:w="3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B</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C</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D</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E</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F</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G</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H</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I</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J</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K</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L</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M</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N</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0</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O</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0</w:t>
            </w:r>
          </w:p>
        </w:tc>
      </w:tr>
      <w:tr>
        <w:trPr/>
        <w:tc>
          <w:tcPr>
            <w:tcW w:w="53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P</w:t>
            </w:r>
          </w:p>
        </w:tc>
        <w:tc>
          <w:tcPr>
            <w:tcW w:w="36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arial" w:hAnsi="arial"/>
              </w:rPr>
            </w:pPr>
            <w:r>
              <w:rPr>
                <w:rFonts w:ascii="arial" w:hAnsi="arial"/>
              </w:rPr>
              <w:t>1</w:t>
            </w:r>
          </w:p>
        </w:tc>
        <w:tc>
          <w:tcPr>
            <w:tcW w:w="3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arial" w:hAnsi="arial"/>
              </w:rPr>
            </w:pPr>
            <w:r>
              <w:rPr>
                <w:rFonts w:ascii="arial" w:hAnsi="arial"/>
              </w:rPr>
              <w:t>1</w:t>
            </w:r>
          </w:p>
        </w:tc>
      </w:tr>
    </w:tbl>
    <w:p>
      <w:pPr>
        <w:pStyle w:val="Normal"/>
        <w:jc w:val="both"/>
        <w:rPr>
          <w:rFonts w:cs="Arial"/>
          <w:lang w:val="en-US"/>
        </w:rPr>
      </w:pPr>
      <w:r>
        <w:rPr>
          <w:rFonts w:ascii="arial" w:hAnsi="arial"/>
          <w:b w:val="false"/>
          <w:bCs w:val="false"/>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we take two edges, u and v, the length of a shortest path corresponds to the number of different bytes in the corresponding binary representation. For Example, let as assume that we want to know the </w:t>
      </w:r>
      <w:r>
        <w:rPr>
          <w:rFonts w:cs="Arial" w:ascii="arial" w:hAnsi="arial"/>
          <w:b w:val="false"/>
          <w:bCs w:val="false"/>
          <w:color w:val="000000"/>
          <w:lang w:val="en-US"/>
        </w:rPr>
        <w:t xml:space="preserve">length of a shortest path between </w:t>
      </w:r>
      <w:r>
        <w:rPr>
          <w:rFonts w:cs="Arial" w:ascii="arial" w:hAnsi="arial"/>
          <w:b w:val="false"/>
          <w:bCs w:val="false"/>
          <w:color w:val="000000"/>
          <w:lang w:val="en-US"/>
        </w:rPr>
        <w:t>P</w:t>
      </w:r>
      <w:r>
        <w:rPr>
          <w:rFonts w:cs="Arial" w:ascii="arial" w:hAnsi="arial"/>
          <w:b w:val="false"/>
          <w:bCs w:val="false"/>
          <w:color w:val="000000"/>
          <w:lang w:val="en-US"/>
        </w:rPr>
        <w:t xml:space="preserve"> and C. They differ in 3 bits. With this in mid </w:t>
      </w:r>
      <w:r>
        <w:rPr>
          <w:rFonts w:cs="Arial" w:ascii="arial" w:hAnsi="arial"/>
          <w:b w:val="false"/>
          <w:bCs w:val="false"/>
          <w:color w:val="000000"/>
          <w:lang w:val="en-US"/>
        </w:rPr>
        <w:t>we can calculate the number of different shortest paths as 3! = 6. All sets of nodes in between are {(O,K),(LK),(H,G),(H,D),(L,D),(O,G)}</w:t>
      </w:r>
    </w:p>
    <w:p>
      <w:pPr>
        <w:pStyle w:val="Normal"/>
        <w:jc w:val="both"/>
        <w:rPr>
          <w:rFonts w:ascii="arial" w:hAnsi="arial"/>
          <w:b w:val="false"/>
          <w:b w:val="false"/>
          <w:bCs w:val="false"/>
          <w:color w:val="000000"/>
        </w:rPr>
      </w:pPr>
      <w:r>
        <w:rPr>
          <w:rFonts w:cs="Arial" w:ascii="arial" w:hAnsi="arial"/>
          <w:b w:val="false"/>
          <w:bCs w:val="false"/>
          <w:color w:val="000000"/>
          <w:lang w:val="en-US"/>
        </w:rPr>
        <w:t>In general, if the binary representations differ in n bits, then number of shortest paths is equal to n!</w:t>
      </w:r>
    </w:p>
    <w:p>
      <w:pPr>
        <w:pStyle w:val="Normal"/>
        <w:jc w:val="both"/>
        <w:rPr>
          <w:rFonts w:cs="Arial"/>
          <w:lang w:val="en-US"/>
        </w:rPr>
      </w:pPr>
      <w:r>
        <w:rPr>
          <w:rFonts w:ascii="arial" w:hAnsi="arial"/>
          <w:b w:val="false"/>
          <w:bCs w:val="false"/>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ascii="arial" w:hAnsi="arial"/>
          <w:b/>
          <w:bCs/>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a hypercube is dimension d, then the number of nodes is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nodes. Each of these nodes is connected with d other nodes. </w:t>
      </w:r>
      <w:r>
        <w:rPr>
          <w:rFonts w:cs="Arial" w:ascii="arial" w:hAnsi="arial"/>
          <w:b w:val="false"/>
          <w:bCs w:val="false"/>
          <w:color w:val="000000"/>
          <w:lang w:val="en-US"/>
        </w:rPr>
        <w:t xml:space="preserve">The nodes are represented in binary, </w:t>
      </w:r>
      <w:r>
        <w:rPr>
          <w:rFonts w:cs="Arial" w:ascii="arial" w:hAnsi="arial"/>
          <w:b w:val="false"/>
          <w:bCs w:val="false"/>
          <w:color w:val="000000"/>
          <w:lang w:val="en-US"/>
        </w:rPr>
        <w:t xml:space="preserve">as given above. For each node, there is a shortest path to any other node, which can be measured through counting different bits in binary representation. If we are given a node and the shortest path k, we can compute the number of nodes which are on </w:t>
      </w:r>
      <w:r>
        <w:rPr>
          <w:rFonts w:cs="Arial" w:ascii="arial" w:hAnsi="arial"/>
          <w:b w:val="false"/>
          <w:bCs w:val="false"/>
          <w:color w:val="000000"/>
          <w:lang w:val="en-US"/>
        </w:rPr>
        <w:t>a</w:t>
      </w:r>
      <w:r>
        <w:rPr>
          <w:rFonts w:cs="Arial" w:ascii="arial" w:hAnsi="arial"/>
          <w:b w:val="false"/>
          <w:bCs w:val="false"/>
          <w:color w:val="000000"/>
          <w:lang w:val="en-US"/>
        </w:rPr>
        <w:t xml:space="preserve"> k distance, by calculating the number of combinations of k elements from the set of d elements. We do this procedure for each node to get the number of nodes with shortest path k. It is important not to repeat node pairs, so we divide by 2.</w:t>
      </w:r>
    </w:p>
    <w:p>
      <w:pPr>
        <w:pStyle w:val="Normal"/>
        <w:jc w:val="both"/>
        <w:rPr>
          <w:rFonts w:cs="Arial"/>
          <w:lang w:val="en-US"/>
        </w:rPr>
      </w:pPr>
      <w:r>
        <w:rPr>
          <w:rFonts w:ascii="arial" w:hAnsi="arial"/>
          <w:b w:val="false"/>
          <w:bCs w:val="false"/>
          <w:color w:val="000000"/>
        </w:rPr>
      </w:r>
    </w:p>
    <w:p>
      <w:pPr>
        <w:pStyle w:val="Normal"/>
        <w:jc w:val="both"/>
        <w:rPr>
          <w:rFonts w:ascii="arial" w:hAnsi="arial"/>
          <w:b w:val="false"/>
          <w:b w:val="false"/>
          <w:bCs w:val="false"/>
          <w:color w:val="000000"/>
        </w:rPr>
      </w:pPr>
      <w:r>
        <w:rPr>
          <w:rFonts w:cs="Arial" w:ascii="arial" w:hAnsi="arial"/>
          <w:b w:val="false"/>
          <w:bCs w:val="false"/>
          <w:color w:val="000000"/>
          <w:lang w:val="en-US"/>
        </w:rPr>
      </w:r>
      <m:oMath xmlns:m="http://schemas.openxmlformats.org/officeDocument/2006/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ascii="arial" w:hAnsi="arial"/>
          <w:b w:val="false"/>
          <w:bCs w:val="false"/>
          <w:color w:val="000000"/>
          <w:lang w:val="en-US"/>
        </w:rPr>
        <w:t xml:space="preserve">where N =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 and represents number of nodes</w:t>
      </w:r>
    </w:p>
    <w:p>
      <w:pPr>
        <w:pStyle w:val="Normal"/>
        <w:jc w:val="both"/>
        <w:rPr>
          <w:rFonts w:cs="Arial"/>
          <w:lang w:val="en-US"/>
        </w:rPr>
      </w:pPr>
      <w:r>
        <w:rPr>
          <w:rFonts w:ascii="arial" w:hAnsi="arial"/>
          <w:b w:val="false"/>
          <w:bCs w:val="false"/>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cs="Arial"/>
          <w:lang w:val="en-US"/>
        </w:rPr>
      </w:pPr>
      <w:r>
        <w:rPr>
          <w:rFonts w:ascii="arial" w:hAnsi="arial"/>
          <w:b/>
          <w:bCs/>
          <w:color w:val="000000"/>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Would it be possible to do multiple broadcasts in parallel with the previous algorithm from the same start node? i.e. in the unit time model there exist at most one message on an edge.</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rFonts w:ascii="arial" w:hAnsi="arial"/>
          <w:b/>
          <w:b/>
          <w:bCs/>
          <w:color w:val="000000"/>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numPr>
          <w:ilvl w:val="0"/>
          <w:numId w:val="4"/>
        </w:numPr>
        <w:jc w:val="both"/>
        <w:rPr>
          <w:rFonts w:ascii="arial" w:hAnsi="arial"/>
          <w:b/>
          <w:b/>
          <w:bCs/>
          <w:color w:val="000000"/>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rFonts w:ascii="arial" w:hAnsi="arial"/>
          <w:b/>
          <w:b/>
          <w:bCs/>
          <w:color w:val="000000"/>
        </w:rPr>
      </w:pPr>
      <w:r>
        <w:rPr>
          <w:rFonts w:cs="Arial" w:ascii="arial" w:hAnsi="arial"/>
          <w:b/>
          <w:bCs/>
          <w:color w:val="000000"/>
          <w:lang w:val="en-US"/>
        </w:rPr>
        <w:t>Bidiredtional ring with n nodes</w:t>
      </w:r>
    </w:p>
    <w:p>
      <w:pPr>
        <w:pStyle w:val="Normal"/>
        <w:numPr>
          <w:ilvl w:val="3"/>
          <w:numId w:val="4"/>
        </w:numPr>
        <w:jc w:val="both"/>
        <w:rPr>
          <w:rFonts w:ascii="arial" w:hAnsi="arial"/>
          <w:b/>
          <w:b/>
          <w:bCs/>
          <w:color w:val="000000"/>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ohit Devanagari">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Times New Roman" w:hAnsi="Times New Roman" w:eastAsia="Times New Roman" w:cs="Times New Roman"/>
      <w:color w:val="00000A"/>
      <w:kern w:val="0"/>
      <w:sz w:val="24"/>
      <w:szCs w:val="24"/>
      <w:lang w:eastAsia="en-US" w:val="de-DE"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kern w:val="2"/>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kern w:val="2"/>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kern w:val="2"/>
      <w:sz w:val="36"/>
    </w:rPr>
  </w:style>
  <w:style w:type="paragraph" w:styleId="Gray2">
    <w:name w:val="gray2"/>
    <w:basedOn w:val="Default1"/>
    <w:qFormat/>
    <w:pPr>
      <w:spacing w:lineRule="atLeast" w:line="200" w:before="0" w:after="0"/>
      <w:ind w:left="0" w:right="0" w:hanging="0"/>
    </w:pPr>
    <w:rPr>
      <w:rFonts w:ascii="Lohit Devanagari" w:hAnsi="Lohit Devanagari"/>
      <w:color w:val="000000"/>
      <w:kern w:val="2"/>
      <w:sz w:val="36"/>
    </w:rPr>
  </w:style>
  <w:style w:type="paragraph" w:styleId="Gray3">
    <w:name w:val="gray3"/>
    <w:basedOn w:val="Default1"/>
    <w:qFormat/>
    <w:pPr>
      <w:spacing w:lineRule="atLeast" w:line="200" w:before="0" w:after="0"/>
      <w:ind w:left="0" w:right="0" w:hanging="0"/>
    </w:pPr>
    <w:rPr>
      <w:rFonts w:ascii="Lohit Devanagari" w:hAnsi="Lohit Devanagari"/>
      <w:color w:val="000000"/>
      <w:kern w:val="2"/>
      <w:sz w:val="36"/>
    </w:rPr>
  </w:style>
  <w:style w:type="paragraph" w:styleId="Bw1">
    <w:name w:val="bw1"/>
    <w:basedOn w:val="Default1"/>
    <w:qFormat/>
    <w:pPr>
      <w:spacing w:lineRule="atLeast" w:line="200" w:before="0" w:after="0"/>
      <w:ind w:left="0" w:right="0" w:hanging="0"/>
    </w:pPr>
    <w:rPr>
      <w:rFonts w:ascii="Lohit Devanagari" w:hAnsi="Lohit Devanagari"/>
      <w:color w:val="000000"/>
      <w:kern w:val="2"/>
      <w:sz w:val="36"/>
    </w:rPr>
  </w:style>
  <w:style w:type="paragraph" w:styleId="Bw2">
    <w:name w:val="bw2"/>
    <w:basedOn w:val="Default1"/>
    <w:qFormat/>
    <w:pPr>
      <w:spacing w:lineRule="atLeast" w:line="200" w:before="0" w:after="0"/>
      <w:ind w:left="0" w:right="0" w:hanging="0"/>
    </w:pPr>
    <w:rPr>
      <w:rFonts w:ascii="Lohit Devanagari" w:hAnsi="Lohit Devanagari"/>
      <w:color w:val="000000"/>
      <w:kern w:val="2"/>
      <w:sz w:val="36"/>
    </w:rPr>
  </w:style>
  <w:style w:type="paragraph" w:styleId="Bw3">
    <w:name w:val="bw3"/>
    <w:basedOn w:val="Default1"/>
    <w:qFormat/>
    <w:pPr>
      <w:spacing w:lineRule="atLeast" w:line="200" w:before="0" w:after="0"/>
      <w:ind w:left="0" w:right="0" w:hanging="0"/>
    </w:pPr>
    <w:rPr>
      <w:rFonts w:ascii="Lohit Devanagari" w:hAnsi="Lohit Devanagari"/>
      <w:color w:val="000000"/>
      <w:kern w:val="2"/>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kern w:val="2"/>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kern w:val="2"/>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kern w:val="2"/>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kern w:val="2"/>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kern w:val="2"/>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kern w:val="2"/>
      <w:sz w:val="36"/>
    </w:rPr>
  </w:style>
  <w:style w:type="paragraph" w:styleId="Blue1">
    <w:name w:val="blue1"/>
    <w:basedOn w:val="Default1"/>
    <w:qFormat/>
    <w:pPr>
      <w:spacing w:lineRule="atLeast" w:line="200" w:before="0" w:after="0"/>
      <w:ind w:left="0" w:right="0" w:hanging="0"/>
    </w:pPr>
    <w:rPr>
      <w:rFonts w:ascii="Lohit Devanagari" w:hAnsi="Lohit Devanagari"/>
      <w:color w:val="000000"/>
      <w:kern w:val="2"/>
      <w:sz w:val="36"/>
    </w:rPr>
  </w:style>
  <w:style w:type="paragraph" w:styleId="Blue2">
    <w:name w:val="blue2"/>
    <w:basedOn w:val="Default1"/>
    <w:qFormat/>
    <w:pPr>
      <w:spacing w:lineRule="atLeast" w:line="200" w:before="0" w:after="0"/>
      <w:ind w:left="0" w:right="0" w:hanging="0"/>
    </w:pPr>
    <w:rPr>
      <w:rFonts w:ascii="Lohit Devanagari" w:hAnsi="Lohit Devanagari"/>
      <w:color w:val="000000"/>
      <w:kern w:val="2"/>
      <w:sz w:val="36"/>
    </w:rPr>
  </w:style>
  <w:style w:type="paragraph" w:styleId="Blue3">
    <w:name w:val="blue3"/>
    <w:basedOn w:val="Default1"/>
    <w:qFormat/>
    <w:pPr>
      <w:spacing w:lineRule="atLeast" w:line="200" w:before="0" w:after="0"/>
      <w:ind w:left="0" w:right="0" w:hanging="0"/>
    </w:pPr>
    <w:rPr>
      <w:rFonts w:ascii="Lohit Devanagari" w:hAnsi="Lohit Devanagari"/>
      <w:color w:val="000000"/>
      <w:kern w:val="2"/>
      <w:sz w:val="36"/>
    </w:rPr>
  </w:style>
  <w:style w:type="paragraph" w:styleId="Sun1">
    <w:name w:val="sun1"/>
    <w:basedOn w:val="Default1"/>
    <w:qFormat/>
    <w:pPr>
      <w:spacing w:lineRule="atLeast" w:line="200" w:before="0" w:after="0"/>
      <w:ind w:left="0" w:right="0" w:hanging="0"/>
    </w:pPr>
    <w:rPr>
      <w:rFonts w:ascii="Lohit Devanagari" w:hAnsi="Lohit Devanagari"/>
      <w:color w:val="000000"/>
      <w:kern w:val="2"/>
      <w:sz w:val="36"/>
    </w:rPr>
  </w:style>
  <w:style w:type="paragraph" w:styleId="Sun2">
    <w:name w:val="sun2"/>
    <w:basedOn w:val="Default1"/>
    <w:qFormat/>
    <w:pPr>
      <w:spacing w:lineRule="atLeast" w:line="200" w:before="0" w:after="0"/>
      <w:ind w:left="0" w:right="0" w:hanging="0"/>
    </w:pPr>
    <w:rPr>
      <w:rFonts w:ascii="Lohit Devanagari" w:hAnsi="Lohit Devanagari"/>
      <w:color w:val="000000"/>
      <w:kern w:val="2"/>
      <w:sz w:val="36"/>
    </w:rPr>
  </w:style>
  <w:style w:type="paragraph" w:styleId="Sun3">
    <w:name w:val="sun3"/>
    <w:basedOn w:val="Default1"/>
    <w:qFormat/>
    <w:pPr>
      <w:spacing w:lineRule="atLeast" w:line="200" w:before="0" w:after="0"/>
      <w:ind w:left="0" w:right="0" w:hanging="0"/>
    </w:pPr>
    <w:rPr>
      <w:rFonts w:ascii="Lohit Devanagari" w:hAnsi="Lohit Devanagari"/>
      <w:color w:val="000000"/>
      <w:kern w:val="2"/>
      <w:sz w:val="36"/>
    </w:rPr>
  </w:style>
  <w:style w:type="paragraph" w:styleId="Earth1">
    <w:name w:val="earth1"/>
    <w:basedOn w:val="Default1"/>
    <w:qFormat/>
    <w:pPr>
      <w:spacing w:lineRule="atLeast" w:line="200" w:before="0" w:after="0"/>
      <w:ind w:left="0" w:right="0" w:hanging="0"/>
    </w:pPr>
    <w:rPr>
      <w:rFonts w:ascii="Lohit Devanagari" w:hAnsi="Lohit Devanagari"/>
      <w:color w:val="000000"/>
      <w:kern w:val="2"/>
      <w:sz w:val="36"/>
    </w:rPr>
  </w:style>
  <w:style w:type="paragraph" w:styleId="Earth2">
    <w:name w:val="earth2"/>
    <w:basedOn w:val="Default1"/>
    <w:qFormat/>
    <w:pPr>
      <w:spacing w:lineRule="atLeast" w:line="200" w:before="0" w:after="0"/>
      <w:ind w:left="0" w:right="0" w:hanging="0"/>
    </w:pPr>
    <w:rPr>
      <w:rFonts w:ascii="Lohit Devanagari" w:hAnsi="Lohit Devanagari"/>
      <w:color w:val="000000"/>
      <w:kern w:val="2"/>
      <w:sz w:val="36"/>
    </w:rPr>
  </w:style>
  <w:style w:type="paragraph" w:styleId="Earth3">
    <w:name w:val="earth3"/>
    <w:basedOn w:val="Default1"/>
    <w:qFormat/>
    <w:pPr>
      <w:spacing w:lineRule="atLeast" w:line="200" w:before="0" w:after="0"/>
      <w:ind w:left="0" w:right="0" w:hanging="0"/>
    </w:pPr>
    <w:rPr>
      <w:rFonts w:ascii="Lohit Devanagari" w:hAnsi="Lohit Devanagari"/>
      <w:color w:val="000000"/>
      <w:kern w:val="2"/>
      <w:sz w:val="36"/>
    </w:rPr>
  </w:style>
  <w:style w:type="paragraph" w:styleId="Green1">
    <w:name w:val="green1"/>
    <w:basedOn w:val="Default1"/>
    <w:qFormat/>
    <w:pPr>
      <w:spacing w:lineRule="atLeast" w:line="200" w:before="0" w:after="0"/>
      <w:ind w:left="0" w:right="0" w:hanging="0"/>
    </w:pPr>
    <w:rPr>
      <w:rFonts w:ascii="Lohit Devanagari" w:hAnsi="Lohit Devanagari"/>
      <w:color w:val="000000"/>
      <w:kern w:val="2"/>
      <w:sz w:val="36"/>
    </w:rPr>
  </w:style>
  <w:style w:type="paragraph" w:styleId="Green2">
    <w:name w:val="green2"/>
    <w:basedOn w:val="Default1"/>
    <w:qFormat/>
    <w:pPr>
      <w:spacing w:lineRule="atLeast" w:line="200" w:before="0" w:after="0"/>
      <w:ind w:left="0" w:right="0" w:hanging="0"/>
    </w:pPr>
    <w:rPr>
      <w:rFonts w:ascii="Lohit Devanagari" w:hAnsi="Lohit Devanagari"/>
      <w:color w:val="000000"/>
      <w:kern w:val="2"/>
      <w:sz w:val="36"/>
    </w:rPr>
  </w:style>
  <w:style w:type="paragraph" w:styleId="Green3">
    <w:name w:val="green3"/>
    <w:basedOn w:val="Default1"/>
    <w:qFormat/>
    <w:pPr>
      <w:spacing w:lineRule="atLeast" w:line="200" w:before="0" w:after="0"/>
      <w:ind w:left="0" w:right="0" w:hanging="0"/>
    </w:pPr>
    <w:rPr>
      <w:rFonts w:ascii="Lohit Devanagari" w:hAnsi="Lohit Devanagari"/>
      <w:color w:val="000000"/>
      <w:kern w:val="2"/>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kern w:val="2"/>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kern w:val="2"/>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kern w:val="2"/>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kern w:val="2"/>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kern w:val="2"/>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kern w:val="2"/>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kern w:val="2"/>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kern w:val="2"/>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LibreOffice/5.4.1.2$Linux_X86_64 LibreOffice_project/40m0$Build-2</Application>
  <Pages>4</Pages>
  <Words>1208</Words>
  <Characters>5855</Characters>
  <CharactersWithSpaces>6937</CharactersWithSpaces>
  <Paragraphs>127</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2017-11-21T21:48:08Z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