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CAF0" w14:textId="1EB542D0" w:rsidR="009F296D" w:rsidRPr="00DE1237" w:rsidRDefault="009F296D" w:rsidP="009F296D">
      <w:pPr>
        <w:rPr>
          <w:b/>
          <w:bCs/>
        </w:rPr>
      </w:pPr>
      <w:r w:rsidRPr="00DE1237">
        <w:rPr>
          <w:b/>
          <w:bCs/>
        </w:rPr>
        <w:t>Data Set</w:t>
      </w:r>
    </w:p>
    <w:tbl>
      <w:tblPr>
        <w:tblStyle w:val="TableGrid"/>
        <w:tblW w:w="0" w:type="auto"/>
        <w:tblLook w:val="04A0" w:firstRow="1" w:lastRow="0" w:firstColumn="1" w:lastColumn="0" w:noHBand="0" w:noVBand="1"/>
      </w:tblPr>
      <w:tblGrid>
        <w:gridCol w:w="1975"/>
        <w:gridCol w:w="7375"/>
      </w:tblGrid>
      <w:tr w:rsidR="009F296D" w14:paraId="0BDEF5A5" w14:textId="77777777" w:rsidTr="009F296D">
        <w:tc>
          <w:tcPr>
            <w:tcW w:w="1975" w:type="dxa"/>
          </w:tcPr>
          <w:p w14:paraId="3D2097B2" w14:textId="5B6057DD" w:rsidR="009F296D" w:rsidRDefault="009F296D" w:rsidP="009F296D">
            <w:r>
              <w:t>Source</w:t>
            </w:r>
          </w:p>
        </w:tc>
        <w:tc>
          <w:tcPr>
            <w:tcW w:w="7375" w:type="dxa"/>
          </w:tcPr>
          <w:p w14:paraId="4606946A" w14:textId="30B8A70D" w:rsidR="009F296D" w:rsidRDefault="009F296D" w:rsidP="009F296D">
            <w:r>
              <w:t>Using the Centers for Disease Control and Prevention (CDC)</w:t>
            </w:r>
            <w:r w:rsidR="00F51A11">
              <w:t xml:space="preserve"> Wonder</w:t>
            </w:r>
            <w:r>
              <w:t>, a rich ad-hoc query system for analysis of public health data.</w:t>
            </w:r>
          </w:p>
          <w:p w14:paraId="429960F4" w14:textId="77777777" w:rsidR="009F296D" w:rsidRDefault="009F296D" w:rsidP="009F296D"/>
          <w:p w14:paraId="1129441D" w14:textId="77777777" w:rsidR="009F296D" w:rsidRDefault="00000000" w:rsidP="009F296D">
            <w:hyperlink r:id="rId5" w:history="1">
              <w:r w:rsidR="009F296D">
                <w:rPr>
                  <w:rStyle w:val="Hyperlink"/>
                </w:rPr>
                <w:t>Underlying Cause of Death, 1999-2020 Results (cdc.gov)</w:t>
              </w:r>
            </w:hyperlink>
          </w:p>
          <w:p w14:paraId="26685704" w14:textId="7AA16AD9" w:rsidR="009F296D" w:rsidRDefault="009F296D" w:rsidP="009F296D"/>
        </w:tc>
      </w:tr>
      <w:tr w:rsidR="009F296D" w14:paraId="6371085A" w14:textId="77777777" w:rsidTr="009F296D">
        <w:tc>
          <w:tcPr>
            <w:tcW w:w="1975" w:type="dxa"/>
          </w:tcPr>
          <w:p w14:paraId="03826F78" w14:textId="1478EA79" w:rsidR="009F296D" w:rsidRDefault="009F296D" w:rsidP="009F296D">
            <w:r>
              <w:t>Collection</w:t>
            </w:r>
          </w:p>
        </w:tc>
        <w:tc>
          <w:tcPr>
            <w:tcW w:w="7375" w:type="dxa"/>
          </w:tcPr>
          <w:p w14:paraId="0E2515BC" w14:textId="77777777" w:rsidR="009F296D" w:rsidRDefault="00D663CE" w:rsidP="009F296D">
            <w:r>
              <w:t>The data is administrative data collected as part the National Vital Statistics Cooperative Program. Death Records come from death certificates in which doctor codes the primary cause of death as ICD 100-199 Diseases of the Circulatory System.</w:t>
            </w:r>
          </w:p>
          <w:p w14:paraId="3DFB0EBC" w14:textId="3FBF7516" w:rsidR="00D663CE" w:rsidRDefault="00D663CE" w:rsidP="009F296D">
            <w:r>
              <w:rPr>
                <w:noProof/>
              </w:rPr>
              <w:drawing>
                <wp:inline distT="0" distB="0" distL="0" distR="0" wp14:anchorId="2EFB91C7" wp14:editId="04144F65">
                  <wp:extent cx="4238625" cy="2562225"/>
                  <wp:effectExtent l="0" t="0" r="9525" b="9525"/>
                  <wp:docPr id="21985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54224" name=""/>
                          <pic:cNvPicPr/>
                        </pic:nvPicPr>
                        <pic:blipFill>
                          <a:blip r:embed="rId6"/>
                          <a:stretch>
                            <a:fillRect/>
                          </a:stretch>
                        </pic:blipFill>
                        <pic:spPr>
                          <a:xfrm>
                            <a:off x="0" y="0"/>
                            <a:ext cx="4238625" cy="2562225"/>
                          </a:xfrm>
                          <a:prstGeom prst="rect">
                            <a:avLst/>
                          </a:prstGeom>
                        </pic:spPr>
                      </pic:pic>
                    </a:graphicData>
                  </a:graphic>
                </wp:inline>
              </w:drawing>
            </w:r>
          </w:p>
        </w:tc>
      </w:tr>
      <w:tr w:rsidR="009F296D" w14:paraId="13846AC2" w14:textId="77777777" w:rsidTr="009F296D">
        <w:tc>
          <w:tcPr>
            <w:tcW w:w="1975" w:type="dxa"/>
          </w:tcPr>
          <w:p w14:paraId="025A5E88" w14:textId="2F09D2A6" w:rsidR="009F296D" w:rsidRDefault="009F296D" w:rsidP="009F296D">
            <w:r>
              <w:t>Contents</w:t>
            </w:r>
          </w:p>
        </w:tc>
        <w:tc>
          <w:tcPr>
            <w:tcW w:w="7375" w:type="dxa"/>
          </w:tcPr>
          <w:p w14:paraId="5FE94838" w14:textId="0859D7E0" w:rsidR="00D663CE" w:rsidRDefault="009F296D" w:rsidP="009F296D">
            <w:r>
              <w:t xml:space="preserve">The data set contains deaths coded as ICD 100-199 Diseases of the Circulatory System from 2015-2020. The data contains columns of state, race, </w:t>
            </w:r>
            <w:r w:rsidR="00D663CE">
              <w:t>ten-year</w:t>
            </w:r>
            <w:r>
              <w:t xml:space="preserve"> age groups, year, gender, </w:t>
            </w:r>
            <w:r w:rsidR="00D663CE">
              <w:t>deaths,</w:t>
            </w:r>
            <w:r>
              <w:t xml:space="preserve"> </w:t>
            </w:r>
            <w:r w:rsidR="00D663CE">
              <w:t>and population.</w:t>
            </w:r>
          </w:p>
        </w:tc>
      </w:tr>
      <w:tr w:rsidR="009F296D" w14:paraId="1BF50B53" w14:textId="77777777" w:rsidTr="009F296D">
        <w:tc>
          <w:tcPr>
            <w:tcW w:w="1975" w:type="dxa"/>
          </w:tcPr>
          <w:p w14:paraId="5A0059DC" w14:textId="489BB269" w:rsidR="009F296D" w:rsidRDefault="009F296D" w:rsidP="009F296D">
            <w:r>
              <w:t>Limitations</w:t>
            </w:r>
          </w:p>
        </w:tc>
        <w:tc>
          <w:tcPr>
            <w:tcW w:w="7375" w:type="dxa"/>
          </w:tcPr>
          <w:p w14:paraId="2F6243AA" w14:textId="1FF787DB" w:rsidR="009F296D" w:rsidRDefault="00374C28" w:rsidP="009F296D">
            <w:r>
              <w:t>The data is from government data which makes it reliable.</w:t>
            </w:r>
          </w:p>
          <w:p w14:paraId="6D6873E4" w14:textId="77777777" w:rsidR="00374C28" w:rsidRDefault="00374C28" w:rsidP="009F296D">
            <w:r>
              <w:t>The data is from 2015-2020</w:t>
            </w:r>
            <w:r w:rsidR="002A1720">
              <w:t xml:space="preserve">, although not the most recent data, is still relevant. </w:t>
            </w:r>
          </w:p>
          <w:p w14:paraId="5A842E67" w14:textId="1D1139B0" w:rsidR="002A1720" w:rsidRDefault="002A1720" w:rsidP="009F296D">
            <w:r>
              <w:t>The biggest flaw of this data is that it does not further break down the ICD code listed on the death certificate. Hence, we are unable to determine how many people are listed to have died from specific ICD codes.</w:t>
            </w:r>
          </w:p>
        </w:tc>
      </w:tr>
      <w:tr w:rsidR="009F296D" w14:paraId="57C63889" w14:textId="77777777" w:rsidTr="009F296D">
        <w:tc>
          <w:tcPr>
            <w:tcW w:w="1975" w:type="dxa"/>
          </w:tcPr>
          <w:p w14:paraId="22C023D4" w14:textId="2257E4D4" w:rsidR="009F296D" w:rsidRDefault="009F296D" w:rsidP="009F296D">
            <w:r>
              <w:t>Ethics</w:t>
            </w:r>
          </w:p>
        </w:tc>
        <w:tc>
          <w:tcPr>
            <w:tcW w:w="7375" w:type="dxa"/>
          </w:tcPr>
          <w:p w14:paraId="402B4A17" w14:textId="6D4DC96C" w:rsidR="009F296D" w:rsidRDefault="004157FF" w:rsidP="009F296D">
            <w:r>
              <w:t xml:space="preserve">The data set does not contain personal information that </w:t>
            </w:r>
            <w:r w:rsidR="00001A03">
              <w:t xml:space="preserve">breaks Health Insurance Portability and Accountability Act (HIPAA) rules. </w:t>
            </w:r>
          </w:p>
        </w:tc>
      </w:tr>
      <w:tr w:rsidR="009F296D" w14:paraId="137C6E90" w14:textId="77777777" w:rsidTr="009F296D">
        <w:tc>
          <w:tcPr>
            <w:tcW w:w="1975" w:type="dxa"/>
          </w:tcPr>
          <w:p w14:paraId="6A73B3FD" w14:textId="331AF4CE" w:rsidR="009F296D" w:rsidRDefault="009F296D" w:rsidP="009F296D">
            <w:r>
              <w:t>Relevancy</w:t>
            </w:r>
          </w:p>
        </w:tc>
        <w:tc>
          <w:tcPr>
            <w:tcW w:w="7375" w:type="dxa"/>
          </w:tcPr>
          <w:p w14:paraId="73CCD10A" w14:textId="1E403532" w:rsidR="009F296D" w:rsidRDefault="00F71F16" w:rsidP="009F296D">
            <w:r>
              <w:t>This data set is relevant to the projects as it shows me the data for deaths listed as ICD 100-199 and broken down into state, age, race and gender.</w:t>
            </w:r>
          </w:p>
        </w:tc>
      </w:tr>
    </w:tbl>
    <w:p w14:paraId="428CFBCE" w14:textId="77777777" w:rsidR="009F296D" w:rsidRDefault="009F296D" w:rsidP="009F296D"/>
    <w:p w14:paraId="7BE7A376" w14:textId="60A7C235" w:rsidR="00415325" w:rsidRDefault="00DE1237" w:rsidP="009F296D">
      <w:pPr>
        <w:rPr>
          <w:b/>
          <w:bCs/>
        </w:rPr>
      </w:pPr>
      <w:r w:rsidRPr="00DE1237">
        <w:rPr>
          <w:b/>
          <w:bCs/>
        </w:rPr>
        <w:t>Data Profile</w:t>
      </w:r>
    </w:p>
    <w:p w14:paraId="088583C9" w14:textId="260DB855" w:rsidR="00DE1237" w:rsidRPr="00DE1237" w:rsidRDefault="00772E53" w:rsidP="00DE1237">
      <w:pPr>
        <w:pStyle w:val="ListParagraph"/>
        <w:numPr>
          <w:ilvl w:val="0"/>
          <w:numId w:val="3"/>
        </w:numPr>
        <w:rPr>
          <w:b/>
          <w:bCs/>
        </w:rPr>
      </w:pPr>
      <w:r>
        <w:t xml:space="preserve">This data contains </w:t>
      </w:r>
      <w:r w:rsidR="00314F66">
        <w:t xml:space="preserve">7 columns, 9490 </w:t>
      </w:r>
      <w:r w:rsidR="00B7210F">
        <w:t>rows.</w:t>
      </w:r>
      <w:r w:rsidR="00314F66">
        <w:t xml:space="preserve"> </w:t>
      </w:r>
    </w:p>
    <w:p w14:paraId="6DA42401" w14:textId="77777777" w:rsidR="00415325" w:rsidRDefault="00415325" w:rsidP="009F296D"/>
    <w:tbl>
      <w:tblPr>
        <w:tblStyle w:val="TableGrid"/>
        <w:tblW w:w="0" w:type="auto"/>
        <w:tblLayout w:type="fixed"/>
        <w:tblLook w:val="04A0" w:firstRow="1" w:lastRow="0" w:firstColumn="1" w:lastColumn="0" w:noHBand="0" w:noVBand="1"/>
      </w:tblPr>
      <w:tblGrid>
        <w:gridCol w:w="1705"/>
        <w:gridCol w:w="1980"/>
        <w:gridCol w:w="2610"/>
        <w:gridCol w:w="1415"/>
        <w:gridCol w:w="1640"/>
      </w:tblGrid>
      <w:tr w:rsidR="00415325" w14:paraId="75EA1578" w14:textId="77777777" w:rsidTr="00415325">
        <w:trPr>
          <w:trHeight w:val="530"/>
        </w:trPr>
        <w:tc>
          <w:tcPr>
            <w:tcW w:w="1705" w:type="dxa"/>
          </w:tcPr>
          <w:p w14:paraId="71B2E4D7" w14:textId="5B439A83" w:rsidR="00415325" w:rsidRPr="00415325" w:rsidRDefault="00415325" w:rsidP="00415325">
            <w:pPr>
              <w:rPr>
                <w:b/>
                <w:bCs/>
              </w:rPr>
            </w:pPr>
            <w:r w:rsidRPr="00415325">
              <w:rPr>
                <w:b/>
                <w:bCs/>
              </w:rPr>
              <w:t>Variable</w:t>
            </w:r>
          </w:p>
        </w:tc>
        <w:tc>
          <w:tcPr>
            <w:tcW w:w="1980" w:type="dxa"/>
          </w:tcPr>
          <w:p w14:paraId="7701FD3F" w14:textId="31EE2FA3" w:rsidR="00415325" w:rsidRPr="00415325" w:rsidRDefault="00415325" w:rsidP="00415325">
            <w:pPr>
              <w:rPr>
                <w:b/>
                <w:bCs/>
              </w:rPr>
            </w:pPr>
            <w:r w:rsidRPr="00415325">
              <w:rPr>
                <w:b/>
                <w:bCs/>
              </w:rPr>
              <w:t>Time Variant/ Invariant</w:t>
            </w:r>
          </w:p>
        </w:tc>
        <w:tc>
          <w:tcPr>
            <w:tcW w:w="2610" w:type="dxa"/>
          </w:tcPr>
          <w:p w14:paraId="225D3E84" w14:textId="093CC3F2" w:rsidR="00415325" w:rsidRPr="00415325" w:rsidRDefault="00415325" w:rsidP="00415325">
            <w:pPr>
              <w:rPr>
                <w:b/>
                <w:bCs/>
              </w:rPr>
            </w:pPr>
            <w:r w:rsidRPr="00415325">
              <w:rPr>
                <w:b/>
                <w:bCs/>
              </w:rPr>
              <w:t>Structured/Unstructured</w:t>
            </w:r>
          </w:p>
        </w:tc>
        <w:tc>
          <w:tcPr>
            <w:tcW w:w="1415" w:type="dxa"/>
          </w:tcPr>
          <w:p w14:paraId="6E3425B1" w14:textId="2165FD03" w:rsidR="00415325" w:rsidRPr="00415325" w:rsidRDefault="00415325" w:rsidP="00415325">
            <w:pPr>
              <w:rPr>
                <w:b/>
                <w:bCs/>
              </w:rPr>
            </w:pPr>
            <w:r w:rsidRPr="00415325">
              <w:rPr>
                <w:b/>
                <w:bCs/>
              </w:rPr>
              <w:t>Qualitative/Quantitative</w:t>
            </w:r>
          </w:p>
        </w:tc>
        <w:tc>
          <w:tcPr>
            <w:tcW w:w="1640" w:type="dxa"/>
          </w:tcPr>
          <w:p w14:paraId="6196EC0A" w14:textId="233D2451" w:rsidR="00415325" w:rsidRPr="00415325" w:rsidRDefault="00415325" w:rsidP="00415325">
            <w:pPr>
              <w:rPr>
                <w:b/>
                <w:bCs/>
              </w:rPr>
            </w:pPr>
            <w:r w:rsidRPr="00415325">
              <w:rPr>
                <w:b/>
                <w:bCs/>
              </w:rPr>
              <w:t>Further Characteristics</w:t>
            </w:r>
          </w:p>
        </w:tc>
      </w:tr>
      <w:tr w:rsidR="00415325" w14:paraId="02401FCE" w14:textId="77777777" w:rsidTr="00415325">
        <w:tc>
          <w:tcPr>
            <w:tcW w:w="1705" w:type="dxa"/>
          </w:tcPr>
          <w:p w14:paraId="304694A1" w14:textId="2F1392C3" w:rsidR="00415325" w:rsidRDefault="00415325" w:rsidP="00415325">
            <w:r>
              <w:t>State</w:t>
            </w:r>
          </w:p>
        </w:tc>
        <w:tc>
          <w:tcPr>
            <w:tcW w:w="1980" w:type="dxa"/>
          </w:tcPr>
          <w:p w14:paraId="1EC0BE08" w14:textId="2458588E" w:rsidR="00415325" w:rsidRDefault="00415325" w:rsidP="00415325">
            <w:r>
              <w:t>Invariant</w:t>
            </w:r>
          </w:p>
        </w:tc>
        <w:tc>
          <w:tcPr>
            <w:tcW w:w="2610" w:type="dxa"/>
          </w:tcPr>
          <w:p w14:paraId="6346EEB4" w14:textId="2E357B13" w:rsidR="00415325" w:rsidRDefault="00415325" w:rsidP="00415325">
            <w:r>
              <w:t>Structured</w:t>
            </w:r>
          </w:p>
        </w:tc>
        <w:tc>
          <w:tcPr>
            <w:tcW w:w="1415" w:type="dxa"/>
          </w:tcPr>
          <w:p w14:paraId="33405944" w14:textId="2172C5CB" w:rsidR="00415325" w:rsidRDefault="00415325" w:rsidP="00415325">
            <w:r>
              <w:t>Qualitative</w:t>
            </w:r>
          </w:p>
        </w:tc>
        <w:tc>
          <w:tcPr>
            <w:tcW w:w="1640" w:type="dxa"/>
          </w:tcPr>
          <w:p w14:paraId="46AD526E" w14:textId="12EB7EC7" w:rsidR="00415325" w:rsidRDefault="00415325" w:rsidP="00415325">
            <w:r>
              <w:t>Nominal</w:t>
            </w:r>
          </w:p>
        </w:tc>
      </w:tr>
      <w:tr w:rsidR="00415325" w14:paraId="53F1E183" w14:textId="77777777" w:rsidTr="00415325">
        <w:tc>
          <w:tcPr>
            <w:tcW w:w="1705" w:type="dxa"/>
          </w:tcPr>
          <w:p w14:paraId="7110CD24" w14:textId="2B840165" w:rsidR="00415325" w:rsidRDefault="00415325" w:rsidP="00415325">
            <w:r>
              <w:lastRenderedPageBreak/>
              <w:t>Race</w:t>
            </w:r>
          </w:p>
        </w:tc>
        <w:tc>
          <w:tcPr>
            <w:tcW w:w="1980" w:type="dxa"/>
          </w:tcPr>
          <w:p w14:paraId="2C9ADDD6" w14:textId="71BBE9EB" w:rsidR="00415325" w:rsidRDefault="00415325" w:rsidP="00415325">
            <w:r>
              <w:t>Invariant</w:t>
            </w:r>
          </w:p>
        </w:tc>
        <w:tc>
          <w:tcPr>
            <w:tcW w:w="2610" w:type="dxa"/>
          </w:tcPr>
          <w:p w14:paraId="4C3D199B" w14:textId="39BB8F70" w:rsidR="00415325" w:rsidRDefault="00415325" w:rsidP="00415325">
            <w:r>
              <w:t>Structured</w:t>
            </w:r>
          </w:p>
        </w:tc>
        <w:tc>
          <w:tcPr>
            <w:tcW w:w="1415" w:type="dxa"/>
          </w:tcPr>
          <w:p w14:paraId="5F0C385B" w14:textId="66755C0D" w:rsidR="00415325" w:rsidRDefault="00415325" w:rsidP="00415325">
            <w:r>
              <w:t>Qualitative</w:t>
            </w:r>
          </w:p>
        </w:tc>
        <w:tc>
          <w:tcPr>
            <w:tcW w:w="1640" w:type="dxa"/>
          </w:tcPr>
          <w:p w14:paraId="72DAEE38" w14:textId="1B9FDE3A" w:rsidR="00415325" w:rsidRDefault="00415325" w:rsidP="00415325">
            <w:r>
              <w:t>Nominal</w:t>
            </w:r>
          </w:p>
        </w:tc>
      </w:tr>
      <w:tr w:rsidR="00415325" w14:paraId="507FFC90" w14:textId="77777777" w:rsidTr="00415325">
        <w:tc>
          <w:tcPr>
            <w:tcW w:w="1705" w:type="dxa"/>
          </w:tcPr>
          <w:p w14:paraId="01655282" w14:textId="256C6D83" w:rsidR="00415325" w:rsidRDefault="00415325" w:rsidP="00415325">
            <w:r>
              <w:t>Ten-Year Age Groups</w:t>
            </w:r>
          </w:p>
        </w:tc>
        <w:tc>
          <w:tcPr>
            <w:tcW w:w="1980" w:type="dxa"/>
          </w:tcPr>
          <w:p w14:paraId="271AF8A1" w14:textId="65CC5CB1" w:rsidR="00415325" w:rsidRDefault="00415325" w:rsidP="00415325">
            <w:r>
              <w:t xml:space="preserve">Invariant </w:t>
            </w:r>
          </w:p>
        </w:tc>
        <w:tc>
          <w:tcPr>
            <w:tcW w:w="2610" w:type="dxa"/>
          </w:tcPr>
          <w:p w14:paraId="50C10331" w14:textId="6F43DCDD" w:rsidR="00415325" w:rsidRDefault="00415325" w:rsidP="00415325">
            <w:r>
              <w:t>Structured</w:t>
            </w:r>
          </w:p>
        </w:tc>
        <w:tc>
          <w:tcPr>
            <w:tcW w:w="1415" w:type="dxa"/>
          </w:tcPr>
          <w:p w14:paraId="17A457D1" w14:textId="608DA7BF" w:rsidR="00415325" w:rsidRDefault="00415325" w:rsidP="00415325">
            <w:r>
              <w:t>Qualitative</w:t>
            </w:r>
          </w:p>
        </w:tc>
        <w:tc>
          <w:tcPr>
            <w:tcW w:w="1640" w:type="dxa"/>
          </w:tcPr>
          <w:p w14:paraId="16C9A307" w14:textId="4C027663" w:rsidR="00415325" w:rsidRDefault="00415325" w:rsidP="00415325">
            <w:r>
              <w:t>Ordinal</w:t>
            </w:r>
          </w:p>
        </w:tc>
      </w:tr>
      <w:tr w:rsidR="00415325" w14:paraId="6EEECD4B" w14:textId="77777777" w:rsidTr="00415325">
        <w:tc>
          <w:tcPr>
            <w:tcW w:w="1705" w:type="dxa"/>
          </w:tcPr>
          <w:p w14:paraId="4E1AA6F7" w14:textId="7C86B9B9" w:rsidR="00415325" w:rsidRDefault="00415325" w:rsidP="00415325">
            <w:r>
              <w:t>Year</w:t>
            </w:r>
          </w:p>
        </w:tc>
        <w:tc>
          <w:tcPr>
            <w:tcW w:w="1980" w:type="dxa"/>
          </w:tcPr>
          <w:p w14:paraId="6F84255A" w14:textId="61E0CCCA" w:rsidR="00415325" w:rsidRDefault="00415325" w:rsidP="00415325">
            <w:r>
              <w:t>Variant</w:t>
            </w:r>
          </w:p>
        </w:tc>
        <w:tc>
          <w:tcPr>
            <w:tcW w:w="2610" w:type="dxa"/>
          </w:tcPr>
          <w:p w14:paraId="3B99D373" w14:textId="21016725" w:rsidR="00415325" w:rsidRDefault="00415325" w:rsidP="00415325">
            <w:r>
              <w:t>Structured</w:t>
            </w:r>
          </w:p>
        </w:tc>
        <w:tc>
          <w:tcPr>
            <w:tcW w:w="1415" w:type="dxa"/>
          </w:tcPr>
          <w:p w14:paraId="1751B008" w14:textId="7B0E4CB7" w:rsidR="00415325" w:rsidRDefault="00415325" w:rsidP="00415325">
            <w:r>
              <w:t>Quantitative</w:t>
            </w:r>
          </w:p>
        </w:tc>
        <w:tc>
          <w:tcPr>
            <w:tcW w:w="1640" w:type="dxa"/>
          </w:tcPr>
          <w:p w14:paraId="33DAE0CC" w14:textId="1208875E" w:rsidR="00415325" w:rsidRDefault="00415325" w:rsidP="00415325">
            <w:r>
              <w:t>Discrete</w:t>
            </w:r>
          </w:p>
        </w:tc>
      </w:tr>
      <w:tr w:rsidR="00415325" w14:paraId="669EC329" w14:textId="77777777" w:rsidTr="00415325">
        <w:tc>
          <w:tcPr>
            <w:tcW w:w="1705" w:type="dxa"/>
          </w:tcPr>
          <w:p w14:paraId="590902EB" w14:textId="3DA1C899" w:rsidR="00415325" w:rsidRDefault="00415325" w:rsidP="00415325">
            <w:r>
              <w:t>Death</w:t>
            </w:r>
          </w:p>
        </w:tc>
        <w:tc>
          <w:tcPr>
            <w:tcW w:w="1980" w:type="dxa"/>
          </w:tcPr>
          <w:p w14:paraId="49C1CCB5" w14:textId="72116EEB" w:rsidR="00415325" w:rsidRDefault="00415325" w:rsidP="00415325">
            <w:r>
              <w:t>Variant</w:t>
            </w:r>
          </w:p>
        </w:tc>
        <w:tc>
          <w:tcPr>
            <w:tcW w:w="2610" w:type="dxa"/>
          </w:tcPr>
          <w:p w14:paraId="2AD725B4" w14:textId="036232EF" w:rsidR="00415325" w:rsidRDefault="00415325" w:rsidP="00415325">
            <w:r>
              <w:t>Structured</w:t>
            </w:r>
          </w:p>
        </w:tc>
        <w:tc>
          <w:tcPr>
            <w:tcW w:w="1415" w:type="dxa"/>
          </w:tcPr>
          <w:p w14:paraId="1ACE3E17" w14:textId="73217895" w:rsidR="00415325" w:rsidRDefault="00415325" w:rsidP="00415325">
            <w:r>
              <w:t>Quantitative</w:t>
            </w:r>
          </w:p>
        </w:tc>
        <w:tc>
          <w:tcPr>
            <w:tcW w:w="1640" w:type="dxa"/>
          </w:tcPr>
          <w:p w14:paraId="7530A7B5" w14:textId="718BB60F" w:rsidR="00415325" w:rsidRDefault="00415325" w:rsidP="00415325">
            <w:r>
              <w:t>Discrete</w:t>
            </w:r>
          </w:p>
        </w:tc>
      </w:tr>
      <w:tr w:rsidR="00415325" w14:paraId="3215BD7F" w14:textId="77777777" w:rsidTr="00415325">
        <w:tc>
          <w:tcPr>
            <w:tcW w:w="1705" w:type="dxa"/>
          </w:tcPr>
          <w:p w14:paraId="73B1F833" w14:textId="3A9C249E" w:rsidR="00415325" w:rsidRDefault="00415325" w:rsidP="00415325">
            <w:r>
              <w:t>Population</w:t>
            </w:r>
          </w:p>
        </w:tc>
        <w:tc>
          <w:tcPr>
            <w:tcW w:w="1980" w:type="dxa"/>
          </w:tcPr>
          <w:p w14:paraId="0D8BA37B" w14:textId="4389A09B" w:rsidR="00415325" w:rsidRDefault="00415325" w:rsidP="00415325">
            <w:r>
              <w:t>Variant</w:t>
            </w:r>
          </w:p>
        </w:tc>
        <w:tc>
          <w:tcPr>
            <w:tcW w:w="2610" w:type="dxa"/>
          </w:tcPr>
          <w:p w14:paraId="410B6F57" w14:textId="77D697B7" w:rsidR="00415325" w:rsidRDefault="00415325" w:rsidP="00415325">
            <w:r>
              <w:t>Structured</w:t>
            </w:r>
          </w:p>
        </w:tc>
        <w:tc>
          <w:tcPr>
            <w:tcW w:w="1415" w:type="dxa"/>
          </w:tcPr>
          <w:p w14:paraId="6EBB2549" w14:textId="661BE7C2" w:rsidR="00415325" w:rsidRDefault="00415325" w:rsidP="00415325">
            <w:r>
              <w:t>Quantitative</w:t>
            </w:r>
          </w:p>
        </w:tc>
        <w:tc>
          <w:tcPr>
            <w:tcW w:w="1640" w:type="dxa"/>
          </w:tcPr>
          <w:p w14:paraId="1C9242B4" w14:textId="0FCF32FF" w:rsidR="00415325" w:rsidRDefault="00415325" w:rsidP="00415325">
            <w:r>
              <w:t>Discrete</w:t>
            </w:r>
          </w:p>
        </w:tc>
      </w:tr>
    </w:tbl>
    <w:p w14:paraId="3A38DCC9" w14:textId="77777777" w:rsidR="00D663CE" w:rsidRDefault="00D663CE" w:rsidP="009F296D"/>
    <w:p w14:paraId="7A475B47" w14:textId="079D18FC" w:rsidR="00FE6F0C" w:rsidRDefault="00FE6F0C" w:rsidP="009F296D">
      <w:pPr>
        <w:rPr>
          <w:b/>
          <w:bCs/>
        </w:rPr>
      </w:pPr>
      <w:r w:rsidRPr="00FE6F0C">
        <w:rPr>
          <w:b/>
          <w:bCs/>
        </w:rPr>
        <w:t>Data Consistency Checks</w:t>
      </w:r>
    </w:p>
    <w:p w14:paraId="5C62C340" w14:textId="3EC94227" w:rsidR="00FE6F0C" w:rsidRPr="00427A8F" w:rsidRDefault="00FE6F0C" w:rsidP="00FE6F0C">
      <w:pPr>
        <w:pStyle w:val="ListParagraph"/>
        <w:numPr>
          <w:ilvl w:val="0"/>
          <w:numId w:val="3"/>
        </w:numPr>
        <w:rPr>
          <w:b/>
          <w:bCs/>
        </w:rPr>
      </w:pPr>
      <w:r>
        <w:t xml:space="preserve">Refer to Jupyter </w:t>
      </w:r>
      <w:r w:rsidR="001970B1">
        <w:t>notebook.</w:t>
      </w:r>
    </w:p>
    <w:p w14:paraId="503AAAD4" w14:textId="16DF0FD0" w:rsidR="00427A8F" w:rsidRDefault="00427A8F" w:rsidP="00427A8F">
      <w:pPr>
        <w:rPr>
          <w:b/>
          <w:bCs/>
        </w:rPr>
      </w:pPr>
      <w:r>
        <w:rPr>
          <w:b/>
          <w:bCs/>
        </w:rPr>
        <w:t>Questions</w:t>
      </w:r>
    </w:p>
    <w:p w14:paraId="5608D744" w14:textId="17732D6F" w:rsidR="00FE6F0C" w:rsidRDefault="008C2945" w:rsidP="008C2945">
      <w:pPr>
        <w:pStyle w:val="ListParagraph"/>
        <w:numPr>
          <w:ilvl w:val="0"/>
          <w:numId w:val="5"/>
        </w:numPr>
      </w:pPr>
      <w:r>
        <w:t>Are males more likely to die from diseases of the circulatory system than females?</w:t>
      </w:r>
    </w:p>
    <w:p w14:paraId="53E2229A" w14:textId="7F01A0A2" w:rsidR="008C2945" w:rsidRDefault="004462B4" w:rsidP="008C2945">
      <w:pPr>
        <w:pStyle w:val="ListParagraph"/>
        <w:numPr>
          <w:ilvl w:val="0"/>
          <w:numId w:val="5"/>
        </w:numPr>
      </w:pPr>
      <w:r>
        <w:t xml:space="preserve">Are older </w:t>
      </w:r>
      <w:r w:rsidR="008C3545">
        <w:t>people</w:t>
      </w:r>
      <w:r>
        <w:t xml:space="preserve"> more likely to die from</w:t>
      </w:r>
      <w:r w:rsidRPr="004462B4">
        <w:t xml:space="preserve"> </w:t>
      </w:r>
      <w:r>
        <w:t>diseases of the circulatory system than younger</w:t>
      </w:r>
      <w:r w:rsidR="00471694">
        <w:t xml:space="preserve"> people</w:t>
      </w:r>
      <w:r>
        <w:t>?</w:t>
      </w:r>
    </w:p>
    <w:p w14:paraId="0BA4BCB4" w14:textId="069F76B1" w:rsidR="004462B4" w:rsidRDefault="00C5516F" w:rsidP="008C2945">
      <w:pPr>
        <w:pStyle w:val="ListParagraph"/>
        <w:numPr>
          <w:ilvl w:val="0"/>
          <w:numId w:val="5"/>
        </w:numPr>
      </w:pPr>
      <w:r>
        <w:t>Are certain races more prone to die from diseases of the circulatory system compared to others?</w:t>
      </w:r>
    </w:p>
    <w:p w14:paraId="44EF5F69" w14:textId="7220FF1D" w:rsidR="00C5516F" w:rsidRDefault="00FB373C" w:rsidP="008C2945">
      <w:pPr>
        <w:pStyle w:val="ListParagraph"/>
        <w:numPr>
          <w:ilvl w:val="0"/>
          <w:numId w:val="5"/>
        </w:numPr>
      </w:pPr>
      <w:r>
        <w:t>Does the geographic location increase the risk of death from diseases of the circulatory system?</w:t>
      </w:r>
    </w:p>
    <w:p w14:paraId="3A4D0F07" w14:textId="2954874C" w:rsidR="00FB373C" w:rsidRDefault="001C4565" w:rsidP="008C2945">
      <w:pPr>
        <w:pStyle w:val="ListParagraph"/>
        <w:numPr>
          <w:ilvl w:val="0"/>
          <w:numId w:val="5"/>
        </w:numPr>
      </w:pPr>
      <w:r>
        <w:t>Are more people dying from diseases of the circulatory system?</w:t>
      </w:r>
    </w:p>
    <w:sectPr w:rsidR="00FB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5F4F"/>
    <w:multiLevelType w:val="hybridMultilevel"/>
    <w:tmpl w:val="28A0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E1328"/>
    <w:multiLevelType w:val="hybridMultilevel"/>
    <w:tmpl w:val="475CF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D0FB2"/>
    <w:multiLevelType w:val="hybridMultilevel"/>
    <w:tmpl w:val="BB58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B6C88"/>
    <w:multiLevelType w:val="hybridMultilevel"/>
    <w:tmpl w:val="B35C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54B1C"/>
    <w:multiLevelType w:val="hybridMultilevel"/>
    <w:tmpl w:val="57C4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752817">
    <w:abstractNumId w:val="3"/>
  </w:num>
  <w:num w:numId="2" w16cid:durableId="214969988">
    <w:abstractNumId w:val="1"/>
  </w:num>
  <w:num w:numId="3" w16cid:durableId="1221672150">
    <w:abstractNumId w:val="0"/>
  </w:num>
  <w:num w:numId="4" w16cid:durableId="116799553">
    <w:abstractNumId w:val="2"/>
  </w:num>
  <w:num w:numId="5" w16cid:durableId="1711957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6D"/>
    <w:rsid w:val="00001A03"/>
    <w:rsid w:val="00016DC5"/>
    <w:rsid w:val="000867A6"/>
    <w:rsid w:val="00125E9E"/>
    <w:rsid w:val="001970B1"/>
    <w:rsid w:val="001C4565"/>
    <w:rsid w:val="002A1720"/>
    <w:rsid w:val="00314F66"/>
    <w:rsid w:val="00374C28"/>
    <w:rsid w:val="00415325"/>
    <w:rsid w:val="004157FF"/>
    <w:rsid w:val="00427A8F"/>
    <w:rsid w:val="004462B4"/>
    <w:rsid w:val="00471694"/>
    <w:rsid w:val="00772E53"/>
    <w:rsid w:val="008154BF"/>
    <w:rsid w:val="008C2945"/>
    <w:rsid w:val="008C3545"/>
    <w:rsid w:val="009F296D"/>
    <w:rsid w:val="00B7210F"/>
    <w:rsid w:val="00C5516F"/>
    <w:rsid w:val="00D663CE"/>
    <w:rsid w:val="00DE1237"/>
    <w:rsid w:val="00F51A11"/>
    <w:rsid w:val="00F71F16"/>
    <w:rsid w:val="00FB373C"/>
    <w:rsid w:val="00FE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392B"/>
  <w15:chartTrackingRefBased/>
  <w15:docId w15:val="{644B808B-A669-4AB2-B439-A86ED06A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6D"/>
    <w:pPr>
      <w:ind w:left="720"/>
      <w:contextualSpacing/>
    </w:pPr>
  </w:style>
  <w:style w:type="character" w:styleId="Hyperlink">
    <w:name w:val="Hyperlink"/>
    <w:basedOn w:val="DefaultParagraphFont"/>
    <w:uiPriority w:val="99"/>
    <w:semiHidden/>
    <w:unhideWhenUsed/>
    <w:rsid w:val="009F296D"/>
    <w:rPr>
      <w:color w:val="0000FF"/>
      <w:u w:val="single"/>
    </w:rPr>
  </w:style>
  <w:style w:type="table" w:styleId="TableGrid">
    <w:name w:val="Table Grid"/>
    <w:basedOn w:val="TableNormal"/>
    <w:uiPriority w:val="39"/>
    <w:rsid w:val="009F2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71F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onder.cdc.gov/controller/datarequest/D76;jsessionid=4FF4898D04AA66A1DA28BC8B9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Esparza</dc:creator>
  <cp:keywords/>
  <dc:description/>
  <cp:lastModifiedBy>Evan Esparza</cp:lastModifiedBy>
  <cp:revision>26</cp:revision>
  <dcterms:created xsi:type="dcterms:W3CDTF">2023-05-30T04:12:00Z</dcterms:created>
  <dcterms:modified xsi:type="dcterms:W3CDTF">2023-06-23T03:06:00Z</dcterms:modified>
</cp:coreProperties>
</file>