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4599A" w:rsidRPr="00914102" w:rsidRDefault="0074599A" w:rsidP="00A65D39">
                            <w:pPr>
                              <w:pStyle w:val="Vorgelegt"/>
                            </w:pPr>
                            <w:r>
                              <w:t>Vorgelegt der Fakultät für Wirtschaftswissenschaft</w:t>
                            </w:r>
                          </w:p>
                          <w:p w14:paraId="2DA42285" w14:textId="77777777" w:rsidR="0074599A" w:rsidRDefault="0074599A"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4599A" w:rsidRDefault="0074599A" w:rsidP="00A65D39">
                            <w:pPr>
                              <w:pStyle w:val="Vorgelegt"/>
                            </w:pPr>
                            <w:r>
                              <w:t>Lehrstuhl für Betriebswirtschaftslehre,</w:t>
                            </w:r>
                          </w:p>
                          <w:p w14:paraId="30ECB503" w14:textId="77777777" w:rsidR="0074599A" w:rsidRPr="00D2428A" w:rsidRDefault="0074599A"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4599A" w:rsidRPr="00914102" w:rsidRDefault="0074599A" w:rsidP="00A65D39">
                      <w:pPr>
                        <w:pStyle w:val="Vorgelegt"/>
                      </w:pPr>
                      <w:r>
                        <w:t>Vorgelegt der Fakultät für Wirtschaftswissenschaft</w:t>
                      </w:r>
                    </w:p>
                    <w:p w14:paraId="2DA42285" w14:textId="77777777" w:rsidR="0074599A" w:rsidRDefault="0074599A"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4599A" w:rsidRDefault="0074599A" w:rsidP="00A65D39">
                      <w:pPr>
                        <w:pStyle w:val="Vorgelegt"/>
                      </w:pPr>
                      <w:r>
                        <w:t>Lehrstuhl für Betriebswirtschaftslehre,</w:t>
                      </w:r>
                    </w:p>
                    <w:p w14:paraId="30ECB503" w14:textId="77777777" w:rsidR="0074599A" w:rsidRPr="00D2428A" w:rsidRDefault="0074599A"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43CC8C8D" w14:textId="77777777" w:rsidR="00F5007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1345523" w:history="1">
        <w:r w:rsidR="00F5007E" w:rsidRPr="00060126">
          <w:rPr>
            <w:rStyle w:val="Link"/>
          </w:rPr>
          <w:t>Abbildungsverzeichnis</w:t>
        </w:r>
        <w:r w:rsidR="00F5007E">
          <w:rPr>
            <w:webHidden/>
          </w:rPr>
          <w:tab/>
        </w:r>
        <w:r w:rsidR="00F5007E">
          <w:rPr>
            <w:webHidden/>
          </w:rPr>
          <w:fldChar w:fldCharType="begin"/>
        </w:r>
        <w:r w:rsidR="00F5007E">
          <w:rPr>
            <w:webHidden/>
          </w:rPr>
          <w:instrText xml:space="preserve"> PAGEREF _Toc451345523 \h </w:instrText>
        </w:r>
        <w:r w:rsidR="00F5007E">
          <w:rPr>
            <w:webHidden/>
          </w:rPr>
        </w:r>
        <w:r w:rsidR="00F5007E">
          <w:rPr>
            <w:webHidden/>
          </w:rPr>
          <w:fldChar w:fldCharType="separate"/>
        </w:r>
        <w:r w:rsidR="00F5007E">
          <w:rPr>
            <w:webHidden/>
          </w:rPr>
          <w:t>III</w:t>
        </w:r>
        <w:r w:rsidR="00F5007E">
          <w:rPr>
            <w:webHidden/>
          </w:rPr>
          <w:fldChar w:fldCharType="end"/>
        </w:r>
      </w:hyperlink>
    </w:p>
    <w:p w14:paraId="1938C4C8" w14:textId="77777777" w:rsidR="00F5007E" w:rsidRDefault="0074599A">
      <w:pPr>
        <w:pStyle w:val="Verzeichnis1"/>
        <w:rPr>
          <w:rFonts w:asciiTheme="minorHAnsi" w:eastAsiaTheme="minorEastAsia" w:hAnsiTheme="minorHAnsi" w:cstheme="minorBidi"/>
          <w:b w:val="0"/>
          <w:sz w:val="24"/>
          <w:szCs w:val="24"/>
        </w:rPr>
      </w:pPr>
      <w:hyperlink w:anchor="_Toc451345524" w:history="1">
        <w:r w:rsidR="00F5007E" w:rsidRPr="00060126">
          <w:rPr>
            <w:rStyle w:val="Link"/>
          </w:rPr>
          <w:t>Tabellenverzeichnis</w:t>
        </w:r>
        <w:r w:rsidR="00F5007E">
          <w:rPr>
            <w:webHidden/>
          </w:rPr>
          <w:tab/>
        </w:r>
        <w:r w:rsidR="00F5007E">
          <w:rPr>
            <w:webHidden/>
          </w:rPr>
          <w:fldChar w:fldCharType="begin"/>
        </w:r>
        <w:r w:rsidR="00F5007E">
          <w:rPr>
            <w:webHidden/>
          </w:rPr>
          <w:instrText xml:space="preserve"> PAGEREF _Toc451345524 \h </w:instrText>
        </w:r>
        <w:r w:rsidR="00F5007E">
          <w:rPr>
            <w:webHidden/>
          </w:rPr>
        </w:r>
        <w:r w:rsidR="00F5007E">
          <w:rPr>
            <w:webHidden/>
          </w:rPr>
          <w:fldChar w:fldCharType="separate"/>
        </w:r>
        <w:r w:rsidR="00F5007E">
          <w:rPr>
            <w:webHidden/>
          </w:rPr>
          <w:t>IV</w:t>
        </w:r>
        <w:r w:rsidR="00F5007E">
          <w:rPr>
            <w:webHidden/>
          </w:rPr>
          <w:fldChar w:fldCharType="end"/>
        </w:r>
      </w:hyperlink>
    </w:p>
    <w:p w14:paraId="31E1F20B" w14:textId="77777777" w:rsidR="00F5007E" w:rsidRDefault="0074599A">
      <w:pPr>
        <w:pStyle w:val="Verzeichnis1"/>
        <w:rPr>
          <w:rFonts w:asciiTheme="minorHAnsi" w:eastAsiaTheme="minorEastAsia" w:hAnsiTheme="minorHAnsi" w:cstheme="minorBidi"/>
          <w:b w:val="0"/>
          <w:sz w:val="24"/>
          <w:szCs w:val="24"/>
        </w:rPr>
      </w:pPr>
      <w:hyperlink w:anchor="_Toc451345525" w:history="1">
        <w:r w:rsidR="00F5007E" w:rsidRPr="00060126">
          <w:rPr>
            <w:rStyle w:val="Link"/>
            <w:lang w:val="en-US"/>
          </w:rPr>
          <w:t>Abkürzungsverzeichnis</w:t>
        </w:r>
        <w:r w:rsidR="00F5007E">
          <w:rPr>
            <w:webHidden/>
          </w:rPr>
          <w:tab/>
        </w:r>
        <w:r w:rsidR="00F5007E">
          <w:rPr>
            <w:webHidden/>
          </w:rPr>
          <w:fldChar w:fldCharType="begin"/>
        </w:r>
        <w:r w:rsidR="00F5007E">
          <w:rPr>
            <w:webHidden/>
          </w:rPr>
          <w:instrText xml:space="preserve"> PAGEREF _Toc451345525 \h </w:instrText>
        </w:r>
        <w:r w:rsidR="00F5007E">
          <w:rPr>
            <w:webHidden/>
          </w:rPr>
        </w:r>
        <w:r w:rsidR="00F5007E">
          <w:rPr>
            <w:webHidden/>
          </w:rPr>
          <w:fldChar w:fldCharType="separate"/>
        </w:r>
        <w:r w:rsidR="00F5007E">
          <w:rPr>
            <w:webHidden/>
          </w:rPr>
          <w:t>V</w:t>
        </w:r>
        <w:r w:rsidR="00F5007E">
          <w:rPr>
            <w:webHidden/>
          </w:rPr>
          <w:fldChar w:fldCharType="end"/>
        </w:r>
      </w:hyperlink>
    </w:p>
    <w:p w14:paraId="440F4B1D" w14:textId="77777777" w:rsidR="00F5007E" w:rsidRDefault="0074599A">
      <w:pPr>
        <w:pStyle w:val="Verzeichnis1"/>
        <w:rPr>
          <w:rFonts w:asciiTheme="minorHAnsi" w:eastAsiaTheme="minorEastAsia" w:hAnsiTheme="minorHAnsi" w:cstheme="minorBidi"/>
          <w:b w:val="0"/>
          <w:sz w:val="24"/>
          <w:szCs w:val="24"/>
        </w:rPr>
      </w:pPr>
      <w:hyperlink w:anchor="_Toc451345526" w:history="1">
        <w:r w:rsidR="00F5007E" w:rsidRPr="00060126">
          <w:rPr>
            <w:rStyle w:val="Link"/>
          </w:rPr>
          <w:t>1</w:t>
        </w:r>
        <w:r w:rsidR="00F5007E">
          <w:rPr>
            <w:rFonts w:asciiTheme="minorHAnsi" w:eastAsiaTheme="minorEastAsia" w:hAnsiTheme="minorHAnsi" w:cstheme="minorBidi"/>
            <w:b w:val="0"/>
            <w:sz w:val="24"/>
            <w:szCs w:val="24"/>
          </w:rPr>
          <w:tab/>
        </w:r>
        <w:r w:rsidR="00F5007E" w:rsidRPr="00060126">
          <w:rPr>
            <w:rStyle w:val="Link"/>
          </w:rPr>
          <w:t>Einleitung</w:t>
        </w:r>
        <w:r w:rsidR="00F5007E">
          <w:rPr>
            <w:webHidden/>
          </w:rPr>
          <w:tab/>
        </w:r>
        <w:r w:rsidR="00F5007E">
          <w:rPr>
            <w:webHidden/>
          </w:rPr>
          <w:fldChar w:fldCharType="begin"/>
        </w:r>
        <w:r w:rsidR="00F5007E">
          <w:rPr>
            <w:webHidden/>
          </w:rPr>
          <w:instrText xml:space="preserve"> PAGEREF _Toc451345526 \h </w:instrText>
        </w:r>
        <w:r w:rsidR="00F5007E">
          <w:rPr>
            <w:webHidden/>
          </w:rPr>
        </w:r>
        <w:r w:rsidR="00F5007E">
          <w:rPr>
            <w:webHidden/>
          </w:rPr>
          <w:fldChar w:fldCharType="separate"/>
        </w:r>
        <w:r w:rsidR="00F5007E">
          <w:rPr>
            <w:webHidden/>
          </w:rPr>
          <w:t>1</w:t>
        </w:r>
        <w:r w:rsidR="00F5007E">
          <w:rPr>
            <w:webHidden/>
          </w:rPr>
          <w:fldChar w:fldCharType="end"/>
        </w:r>
      </w:hyperlink>
    </w:p>
    <w:p w14:paraId="19C17D71" w14:textId="77777777" w:rsidR="00F5007E" w:rsidRDefault="0074599A">
      <w:pPr>
        <w:pStyle w:val="Verzeichnis1"/>
        <w:rPr>
          <w:rFonts w:asciiTheme="minorHAnsi" w:eastAsiaTheme="minorEastAsia" w:hAnsiTheme="minorHAnsi" w:cstheme="minorBidi"/>
          <w:b w:val="0"/>
          <w:sz w:val="24"/>
          <w:szCs w:val="24"/>
        </w:rPr>
      </w:pPr>
      <w:hyperlink w:anchor="_Toc451345527" w:history="1">
        <w:r w:rsidR="00F5007E" w:rsidRPr="00060126">
          <w:rPr>
            <w:rStyle w:val="Link"/>
          </w:rPr>
          <w:t>2</w:t>
        </w:r>
        <w:r w:rsidR="00F5007E">
          <w:rPr>
            <w:rFonts w:asciiTheme="minorHAnsi" w:eastAsiaTheme="minorEastAsia" w:hAnsiTheme="minorHAnsi" w:cstheme="minorBidi"/>
            <w:b w:val="0"/>
            <w:sz w:val="24"/>
            <w:szCs w:val="24"/>
          </w:rPr>
          <w:tab/>
        </w:r>
        <w:r w:rsidR="00F5007E" w:rsidRPr="00060126">
          <w:rPr>
            <w:rStyle w:val="Link"/>
          </w:rPr>
          <w:t>Grundlagen</w:t>
        </w:r>
        <w:r w:rsidR="00F5007E">
          <w:rPr>
            <w:webHidden/>
          </w:rPr>
          <w:tab/>
        </w:r>
        <w:r w:rsidR="00F5007E">
          <w:rPr>
            <w:webHidden/>
          </w:rPr>
          <w:fldChar w:fldCharType="begin"/>
        </w:r>
        <w:r w:rsidR="00F5007E">
          <w:rPr>
            <w:webHidden/>
          </w:rPr>
          <w:instrText xml:space="preserve"> PAGEREF _Toc451345527 \h </w:instrText>
        </w:r>
        <w:r w:rsidR="00F5007E">
          <w:rPr>
            <w:webHidden/>
          </w:rPr>
        </w:r>
        <w:r w:rsidR="00F5007E">
          <w:rPr>
            <w:webHidden/>
          </w:rPr>
          <w:fldChar w:fldCharType="separate"/>
        </w:r>
        <w:r w:rsidR="00F5007E">
          <w:rPr>
            <w:webHidden/>
          </w:rPr>
          <w:t>3</w:t>
        </w:r>
        <w:r w:rsidR="00F5007E">
          <w:rPr>
            <w:webHidden/>
          </w:rPr>
          <w:fldChar w:fldCharType="end"/>
        </w:r>
      </w:hyperlink>
    </w:p>
    <w:p w14:paraId="2EF60CBA" w14:textId="77777777" w:rsidR="00F5007E" w:rsidRDefault="0074599A">
      <w:pPr>
        <w:pStyle w:val="Verzeichnis2"/>
        <w:rPr>
          <w:rFonts w:asciiTheme="minorHAnsi" w:eastAsiaTheme="minorEastAsia" w:hAnsiTheme="minorHAnsi" w:cstheme="minorBidi"/>
          <w:sz w:val="24"/>
          <w:szCs w:val="24"/>
        </w:rPr>
      </w:pPr>
      <w:hyperlink w:anchor="_Toc451345528" w:history="1">
        <w:r w:rsidR="00F5007E" w:rsidRPr="00060126">
          <w:rPr>
            <w:rStyle w:val="Link"/>
          </w:rPr>
          <w:t>2.1</w:t>
        </w:r>
        <w:r w:rsidR="00F5007E">
          <w:rPr>
            <w:rFonts w:asciiTheme="minorHAnsi" w:eastAsiaTheme="minorEastAsia" w:hAnsiTheme="minorHAnsi" w:cstheme="minorBidi"/>
            <w:sz w:val="24"/>
            <w:szCs w:val="24"/>
          </w:rPr>
          <w:tab/>
        </w:r>
        <w:r w:rsidR="00F5007E" w:rsidRPr="00060126">
          <w:rPr>
            <w:rStyle w:val="Link"/>
          </w:rPr>
          <w:t>Innovation zur Existenzsicherung</w:t>
        </w:r>
        <w:r w:rsidR="00F5007E">
          <w:rPr>
            <w:webHidden/>
          </w:rPr>
          <w:tab/>
        </w:r>
        <w:r w:rsidR="00F5007E">
          <w:rPr>
            <w:webHidden/>
          </w:rPr>
          <w:fldChar w:fldCharType="begin"/>
        </w:r>
        <w:r w:rsidR="00F5007E">
          <w:rPr>
            <w:webHidden/>
          </w:rPr>
          <w:instrText xml:space="preserve"> PAGEREF _Toc451345528 \h </w:instrText>
        </w:r>
        <w:r w:rsidR="00F5007E">
          <w:rPr>
            <w:webHidden/>
          </w:rPr>
        </w:r>
        <w:r w:rsidR="00F5007E">
          <w:rPr>
            <w:webHidden/>
          </w:rPr>
          <w:fldChar w:fldCharType="separate"/>
        </w:r>
        <w:r w:rsidR="00F5007E">
          <w:rPr>
            <w:webHidden/>
          </w:rPr>
          <w:t>3</w:t>
        </w:r>
        <w:r w:rsidR="00F5007E">
          <w:rPr>
            <w:webHidden/>
          </w:rPr>
          <w:fldChar w:fldCharType="end"/>
        </w:r>
      </w:hyperlink>
    </w:p>
    <w:p w14:paraId="305309A6" w14:textId="77777777" w:rsidR="00F5007E" w:rsidRDefault="0074599A">
      <w:pPr>
        <w:pStyle w:val="Verzeichnis2"/>
        <w:rPr>
          <w:rFonts w:asciiTheme="minorHAnsi" w:eastAsiaTheme="minorEastAsia" w:hAnsiTheme="minorHAnsi" w:cstheme="minorBidi"/>
          <w:sz w:val="24"/>
          <w:szCs w:val="24"/>
        </w:rPr>
      </w:pPr>
      <w:hyperlink w:anchor="_Toc451345529" w:history="1">
        <w:r w:rsidR="00F5007E" w:rsidRPr="00060126">
          <w:rPr>
            <w:rStyle w:val="Link"/>
          </w:rPr>
          <w:t>2.2</w:t>
        </w:r>
        <w:r w:rsidR="00F5007E">
          <w:rPr>
            <w:rFonts w:asciiTheme="minorHAnsi" w:eastAsiaTheme="minorEastAsia" w:hAnsiTheme="minorHAnsi" w:cstheme="minorBidi"/>
            <w:sz w:val="24"/>
            <w:szCs w:val="24"/>
          </w:rPr>
          <w:tab/>
        </w:r>
        <w:r w:rsidR="00F5007E" w:rsidRPr="00060126">
          <w:rPr>
            <w:rStyle w:val="Link"/>
          </w:rPr>
          <w:t>Innovationssteuerung durch Produkt-Management</w:t>
        </w:r>
        <w:r w:rsidR="00F5007E">
          <w:rPr>
            <w:webHidden/>
          </w:rPr>
          <w:tab/>
        </w:r>
        <w:r w:rsidR="00F5007E">
          <w:rPr>
            <w:webHidden/>
          </w:rPr>
          <w:fldChar w:fldCharType="begin"/>
        </w:r>
        <w:r w:rsidR="00F5007E">
          <w:rPr>
            <w:webHidden/>
          </w:rPr>
          <w:instrText xml:space="preserve"> PAGEREF _Toc451345529 \h </w:instrText>
        </w:r>
        <w:r w:rsidR="00F5007E">
          <w:rPr>
            <w:webHidden/>
          </w:rPr>
        </w:r>
        <w:r w:rsidR="00F5007E">
          <w:rPr>
            <w:webHidden/>
          </w:rPr>
          <w:fldChar w:fldCharType="separate"/>
        </w:r>
        <w:r w:rsidR="00F5007E">
          <w:rPr>
            <w:webHidden/>
          </w:rPr>
          <w:t>6</w:t>
        </w:r>
        <w:r w:rsidR="00F5007E">
          <w:rPr>
            <w:webHidden/>
          </w:rPr>
          <w:fldChar w:fldCharType="end"/>
        </w:r>
      </w:hyperlink>
    </w:p>
    <w:p w14:paraId="7CA5E31E" w14:textId="77777777" w:rsidR="00F5007E" w:rsidRDefault="0074599A">
      <w:pPr>
        <w:pStyle w:val="Verzeichnis2"/>
        <w:rPr>
          <w:rFonts w:asciiTheme="minorHAnsi" w:eastAsiaTheme="minorEastAsia" w:hAnsiTheme="minorHAnsi" w:cstheme="minorBidi"/>
          <w:sz w:val="24"/>
          <w:szCs w:val="24"/>
        </w:rPr>
      </w:pPr>
      <w:hyperlink w:anchor="_Toc451345530" w:history="1">
        <w:r w:rsidR="00F5007E" w:rsidRPr="00060126">
          <w:rPr>
            <w:rStyle w:val="Link"/>
          </w:rPr>
          <w:t>2.3</w:t>
        </w:r>
        <w:r w:rsidR="00F5007E">
          <w:rPr>
            <w:rFonts w:asciiTheme="minorHAnsi" w:eastAsiaTheme="minorEastAsia" w:hAnsiTheme="minorHAnsi" w:cstheme="minorBidi"/>
            <w:sz w:val="24"/>
            <w:szCs w:val="24"/>
          </w:rPr>
          <w:tab/>
        </w:r>
        <w:r w:rsidR="00F5007E" w:rsidRPr="00060126">
          <w:rPr>
            <w:rStyle w:val="Link"/>
          </w:rPr>
          <w:t>Der Produktlebenszyklus</w:t>
        </w:r>
        <w:r w:rsidR="00F5007E">
          <w:rPr>
            <w:webHidden/>
          </w:rPr>
          <w:tab/>
        </w:r>
        <w:r w:rsidR="00F5007E">
          <w:rPr>
            <w:webHidden/>
          </w:rPr>
          <w:fldChar w:fldCharType="begin"/>
        </w:r>
        <w:r w:rsidR="00F5007E">
          <w:rPr>
            <w:webHidden/>
          </w:rPr>
          <w:instrText xml:space="preserve"> PAGEREF _Toc451345530 \h </w:instrText>
        </w:r>
        <w:r w:rsidR="00F5007E">
          <w:rPr>
            <w:webHidden/>
          </w:rPr>
        </w:r>
        <w:r w:rsidR="00F5007E">
          <w:rPr>
            <w:webHidden/>
          </w:rPr>
          <w:fldChar w:fldCharType="separate"/>
        </w:r>
        <w:r w:rsidR="00F5007E">
          <w:rPr>
            <w:webHidden/>
          </w:rPr>
          <w:t>7</w:t>
        </w:r>
        <w:r w:rsidR="00F5007E">
          <w:rPr>
            <w:webHidden/>
          </w:rPr>
          <w:fldChar w:fldCharType="end"/>
        </w:r>
      </w:hyperlink>
    </w:p>
    <w:p w14:paraId="0306F07C" w14:textId="77777777" w:rsidR="00F5007E" w:rsidRDefault="0074599A">
      <w:pPr>
        <w:pStyle w:val="Verzeichnis2"/>
        <w:rPr>
          <w:rFonts w:asciiTheme="minorHAnsi" w:eastAsiaTheme="minorEastAsia" w:hAnsiTheme="minorHAnsi" w:cstheme="minorBidi"/>
          <w:sz w:val="24"/>
          <w:szCs w:val="24"/>
        </w:rPr>
      </w:pPr>
      <w:hyperlink w:anchor="_Toc451345531" w:history="1">
        <w:r w:rsidR="00F5007E" w:rsidRPr="00060126">
          <w:rPr>
            <w:rStyle w:val="Link"/>
          </w:rPr>
          <w:t>2.4</w:t>
        </w:r>
        <w:r w:rsidR="00F5007E">
          <w:rPr>
            <w:rFonts w:asciiTheme="minorHAnsi" w:eastAsiaTheme="minorEastAsia" w:hAnsiTheme="minorHAnsi" w:cstheme="minorBidi"/>
            <w:sz w:val="24"/>
            <w:szCs w:val="24"/>
          </w:rPr>
          <w:tab/>
        </w:r>
        <w:r w:rsidR="00F5007E" w:rsidRPr="00060126">
          <w:rPr>
            <w:rStyle w:val="Link"/>
          </w:rPr>
          <w:t>Produktveröffentlichung durch Standards im Release-Management</w:t>
        </w:r>
        <w:r w:rsidR="00F5007E">
          <w:rPr>
            <w:webHidden/>
          </w:rPr>
          <w:tab/>
        </w:r>
        <w:r w:rsidR="00F5007E">
          <w:rPr>
            <w:webHidden/>
          </w:rPr>
          <w:fldChar w:fldCharType="begin"/>
        </w:r>
        <w:r w:rsidR="00F5007E">
          <w:rPr>
            <w:webHidden/>
          </w:rPr>
          <w:instrText xml:space="preserve"> PAGEREF _Toc451345531 \h </w:instrText>
        </w:r>
        <w:r w:rsidR="00F5007E">
          <w:rPr>
            <w:webHidden/>
          </w:rPr>
        </w:r>
        <w:r w:rsidR="00F5007E">
          <w:rPr>
            <w:webHidden/>
          </w:rPr>
          <w:fldChar w:fldCharType="separate"/>
        </w:r>
        <w:r w:rsidR="00F5007E">
          <w:rPr>
            <w:webHidden/>
          </w:rPr>
          <w:t>11</w:t>
        </w:r>
        <w:r w:rsidR="00F5007E">
          <w:rPr>
            <w:webHidden/>
          </w:rPr>
          <w:fldChar w:fldCharType="end"/>
        </w:r>
      </w:hyperlink>
    </w:p>
    <w:p w14:paraId="3C447ED1" w14:textId="77777777" w:rsidR="00F5007E" w:rsidRDefault="0074599A">
      <w:pPr>
        <w:pStyle w:val="Verzeichnis1"/>
        <w:rPr>
          <w:rFonts w:asciiTheme="minorHAnsi" w:eastAsiaTheme="minorEastAsia" w:hAnsiTheme="minorHAnsi" w:cstheme="minorBidi"/>
          <w:b w:val="0"/>
          <w:sz w:val="24"/>
          <w:szCs w:val="24"/>
        </w:rPr>
      </w:pPr>
      <w:hyperlink w:anchor="_Toc451345532" w:history="1">
        <w:r w:rsidR="00F5007E" w:rsidRPr="00060126">
          <w:rPr>
            <w:rStyle w:val="Link"/>
          </w:rPr>
          <w:t>3</w:t>
        </w:r>
        <w:r w:rsidR="00F5007E">
          <w:rPr>
            <w:rFonts w:asciiTheme="minorHAnsi" w:eastAsiaTheme="minorEastAsia" w:hAnsiTheme="minorHAnsi" w:cstheme="minorBidi"/>
            <w:b w:val="0"/>
            <w:sz w:val="24"/>
            <w:szCs w:val="24"/>
          </w:rPr>
          <w:tab/>
        </w:r>
        <w:r w:rsidR="00F5007E" w:rsidRPr="00060126">
          <w:rPr>
            <w:rStyle w:val="Link"/>
          </w:rPr>
          <w:t>Risikotypen des Produktlebenszyklus als Basis</w:t>
        </w:r>
        <w:r w:rsidR="00F5007E">
          <w:rPr>
            <w:webHidden/>
          </w:rPr>
          <w:tab/>
        </w:r>
        <w:r w:rsidR="00F5007E">
          <w:rPr>
            <w:webHidden/>
          </w:rPr>
          <w:fldChar w:fldCharType="begin"/>
        </w:r>
        <w:r w:rsidR="00F5007E">
          <w:rPr>
            <w:webHidden/>
          </w:rPr>
          <w:instrText xml:space="preserve"> PAGEREF _Toc451345532 \h </w:instrText>
        </w:r>
        <w:r w:rsidR="00F5007E">
          <w:rPr>
            <w:webHidden/>
          </w:rPr>
        </w:r>
        <w:r w:rsidR="00F5007E">
          <w:rPr>
            <w:webHidden/>
          </w:rPr>
          <w:fldChar w:fldCharType="separate"/>
        </w:r>
        <w:r w:rsidR="00F5007E">
          <w:rPr>
            <w:webHidden/>
          </w:rPr>
          <w:t>16</w:t>
        </w:r>
        <w:r w:rsidR="00F5007E">
          <w:rPr>
            <w:webHidden/>
          </w:rPr>
          <w:fldChar w:fldCharType="end"/>
        </w:r>
      </w:hyperlink>
    </w:p>
    <w:p w14:paraId="2AC1F37E" w14:textId="77777777" w:rsidR="00F5007E" w:rsidRDefault="0074599A">
      <w:pPr>
        <w:pStyle w:val="Verzeichnis2"/>
        <w:rPr>
          <w:rFonts w:asciiTheme="minorHAnsi" w:eastAsiaTheme="minorEastAsia" w:hAnsiTheme="minorHAnsi" w:cstheme="minorBidi"/>
          <w:sz w:val="24"/>
          <w:szCs w:val="24"/>
        </w:rPr>
      </w:pPr>
      <w:hyperlink w:anchor="_Toc451345533" w:history="1">
        <w:r w:rsidR="00F5007E" w:rsidRPr="00060126">
          <w:rPr>
            <w:rStyle w:val="Link"/>
          </w:rPr>
          <w:t>3.1</w:t>
        </w:r>
        <w:r w:rsidR="00F5007E">
          <w:rPr>
            <w:rFonts w:asciiTheme="minorHAnsi" w:eastAsiaTheme="minorEastAsia" w:hAnsiTheme="minorHAnsi" w:cstheme="minorBidi"/>
            <w:sz w:val="24"/>
            <w:szCs w:val="24"/>
          </w:rPr>
          <w:tab/>
        </w:r>
        <w:r w:rsidR="00F5007E" w:rsidRPr="00060126">
          <w:rPr>
            <w:rStyle w:val="Link"/>
          </w:rPr>
          <w:t>Entwicklung</w:t>
        </w:r>
        <w:r w:rsidR="00F5007E">
          <w:rPr>
            <w:webHidden/>
          </w:rPr>
          <w:tab/>
        </w:r>
        <w:r w:rsidR="00F5007E">
          <w:rPr>
            <w:webHidden/>
          </w:rPr>
          <w:fldChar w:fldCharType="begin"/>
        </w:r>
        <w:r w:rsidR="00F5007E">
          <w:rPr>
            <w:webHidden/>
          </w:rPr>
          <w:instrText xml:space="preserve"> PAGEREF _Toc451345533 \h </w:instrText>
        </w:r>
        <w:r w:rsidR="00F5007E">
          <w:rPr>
            <w:webHidden/>
          </w:rPr>
        </w:r>
        <w:r w:rsidR="00F5007E">
          <w:rPr>
            <w:webHidden/>
          </w:rPr>
          <w:fldChar w:fldCharType="separate"/>
        </w:r>
        <w:r w:rsidR="00F5007E">
          <w:rPr>
            <w:webHidden/>
          </w:rPr>
          <w:t>16</w:t>
        </w:r>
        <w:r w:rsidR="00F5007E">
          <w:rPr>
            <w:webHidden/>
          </w:rPr>
          <w:fldChar w:fldCharType="end"/>
        </w:r>
      </w:hyperlink>
    </w:p>
    <w:p w14:paraId="6DA6F1E7" w14:textId="77777777" w:rsidR="00F5007E" w:rsidRDefault="0074599A">
      <w:pPr>
        <w:pStyle w:val="Verzeichnis2"/>
        <w:rPr>
          <w:rFonts w:asciiTheme="minorHAnsi" w:eastAsiaTheme="minorEastAsia" w:hAnsiTheme="minorHAnsi" w:cstheme="minorBidi"/>
          <w:sz w:val="24"/>
          <w:szCs w:val="24"/>
        </w:rPr>
      </w:pPr>
      <w:hyperlink w:anchor="_Toc451345534" w:history="1">
        <w:r w:rsidR="00F5007E" w:rsidRPr="00060126">
          <w:rPr>
            <w:rStyle w:val="Link"/>
          </w:rPr>
          <w:t>3.2</w:t>
        </w:r>
        <w:r w:rsidR="00F5007E">
          <w:rPr>
            <w:rFonts w:asciiTheme="minorHAnsi" w:eastAsiaTheme="minorEastAsia" w:hAnsiTheme="minorHAnsi" w:cstheme="minorBidi"/>
            <w:sz w:val="24"/>
            <w:szCs w:val="24"/>
          </w:rPr>
          <w:tab/>
        </w:r>
        <w:r w:rsidR="00F5007E" w:rsidRPr="00060126">
          <w:rPr>
            <w:rStyle w:val="Link"/>
          </w:rPr>
          <w:t>Einführung</w:t>
        </w:r>
        <w:r w:rsidR="00F5007E">
          <w:rPr>
            <w:webHidden/>
          </w:rPr>
          <w:tab/>
        </w:r>
        <w:r w:rsidR="00F5007E">
          <w:rPr>
            <w:webHidden/>
          </w:rPr>
          <w:fldChar w:fldCharType="begin"/>
        </w:r>
        <w:r w:rsidR="00F5007E">
          <w:rPr>
            <w:webHidden/>
          </w:rPr>
          <w:instrText xml:space="preserve"> PAGEREF _Toc451345534 \h </w:instrText>
        </w:r>
        <w:r w:rsidR="00F5007E">
          <w:rPr>
            <w:webHidden/>
          </w:rPr>
        </w:r>
        <w:r w:rsidR="00F5007E">
          <w:rPr>
            <w:webHidden/>
          </w:rPr>
          <w:fldChar w:fldCharType="separate"/>
        </w:r>
        <w:r w:rsidR="00F5007E">
          <w:rPr>
            <w:webHidden/>
          </w:rPr>
          <w:t>17</w:t>
        </w:r>
        <w:r w:rsidR="00F5007E">
          <w:rPr>
            <w:webHidden/>
          </w:rPr>
          <w:fldChar w:fldCharType="end"/>
        </w:r>
      </w:hyperlink>
    </w:p>
    <w:p w14:paraId="389B0F8C" w14:textId="77777777" w:rsidR="00F5007E" w:rsidRDefault="0074599A">
      <w:pPr>
        <w:pStyle w:val="Verzeichnis2"/>
        <w:rPr>
          <w:rFonts w:asciiTheme="minorHAnsi" w:eastAsiaTheme="minorEastAsia" w:hAnsiTheme="minorHAnsi" w:cstheme="minorBidi"/>
          <w:sz w:val="24"/>
          <w:szCs w:val="24"/>
        </w:rPr>
      </w:pPr>
      <w:hyperlink w:anchor="_Toc451345535" w:history="1">
        <w:r w:rsidR="00F5007E" w:rsidRPr="00060126">
          <w:rPr>
            <w:rStyle w:val="Link"/>
          </w:rPr>
          <w:t>3.3</w:t>
        </w:r>
        <w:r w:rsidR="00F5007E">
          <w:rPr>
            <w:rFonts w:asciiTheme="minorHAnsi" w:eastAsiaTheme="minorEastAsia" w:hAnsiTheme="minorHAnsi" w:cstheme="minorBidi"/>
            <w:sz w:val="24"/>
            <w:szCs w:val="24"/>
          </w:rPr>
          <w:tab/>
        </w:r>
        <w:r w:rsidR="00F5007E" w:rsidRPr="00060126">
          <w:rPr>
            <w:rStyle w:val="Link"/>
          </w:rPr>
          <w:t>Wachstum</w:t>
        </w:r>
        <w:r w:rsidR="00F5007E">
          <w:rPr>
            <w:webHidden/>
          </w:rPr>
          <w:tab/>
        </w:r>
        <w:r w:rsidR="00F5007E">
          <w:rPr>
            <w:webHidden/>
          </w:rPr>
          <w:fldChar w:fldCharType="begin"/>
        </w:r>
        <w:r w:rsidR="00F5007E">
          <w:rPr>
            <w:webHidden/>
          </w:rPr>
          <w:instrText xml:space="preserve"> PAGEREF _Toc451345535 \h </w:instrText>
        </w:r>
        <w:r w:rsidR="00F5007E">
          <w:rPr>
            <w:webHidden/>
          </w:rPr>
        </w:r>
        <w:r w:rsidR="00F5007E">
          <w:rPr>
            <w:webHidden/>
          </w:rPr>
          <w:fldChar w:fldCharType="separate"/>
        </w:r>
        <w:r w:rsidR="00F5007E">
          <w:rPr>
            <w:webHidden/>
          </w:rPr>
          <w:t>18</w:t>
        </w:r>
        <w:r w:rsidR="00F5007E">
          <w:rPr>
            <w:webHidden/>
          </w:rPr>
          <w:fldChar w:fldCharType="end"/>
        </w:r>
      </w:hyperlink>
    </w:p>
    <w:p w14:paraId="2FB0459A" w14:textId="77777777" w:rsidR="00F5007E" w:rsidRDefault="0074599A">
      <w:pPr>
        <w:pStyle w:val="Verzeichnis2"/>
        <w:rPr>
          <w:rFonts w:asciiTheme="minorHAnsi" w:eastAsiaTheme="minorEastAsia" w:hAnsiTheme="minorHAnsi" w:cstheme="minorBidi"/>
          <w:sz w:val="24"/>
          <w:szCs w:val="24"/>
        </w:rPr>
      </w:pPr>
      <w:hyperlink w:anchor="_Toc451345536" w:history="1">
        <w:r w:rsidR="00F5007E" w:rsidRPr="00060126">
          <w:rPr>
            <w:rStyle w:val="Link"/>
          </w:rPr>
          <w:t>3.4</w:t>
        </w:r>
        <w:r w:rsidR="00F5007E">
          <w:rPr>
            <w:rFonts w:asciiTheme="minorHAnsi" w:eastAsiaTheme="minorEastAsia" w:hAnsiTheme="minorHAnsi" w:cstheme="minorBidi"/>
            <w:sz w:val="24"/>
            <w:szCs w:val="24"/>
          </w:rPr>
          <w:tab/>
        </w:r>
        <w:r w:rsidR="00F5007E" w:rsidRPr="00060126">
          <w:rPr>
            <w:rStyle w:val="Link"/>
          </w:rPr>
          <w:t>Reife</w:t>
        </w:r>
        <w:r w:rsidR="00F5007E">
          <w:rPr>
            <w:webHidden/>
          </w:rPr>
          <w:tab/>
        </w:r>
        <w:r w:rsidR="00F5007E">
          <w:rPr>
            <w:webHidden/>
          </w:rPr>
          <w:fldChar w:fldCharType="begin"/>
        </w:r>
        <w:r w:rsidR="00F5007E">
          <w:rPr>
            <w:webHidden/>
          </w:rPr>
          <w:instrText xml:space="preserve"> PAGEREF _Toc451345536 \h </w:instrText>
        </w:r>
        <w:r w:rsidR="00F5007E">
          <w:rPr>
            <w:webHidden/>
          </w:rPr>
        </w:r>
        <w:r w:rsidR="00F5007E">
          <w:rPr>
            <w:webHidden/>
          </w:rPr>
          <w:fldChar w:fldCharType="separate"/>
        </w:r>
        <w:r w:rsidR="00F5007E">
          <w:rPr>
            <w:webHidden/>
          </w:rPr>
          <w:t>19</w:t>
        </w:r>
        <w:r w:rsidR="00F5007E">
          <w:rPr>
            <w:webHidden/>
          </w:rPr>
          <w:fldChar w:fldCharType="end"/>
        </w:r>
      </w:hyperlink>
    </w:p>
    <w:p w14:paraId="186AF353" w14:textId="77777777" w:rsidR="00F5007E" w:rsidRDefault="0074599A">
      <w:pPr>
        <w:pStyle w:val="Verzeichnis2"/>
        <w:rPr>
          <w:rFonts w:asciiTheme="minorHAnsi" w:eastAsiaTheme="minorEastAsia" w:hAnsiTheme="minorHAnsi" w:cstheme="minorBidi"/>
          <w:sz w:val="24"/>
          <w:szCs w:val="24"/>
        </w:rPr>
      </w:pPr>
      <w:hyperlink w:anchor="_Toc451345537" w:history="1">
        <w:r w:rsidR="00F5007E" w:rsidRPr="00060126">
          <w:rPr>
            <w:rStyle w:val="Link"/>
          </w:rPr>
          <w:t>3.5</w:t>
        </w:r>
        <w:r w:rsidR="00F5007E">
          <w:rPr>
            <w:rFonts w:asciiTheme="minorHAnsi" w:eastAsiaTheme="minorEastAsia" w:hAnsiTheme="minorHAnsi" w:cstheme="minorBidi"/>
            <w:sz w:val="24"/>
            <w:szCs w:val="24"/>
          </w:rPr>
          <w:tab/>
        </w:r>
        <w:r w:rsidR="00F5007E" w:rsidRPr="00060126">
          <w:rPr>
            <w:rStyle w:val="Link"/>
          </w:rPr>
          <w:t>Entsorgung</w:t>
        </w:r>
        <w:r w:rsidR="00F5007E">
          <w:rPr>
            <w:webHidden/>
          </w:rPr>
          <w:tab/>
        </w:r>
        <w:r w:rsidR="00F5007E">
          <w:rPr>
            <w:webHidden/>
          </w:rPr>
          <w:fldChar w:fldCharType="begin"/>
        </w:r>
        <w:r w:rsidR="00F5007E">
          <w:rPr>
            <w:webHidden/>
          </w:rPr>
          <w:instrText xml:space="preserve"> PAGEREF _Toc451345537 \h </w:instrText>
        </w:r>
        <w:r w:rsidR="00F5007E">
          <w:rPr>
            <w:webHidden/>
          </w:rPr>
        </w:r>
        <w:r w:rsidR="00F5007E">
          <w:rPr>
            <w:webHidden/>
          </w:rPr>
          <w:fldChar w:fldCharType="separate"/>
        </w:r>
        <w:r w:rsidR="00F5007E">
          <w:rPr>
            <w:webHidden/>
          </w:rPr>
          <w:t>20</w:t>
        </w:r>
        <w:r w:rsidR="00F5007E">
          <w:rPr>
            <w:webHidden/>
          </w:rPr>
          <w:fldChar w:fldCharType="end"/>
        </w:r>
      </w:hyperlink>
    </w:p>
    <w:p w14:paraId="5A056A7A" w14:textId="77777777" w:rsidR="00F5007E" w:rsidRDefault="0074599A">
      <w:pPr>
        <w:pStyle w:val="Verzeichnis2"/>
        <w:rPr>
          <w:rFonts w:asciiTheme="minorHAnsi" w:eastAsiaTheme="minorEastAsia" w:hAnsiTheme="minorHAnsi" w:cstheme="minorBidi"/>
          <w:sz w:val="24"/>
          <w:szCs w:val="24"/>
        </w:rPr>
      </w:pPr>
      <w:hyperlink w:anchor="_Toc451345538" w:history="1">
        <w:r w:rsidR="00F5007E" w:rsidRPr="00060126">
          <w:rPr>
            <w:rStyle w:val="Link"/>
          </w:rPr>
          <w:t>3.6</w:t>
        </w:r>
        <w:r w:rsidR="00F5007E">
          <w:rPr>
            <w:rFonts w:asciiTheme="minorHAnsi" w:eastAsiaTheme="minorEastAsia" w:hAnsiTheme="minorHAnsi" w:cstheme="minorBidi"/>
            <w:sz w:val="24"/>
            <w:szCs w:val="24"/>
          </w:rPr>
          <w:tab/>
        </w:r>
        <w:r w:rsidR="00F5007E" w:rsidRPr="00060126">
          <w:rPr>
            <w:rStyle w:val="Link"/>
          </w:rPr>
          <w:t>Zusammenfassung der Risiken der Phasen</w:t>
        </w:r>
        <w:r w:rsidR="00F5007E">
          <w:rPr>
            <w:webHidden/>
          </w:rPr>
          <w:tab/>
        </w:r>
        <w:r w:rsidR="00F5007E">
          <w:rPr>
            <w:webHidden/>
          </w:rPr>
          <w:fldChar w:fldCharType="begin"/>
        </w:r>
        <w:r w:rsidR="00F5007E">
          <w:rPr>
            <w:webHidden/>
          </w:rPr>
          <w:instrText xml:space="preserve"> PAGEREF _Toc451345538 \h </w:instrText>
        </w:r>
        <w:r w:rsidR="00F5007E">
          <w:rPr>
            <w:webHidden/>
          </w:rPr>
        </w:r>
        <w:r w:rsidR="00F5007E">
          <w:rPr>
            <w:webHidden/>
          </w:rPr>
          <w:fldChar w:fldCharType="separate"/>
        </w:r>
        <w:r w:rsidR="00F5007E">
          <w:rPr>
            <w:webHidden/>
          </w:rPr>
          <w:t>20</w:t>
        </w:r>
        <w:r w:rsidR="00F5007E">
          <w:rPr>
            <w:webHidden/>
          </w:rPr>
          <w:fldChar w:fldCharType="end"/>
        </w:r>
      </w:hyperlink>
    </w:p>
    <w:p w14:paraId="1CD2B46C" w14:textId="77777777" w:rsidR="00F5007E" w:rsidRDefault="0074599A">
      <w:pPr>
        <w:pStyle w:val="Verzeichnis1"/>
        <w:rPr>
          <w:rFonts w:asciiTheme="minorHAnsi" w:eastAsiaTheme="minorEastAsia" w:hAnsiTheme="minorHAnsi" w:cstheme="minorBidi"/>
          <w:b w:val="0"/>
          <w:sz w:val="24"/>
          <w:szCs w:val="24"/>
        </w:rPr>
      </w:pPr>
      <w:hyperlink w:anchor="_Toc451345539" w:history="1">
        <w:r w:rsidR="00F5007E" w:rsidRPr="00060126">
          <w:rPr>
            <w:rStyle w:val="Link"/>
          </w:rPr>
          <w:t>4</w:t>
        </w:r>
        <w:r w:rsidR="00F5007E">
          <w:rPr>
            <w:rFonts w:asciiTheme="minorHAnsi" w:eastAsiaTheme="minorEastAsia" w:hAnsiTheme="minorHAnsi" w:cstheme="minorBidi"/>
            <w:b w:val="0"/>
            <w:sz w:val="24"/>
            <w:szCs w:val="24"/>
          </w:rPr>
          <w:tab/>
        </w:r>
        <w:r w:rsidR="00F5007E" w:rsidRPr="00060126">
          <w:rPr>
            <w:rStyle w:val="Link"/>
          </w:rPr>
          <w:t>Faktoren des Release-Managements zum Umgang mit Risiken</w:t>
        </w:r>
        <w:r w:rsidR="00F5007E">
          <w:rPr>
            <w:webHidden/>
          </w:rPr>
          <w:tab/>
        </w:r>
        <w:r w:rsidR="00F5007E">
          <w:rPr>
            <w:webHidden/>
          </w:rPr>
          <w:fldChar w:fldCharType="begin"/>
        </w:r>
        <w:r w:rsidR="00F5007E">
          <w:rPr>
            <w:webHidden/>
          </w:rPr>
          <w:instrText xml:space="preserve"> PAGEREF _Toc451345539 \h </w:instrText>
        </w:r>
        <w:r w:rsidR="00F5007E">
          <w:rPr>
            <w:webHidden/>
          </w:rPr>
        </w:r>
        <w:r w:rsidR="00F5007E">
          <w:rPr>
            <w:webHidden/>
          </w:rPr>
          <w:fldChar w:fldCharType="separate"/>
        </w:r>
        <w:r w:rsidR="00F5007E">
          <w:rPr>
            <w:webHidden/>
          </w:rPr>
          <w:t>23</w:t>
        </w:r>
        <w:r w:rsidR="00F5007E">
          <w:rPr>
            <w:webHidden/>
          </w:rPr>
          <w:fldChar w:fldCharType="end"/>
        </w:r>
      </w:hyperlink>
    </w:p>
    <w:p w14:paraId="5A604E80" w14:textId="77777777" w:rsidR="00F5007E" w:rsidRDefault="0074599A">
      <w:pPr>
        <w:pStyle w:val="Verzeichnis2"/>
        <w:rPr>
          <w:rFonts w:asciiTheme="minorHAnsi" w:eastAsiaTheme="minorEastAsia" w:hAnsiTheme="minorHAnsi" w:cstheme="minorBidi"/>
          <w:sz w:val="24"/>
          <w:szCs w:val="24"/>
        </w:rPr>
      </w:pPr>
      <w:hyperlink w:anchor="_Toc451345540" w:history="1">
        <w:r w:rsidR="00F5007E" w:rsidRPr="00060126">
          <w:rPr>
            <w:rStyle w:val="Link"/>
          </w:rPr>
          <w:t>4.1</w:t>
        </w:r>
        <w:r w:rsidR="00F5007E">
          <w:rPr>
            <w:rFonts w:asciiTheme="minorHAnsi" w:eastAsiaTheme="minorEastAsia" w:hAnsiTheme="minorHAnsi" w:cstheme="minorBidi"/>
            <w:sz w:val="24"/>
            <w:szCs w:val="24"/>
          </w:rPr>
          <w:tab/>
        </w:r>
        <w:r w:rsidR="00F5007E" w:rsidRPr="00060126">
          <w:rPr>
            <w:rStyle w:val="Link"/>
          </w:rPr>
          <w:t>Transition Planning and Support</w:t>
        </w:r>
        <w:r w:rsidR="00F5007E">
          <w:rPr>
            <w:webHidden/>
          </w:rPr>
          <w:tab/>
        </w:r>
        <w:r w:rsidR="00F5007E">
          <w:rPr>
            <w:webHidden/>
          </w:rPr>
          <w:fldChar w:fldCharType="begin"/>
        </w:r>
        <w:r w:rsidR="00F5007E">
          <w:rPr>
            <w:webHidden/>
          </w:rPr>
          <w:instrText xml:space="preserve"> PAGEREF _Toc451345540 \h </w:instrText>
        </w:r>
        <w:r w:rsidR="00F5007E">
          <w:rPr>
            <w:webHidden/>
          </w:rPr>
        </w:r>
        <w:r w:rsidR="00F5007E">
          <w:rPr>
            <w:webHidden/>
          </w:rPr>
          <w:fldChar w:fldCharType="separate"/>
        </w:r>
        <w:r w:rsidR="00F5007E">
          <w:rPr>
            <w:webHidden/>
          </w:rPr>
          <w:t>23</w:t>
        </w:r>
        <w:r w:rsidR="00F5007E">
          <w:rPr>
            <w:webHidden/>
          </w:rPr>
          <w:fldChar w:fldCharType="end"/>
        </w:r>
      </w:hyperlink>
    </w:p>
    <w:p w14:paraId="3BB07857" w14:textId="77777777" w:rsidR="00F5007E" w:rsidRDefault="0074599A">
      <w:pPr>
        <w:pStyle w:val="Verzeichnis2"/>
        <w:rPr>
          <w:rFonts w:asciiTheme="minorHAnsi" w:eastAsiaTheme="minorEastAsia" w:hAnsiTheme="minorHAnsi" w:cstheme="minorBidi"/>
          <w:sz w:val="24"/>
          <w:szCs w:val="24"/>
        </w:rPr>
      </w:pPr>
      <w:hyperlink w:anchor="_Toc451345541" w:history="1">
        <w:r w:rsidR="00F5007E" w:rsidRPr="00060126">
          <w:rPr>
            <w:rStyle w:val="Link"/>
          </w:rPr>
          <w:t>4.2</w:t>
        </w:r>
        <w:r w:rsidR="00F5007E">
          <w:rPr>
            <w:rFonts w:asciiTheme="minorHAnsi" w:eastAsiaTheme="minorEastAsia" w:hAnsiTheme="minorHAnsi" w:cstheme="minorBidi"/>
            <w:sz w:val="24"/>
            <w:szCs w:val="24"/>
          </w:rPr>
          <w:tab/>
        </w:r>
        <w:r w:rsidR="00F5007E" w:rsidRPr="00060126">
          <w:rPr>
            <w:rStyle w:val="Link"/>
          </w:rPr>
          <w:t>Change Management</w:t>
        </w:r>
        <w:r w:rsidR="00F5007E">
          <w:rPr>
            <w:webHidden/>
          </w:rPr>
          <w:tab/>
        </w:r>
        <w:r w:rsidR="00F5007E">
          <w:rPr>
            <w:webHidden/>
          </w:rPr>
          <w:fldChar w:fldCharType="begin"/>
        </w:r>
        <w:r w:rsidR="00F5007E">
          <w:rPr>
            <w:webHidden/>
          </w:rPr>
          <w:instrText xml:space="preserve"> PAGEREF _Toc451345541 \h </w:instrText>
        </w:r>
        <w:r w:rsidR="00F5007E">
          <w:rPr>
            <w:webHidden/>
          </w:rPr>
        </w:r>
        <w:r w:rsidR="00F5007E">
          <w:rPr>
            <w:webHidden/>
          </w:rPr>
          <w:fldChar w:fldCharType="separate"/>
        </w:r>
        <w:r w:rsidR="00F5007E">
          <w:rPr>
            <w:webHidden/>
          </w:rPr>
          <w:t>25</w:t>
        </w:r>
        <w:r w:rsidR="00F5007E">
          <w:rPr>
            <w:webHidden/>
          </w:rPr>
          <w:fldChar w:fldCharType="end"/>
        </w:r>
      </w:hyperlink>
    </w:p>
    <w:p w14:paraId="7C057466" w14:textId="77777777" w:rsidR="00F5007E" w:rsidRDefault="0074599A">
      <w:pPr>
        <w:pStyle w:val="Verzeichnis2"/>
        <w:rPr>
          <w:rFonts w:asciiTheme="minorHAnsi" w:eastAsiaTheme="minorEastAsia" w:hAnsiTheme="minorHAnsi" w:cstheme="minorBidi"/>
          <w:sz w:val="24"/>
          <w:szCs w:val="24"/>
        </w:rPr>
      </w:pPr>
      <w:hyperlink w:anchor="_Toc451345542" w:history="1">
        <w:r w:rsidR="00F5007E" w:rsidRPr="00060126">
          <w:rPr>
            <w:rStyle w:val="Link"/>
          </w:rPr>
          <w:t>4.3</w:t>
        </w:r>
        <w:r w:rsidR="00F5007E">
          <w:rPr>
            <w:rFonts w:asciiTheme="minorHAnsi" w:eastAsiaTheme="minorEastAsia" w:hAnsiTheme="minorHAnsi" w:cstheme="minorBidi"/>
            <w:sz w:val="24"/>
            <w:szCs w:val="24"/>
          </w:rPr>
          <w:tab/>
        </w:r>
        <w:r w:rsidR="00F5007E" w:rsidRPr="00060126">
          <w:rPr>
            <w:rStyle w:val="Link"/>
          </w:rPr>
          <w:t>Service Asset And Configuration Management</w:t>
        </w:r>
        <w:r w:rsidR="00F5007E">
          <w:rPr>
            <w:webHidden/>
          </w:rPr>
          <w:tab/>
        </w:r>
        <w:r w:rsidR="00F5007E">
          <w:rPr>
            <w:webHidden/>
          </w:rPr>
          <w:fldChar w:fldCharType="begin"/>
        </w:r>
        <w:r w:rsidR="00F5007E">
          <w:rPr>
            <w:webHidden/>
          </w:rPr>
          <w:instrText xml:space="preserve"> PAGEREF _Toc451345542 \h </w:instrText>
        </w:r>
        <w:r w:rsidR="00F5007E">
          <w:rPr>
            <w:webHidden/>
          </w:rPr>
        </w:r>
        <w:r w:rsidR="00F5007E">
          <w:rPr>
            <w:webHidden/>
          </w:rPr>
          <w:fldChar w:fldCharType="separate"/>
        </w:r>
        <w:r w:rsidR="00F5007E">
          <w:rPr>
            <w:webHidden/>
          </w:rPr>
          <w:t>28</w:t>
        </w:r>
        <w:r w:rsidR="00F5007E">
          <w:rPr>
            <w:webHidden/>
          </w:rPr>
          <w:fldChar w:fldCharType="end"/>
        </w:r>
      </w:hyperlink>
    </w:p>
    <w:p w14:paraId="784F623D" w14:textId="77777777" w:rsidR="00F5007E" w:rsidRDefault="0074599A">
      <w:pPr>
        <w:pStyle w:val="Verzeichnis2"/>
        <w:rPr>
          <w:rFonts w:asciiTheme="minorHAnsi" w:eastAsiaTheme="minorEastAsia" w:hAnsiTheme="minorHAnsi" w:cstheme="minorBidi"/>
          <w:sz w:val="24"/>
          <w:szCs w:val="24"/>
        </w:rPr>
      </w:pPr>
      <w:hyperlink w:anchor="_Toc451345543" w:history="1">
        <w:r w:rsidR="00F5007E" w:rsidRPr="00060126">
          <w:rPr>
            <w:rStyle w:val="Link"/>
          </w:rPr>
          <w:t>4.4</w:t>
        </w:r>
        <w:r w:rsidR="00F5007E">
          <w:rPr>
            <w:rFonts w:asciiTheme="minorHAnsi" w:eastAsiaTheme="minorEastAsia" w:hAnsiTheme="minorHAnsi" w:cstheme="minorBidi"/>
            <w:sz w:val="24"/>
            <w:szCs w:val="24"/>
          </w:rPr>
          <w:tab/>
        </w:r>
        <w:r w:rsidR="00F5007E" w:rsidRPr="00060126">
          <w:rPr>
            <w:rStyle w:val="Link"/>
          </w:rPr>
          <w:t>Release And Deployment Management</w:t>
        </w:r>
        <w:r w:rsidR="00F5007E">
          <w:rPr>
            <w:webHidden/>
          </w:rPr>
          <w:tab/>
        </w:r>
        <w:r w:rsidR="00F5007E">
          <w:rPr>
            <w:webHidden/>
          </w:rPr>
          <w:fldChar w:fldCharType="begin"/>
        </w:r>
        <w:r w:rsidR="00F5007E">
          <w:rPr>
            <w:webHidden/>
          </w:rPr>
          <w:instrText xml:space="preserve"> PAGEREF _Toc451345543 \h </w:instrText>
        </w:r>
        <w:r w:rsidR="00F5007E">
          <w:rPr>
            <w:webHidden/>
          </w:rPr>
        </w:r>
        <w:r w:rsidR="00F5007E">
          <w:rPr>
            <w:webHidden/>
          </w:rPr>
          <w:fldChar w:fldCharType="separate"/>
        </w:r>
        <w:r w:rsidR="00F5007E">
          <w:rPr>
            <w:webHidden/>
          </w:rPr>
          <w:t>29</w:t>
        </w:r>
        <w:r w:rsidR="00F5007E">
          <w:rPr>
            <w:webHidden/>
          </w:rPr>
          <w:fldChar w:fldCharType="end"/>
        </w:r>
      </w:hyperlink>
    </w:p>
    <w:p w14:paraId="1878C1A9" w14:textId="77777777" w:rsidR="00F5007E" w:rsidRDefault="0074599A">
      <w:pPr>
        <w:pStyle w:val="Verzeichnis2"/>
        <w:rPr>
          <w:rFonts w:asciiTheme="minorHAnsi" w:eastAsiaTheme="minorEastAsia" w:hAnsiTheme="minorHAnsi" w:cstheme="minorBidi"/>
          <w:sz w:val="24"/>
          <w:szCs w:val="24"/>
        </w:rPr>
      </w:pPr>
      <w:hyperlink w:anchor="_Toc451345544" w:history="1">
        <w:r w:rsidR="00F5007E" w:rsidRPr="00060126">
          <w:rPr>
            <w:rStyle w:val="Link"/>
          </w:rPr>
          <w:t>4.5</w:t>
        </w:r>
        <w:r w:rsidR="00F5007E">
          <w:rPr>
            <w:rFonts w:asciiTheme="minorHAnsi" w:eastAsiaTheme="minorEastAsia" w:hAnsiTheme="minorHAnsi" w:cstheme="minorBidi"/>
            <w:sz w:val="24"/>
            <w:szCs w:val="24"/>
          </w:rPr>
          <w:tab/>
        </w:r>
        <w:r w:rsidR="00F5007E" w:rsidRPr="00060126">
          <w:rPr>
            <w:rStyle w:val="Link"/>
          </w:rPr>
          <w:t>Service Validation And Testing</w:t>
        </w:r>
        <w:r w:rsidR="00F5007E">
          <w:rPr>
            <w:webHidden/>
          </w:rPr>
          <w:tab/>
        </w:r>
        <w:r w:rsidR="00F5007E">
          <w:rPr>
            <w:webHidden/>
          </w:rPr>
          <w:fldChar w:fldCharType="begin"/>
        </w:r>
        <w:r w:rsidR="00F5007E">
          <w:rPr>
            <w:webHidden/>
          </w:rPr>
          <w:instrText xml:space="preserve"> PAGEREF _Toc451345544 \h </w:instrText>
        </w:r>
        <w:r w:rsidR="00F5007E">
          <w:rPr>
            <w:webHidden/>
          </w:rPr>
        </w:r>
        <w:r w:rsidR="00F5007E">
          <w:rPr>
            <w:webHidden/>
          </w:rPr>
          <w:fldChar w:fldCharType="separate"/>
        </w:r>
        <w:r w:rsidR="00F5007E">
          <w:rPr>
            <w:webHidden/>
          </w:rPr>
          <w:t>32</w:t>
        </w:r>
        <w:r w:rsidR="00F5007E">
          <w:rPr>
            <w:webHidden/>
          </w:rPr>
          <w:fldChar w:fldCharType="end"/>
        </w:r>
      </w:hyperlink>
    </w:p>
    <w:p w14:paraId="6BAA41D7" w14:textId="77777777" w:rsidR="00F5007E" w:rsidRDefault="0074599A">
      <w:pPr>
        <w:pStyle w:val="Verzeichnis2"/>
        <w:rPr>
          <w:rFonts w:asciiTheme="minorHAnsi" w:eastAsiaTheme="minorEastAsia" w:hAnsiTheme="minorHAnsi" w:cstheme="minorBidi"/>
          <w:sz w:val="24"/>
          <w:szCs w:val="24"/>
        </w:rPr>
      </w:pPr>
      <w:hyperlink w:anchor="_Toc451345545" w:history="1">
        <w:r w:rsidR="00F5007E" w:rsidRPr="00060126">
          <w:rPr>
            <w:rStyle w:val="Link"/>
          </w:rPr>
          <w:t>4.6</w:t>
        </w:r>
        <w:r w:rsidR="00F5007E">
          <w:rPr>
            <w:rFonts w:asciiTheme="minorHAnsi" w:eastAsiaTheme="minorEastAsia" w:hAnsiTheme="minorHAnsi" w:cstheme="minorBidi"/>
            <w:sz w:val="24"/>
            <w:szCs w:val="24"/>
          </w:rPr>
          <w:tab/>
        </w:r>
        <w:r w:rsidR="00F5007E" w:rsidRPr="00060126">
          <w:rPr>
            <w:rStyle w:val="Link"/>
          </w:rPr>
          <w:t>Change Evaluation</w:t>
        </w:r>
        <w:r w:rsidR="00F5007E">
          <w:rPr>
            <w:webHidden/>
          </w:rPr>
          <w:tab/>
        </w:r>
        <w:r w:rsidR="00F5007E">
          <w:rPr>
            <w:webHidden/>
          </w:rPr>
          <w:fldChar w:fldCharType="begin"/>
        </w:r>
        <w:r w:rsidR="00F5007E">
          <w:rPr>
            <w:webHidden/>
          </w:rPr>
          <w:instrText xml:space="preserve"> PAGEREF _Toc451345545 \h </w:instrText>
        </w:r>
        <w:r w:rsidR="00F5007E">
          <w:rPr>
            <w:webHidden/>
          </w:rPr>
        </w:r>
        <w:r w:rsidR="00F5007E">
          <w:rPr>
            <w:webHidden/>
          </w:rPr>
          <w:fldChar w:fldCharType="separate"/>
        </w:r>
        <w:r w:rsidR="00F5007E">
          <w:rPr>
            <w:webHidden/>
          </w:rPr>
          <w:t>35</w:t>
        </w:r>
        <w:r w:rsidR="00F5007E">
          <w:rPr>
            <w:webHidden/>
          </w:rPr>
          <w:fldChar w:fldCharType="end"/>
        </w:r>
      </w:hyperlink>
    </w:p>
    <w:p w14:paraId="7DACBFF3" w14:textId="77777777" w:rsidR="00F5007E" w:rsidRDefault="0074599A">
      <w:pPr>
        <w:pStyle w:val="Verzeichnis2"/>
        <w:rPr>
          <w:rFonts w:asciiTheme="minorHAnsi" w:eastAsiaTheme="minorEastAsia" w:hAnsiTheme="minorHAnsi" w:cstheme="minorBidi"/>
          <w:sz w:val="24"/>
          <w:szCs w:val="24"/>
        </w:rPr>
      </w:pPr>
      <w:hyperlink w:anchor="_Toc451345546" w:history="1">
        <w:r w:rsidR="00F5007E" w:rsidRPr="00060126">
          <w:rPr>
            <w:rStyle w:val="Link"/>
          </w:rPr>
          <w:t>4.7</w:t>
        </w:r>
        <w:r w:rsidR="00F5007E">
          <w:rPr>
            <w:rFonts w:asciiTheme="minorHAnsi" w:eastAsiaTheme="minorEastAsia" w:hAnsiTheme="minorHAnsi" w:cstheme="minorBidi"/>
            <w:sz w:val="24"/>
            <w:szCs w:val="24"/>
          </w:rPr>
          <w:tab/>
        </w:r>
        <w:r w:rsidR="00F5007E" w:rsidRPr="00060126">
          <w:rPr>
            <w:rStyle w:val="Link"/>
          </w:rPr>
          <w:t>Knowledge Management</w:t>
        </w:r>
        <w:r w:rsidR="00F5007E">
          <w:rPr>
            <w:webHidden/>
          </w:rPr>
          <w:tab/>
        </w:r>
        <w:r w:rsidR="00F5007E">
          <w:rPr>
            <w:webHidden/>
          </w:rPr>
          <w:fldChar w:fldCharType="begin"/>
        </w:r>
        <w:r w:rsidR="00F5007E">
          <w:rPr>
            <w:webHidden/>
          </w:rPr>
          <w:instrText xml:space="preserve"> PAGEREF _Toc451345546 \h </w:instrText>
        </w:r>
        <w:r w:rsidR="00F5007E">
          <w:rPr>
            <w:webHidden/>
          </w:rPr>
        </w:r>
        <w:r w:rsidR="00F5007E">
          <w:rPr>
            <w:webHidden/>
          </w:rPr>
          <w:fldChar w:fldCharType="separate"/>
        </w:r>
        <w:r w:rsidR="00F5007E">
          <w:rPr>
            <w:webHidden/>
          </w:rPr>
          <w:t>36</w:t>
        </w:r>
        <w:r w:rsidR="00F5007E">
          <w:rPr>
            <w:webHidden/>
          </w:rPr>
          <w:fldChar w:fldCharType="end"/>
        </w:r>
      </w:hyperlink>
    </w:p>
    <w:p w14:paraId="674CCE60" w14:textId="77777777" w:rsidR="00F5007E" w:rsidRDefault="0074599A">
      <w:pPr>
        <w:pStyle w:val="Verzeichnis2"/>
        <w:rPr>
          <w:rFonts w:asciiTheme="minorHAnsi" w:eastAsiaTheme="minorEastAsia" w:hAnsiTheme="minorHAnsi" w:cstheme="minorBidi"/>
          <w:sz w:val="24"/>
          <w:szCs w:val="24"/>
        </w:rPr>
      </w:pPr>
      <w:hyperlink w:anchor="_Toc451345547" w:history="1">
        <w:r w:rsidR="00F5007E" w:rsidRPr="00060126">
          <w:rPr>
            <w:rStyle w:val="Link"/>
          </w:rPr>
          <w:t>4.8</w:t>
        </w:r>
        <w:r w:rsidR="00F5007E">
          <w:rPr>
            <w:rFonts w:asciiTheme="minorHAnsi" w:eastAsiaTheme="minorEastAsia" w:hAnsiTheme="minorHAnsi" w:cstheme="minorBidi"/>
            <w:sz w:val="24"/>
            <w:szCs w:val="24"/>
          </w:rPr>
          <w:tab/>
        </w:r>
        <w:r w:rsidR="00F5007E" w:rsidRPr="00060126">
          <w:rPr>
            <w:rStyle w:val="Link"/>
          </w:rPr>
          <w:t>Zusammenfassung der Faktoren des Release-Managements</w:t>
        </w:r>
        <w:r w:rsidR="00F5007E">
          <w:rPr>
            <w:webHidden/>
          </w:rPr>
          <w:tab/>
        </w:r>
        <w:r w:rsidR="00F5007E">
          <w:rPr>
            <w:webHidden/>
          </w:rPr>
          <w:fldChar w:fldCharType="begin"/>
        </w:r>
        <w:r w:rsidR="00F5007E">
          <w:rPr>
            <w:webHidden/>
          </w:rPr>
          <w:instrText xml:space="preserve"> PAGEREF _Toc451345547 \h </w:instrText>
        </w:r>
        <w:r w:rsidR="00F5007E">
          <w:rPr>
            <w:webHidden/>
          </w:rPr>
        </w:r>
        <w:r w:rsidR="00F5007E">
          <w:rPr>
            <w:webHidden/>
          </w:rPr>
          <w:fldChar w:fldCharType="separate"/>
        </w:r>
        <w:r w:rsidR="00F5007E">
          <w:rPr>
            <w:webHidden/>
          </w:rPr>
          <w:t>37</w:t>
        </w:r>
        <w:r w:rsidR="00F5007E">
          <w:rPr>
            <w:webHidden/>
          </w:rPr>
          <w:fldChar w:fldCharType="end"/>
        </w:r>
      </w:hyperlink>
    </w:p>
    <w:p w14:paraId="089637E2" w14:textId="77777777" w:rsidR="00F5007E" w:rsidRDefault="0074599A">
      <w:pPr>
        <w:pStyle w:val="Verzeichnis1"/>
        <w:rPr>
          <w:rFonts w:asciiTheme="minorHAnsi" w:eastAsiaTheme="minorEastAsia" w:hAnsiTheme="minorHAnsi" w:cstheme="minorBidi"/>
          <w:b w:val="0"/>
          <w:sz w:val="24"/>
          <w:szCs w:val="24"/>
        </w:rPr>
      </w:pPr>
      <w:hyperlink w:anchor="_Toc451345548" w:history="1">
        <w:r w:rsidR="00F5007E" w:rsidRPr="00060126">
          <w:rPr>
            <w:rStyle w:val="Link"/>
          </w:rPr>
          <w:t>5</w:t>
        </w:r>
        <w:r w:rsidR="00F5007E">
          <w:rPr>
            <w:rFonts w:asciiTheme="minorHAnsi" w:eastAsiaTheme="minorEastAsia" w:hAnsiTheme="minorHAnsi" w:cstheme="minorBidi"/>
            <w:b w:val="0"/>
            <w:sz w:val="24"/>
            <w:szCs w:val="24"/>
          </w:rPr>
          <w:tab/>
        </w:r>
        <w:r w:rsidR="00F5007E" w:rsidRPr="00060126">
          <w:rPr>
            <w:rStyle w:val="Link"/>
          </w:rPr>
          <w:t>Konstruktion der Standardtypen zum Umgang mit den Risiken der Produktlebenszyklusphasen</w:t>
        </w:r>
        <w:r w:rsidR="00F5007E">
          <w:rPr>
            <w:webHidden/>
          </w:rPr>
          <w:tab/>
        </w:r>
        <w:r w:rsidR="00F5007E">
          <w:rPr>
            <w:webHidden/>
          </w:rPr>
          <w:fldChar w:fldCharType="begin"/>
        </w:r>
        <w:r w:rsidR="00F5007E">
          <w:rPr>
            <w:webHidden/>
          </w:rPr>
          <w:instrText xml:space="preserve"> PAGEREF _Toc451345548 \h </w:instrText>
        </w:r>
        <w:r w:rsidR="00F5007E">
          <w:rPr>
            <w:webHidden/>
          </w:rPr>
        </w:r>
        <w:r w:rsidR="00F5007E">
          <w:rPr>
            <w:webHidden/>
          </w:rPr>
          <w:fldChar w:fldCharType="separate"/>
        </w:r>
        <w:r w:rsidR="00F5007E">
          <w:rPr>
            <w:webHidden/>
          </w:rPr>
          <w:t>39</w:t>
        </w:r>
        <w:r w:rsidR="00F5007E">
          <w:rPr>
            <w:webHidden/>
          </w:rPr>
          <w:fldChar w:fldCharType="end"/>
        </w:r>
      </w:hyperlink>
    </w:p>
    <w:p w14:paraId="05EA8803" w14:textId="77777777" w:rsidR="00F5007E" w:rsidRDefault="0074599A">
      <w:pPr>
        <w:pStyle w:val="Verzeichnis2"/>
        <w:rPr>
          <w:rFonts w:asciiTheme="minorHAnsi" w:eastAsiaTheme="minorEastAsia" w:hAnsiTheme="minorHAnsi" w:cstheme="minorBidi"/>
          <w:sz w:val="24"/>
          <w:szCs w:val="24"/>
        </w:rPr>
      </w:pPr>
      <w:hyperlink w:anchor="_Toc451345549" w:history="1">
        <w:r w:rsidR="00F5007E" w:rsidRPr="00060126">
          <w:rPr>
            <w:rStyle w:val="Link"/>
          </w:rPr>
          <w:t>5.1</w:t>
        </w:r>
        <w:r w:rsidR="00F5007E">
          <w:rPr>
            <w:rFonts w:asciiTheme="minorHAnsi" w:eastAsiaTheme="minorEastAsia" w:hAnsiTheme="minorHAnsi" w:cstheme="minorBidi"/>
            <w:sz w:val="24"/>
            <w:szCs w:val="24"/>
          </w:rPr>
          <w:tab/>
        </w:r>
        <w:r w:rsidR="00F5007E" w:rsidRPr="00060126">
          <w:rPr>
            <w:rStyle w:val="Link"/>
          </w:rPr>
          <w:t>DevOps</w:t>
        </w:r>
        <w:r w:rsidR="00F5007E">
          <w:rPr>
            <w:webHidden/>
          </w:rPr>
          <w:tab/>
        </w:r>
        <w:r w:rsidR="00F5007E">
          <w:rPr>
            <w:webHidden/>
          </w:rPr>
          <w:fldChar w:fldCharType="begin"/>
        </w:r>
        <w:r w:rsidR="00F5007E">
          <w:rPr>
            <w:webHidden/>
          </w:rPr>
          <w:instrText xml:space="preserve"> PAGEREF _Toc451345549 \h </w:instrText>
        </w:r>
        <w:r w:rsidR="00F5007E">
          <w:rPr>
            <w:webHidden/>
          </w:rPr>
        </w:r>
        <w:r w:rsidR="00F5007E">
          <w:rPr>
            <w:webHidden/>
          </w:rPr>
          <w:fldChar w:fldCharType="separate"/>
        </w:r>
        <w:r w:rsidR="00F5007E">
          <w:rPr>
            <w:webHidden/>
          </w:rPr>
          <w:t>39</w:t>
        </w:r>
        <w:r w:rsidR="00F5007E">
          <w:rPr>
            <w:webHidden/>
          </w:rPr>
          <w:fldChar w:fldCharType="end"/>
        </w:r>
      </w:hyperlink>
    </w:p>
    <w:p w14:paraId="11708354" w14:textId="77777777" w:rsidR="00F5007E" w:rsidRDefault="0074599A">
      <w:pPr>
        <w:pStyle w:val="Verzeichnis2"/>
        <w:rPr>
          <w:rFonts w:asciiTheme="minorHAnsi" w:eastAsiaTheme="minorEastAsia" w:hAnsiTheme="minorHAnsi" w:cstheme="minorBidi"/>
          <w:sz w:val="24"/>
          <w:szCs w:val="24"/>
        </w:rPr>
      </w:pPr>
      <w:hyperlink w:anchor="_Toc451345550" w:history="1">
        <w:r w:rsidR="00F5007E" w:rsidRPr="00060126">
          <w:rPr>
            <w:rStyle w:val="Link"/>
          </w:rPr>
          <w:t>5.2</w:t>
        </w:r>
        <w:r w:rsidR="00F5007E">
          <w:rPr>
            <w:rFonts w:asciiTheme="minorHAnsi" w:eastAsiaTheme="minorEastAsia" w:hAnsiTheme="minorHAnsi" w:cstheme="minorBidi"/>
            <w:sz w:val="24"/>
            <w:szCs w:val="24"/>
          </w:rPr>
          <w:tab/>
        </w:r>
        <w:r w:rsidR="00F5007E" w:rsidRPr="00060126">
          <w:rPr>
            <w:rStyle w:val="Link"/>
          </w:rPr>
          <w:t>Formell</w:t>
        </w:r>
        <w:r w:rsidR="00F5007E">
          <w:rPr>
            <w:webHidden/>
          </w:rPr>
          <w:tab/>
        </w:r>
        <w:r w:rsidR="00F5007E">
          <w:rPr>
            <w:webHidden/>
          </w:rPr>
          <w:fldChar w:fldCharType="begin"/>
        </w:r>
        <w:r w:rsidR="00F5007E">
          <w:rPr>
            <w:webHidden/>
          </w:rPr>
          <w:instrText xml:space="preserve"> PAGEREF _Toc451345550 \h </w:instrText>
        </w:r>
        <w:r w:rsidR="00F5007E">
          <w:rPr>
            <w:webHidden/>
          </w:rPr>
        </w:r>
        <w:r w:rsidR="00F5007E">
          <w:rPr>
            <w:webHidden/>
          </w:rPr>
          <w:fldChar w:fldCharType="separate"/>
        </w:r>
        <w:r w:rsidR="00F5007E">
          <w:rPr>
            <w:webHidden/>
          </w:rPr>
          <w:t>39</w:t>
        </w:r>
        <w:r w:rsidR="00F5007E">
          <w:rPr>
            <w:webHidden/>
          </w:rPr>
          <w:fldChar w:fldCharType="end"/>
        </w:r>
      </w:hyperlink>
    </w:p>
    <w:p w14:paraId="246AF5C0" w14:textId="77777777" w:rsidR="00F5007E" w:rsidRDefault="0074599A">
      <w:pPr>
        <w:pStyle w:val="Verzeichnis2"/>
        <w:rPr>
          <w:rFonts w:asciiTheme="minorHAnsi" w:eastAsiaTheme="minorEastAsia" w:hAnsiTheme="minorHAnsi" w:cstheme="minorBidi"/>
          <w:sz w:val="24"/>
          <w:szCs w:val="24"/>
        </w:rPr>
      </w:pPr>
      <w:hyperlink w:anchor="_Toc451345551" w:history="1">
        <w:r w:rsidR="00F5007E" w:rsidRPr="00060126">
          <w:rPr>
            <w:rStyle w:val="Link"/>
          </w:rPr>
          <w:t>5.3</w:t>
        </w:r>
        <w:r w:rsidR="00F5007E">
          <w:rPr>
            <w:rFonts w:asciiTheme="minorHAnsi" w:eastAsiaTheme="minorEastAsia" w:hAnsiTheme="minorHAnsi" w:cstheme="minorBidi"/>
            <w:sz w:val="24"/>
            <w:szCs w:val="24"/>
          </w:rPr>
          <w:tab/>
        </w:r>
        <w:r w:rsidR="00F5007E" w:rsidRPr="00060126">
          <w:rPr>
            <w:rStyle w:val="Link"/>
          </w:rPr>
          <w:t>Schlank</w:t>
        </w:r>
        <w:r w:rsidR="00F5007E">
          <w:rPr>
            <w:webHidden/>
          </w:rPr>
          <w:tab/>
        </w:r>
        <w:r w:rsidR="00F5007E">
          <w:rPr>
            <w:webHidden/>
          </w:rPr>
          <w:fldChar w:fldCharType="begin"/>
        </w:r>
        <w:r w:rsidR="00F5007E">
          <w:rPr>
            <w:webHidden/>
          </w:rPr>
          <w:instrText xml:space="preserve"> PAGEREF _Toc451345551 \h </w:instrText>
        </w:r>
        <w:r w:rsidR="00F5007E">
          <w:rPr>
            <w:webHidden/>
          </w:rPr>
        </w:r>
        <w:r w:rsidR="00F5007E">
          <w:rPr>
            <w:webHidden/>
          </w:rPr>
          <w:fldChar w:fldCharType="separate"/>
        </w:r>
        <w:r w:rsidR="00F5007E">
          <w:rPr>
            <w:webHidden/>
          </w:rPr>
          <w:t>39</w:t>
        </w:r>
        <w:r w:rsidR="00F5007E">
          <w:rPr>
            <w:webHidden/>
          </w:rPr>
          <w:fldChar w:fldCharType="end"/>
        </w:r>
      </w:hyperlink>
    </w:p>
    <w:p w14:paraId="36627E1F" w14:textId="77777777" w:rsidR="00F5007E" w:rsidRDefault="0074599A">
      <w:pPr>
        <w:pStyle w:val="Verzeichnis2"/>
        <w:rPr>
          <w:rFonts w:asciiTheme="minorHAnsi" w:eastAsiaTheme="minorEastAsia" w:hAnsiTheme="minorHAnsi" w:cstheme="minorBidi"/>
          <w:sz w:val="24"/>
          <w:szCs w:val="24"/>
        </w:rPr>
      </w:pPr>
      <w:hyperlink w:anchor="_Toc451345552" w:history="1">
        <w:r w:rsidR="00F5007E" w:rsidRPr="00060126">
          <w:rPr>
            <w:rStyle w:val="Link"/>
          </w:rPr>
          <w:t>5.4</w:t>
        </w:r>
        <w:r w:rsidR="00F5007E">
          <w:rPr>
            <w:rFonts w:asciiTheme="minorHAnsi" w:eastAsiaTheme="minorEastAsia" w:hAnsiTheme="minorHAnsi" w:cstheme="minorBidi"/>
            <w:sz w:val="24"/>
            <w:szCs w:val="24"/>
          </w:rPr>
          <w:tab/>
        </w:r>
        <w:r w:rsidR="00F5007E" w:rsidRPr="00060126">
          <w:rPr>
            <w:rStyle w:val="Link"/>
          </w:rPr>
          <w:t>Zusammenfassung der Standardtypen</w:t>
        </w:r>
        <w:r w:rsidR="00F5007E">
          <w:rPr>
            <w:webHidden/>
          </w:rPr>
          <w:tab/>
        </w:r>
        <w:r w:rsidR="00F5007E">
          <w:rPr>
            <w:webHidden/>
          </w:rPr>
          <w:fldChar w:fldCharType="begin"/>
        </w:r>
        <w:r w:rsidR="00F5007E">
          <w:rPr>
            <w:webHidden/>
          </w:rPr>
          <w:instrText xml:space="preserve"> PAGEREF _Toc451345552 \h </w:instrText>
        </w:r>
        <w:r w:rsidR="00F5007E">
          <w:rPr>
            <w:webHidden/>
          </w:rPr>
        </w:r>
        <w:r w:rsidR="00F5007E">
          <w:rPr>
            <w:webHidden/>
          </w:rPr>
          <w:fldChar w:fldCharType="separate"/>
        </w:r>
        <w:r w:rsidR="00F5007E">
          <w:rPr>
            <w:webHidden/>
          </w:rPr>
          <w:t>39</w:t>
        </w:r>
        <w:r w:rsidR="00F5007E">
          <w:rPr>
            <w:webHidden/>
          </w:rPr>
          <w:fldChar w:fldCharType="end"/>
        </w:r>
      </w:hyperlink>
    </w:p>
    <w:p w14:paraId="7B8D4E04" w14:textId="77777777" w:rsidR="00F5007E" w:rsidRDefault="0074599A">
      <w:pPr>
        <w:pStyle w:val="Verzeichnis1"/>
        <w:rPr>
          <w:rFonts w:asciiTheme="minorHAnsi" w:eastAsiaTheme="minorEastAsia" w:hAnsiTheme="minorHAnsi" w:cstheme="minorBidi"/>
          <w:b w:val="0"/>
          <w:sz w:val="24"/>
          <w:szCs w:val="24"/>
        </w:rPr>
      </w:pPr>
      <w:hyperlink w:anchor="_Toc451345553" w:history="1">
        <w:r w:rsidR="00F5007E" w:rsidRPr="00060126">
          <w:rPr>
            <w:rStyle w:val="Link"/>
          </w:rPr>
          <w:t>6</w:t>
        </w:r>
        <w:r w:rsidR="00F5007E">
          <w:rPr>
            <w:rFonts w:asciiTheme="minorHAnsi" w:eastAsiaTheme="minorEastAsia" w:hAnsiTheme="minorHAnsi" w:cstheme="minorBidi"/>
            <w:b w:val="0"/>
            <w:sz w:val="24"/>
            <w:szCs w:val="24"/>
          </w:rPr>
          <w:tab/>
        </w:r>
        <w:r w:rsidR="00F5007E" w:rsidRPr="00060126">
          <w:rPr>
            <w:rStyle w:val="Link"/>
          </w:rPr>
          <w:t>Kritische Würdigung der Standardtypen</w:t>
        </w:r>
        <w:r w:rsidR="00F5007E">
          <w:rPr>
            <w:webHidden/>
          </w:rPr>
          <w:tab/>
        </w:r>
        <w:r w:rsidR="00F5007E">
          <w:rPr>
            <w:webHidden/>
          </w:rPr>
          <w:fldChar w:fldCharType="begin"/>
        </w:r>
        <w:r w:rsidR="00F5007E">
          <w:rPr>
            <w:webHidden/>
          </w:rPr>
          <w:instrText xml:space="preserve"> PAGEREF _Toc451345553 \h </w:instrText>
        </w:r>
        <w:r w:rsidR="00F5007E">
          <w:rPr>
            <w:webHidden/>
          </w:rPr>
        </w:r>
        <w:r w:rsidR="00F5007E">
          <w:rPr>
            <w:webHidden/>
          </w:rPr>
          <w:fldChar w:fldCharType="separate"/>
        </w:r>
        <w:r w:rsidR="00F5007E">
          <w:rPr>
            <w:webHidden/>
          </w:rPr>
          <w:t>41</w:t>
        </w:r>
        <w:r w:rsidR="00F5007E">
          <w:rPr>
            <w:webHidden/>
          </w:rPr>
          <w:fldChar w:fldCharType="end"/>
        </w:r>
      </w:hyperlink>
    </w:p>
    <w:p w14:paraId="76F6D8B9" w14:textId="77777777" w:rsidR="00F5007E" w:rsidRDefault="0074599A">
      <w:pPr>
        <w:pStyle w:val="Verzeichnis1"/>
        <w:rPr>
          <w:rFonts w:asciiTheme="minorHAnsi" w:eastAsiaTheme="minorEastAsia" w:hAnsiTheme="minorHAnsi" w:cstheme="minorBidi"/>
          <w:b w:val="0"/>
          <w:sz w:val="24"/>
          <w:szCs w:val="24"/>
        </w:rPr>
      </w:pPr>
      <w:hyperlink w:anchor="_Toc451345554" w:history="1">
        <w:r w:rsidR="00F5007E" w:rsidRPr="00060126">
          <w:rPr>
            <w:rStyle w:val="Link"/>
          </w:rPr>
          <w:t>7</w:t>
        </w:r>
        <w:r w:rsidR="00F5007E">
          <w:rPr>
            <w:rFonts w:asciiTheme="minorHAnsi" w:eastAsiaTheme="minorEastAsia" w:hAnsiTheme="minorHAnsi" w:cstheme="minorBidi"/>
            <w:b w:val="0"/>
            <w:sz w:val="24"/>
            <w:szCs w:val="24"/>
          </w:rPr>
          <w:tab/>
        </w:r>
        <w:r w:rsidR="00F5007E" w:rsidRPr="00060126">
          <w:rPr>
            <w:rStyle w:val="Link"/>
          </w:rPr>
          <w:t>Demonstration der Standardtypen am Fallbeispiel DPDHL Group</w:t>
        </w:r>
        <w:r w:rsidR="00F5007E">
          <w:rPr>
            <w:webHidden/>
          </w:rPr>
          <w:tab/>
        </w:r>
        <w:r w:rsidR="00F5007E">
          <w:rPr>
            <w:webHidden/>
          </w:rPr>
          <w:fldChar w:fldCharType="begin"/>
        </w:r>
        <w:r w:rsidR="00F5007E">
          <w:rPr>
            <w:webHidden/>
          </w:rPr>
          <w:instrText xml:space="preserve"> PAGEREF _Toc451345554 \h </w:instrText>
        </w:r>
        <w:r w:rsidR="00F5007E">
          <w:rPr>
            <w:webHidden/>
          </w:rPr>
        </w:r>
        <w:r w:rsidR="00F5007E">
          <w:rPr>
            <w:webHidden/>
          </w:rPr>
          <w:fldChar w:fldCharType="separate"/>
        </w:r>
        <w:r w:rsidR="00F5007E">
          <w:rPr>
            <w:webHidden/>
          </w:rPr>
          <w:t>42</w:t>
        </w:r>
        <w:r w:rsidR="00F5007E">
          <w:rPr>
            <w:webHidden/>
          </w:rPr>
          <w:fldChar w:fldCharType="end"/>
        </w:r>
      </w:hyperlink>
    </w:p>
    <w:p w14:paraId="76E53959" w14:textId="77777777" w:rsidR="00F5007E" w:rsidRDefault="0074599A">
      <w:pPr>
        <w:pStyle w:val="Verzeichnis1"/>
        <w:rPr>
          <w:rFonts w:asciiTheme="minorHAnsi" w:eastAsiaTheme="minorEastAsia" w:hAnsiTheme="minorHAnsi" w:cstheme="minorBidi"/>
          <w:b w:val="0"/>
          <w:sz w:val="24"/>
          <w:szCs w:val="24"/>
        </w:rPr>
      </w:pPr>
      <w:hyperlink w:anchor="_Toc451345555" w:history="1">
        <w:r w:rsidR="00F5007E" w:rsidRPr="00060126">
          <w:rPr>
            <w:rStyle w:val="Link"/>
          </w:rPr>
          <w:t>8</w:t>
        </w:r>
        <w:r w:rsidR="00F5007E">
          <w:rPr>
            <w:rFonts w:asciiTheme="minorHAnsi" w:eastAsiaTheme="minorEastAsia" w:hAnsiTheme="minorHAnsi" w:cstheme="minorBidi"/>
            <w:b w:val="0"/>
            <w:sz w:val="24"/>
            <w:szCs w:val="24"/>
          </w:rPr>
          <w:tab/>
        </w:r>
        <w:r w:rsidR="00F5007E" w:rsidRPr="00060126">
          <w:rPr>
            <w:rStyle w:val="Link"/>
          </w:rPr>
          <w:t>Evaluation der Zielerreichung und Ausblick</w:t>
        </w:r>
        <w:r w:rsidR="00F5007E">
          <w:rPr>
            <w:webHidden/>
          </w:rPr>
          <w:tab/>
        </w:r>
        <w:r w:rsidR="00F5007E">
          <w:rPr>
            <w:webHidden/>
          </w:rPr>
          <w:fldChar w:fldCharType="begin"/>
        </w:r>
        <w:r w:rsidR="00F5007E">
          <w:rPr>
            <w:webHidden/>
          </w:rPr>
          <w:instrText xml:space="preserve"> PAGEREF _Toc451345555 \h </w:instrText>
        </w:r>
        <w:r w:rsidR="00F5007E">
          <w:rPr>
            <w:webHidden/>
          </w:rPr>
        </w:r>
        <w:r w:rsidR="00F5007E">
          <w:rPr>
            <w:webHidden/>
          </w:rPr>
          <w:fldChar w:fldCharType="separate"/>
        </w:r>
        <w:r w:rsidR="00F5007E">
          <w:rPr>
            <w:webHidden/>
          </w:rPr>
          <w:t>43</w:t>
        </w:r>
        <w:r w:rsidR="00F5007E">
          <w:rPr>
            <w:webHidden/>
          </w:rPr>
          <w:fldChar w:fldCharType="end"/>
        </w:r>
      </w:hyperlink>
    </w:p>
    <w:p w14:paraId="52D60D2F" w14:textId="77777777" w:rsidR="00F5007E" w:rsidRDefault="0074599A">
      <w:pPr>
        <w:pStyle w:val="Verzeichnis1"/>
        <w:rPr>
          <w:rFonts w:asciiTheme="minorHAnsi" w:eastAsiaTheme="minorEastAsia" w:hAnsiTheme="minorHAnsi" w:cstheme="minorBidi"/>
          <w:b w:val="0"/>
          <w:sz w:val="24"/>
          <w:szCs w:val="24"/>
        </w:rPr>
      </w:pPr>
      <w:hyperlink w:anchor="_Toc451345556" w:history="1">
        <w:r w:rsidR="00F5007E" w:rsidRPr="00060126">
          <w:rPr>
            <w:rStyle w:val="Link"/>
          </w:rPr>
          <w:t>9</w:t>
        </w:r>
        <w:r w:rsidR="00F5007E">
          <w:rPr>
            <w:rFonts w:asciiTheme="minorHAnsi" w:eastAsiaTheme="minorEastAsia" w:hAnsiTheme="minorHAnsi" w:cstheme="minorBidi"/>
            <w:b w:val="0"/>
            <w:sz w:val="24"/>
            <w:szCs w:val="24"/>
          </w:rPr>
          <w:tab/>
        </w:r>
        <w:r w:rsidR="00F5007E" w:rsidRPr="00060126">
          <w:rPr>
            <w:rStyle w:val="Link"/>
          </w:rPr>
          <w:t>Literaturverzeichnis</w:t>
        </w:r>
        <w:r w:rsidR="00F5007E">
          <w:rPr>
            <w:webHidden/>
          </w:rPr>
          <w:tab/>
        </w:r>
        <w:r w:rsidR="00F5007E">
          <w:rPr>
            <w:webHidden/>
          </w:rPr>
          <w:fldChar w:fldCharType="begin"/>
        </w:r>
        <w:r w:rsidR="00F5007E">
          <w:rPr>
            <w:webHidden/>
          </w:rPr>
          <w:instrText xml:space="preserve"> PAGEREF _Toc451345556 \h </w:instrText>
        </w:r>
        <w:r w:rsidR="00F5007E">
          <w:rPr>
            <w:webHidden/>
          </w:rPr>
        </w:r>
        <w:r w:rsidR="00F5007E">
          <w:rPr>
            <w:webHidden/>
          </w:rPr>
          <w:fldChar w:fldCharType="separate"/>
        </w:r>
        <w:r w:rsidR="00F5007E">
          <w:rPr>
            <w:webHidden/>
          </w:rPr>
          <w:t>44</w:t>
        </w:r>
        <w:r w:rsidR="00F5007E">
          <w:rPr>
            <w:webHidden/>
          </w:rPr>
          <w:fldChar w:fldCharType="end"/>
        </w:r>
      </w:hyperlink>
    </w:p>
    <w:p w14:paraId="78C495AB" w14:textId="77777777" w:rsidR="00F5007E" w:rsidRDefault="0074599A">
      <w:pPr>
        <w:pStyle w:val="Verzeichnis1"/>
        <w:rPr>
          <w:rFonts w:asciiTheme="minorHAnsi" w:eastAsiaTheme="minorEastAsia" w:hAnsiTheme="minorHAnsi" w:cstheme="minorBidi"/>
          <w:b w:val="0"/>
          <w:sz w:val="24"/>
          <w:szCs w:val="24"/>
        </w:rPr>
      </w:pPr>
      <w:hyperlink w:anchor="_Toc451345557" w:history="1">
        <w:r w:rsidR="00F5007E" w:rsidRPr="00060126">
          <w:rPr>
            <w:rStyle w:val="Link"/>
          </w:rPr>
          <w:t>Erklärung</w:t>
        </w:r>
        <w:r w:rsidR="00F5007E">
          <w:rPr>
            <w:webHidden/>
          </w:rPr>
          <w:tab/>
        </w:r>
        <w:r w:rsidR="00F5007E">
          <w:rPr>
            <w:webHidden/>
          </w:rPr>
          <w:fldChar w:fldCharType="begin"/>
        </w:r>
        <w:r w:rsidR="00F5007E">
          <w:rPr>
            <w:webHidden/>
          </w:rPr>
          <w:instrText xml:space="preserve"> PAGEREF _Toc451345557 \h </w:instrText>
        </w:r>
        <w:r w:rsidR="00F5007E">
          <w:rPr>
            <w:webHidden/>
          </w:rPr>
        </w:r>
        <w:r w:rsidR="00F5007E">
          <w:rPr>
            <w:webHidden/>
          </w:rPr>
          <w:fldChar w:fldCharType="separate"/>
        </w:r>
        <w:r w:rsidR="00F5007E">
          <w:rPr>
            <w:webHidden/>
          </w:rPr>
          <w:t>46</w:t>
        </w:r>
        <w:r w:rsidR="00F5007E">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51345523"/>
      <w:r>
        <w:lastRenderedPageBreak/>
        <w:t>A</w:t>
      </w:r>
      <w:r w:rsidR="00F144F5" w:rsidRPr="00753DE5">
        <w:t>bbildungsverzeichnis</w:t>
      </w:r>
      <w:bookmarkEnd w:id="14"/>
    </w:p>
    <w:p w14:paraId="2270CAC1" w14:textId="77777777" w:rsidR="0042751A"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42751A">
        <w:rPr>
          <w:noProof/>
        </w:rPr>
        <w:t>Abbildung 2.1: Zusammenhang Time to Market</w:t>
      </w:r>
      <w:r w:rsidR="0042751A">
        <w:rPr>
          <w:noProof/>
        </w:rPr>
        <w:tab/>
      </w:r>
      <w:r w:rsidR="0042751A">
        <w:rPr>
          <w:noProof/>
        </w:rPr>
        <w:fldChar w:fldCharType="begin"/>
      </w:r>
      <w:r w:rsidR="0042751A">
        <w:rPr>
          <w:noProof/>
        </w:rPr>
        <w:instrText xml:space="preserve"> PAGEREF _Toc450745665 \h </w:instrText>
      </w:r>
      <w:r w:rsidR="0042751A">
        <w:rPr>
          <w:noProof/>
        </w:rPr>
      </w:r>
      <w:r w:rsidR="0042751A">
        <w:rPr>
          <w:noProof/>
        </w:rPr>
        <w:fldChar w:fldCharType="separate"/>
      </w:r>
      <w:r w:rsidR="0042751A">
        <w:rPr>
          <w:noProof/>
        </w:rPr>
        <w:t>5</w:t>
      </w:r>
      <w:r w:rsidR="0042751A">
        <w:rPr>
          <w:noProof/>
        </w:rPr>
        <w:fldChar w:fldCharType="end"/>
      </w:r>
    </w:p>
    <w:p w14:paraId="5C1F1E0F" w14:textId="77777777" w:rsidR="0042751A" w:rsidRDefault="0042751A">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_Toc450745666 \h </w:instrText>
      </w:r>
      <w:r>
        <w:rPr>
          <w:noProof/>
        </w:rPr>
      </w:r>
      <w:r>
        <w:rPr>
          <w:noProof/>
        </w:rPr>
        <w:fldChar w:fldCharType="separate"/>
      </w:r>
      <w:r>
        <w:rPr>
          <w:noProof/>
        </w:rPr>
        <w:t>8</w:t>
      </w:r>
      <w:r>
        <w:rPr>
          <w:noProof/>
        </w:rPr>
        <w:fldChar w:fldCharType="end"/>
      </w:r>
    </w:p>
    <w:p w14:paraId="30D11E62" w14:textId="77777777" w:rsidR="0042751A" w:rsidRDefault="0042751A">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_Toc450745667 \h </w:instrText>
      </w:r>
      <w:r>
        <w:rPr>
          <w:noProof/>
        </w:rPr>
      </w:r>
      <w:r>
        <w:rPr>
          <w:noProof/>
        </w:rPr>
        <w:fldChar w:fldCharType="separate"/>
      </w:r>
      <w:r>
        <w:rPr>
          <w:noProof/>
        </w:rPr>
        <w:t>11</w:t>
      </w:r>
      <w:r>
        <w:rPr>
          <w:noProof/>
        </w:rPr>
        <w:fldChar w:fldCharType="end"/>
      </w:r>
    </w:p>
    <w:p w14:paraId="618775E2" w14:textId="77777777" w:rsidR="0042751A" w:rsidRDefault="0042751A">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_Toc450745668 \h </w:instrText>
      </w:r>
      <w:r>
        <w:rPr>
          <w:noProof/>
        </w:rPr>
      </w:r>
      <w:r>
        <w:rPr>
          <w:noProof/>
        </w:rPr>
        <w:fldChar w:fldCharType="separate"/>
      </w:r>
      <w:r>
        <w:rPr>
          <w:noProof/>
        </w:rPr>
        <w:t>14</w:t>
      </w:r>
      <w:r>
        <w:rPr>
          <w:noProof/>
        </w:rPr>
        <w:fldChar w:fldCharType="end"/>
      </w:r>
    </w:p>
    <w:p w14:paraId="24C2489A" w14:textId="77777777" w:rsidR="0042751A" w:rsidRDefault="0042751A">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_Toc450745669 \h </w:instrText>
      </w:r>
      <w:r>
        <w:rPr>
          <w:noProof/>
        </w:rPr>
      </w:r>
      <w:r>
        <w:rPr>
          <w:noProof/>
        </w:rPr>
        <w:fldChar w:fldCharType="separate"/>
      </w:r>
      <w:r>
        <w:rPr>
          <w:noProof/>
        </w:rPr>
        <w:t>31</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51345524"/>
      <w:r w:rsidRPr="00753DE5">
        <w:lastRenderedPageBreak/>
        <w:t>Tabellenverzeichnis</w:t>
      </w:r>
      <w:bookmarkEnd w:id="15"/>
    </w:p>
    <w:p w14:paraId="743D38A7" w14:textId="77777777" w:rsidR="00F55C2B"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F55C2B">
        <w:rPr>
          <w:noProof/>
        </w:rPr>
        <w:t>Tabelle 2.1: Zuordnung der verschiedenen Produktlebenszyklusphasen</w:t>
      </w:r>
      <w:r w:rsidR="00F55C2B">
        <w:rPr>
          <w:noProof/>
        </w:rPr>
        <w:tab/>
      </w:r>
      <w:r w:rsidR="00F55C2B">
        <w:rPr>
          <w:noProof/>
        </w:rPr>
        <w:fldChar w:fldCharType="begin"/>
      </w:r>
      <w:r w:rsidR="00F55C2B">
        <w:rPr>
          <w:noProof/>
        </w:rPr>
        <w:instrText xml:space="preserve"> PAGEREF _Toc451345441 \h </w:instrText>
      </w:r>
      <w:r w:rsidR="00F55C2B">
        <w:rPr>
          <w:noProof/>
        </w:rPr>
      </w:r>
      <w:r w:rsidR="00F55C2B">
        <w:rPr>
          <w:noProof/>
        </w:rPr>
        <w:fldChar w:fldCharType="separate"/>
      </w:r>
      <w:r w:rsidR="00F55C2B">
        <w:rPr>
          <w:noProof/>
        </w:rPr>
        <w:t>10</w:t>
      </w:r>
      <w:r w:rsidR="00F55C2B">
        <w:rPr>
          <w:noProof/>
        </w:rPr>
        <w:fldChar w:fldCharType="end"/>
      </w:r>
    </w:p>
    <w:p w14:paraId="6BB35D85" w14:textId="77777777" w:rsidR="00F55C2B" w:rsidRDefault="00F55C2B">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_Toc451345442 \h </w:instrText>
      </w:r>
      <w:r>
        <w:rPr>
          <w:noProof/>
        </w:rPr>
      </w:r>
      <w:r>
        <w:rPr>
          <w:noProof/>
        </w:rPr>
        <w:fldChar w:fldCharType="separate"/>
      </w:r>
      <w:r>
        <w:rPr>
          <w:noProof/>
        </w:rPr>
        <w:t>21</w:t>
      </w:r>
      <w:r>
        <w:rPr>
          <w:noProof/>
        </w:rPr>
        <w:fldChar w:fldCharType="end"/>
      </w:r>
    </w:p>
    <w:p w14:paraId="5B17A516" w14:textId="77777777" w:rsidR="00F55C2B" w:rsidRDefault="00F55C2B">
      <w:pPr>
        <w:pStyle w:val="Abbildungsverzeichnis"/>
        <w:rPr>
          <w:rFonts w:asciiTheme="minorHAnsi" w:eastAsiaTheme="minorEastAsia" w:hAnsiTheme="minorHAnsi" w:cstheme="minorBidi"/>
          <w:noProof/>
          <w:sz w:val="24"/>
          <w:szCs w:val="24"/>
        </w:rPr>
      </w:pPr>
      <w:r>
        <w:rPr>
          <w:noProof/>
        </w:rPr>
        <w:t>Tabelle 3.2: Zuordnung Produktlebenszyklusphasen zu Risikoprofilen</w:t>
      </w:r>
      <w:r>
        <w:rPr>
          <w:noProof/>
        </w:rPr>
        <w:tab/>
      </w:r>
      <w:r>
        <w:rPr>
          <w:noProof/>
        </w:rPr>
        <w:fldChar w:fldCharType="begin"/>
      </w:r>
      <w:r>
        <w:rPr>
          <w:noProof/>
        </w:rPr>
        <w:instrText xml:space="preserve"> PAGEREF _Toc451345443 \h </w:instrText>
      </w:r>
      <w:r>
        <w:rPr>
          <w:noProof/>
        </w:rPr>
      </w:r>
      <w:r>
        <w:rPr>
          <w:noProof/>
        </w:rPr>
        <w:fldChar w:fldCharType="separate"/>
      </w:r>
      <w:r>
        <w:rPr>
          <w:noProof/>
        </w:rPr>
        <w:t>22</w:t>
      </w:r>
      <w:r>
        <w:rPr>
          <w:noProof/>
        </w:rPr>
        <w:fldChar w:fldCharType="end"/>
      </w:r>
    </w:p>
    <w:p w14:paraId="35251AE1" w14:textId="77777777" w:rsidR="00F55C2B" w:rsidRDefault="00F55C2B">
      <w:pPr>
        <w:pStyle w:val="Abbildungsverzeichnis"/>
        <w:rPr>
          <w:rFonts w:asciiTheme="minorHAnsi" w:eastAsiaTheme="minorEastAsia" w:hAnsiTheme="minorHAnsi" w:cstheme="minorBidi"/>
          <w:noProof/>
          <w:sz w:val="24"/>
          <w:szCs w:val="24"/>
        </w:rPr>
      </w:pPr>
      <w:r>
        <w:rPr>
          <w:noProof/>
        </w:rPr>
        <w:t>Tabelle 4.1: Zuordnung der Prozessfaktoren zu den Risikotypen</w:t>
      </w:r>
      <w:r>
        <w:rPr>
          <w:noProof/>
        </w:rPr>
        <w:tab/>
      </w:r>
      <w:r>
        <w:rPr>
          <w:noProof/>
        </w:rPr>
        <w:fldChar w:fldCharType="begin"/>
      </w:r>
      <w:r>
        <w:rPr>
          <w:noProof/>
        </w:rPr>
        <w:instrText xml:space="preserve"> PAGEREF _Toc451345444 \h </w:instrText>
      </w:r>
      <w:r>
        <w:rPr>
          <w:noProof/>
        </w:rPr>
      </w:r>
      <w:r>
        <w:rPr>
          <w:noProof/>
        </w:rPr>
        <w:fldChar w:fldCharType="separate"/>
      </w:r>
      <w:r>
        <w:rPr>
          <w:noProof/>
        </w:rPr>
        <w:t>38</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51345525"/>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51345526"/>
      <w:r>
        <w:lastRenderedPageBreak/>
        <w:t>Einleitung</w:t>
      </w:r>
      <w:bookmarkEnd w:id="18"/>
      <w:bookmarkEnd w:id="19"/>
    </w:p>
    <w:p w14:paraId="10A70DE1" w14:textId="0020ABF6"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sdt>
        <w:sdtPr>
          <w:id w:val="-2056448368"/>
          <w:citation/>
        </w:sdtPr>
        <w:sdtContent>
          <w:r w:rsidR="003362A0">
            <w:fldChar w:fldCharType="begin"/>
          </w:r>
          <w:r w:rsidR="003362A0">
            <w:instrText xml:space="preserve">CITATION AXE11 \p "S. 63" \l 1031 </w:instrText>
          </w:r>
          <w:r w:rsidR="003362A0">
            <w:fldChar w:fldCharType="separate"/>
          </w:r>
          <w:r w:rsidR="003362A0">
            <w:rPr>
              <w:noProof/>
            </w:rPr>
            <w:t xml:space="preserve"> (AXELOS 2011, S. 63)</w:t>
          </w:r>
          <w:r w:rsidR="003362A0">
            <w:fldChar w:fldCharType="end"/>
          </w:r>
        </w:sdtContent>
      </w:sdt>
      <w:r w:rsidR="001F123D">
        <w:t>.</w:t>
      </w:r>
      <w:r w:rsidR="00E8229F">
        <w:t xml:space="preserve"> </w:t>
      </w:r>
      <w:commentRangeStart w:id="20"/>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0"/>
      <w:r w:rsidR="00803CAA">
        <w:rPr>
          <w:rStyle w:val="Kommentarzeichen"/>
        </w:rPr>
        <w:commentReference w:id="20"/>
      </w:r>
      <w:r w:rsidR="001F123D">
        <w:t>. A</w:t>
      </w:r>
      <w:r w:rsidR="00E8229F">
        <w:t xml:space="preserve">ufgrund dieser Prämisse </w:t>
      </w:r>
      <w:r w:rsidR="001F123D">
        <w:t xml:space="preserve">sind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commentRangeStart w:id="21"/>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1"/>
      <w:r w:rsidR="00803CAA">
        <w:rPr>
          <w:rStyle w:val="Kommentarzeichen"/>
        </w:rPr>
        <w:commentReference w:id="21"/>
      </w:r>
      <w:commentRangeStart w:id="22"/>
      <w:r w:rsidR="001F123D">
        <w:t>Daher sind Prozesse und Abläufe im IT-Service-Management typischerweise nicht agil, sondern starr</w:t>
      </w:r>
      <w:commentRangeEnd w:id="22"/>
      <w:r w:rsidR="00803CAA">
        <w:rPr>
          <w:rStyle w:val="Kommentarzeichen"/>
        </w:rPr>
        <w:commentReference w:id="22"/>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3"/>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3"/>
      <w:r w:rsidR="00803CAA">
        <w:rPr>
          <w:rStyle w:val="Kommentarzeichen"/>
        </w:rPr>
        <w:commentReference w:id="23"/>
      </w:r>
      <w:r w:rsidR="001F123D">
        <w:t xml:space="preserve">. </w:t>
      </w:r>
      <w:commentRangeStart w:id="24"/>
      <w:r w:rsidR="001F123D">
        <w:t>Neben einer tieferen Zusammenarbeit in einem Team, stehen Standardisierung und Automatisierung sowie der Abbau von Bürokratie im Fokus dieses Ansatzes.</w:t>
      </w:r>
      <w:r w:rsidR="00E8229F">
        <w:t xml:space="preserve"> </w:t>
      </w:r>
      <w:commentRangeEnd w:id="24"/>
      <w:r w:rsidR="00803CAA">
        <w:rPr>
          <w:rStyle w:val="Kommentarzeichen"/>
        </w:rPr>
        <w:commentReference w:id="24"/>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w:t>
      </w:r>
      <w:r w:rsidR="001F123D">
        <w:lastRenderedPageBreak/>
        <w:t>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5"/>
      <w:r w:rsidR="00E8229F">
        <w:t xml:space="preserve">Dadurch entsteht Unternehmen bei der Umsetzung von konkreten </w:t>
      </w:r>
      <w:r w:rsidR="00803CAA">
        <w:t>Release-Management</w:t>
      </w:r>
      <w:r w:rsidR="00E8229F">
        <w:t xml:space="preserve"> Prozessen ein erhöhter Aufwand.</w:t>
      </w:r>
      <w:commentRangeEnd w:id="25"/>
      <w:r w:rsidR="00803CAA">
        <w:rPr>
          <w:rStyle w:val="Kommentarzeichen"/>
        </w:rPr>
        <w:commentReference w:id="25"/>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47CFC0CB"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w:t>
      </w:r>
      <w:r w:rsidR="0012113B">
        <w:t>E</w:t>
      </w:r>
      <w:r>
        <w:t>ine Demonstration der Anwendung eines Standardtyps am Praxisbeispiel der Deutschen Post DHL Group</w:t>
      </w:r>
      <w:r w:rsidR="0012113B">
        <w:t xml:space="preserve"> erfolgt in Kapitel </w:t>
      </w:r>
      <w:r w:rsidR="0012113B">
        <w:fldChar w:fldCharType="begin"/>
      </w:r>
      <w:r w:rsidR="0012113B">
        <w:instrText xml:space="preserve"> REF _Ref442964114 \r \h </w:instrText>
      </w:r>
      <w:r w:rsidR="0012113B">
        <w:fldChar w:fldCharType="separate"/>
      </w:r>
      <w:r w:rsidR="0012113B">
        <w:t>7</w:t>
      </w:r>
      <w:r w:rsidR="0012113B">
        <w:fldChar w:fldCharType="end"/>
      </w:r>
      <w:r>
        <w:t xml:space="preserve">.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6" w:name="_Ref442963595"/>
      <w:bookmarkStart w:id="27" w:name="_Toc451345527"/>
      <w:r>
        <w:lastRenderedPageBreak/>
        <w:t>Grundlagen</w:t>
      </w:r>
      <w:bookmarkEnd w:id="26"/>
      <w:bookmarkEnd w:id="27"/>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8" w:name="_Ref445029358"/>
      <w:bookmarkStart w:id="29" w:name="_Toc451345528"/>
      <w:r>
        <w:t>Innovation</w:t>
      </w:r>
      <w:r w:rsidR="00461FAA">
        <w:t xml:space="preserve"> </w:t>
      </w:r>
      <w:r w:rsidR="00DB13B7">
        <w:t>zur</w:t>
      </w:r>
      <w:r>
        <w:t xml:space="preserve"> Existenz</w:t>
      </w:r>
      <w:r w:rsidR="00DB13B7">
        <w:t>sicherung</w:t>
      </w:r>
      <w:bookmarkEnd w:id="28"/>
      <w:bookmarkEnd w:id="29"/>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DC8E62"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w:t>
      </w:r>
      <w:r w:rsidR="004A2561">
        <w:lastRenderedPageBreak/>
        <w:t>sche Mittel zur Erfolgssicherung, wie Prozessbeschleunigung, Kostensenkung oder Organisationsveränder</w:t>
      </w:r>
      <w:r w:rsidR="00365891">
        <w:t xml:space="preserve">ungen allein reichen </w:t>
      </w:r>
      <w:r w:rsidR="00854C61">
        <w:t xml:space="preserve">daher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 entweder aus dem Unternehmen selbst heraus oder </w:t>
      </w:r>
      <w:r w:rsidR="00854C61">
        <w:t>über</w:t>
      </w:r>
      <w:r>
        <w:t xml:space="preserve">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w:t>
      </w:r>
      <w:commentRangeStart w:id="30"/>
      <w:r w:rsidR="00E513ED">
        <w:t xml:space="preserve">Risiko </w:t>
      </w:r>
      <w:commentRangeEnd w:id="30"/>
      <w:r w:rsidR="0074599A">
        <w:rPr>
          <w:rStyle w:val="Kommentarzeichen"/>
        </w:rPr>
        <w:commentReference w:id="30"/>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t>
      </w:r>
      <w:r w:rsidR="00F65B61">
        <w:lastRenderedPageBreak/>
        <w:t>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31" w:name="_Ref445566438"/>
      <w:bookmarkStart w:id="32" w:name="_Ref444943110"/>
      <w:bookmarkStart w:id="33" w:name="_Toc450745665"/>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31"/>
      <w:r w:rsidRPr="00CD6296">
        <w:t xml:space="preserve">: Zusammenhang Time </w:t>
      </w:r>
      <w:proofErr w:type="spellStart"/>
      <w:r w:rsidRPr="00CD6296">
        <w:t>to</w:t>
      </w:r>
      <w:proofErr w:type="spellEnd"/>
      <w:r w:rsidRPr="00CD6296">
        <w:t xml:space="preserve"> Market</w:t>
      </w:r>
      <w:bookmarkEnd w:id="32"/>
      <w:bookmarkEnd w:id="33"/>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4" w:name="_Ref445650448"/>
      <w:bookmarkStart w:id="35" w:name="_Ref445650466"/>
      <w:bookmarkStart w:id="36" w:name="_Ref445650514"/>
      <w:bookmarkStart w:id="37" w:name="_Ref445650529"/>
      <w:bookmarkStart w:id="38" w:name="_Toc451345529"/>
      <w:r>
        <w:lastRenderedPageBreak/>
        <w:t>Innovationssteuerung</w:t>
      </w:r>
      <w:r w:rsidR="00180BBA">
        <w:t xml:space="preserve"> durch Produkt-</w:t>
      </w:r>
      <w:r w:rsidR="00DB13B7">
        <w:t>Management</w:t>
      </w:r>
      <w:bookmarkEnd w:id="34"/>
      <w:bookmarkEnd w:id="35"/>
      <w:bookmarkEnd w:id="36"/>
      <w:bookmarkEnd w:id="37"/>
      <w:bookmarkEnd w:id="38"/>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9" w:name="_Ref445276009"/>
      <w:bookmarkStart w:id="40" w:name="_Toc451345530"/>
      <w:r>
        <w:t>Der Produktlebenszyklus</w:t>
      </w:r>
      <w:bookmarkEnd w:id="39"/>
      <w:bookmarkEnd w:id="40"/>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w:t>
      </w:r>
      <w:r w:rsidR="004704FC">
        <w:lastRenderedPageBreak/>
        <w:t xml:space="preserve">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41" w:name="_Ref446672107"/>
      <w:bookmarkStart w:id="42" w:name="_Toc450745666"/>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41"/>
      <w:r w:rsidRPr="00CD6296">
        <w:t>: Charakteristische Produktlebenszyklen</w:t>
      </w:r>
      <w:bookmarkEnd w:id="42"/>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21293845"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4B1941D"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wird der Begriff Entwicklung für die erste Phase über</w:t>
      </w:r>
      <w:r w:rsidR="005941BA">
        <w:lastRenderedPageBreak/>
        <w:t xml:space="preserve">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6672E635" w:rsidR="005D27BB" w:rsidRPr="00CD6296" w:rsidRDefault="00075C67" w:rsidP="00CD6296">
      <w:pPr>
        <w:pStyle w:val="Beschriftung"/>
      </w:pPr>
      <w:bookmarkStart w:id="43" w:name="_Ref445303931"/>
      <w:bookmarkStart w:id="44" w:name="_Toc451345441"/>
      <w:r w:rsidRPr="00CD6296">
        <w:t xml:space="preserve">Tabelle </w:t>
      </w:r>
      <w:fldSimple w:instr=" STYLEREF 1 \s ">
        <w:r w:rsidR="00F55C2B">
          <w:rPr>
            <w:noProof/>
          </w:rPr>
          <w:t>2</w:t>
        </w:r>
      </w:fldSimple>
      <w:r w:rsidR="00F55C2B">
        <w:t>.</w:t>
      </w:r>
      <w:fldSimple w:instr=" SEQ Tabelle \* ARABIC \s 1 ">
        <w:r w:rsidR="00F55C2B">
          <w:rPr>
            <w:noProof/>
          </w:rPr>
          <w:t>1</w:t>
        </w:r>
      </w:fldSimple>
      <w:bookmarkEnd w:id="43"/>
      <w:r w:rsidRPr="00CD6296">
        <w:t xml:space="preserve">: Zuordnung der </w:t>
      </w:r>
      <w:r w:rsidR="0042751A">
        <w:t xml:space="preserve">verschiedenen </w:t>
      </w:r>
      <w:r w:rsidRPr="00CD6296">
        <w:t>Produktlebenszyklusphasen</w:t>
      </w:r>
      <w:bookmarkEnd w:id="44"/>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45" w:name="_Ref446517190"/>
      <w:bookmarkStart w:id="46" w:name="_Toc451345531"/>
      <w:r>
        <w:lastRenderedPageBreak/>
        <w:t xml:space="preserve">Produktveröffentlichung durch Standards im </w:t>
      </w:r>
      <w:r w:rsidR="00803CAA">
        <w:t>Release-Management</w:t>
      </w:r>
      <w:bookmarkEnd w:id="45"/>
      <w:bookmarkEnd w:id="46"/>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w:t>
      </w:r>
      <w:commentRangeStart w:id="47"/>
      <w:r w:rsidR="00382961">
        <w:t xml:space="preserve">Prozess </w:t>
      </w:r>
      <w:commentRangeEnd w:id="47"/>
      <w:r w:rsidR="0074599A">
        <w:rPr>
          <w:rStyle w:val="Kommentarzeichen"/>
        </w:rPr>
        <w:commentReference w:id="47"/>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8" w:name="_Ref445901269"/>
      <w:bookmarkStart w:id="49" w:name="_Ref445031218"/>
      <w:bookmarkStart w:id="50" w:name="_Toc450745667"/>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48"/>
      <w:r w:rsidRPr="00CD6296">
        <w:t>: Zusammenhang Produkt zu Release</w:t>
      </w:r>
      <w:bookmarkEnd w:id="49"/>
      <w:bookmarkEnd w:id="5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w:t>
      </w:r>
      <w:r w:rsidR="00A61508">
        <w:lastRenderedPageBreak/>
        <w:t>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1"/>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1"/>
      <w:r w:rsidR="00D53062">
        <w:rPr>
          <w:rStyle w:val="Kommentarzeichen"/>
        </w:rPr>
        <w:commentReference w:id="51"/>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w:t>
      </w:r>
      <w:r w:rsidR="00F74DE6">
        <w:lastRenderedPageBreak/>
        <w:t xml:space="preserve">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22D5D5C4"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w:t>
      </w:r>
      <w:r>
        <w:lastRenderedPageBreak/>
        <w:t xml:space="preserve">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ähnlich wie möglich sind 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52" w:name="_Ref445907730"/>
      <w:bookmarkStart w:id="53" w:name="_Toc450745668"/>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52"/>
      <w:r w:rsidRPr="00CD6296">
        <w:t>: Überblick ITIL</w:t>
      </w:r>
      <w:bookmarkEnd w:id="53"/>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w:t>
      </w:r>
      <w:r w:rsidR="005B4D0E">
        <w:lastRenderedPageBreak/>
        <w:t>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66CA7C33" w:rsidR="00461FAA" w:rsidRDefault="00E67FF7" w:rsidP="00461FAA">
      <w:pPr>
        <w:pStyle w:val="berschrift1"/>
      </w:pPr>
      <w:bookmarkStart w:id="54" w:name="_Ref450729038"/>
      <w:bookmarkStart w:id="55" w:name="_Toc451345532"/>
      <w:r>
        <w:lastRenderedPageBreak/>
        <w:t>Risikotypen des Produktlebenszyklus</w:t>
      </w:r>
      <w:bookmarkEnd w:id="54"/>
      <w:r w:rsidR="00F5007E">
        <w:t xml:space="preserve"> als Basis</w:t>
      </w:r>
      <w:bookmarkEnd w:id="55"/>
    </w:p>
    <w:p w14:paraId="140626A5" w14:textId="63931D2E" w:rsidR="00175F2D" w:rsidRPr="00175F2D" w:rsidRDefault="00E04553" w:rsidP="00175F2D">
      <w:r w:rsidRPr="00E04553">
        <w:t xml:space="preserve">Die geplanten Standardtypen für das Release-Management sollen auf einer Kombination von Risiken der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Zusammenfassung der Risiken und</w:t>
      </w:r>
      <w:r w:rsidRPr="00E04553">
        <w:t xml:space="preserve"> einer Aggregation</w:t>
      </w:r>
      <w:r w:rsidR="00702F57">
        <w:t xml:space="preserve"> </w:t>
      </w:r>
      <w:r w:rsidR="004903D2">
        <w:t xml:space="preserve">dieser </w:t>
      </w:r>
      <w:r w:rsidR="00702F57">
        <w:t xml:space="preserve">zu </w:t>
      </w:r>
      <w:r w:rsidR="00AD0A40">
        <w:t>Risikoprofilen</w:t>
      </w:r>
      <w:r w:rsidR="00702F57">
        <w:t xml:space="preserve"> </w:t>
      </w:r>
      <w:r w:rsidR="004903D2">
        <w:t>bei</w:t>
      </w:r>
      <w:r w:rsidRPr="00E04553">
        <w:t xml:space="preserve"> </w:t>
      </w:r>
      <w:r w:rsidR="00667F58">
        <w:t xml:space="preserve">aufgefallenen </w:t>
      </w:r>
      <w:r w:rsidR="00702F57">
        <w:t>Mustern</w:t>
      </w:r>
      <w:r w:rsidRPr="00E04553">
        <w:t xml:space="preserve">. </w:t>
      </w:r>
      <w:r w:rsidR="00E67FF7">
        <w:t>Diese bilden die Voraussetzung für die Untersuchung der Release-Managementprozesse im nächsten Hauptkapitel.</w:t>
      </w:r>
      <w:r w:rsidRPr="00E04553">
        <w:t xml:space="preserve"> </w:t>
      </w:r>
    </w:p>
    <w:p w14:paraId="18A4086C" w14:textId="67E3D413" w:rsidR="005941BA" w:rsidRDefault="005941BA" w:rsidP="00E67FF7">
      <w:pPr>
        <w:pStyle w:val="berschrift2"/>
      </w:pPr>
      <w:bookmarkStart w:id="56" w:name="_Toc451345533"/>
      <w:r>
        <w:t>Entwicklung</w:t>
      </w:r>
      <w:bookmarkEnd w:id="56"/>
    </w:p>
    <w:p w14:paraId="225FDF34" w14:textId="0D488502" w:rsid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r w:rsidR="008A6548" w:rsidRPr="00623CCD">
        <w:t xml:space="preserve">, um </w:t>
      </w:r>
      <w:r w:rsidR="00C81CBC" w:rsidRPr="00623CCD">
        <w:t xml:space="preserve">außerdem </w:t>
      </w:r>
      <w:r w:rsidR="008A6548" w:rsidRPr="00623CCD">
        <w:t>geistige Mauern zu verhindern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w:t>
      </w:r>
      <w:r w:rsidR="00D3072A">
        <w:lastRenderedPageBreak/>
        <w:t xml:space="preserve">net diesen Ablauf als 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1F4B9C" w:rsidRPr="00F15B33">
            <w:instrText xml:space="preserve">CITATION Aum09 \p "S. 323" \m Pic14 \p "S. 39" \l 1031 </w:instrText>
          </w:r>
          <w:r w:rsidR="00D3072A" w:rsidRPr="00F15B33">
            <w:fldChar w:fldCharType="separate"/>
          </w:r>
          <w:r w:rsidR="001F4B9C" w:rsidRPr="00F15B33">
            <w:rPr>
              <w:noProof/>
            </w:rPr>
            <w:t>(Aumayr 2009, S. 323, Pichler 2014, S. 39)</w:t>
          </w:r>
          <w:r w:rsidR="00D3072A" w:rsidRPr="00F15B33">
            <w:fldChar w:fldCharType="end"/>
          </w:r>
        </w:sdtContent>
      </w:sdt>
      <w:r w:rsidR="00D3072A" w:rsidRPr="00F15B33">
        <w:t>.</w:t>
      </w:r>
      <w:r w:rsidR="006E40DD" w:rsidRPr="00F15B33">
        <w:t xml:space="preserve"> </w:t>
      </w:r>
      <w:r w:rsidR="0031173A" w:rsidRPr="00F15B33">
        <w:t>Dieser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57" w:name="_Toc451345534"/>
      <w:r>
        <w:t>Einführung</w:t>
      </w:r>
      <w:bookmarkEnd w:id="57"/>
    </w:p>
    <w:p w14:paraId="513C6AF3" w14:textId="50867E77"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w:t>
          </w:r>
          <w:r w:rsidR="001974AD" w:rsidRPr="00006BFE">
            <w:rPr>
              <w:noProof/>
            </w:rPr>
            <w:lastRenderedPageBreak/>
            <w:t>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04504F">
        <w:t xml:space="preserve"> </w:t>
      </w:r>
      <w:r w:rsidR="0013257C">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8" w:name="_Toc451345535"/>
      <w:r>
        <w:t>Wachstum</w:t>
      </w:r>
      <w:bookmarkEnd w:id="58"/>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xml:space="preserve">. Durch die </w:t>
      </w:r>
      <w:r w:rsidR="0081285F">
        <w:lastRenderedPageBreak/>
        <w:t>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sollten 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75EE19CB"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weiterhin</w:t>
      </w:r>
      <w:r>
        <w:t xml:space="preserve"> 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9" w:name="_Toc451345536"/>
      <w:r>
        <w:t>Reife</w:t>
      </w:r>
      <w:bookmarkEnd w:id="59"/>
    </w:p>
    <w:p w14:paraId="565008ED" w14:textId="37344ABE"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162FA4">
        <w:t xml:space="preserve">geringer aus, da der Veränderungsbedarf aufgrund der 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24451646" w:rsidR="00E8229F" w:rsidRPr="00E8229F" w:rsidRDefault="00EF23C5" w:rsidP="00E8229F">
      <w:r>
        <w:t>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in der Sicherung der Marktanteile, da sie auch als Alleinstellungsmerkmal gesehen werden kann.</w:t>
      </w:r>
    </w:p>
    <w:p w14:paraId="6BDD2C73" w14:textId="38BD2F4C" w:rsidR="00461FAA" w:rsidRDefault="000F467E" w:rsidP="00E67FF7">
      <w:pPr>
        <w:pStyle w:val="berschrift2"/>
      </w:pPr>
      <w:bookmarkStart w:id="60" w:name="_Toc451345537"/>
      <w:r>
        <w:lastRenderedPageBreak/>
        <w:t>Entsorgung</w:t>
      </w:r>
      <w:bookmarkEnd w:id="60"/>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2AC1EDAD" w:rsidR="007C2367" w:rsidRDefault="007C2367" w:rsidP="00E8229F">
      <w:r>
        <w:t xml:space="preserve">Die Entsorgungsphase weist ein anderes Risikoprofil als alle anderen Phasen davor auf. </w:t>
      </w:r>
      <w:r w:rsidR="00E04A06">
        <w:t xml:space="preserve">Aufgrund der bevorstehenden Elimination des Produkts erfolgt keine Weiterentwicklung mehr, welche zeitlichen Risiken ausgesetzt sein könnte. Auch das Qualitätsrisiko liegt in dieser Phase nicht mehr vor, da die Kundschaft ohnehin abwandert und aufgrund der fehlenden Konkurrenzfähigkeit nicht gehalten werden kann. Im Zentrum der Phase steht die Einsparung von Kosten und demnach ist das Kostenrisiko dominant. </w:t>
      </w:r>
    </w:p>
    <w:p w14:paraId="516F60D8" w14:textId="348E36EE" w:rsidR="00175F2D" w:rsidRDefault="00175F2D" w:rsidP="00E67FF7">
      <w:pPr>
        <w:pStyle w:val="berschrift2"/>
      </w:pPr>
      <w:bookmarkStart w:id="61" w:name="_Ref451345102"/>
      <w:bookmarkStart w:id="62" w:name="_Toc451345538"/>
      <w:r>
        <w:t>Zusammenf</w:t>
      </w:r>
      <w:r w:rsidR="0007273A">
        <w:t xml:space="preserve">assung der Risiken </w:t>
      </w:r>
      <w:r w:rsidR="0074599A">
        <w:t>in den</w:t>
      </w:r>
      <w:r>
        <w:t xml:space="preserve"> Phasen</w:t>
      </w:r>
      <w:bookmarkEnd w:id="61"/>
      <w:bookmarkEnd w:id="62"/>
    </w:p>
    <w:p w14:paraId="59F7BBD9" w14:textId="0C1FA33E" w:rsidR="00E67FF7" w:rsidRPr="00E04A06" w:rsidRDefault="00E04A06" w:rsidP="00E67FF7">
      <w:r>
        <w:t>Die Betrachtung der unterschiedlichen Phasen in den vorherigen Kapiteln hat die Annahme der verschiedenen Risikoprofile bestätigt. Während zu Beginn des Lebenszyklus das zeitliche Risiko dominiert und das Qualitätsrisiko fast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drei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und schlechte Qualität zu höheren Kosten </w:t>
      </w:r>
      <w:r w:rsidR="006E3E0F">
        <w:t xml:space="preserve">beispielsweise </w:t>
      </w:r>
      <w:r w:rsidR="00FB54F6">
        <w:t xml:space="preserve">aufgrund </w:t>
      </w:r>
      <w:r w:rsidR="006E3E0F">
        <w:t xml:space="preserve">einer höheren Nachbesserungsquote führt. Da sich der hier genannte Risikotyp Kosten aber eher auf direkten Aufwand als auf Folgekosten bezieht, </w:t>
      </w:r>
      <w:r w:rsidR="006E3E0F">
        <w:lastRenderedPageBreak/>
        <w:t>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E04A06">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tcPr>
          <w:p w14:paraId="7E5278D8" w14:textId="57910C8A" w:rsidR="00623CCD" w:rsidRPr="00E04A06" w:rsidRDefault="00E61E9A" w:rsidP="00E67FF7">
            <w:r w:rsidRPr="00E04A06">
              <w:t>nein</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7567AAD3" w:rsidR="00E61E9A" w:rsidRDefault="00E61E9A" w:rsidP="00E61E9A">
      <w:pPr>
        <w:pStyle w:val="Beschriftung"/>
      </w:pPr>
      <w:bookmarkStart w:id="63" w:name="_Ref450759520"/>
      <w:bookmarkStart w:id="64" w:name="_Toc451345442"/>
      <w:r>
        <w:t xml:space="preserve">Tabelle </w:t>
      </w:r>
      <w:fldSimple w:instr=" STYLEREF 1 \s ">
        <w:r w:rsidR="00F55C2B">
          <w:rPr>
            <w:noProof/>
          </w:rPr>
          <w:t>3</w:t>
        </w:r>
      </w:fldSimple>
      <w:r w:rsidR="00F55C2B">
        <w:t>.</w:t>
      </w:r>
      <w:fldSimple w:instr=" SEQ Tabelle \* ARABIC \s 1 ">
        <w:r w:rsidR="00F55C2B">
          <w:rPr>
            <w:noProof/>
          </w:rPr>
          <w:t>1</w:t>
        </w:r>
      </w:fldSimple>
      <w:bookmarkEnd w:id="63"/>
      <w:r>
        <w:t>: Zuordnung Risikotypen zu Produktlebenszyklusphasen</w:t>
      </w:r>
      <w:bookmarkEnd w:id="64"/>
    </w:p>
    <w:p w14:paraId="04837DF2" w14:textId="43835C0B" w:rsidR="00E61E9A" w:rsidRDefault="00E61E9A" w:rsidP="00E61E9A">
      <w:pPr>
        <w:jc w:val="center"/>
      </w:pPr>
      <w:r>
        <w:t>Quelle: eigene Tabelle</w:t>
      </w:r>
    </w:p>
    <w:p w14:paraId="55E10D52" w14:textId="6661C87B"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Dies ermöglicht für die Standardtypdefinition die Reduktion der Komplexität, da nicht für jede Produktlebenszyklusphase eine eigene Ausgestaltung der Release-Management-Prozesse erfolgen muss, sondern ein Standardtyp für mehrere Phasen mit gleichem Risikoprofil angewendet werden kann. 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die Zuordnung der Phasen zum jeweiligen Risikoprofil, abgeleitet aus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rsidR="00A5132D">
        <w:t>, wonach die Phasen der Entwicklung und Einführung sowie die Phasen des Wachstums und der Reife jeweils zusammengefasst werden können</w:t>
      </w:r>
      <w:r>
        <w:t>.</w:t>
      </w:r>
      <w:r w:rsidR="00A5132D">
        <w:t xml:space="preserve"> Die daraus entstehenden Risikoprofile werden anhand der zu Grunde liegenden Risikotypen benannt. Demnach ist das Risikoprofil für die Risikotypen Zeit und Qualität das Risikoprofil Zeit-Qualität. Für die anderen beiden Risikoprofile gilt die gleiche Ableitungslogik der Bezeichnung.</w:t>
      </w:r>
    </w:p>
    <w:tbl>
      <w:tblPr>
        <w:tblStyle w:val="Tabellenraster"/>
        <w:tblW w:w="0" w:type="auto"/>
        <w:tblLook w:val="04A0" w:firstRow="1" w:lastRow="0" w:firstColumn="1" w:lastColumn="0" w:noHBand="0" w:noVBand="1"/>
      </w:tblPr>
      <w:tblGrid>
        <w:gridCol w:w="2863"/>
        <w:gridCol w:w="1859"/>
        <w:gridCol w:w="1878"/>
        <w:gridCol w:w="1836"/>
      </w:tblGrid>
      <w:tr w:rsidR="00692308" w14:paraId="0A6BD1FF" w14:textId="77777777" w:rsidTr="00692308">
        <w:trPr>
          <w:trHeight w:val="230"/>
        </w:trPr>
        <w:tc>
          <w:tcPr>
            <w:tcW w:w="2863" w:type="dxa"/>
            <w:vMerge w:val="restart"/>
            <w:shd w:val="clear" w:color="auto" w:fill="595959" w:themeFill="text1" w:themeFillTint="A6"/>
            <w:vAlign w:val="center"/>
          </w:tcPr>
          <w:p w14:paraId="62ABF605" w14:textId="1D51405A" w:rsidR="00692308" w:rsidRPr="00692308" w:rsidRDefault="00692308" w:rsidP="00692308">
            <w:pPr>
              <w:jc w:val="left"/>
              <w:rPr>
                <w:color w:val="FFFFFF" w:themeColor="background1"/>
              </w:rPr>
            </w:pPr>
            <w:r w:rsidRPr="00692308">
              <w:rPr>
                <w:color w:val="FFFFFF" w:themeColor="background1"/>
              </w:rPr>
              <w:t>Produktlebenszyklusphase</w:t>
            </w:r>
          </w:p>
        </w:tc>
        <w:tc>
          <w:tcPr>
            <w:tcW w:w="5573" w:type="dxa"/>
            <w:gridSpan w:val="3"/>
            <w:shd w:val="clear" w:color="auto" w:fill="595959" w:themeFill="text1" w:themeFillTint="A6"/>
            <w:vAlign w:val="center"/>
          </w:tcPr>
          <w:p w14:paraId="214C6282" w14:textId="3816120A" w:rsidR="00692308" w:rsidRPr="00692308" w:rsidRDefault="00692308" w:rsidP="00692308">
            <w:pPr>
              <w:jc w:val="center"/>
              <w:rPr>
                <w:color w:val="FFFFFF" w:themeColor="background1"/>
              </w:rPr>
            </w:pPr>
            <w:r w:rsidRPr="00692308">
              <w:rPr>
                <w:color w:val="FFFFFF" w:themeColor="background1"/>
              </w:rPr>
              <w:t>Risikoprofil</w:t>
            </w:r>
          </w:p>
        </w:tc>
      </w:tr>
      <w:tr w:rsidR="00692308" w14:paraId="69C4B87D" w14:textId="77777777" w:rsidTr="00692308">
        <w:trPr>
          <w:trHeight w:val="230"/>
        </w:trPr>
        <w:tc>
          <w:tcPr>
            <w:tcW w:w="2863" w:type="dxa"/>
            <w:vMerge/>
          </w:tcPr>
          <w:p w14:paraId="57A6665F" w14:textId="77777777" w:rsidR="00692308" w:rsidRDefault="00692308" w:rsidP="00692308">
            <w:pPr>
              <w:jc w:val="left"/>
            </w:pPr>
          </w:p>
        </w:tc>
        <w:tc>
          <w:tcPr>
            <w:tcW w:w="1859" w:type="dxa"/>
            <w:shd w:val="clear" w:color="auto" w:fill="D9D9D9" w:themeFill="background1" w:themeFillShade="D9"/>
          </w:tcPr>
          <w:p w14:paraId="25B232D0" w14:textId="6D170A74" w:rsidR="00692308" w:rsidRDefault="00692308" w:rsidP="00692308">
            <w:pPr>
              <w:jc w:val="left"/>
            </w:pPr>
            <w:r>
              <w:t>Zeit-Qualität</w:t>
            </w:r>
          </w:p>
        </w:tc>
        <w:tc>
          <w:tcPr>
            <w:tcW w:w="1878" w:type="dxa"/>
            <w:shd w:val="clear" w:color="auto" w:fill="D9D9D9" w:themeFill="background1" w:themeFillShade="D9"/>
          </w:tcPr>
          <w:p w14:paraId="40542968" w14:textId="27F8E94C" w:rsidR="00692308" w:rsidRDefault="00692308" w:rsidP="00692308">
            <w:pPr>
              <w:jc w:val="left"/>
            </w:pPr>
            <w:r>
              <w:t>Qualität-Kosten</w:t>
            </w:r>
          </w:p>
        </w:tc>
        <w:tc>
          <w:tcPr>
            <w:tcW w:w="1836" w:type="dxa"/>
            <w:shd w:val="clear" w:color="auto" w:fill="D9D9D9" w:themeFill="background1" w:themeFillShade="D9"/>
          </w:tcPr>
          <w:p w14:paraId="77C55E6F" w14:textId="131AC47B" w:rsidR="00692308" w:rsidRDefault="00692308" w:rsidP="00692308">
            <w:pPr>
              <w:jc w:val="left"/>
            </w:pPr>
            <w:r>
              <w:t>Kosten</w:t>
            </w:r>
          </w:p>
        </w:tc>
      </w:tr>
      <w:tr w:rsidR="00692308" w14:paraId="5A695C0B" w14:textId="77777777" w:rsidTr="00692308">
        <w:tc>
          <w:tcPr>
            <w:tcW w:w="2863" w:type="dxa"/>
            <w:shd w:val="clear" w:color="auto" w:fill="D9D9D9" w:themeFill="background1" w:themeFillShade="D9"/>
          </w:tcPr>
          <w:p w14:paraId="6563E306" w14:textId="511E7F15" w:rsidR="00692308" w:rsidRDefault="00692308" w:rsidP="00692308">
            <w:pPr>
              <w:jc w:val="left"/>
            </w:pPr>
            <w:r>
              <w:t>Entwicklung</w:t>
            </w:r>
          </w:p>
        </w:tc>
        <w:tc>
          <w:tcPr>
            <w:tcW w:w="1859" w:type="dxa"/>
            <w:shd w:val="clear" w:color="auto" w:fill="FFC000"/>
          </w:tcPr>
          <w:p w14:paraId="440950A5" w14:textId="6E996DC4" w:rsidR="00692308" w:rsidRDefault="00692308" w:rsidP="00692308">
            <w:pPr>
              <w:jc w:val="left"/>
            </w:pPr>
            <w:r>
              <w:t>ja</w:t>
            </w:r>
          </w:p>
        </w:tc>
        <w:tc>
          <w:tcPr>
            <w:tcW w:w="1878" w:type="dxa"/>
          </w:tcPr>
          <w:p w14:paraId="3467A043" w14:textId="04B91DDE" w:rsidR="00692308" w:rsidRDefault="00692308" w:rsidP="00692308">
            <w:pPr>
              <w:jc w:val="left"/>
            </w:pPr>
            <w:r>
              <w:t>nein</w:t>
            </w:r>
          </w:p>
        </w:tc>
        <w:tc>
          <w:tcPr>
            <w:tcW w:w="1836" w:type="dxa"/>
          </w:tcPr>
          <w:p w14:paraId="067BE769" w14:textId="4FD4201E" w:rsidR="00692308" w:rsidRDefault="00692308" w:rsidP="00692308">
            <w:pPr>
              <w:jc w:val="left"/>
            </w:pPr>
            <w:r>
              <w:t>nein</w:t>
            </w:r>
          </w:p>
        </w:tc>
      </w:tr>
      <w:tr w:rsidR="00692308" w14:paraId="461AA0E4" w14:textId="77777777" w:rsidTr="00692308">
        <w:tc>
          <w:tcPr>
            <w:tcW w:w="2863" w:type="dxa"/>
            <w:shd w:val="clear" w:color="auto" w:fill="D9D9D9" w:themeFill="background1" w:themeFillShade="D9"/>
          </w:tcPr>
          <w:p w14:paraId="16FCF4FB" w14:textId="19FE1FEC" w:rsidR="00692308" w:rsidRDefault="00692308" w:rsidP="00692308">
            <w:pPr>
              <w:jc w:val="left"/>
            </w:pPr>
            <w:r>
              <w:lastRenderedPageBreak/>
              <w:t>Einführung</w:t>
            </w:r>
          </w:p>
        </w:tc>
        <w:tc>
          <w:tcPr>
            <w:tcW w:w="1859" w:type="dxa"/>
            <w:shd w:val="clear" w:color="auto" w:fill="FFC000"/>
          </w:tcPr>
          <w:p w14:paraId="014EF2A4" w14:textId="0F14F9D5" w:rsidR="00692308" w:rsidRDefault="00692308" w:rsidP="00692308">
            <w:pPr>
              <w:jc w:val="left"/>
            </w:pPr>
            <w:r>
              <w:t>ja</w:t>
            </w:r>
          </w:p>
        </w:tc>
        <w:tc>
          <w:tcPr>
            <w:tcW w:w="1878" w:type="dxa"/>
          </w:tcPr>
          <w:p w14:paraId="4CBF2C8F" w14:textId="6736AB99" w:rsidR="00692308" w:rsidRDefault="00692308" w:rsidP="00692308">
            <w:pPr>
              <w:jc w:val="left"/>
            </w:pPr>
            <w:r>
              <w:t>nein</w:t>
            </w:r>
          </w:p>
        </w:tc>
        <w:tc>
          <w:tcPr>
            <w:tcW w:w="1836" w:type="dxa"/>
          </w:tcPr>
          <w:p w14:paraId="5D1D3F84" w14:textId="2BADA81A" w:rsidR="00692308" w:rsidRDefault="00692308" w:rsidP="00692308">
            <w:pPr>
              <w:jc w:val="left"/>
            </w:pPr>
            <w:r>
              <w:t>nein</w:t>
            </w:r>
          </w:p>
        </w:tc>
      </w:tr>
      <w:tr w:rsidR="00692308" w14:paraId="1833FADB" w14:textId="77777777" w:rsidTr="00692308">
        <w:tc>
          <w:tcPr>
            <w:tcW w:w="2863" w:type="dxa"/>
            <w:shd w:val="clear" w:color="auto" w:fill="D9D9D9" w:themeFill="background1" w:themeFillShade="D9"/>
          </w:tcPr>
          <w:p w14:paraId="069B20ED" w14:textId="451B6BAA" w:rsidR="00692308" w:rsidRDefault="00692308" w:rsidP="00692308">
            <w:pPr>
              <w:jc w:val="left"/>
            </w:pPr>
            <w:r>
              <w:t>Wachstum</w:t>
            </w:r>
          </w:p>
        </w:tc>
        <w:tc>
          <w:tcPr>
            <w:tcW w:w="1859" w:type="dxa"/>
          </w:tcPr>
          <w:p w14:paraId="084ACC43" w14:textId="127FF02F" w:rsidR="00692308" w:rsidRDefault="00692308" w:rsidP="00692308">
            <w:pPr>
              <w:jc w:val="left"/>
            </w:pPr>
            <w:r>
              <w:t>nein</w:t>
            </w:r>
          </w:p>
        </w:tc>
        <w:tc>
          <w:tcPr>
            <w:tcW w:w="1878" w:type="dxa"/>
            <w:shd w:val="clear" w:color="auto" w:fill="FFC000"/>
          </w:tcPr>
          <w:p w14:paraId="388AE79A" w14:textId="05D100AE" w:rsidR="00692308" w:rsidRDefault="00692308" w:rsidP="00692308">
            <w:pPr>
              <w:jc w:val="left"/>
            </w:pPr>
            <w:r>
              <w:t>ja</w:t>
            </w:r>
          </w:p>
        </w:tc>
        <w:tc>
          <w:tcPr>
            <w:tcW w:w="1836" w:type="dxa"/>
          </w:tcPr>
          <w:p w14:paraId="43E3E0CD" w14:textId="438C3CD7" w:rsidR="00692308" w:rsidRDefault="00692308" w:rsidP="00692308">
            <w:pPr>
              <w:jc w:val="left"/>
            </w:pPr>
            <w:r>
              <w:t>nein</w:t>
            </w:r>
          </w:p>
        </w:tc>
      </w:tr>
      <w:tr w:rsidR="00692308" w14:paraId="2B4FD467" w14:textId="77777777" w:rsidTr="00692308">
        <w:tc>
          <w:tcPr>
            <w:tcW w:w="2863" w:type="dxa"/>
            <w:shd w:val="clear" w:color="auto" w:fill="D9D9D9" w:themeFill="background1" w:themeFillShade="D9"/>
          </w:tcPr>
          <w:p w14:paraId="1D2B69FE" w14:textId="73A3FBC8" w:rsidR="00692308" w:rsidRDefault="00692308" w:rsidP="00692308">
            <w:pPr>
              <w:jc w:val="left"/>
            </w:pPr>
            <w:r>
              <w:t>Reife</w:t>
            </w:r>
          </w:p>
        </w:tc>
        <w:tc>
          <w:tcPr>
            <w:tcW w:w="1859" w:type="dxa"/>
          </w:tcPr>
          <w:p w14:paraId="258E0539" w14:textId="42DCF021" w:rsidR="00692308" w:rsidRDefault="00692308" w:rsidP="00692308">
            <w:pPr>
              <w:jc w:val="left"/>
            </w:pPr>
            <w:r>
              <w:t>nein</w:t>
            </w:r>
          </w:p>
        </w:tc>
        <w:tc>
          <w:tcPr>
            <w:tcW w:w="1878" w:type="dxa"/>
            <w:shd w:val="clear" w:color="auto" w:fill="FFC000"/>
          </w:tcPr>
          <w:p w14:paraId="546B2E47" w14:textId="78D6AA84" w:rsidR="00692308" w:rsidRDefault="00692308" w:rsidP="00692308">
            <w:pPr>
              <w:jc w:val="left"/>
            </w:pPr>
            <w:r>
              <w:t>ja</w:t>
            </w:r>
          </w:p>
        </w:tc>
        <w:tc>
          <w:tcPr>
            <w:tcW w:w="1836" w:type="dxa"/>
          </w:tcPr>
          <w:p w14:paraId="2EDB3A14" w14:textId="00693F7F" w:rsidR="00692308" w:rsidRDefault="00692308" w:rsidP="00692308">
            <w:pPr>
              <w:jc w:val="left"/>
            </w:pPr>
            <w:r>
              <w:t>nein</w:t>
            </w:r>
          </w:p>
        </w:tc>
      </w:tr>
      <w:tr w:rsidR="00692308" w14:paraId="1B970759" w14:textId="77777777" w:rsidTr="00692308">
        <w:tc>
          <w:tcPr>
            <w:tcW w:w="2863" w:type="dxa"/>
            <w:shd w:val="clear" w:color="auto" w:fill="D9D9D9" w:themeFill="background1" w:themeFillShade="D9"/>
          </w:tcPr>
          <w:p w14:paraId="529D92C2" w14:textId="0C01AEF6" w:rsidR="00692308" w:rsidRDefault="00692308" w:rsidP="00692308">
            <w:pPr>
              <w:jc w:val="left"/>
            </w:pPr>
            <w:r>
              <w:t>Entsorgung</w:t>
            </w:r>
          </w:p>
        </w:tc>
        <w:tc>
          <w:tcPr>
            <w:tcW w:w="1859" w:type="dxa"/>
          </w:tcPr>
          <w:p w14:paraId="0213F545" w14:textId="41BB6DA9" w:rsidR="00692308" w:rsidRDefault="00692308" w:rsidP="00692308">
            <w:pPr>
              <w:jc w:val="left"/>
            </w:pPr>
            <w:r>
              <w:t>nein</w:t>
            </w:r>
          </w:p>
        </w:tc>
        <w:tc>
          <w:tcPr>
            <w:tcW w:w="1878" w:type="dxa"/>
          </w:tcPr>
          <w:p w14:paraId="52B514E8" w14:textId="5C9BB274" w:rsidR="00692308" w:rsidRDefault="00692308" w:rsidP="00692308">
            <w:pPr>
              <w:jc w:val="left"/>
            </w:pPr>
            <w:r>
              <w:t>nein</w:t>
            </w:r>
          </w:p>
        </w:tc>
        <w:tc>
          <w:tcPr>
            <w:tcW w:w="1836" w:type="dxa"/>
            <w:shd w:val="clear" w:color="auto" w:fill="FFC000"/>
          </w:tcPr>
          <w:p w14:paraId="07EFF502" w14:textId="6B96A689" w:rsidR="00692308" w:rsidRDefault="00692308" w:rsidP="00A5132D">
            <w:pPr>
              <w:keepNext/>
              <w:jc w:val="left"/>
            </w:pPr>
            <w:r>
              <w:t>ja</w:t>
            </w:r>
          </w:p>
        </w:tc>
      </w:tr>
    </w:tbl>
    <w:p w14:paraId="096F88B1" w14:textId="20644775" w:rsidR="00692308" w:rsidRDefault="00A5132D" w:rsidP="00A5132D">
      <w:pPr>
        <w:pStyle w:val="Beschriftung"/>
      </w:pPr>
      <w:bookmarkStart w:id="65" w:name="_Ref450760245"/>
      <w:bookmarkStart w:id="66" w:name="_Toc451345443"/>
      <w:r>
        <w:t xml:space="preserve">Tabelle </w:t>
      </w:r>
      <w:fldSimple w:instr=" STYLEREF 1 \s ">
        <w:r w:rsidR="00F55C2B">
          <w:rPr>
            <w:noProof/>
          </w:rPr>
          <w:t>3</w:t>
        </w:r>
      </w:fldSimple>
      <w:r w:rsidR="00F55C2B">
        <w:t>.</w:t>
      </w:r>
      <w:fldSimple w:instr=" SEQ Tabelle \* ARABIC \s 1 ">
        <w:r w:rsidR="00F55C2B">
          <w:rPr>
            <w:noProof/>
          </w:rPr>
          <w:t>2</w:t>
        </w:r>
      </w:fldSimple>
      <w:bookmarkEnd w:id="65"/>
      <w:r>
        <w:t>: Zuordnung Produktlebenszyklusphasen zu Risikoprofilen</w:t>
      </w:r>
      <w:bookmarkEnd w:id="66"/>
    </w:p>
    <w:p w14:paraId="2C9D845E" w14:textId="31EBD920" w:rsidR="00A5132D" w:rsidRPr="00A5132D" w:rsidRDefault="00A5132D" w:rsidP="00A5132D">
      <w:pPr>
        <w:jc w:val="center"/>
      </w:pPr>
      <w:r>
        <w:t>Quelle: eigene Tabelle</w:t>
      </w:r>
    </w:p>
    <w:p w14:paraId="1EFF39B5" w14:textId="4C5ABE77" w:rsidR="00461FAA" w:rsidRDefault="0042751A" w:rsidP="00E67FF7">
      <w:pPr>
        <w:pStyle w:val="berschrift1"/>
      </w:pPr>
      <w:bookmarkStart w:id="67" w:name="_Toc451345539"/>
      <w:r>
        <w:lastRenderedPageBreak/>
        <w:t>Faktoren</w:t>
      </w:r>
      <w:r w:rsidR="00461FAA">
        <w:t xml:space="preserve"> des </w:t>
      </w:r>
      <w:r w:rsidR="00803CAA">
        <w:t>Release-Management</w:t>
      </w:r>
      <w:r w:rsidR="00461FAA">
        <w:t>s zum Umgang mit Risiken</w:t>
      </w:r>
      <w:bookmarkEnd w:id="67"/>
    </w:p>
    <w:p w14:paraId="67B3684E" w14:textId="4AFBDAE8"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 Risikoprofile aus dem vorhergehenden Hauptkapitel</w:t>
      </w:r>
      <w:r w:rsidR="009344EF">
        <w:t xml:space="preserve"> zu untersuchen.</w:t>
      </w:r>
      <w:r w:rsidR="00425DD7">
        <w:t xml:space="preserve"> Hierfür werden als Basis die Prozesse der ITIL Service Transition betrachtet</w:t>
      </w:r>
      <w:r w:rsidR="00AD0A40">
        <w:t xml:space="preserve">, da es als de-facto Standard gilt (vgl.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425DD7">
        <w:t xml:space="preserve">um </w:t>
      </w:r>
      <w:r w:rsidR="00AD0A40">
        <w:t xml:space="preserve">die </w:t>
      </w:r>
      <w:r w:rsidR="00425DD7">
        <w:t xml:space="preserve">Aspekte aus der </w:t>
      </w:r>
      <w:commentRangeStart w:id="68"/>
      <w:r w:rsidR="00425DD7">
        <w:t>ISO/IEC 20000 Norm sowie aus dem IT-Referenzmodell COBIT ergänzt</w:t>
      </w:r>
      <w:commentRangeEnd w:id="68"/>
      <w:r w:rsidR="00FB6DF4">
        <w:rPr>
          <w:rStyle w:val="Kommentarzeichen"/>
        </w:rPr>
        <w:commentReference w:id="68"/>
      </w:r>
      <w:r w:rsidR="00425DD7">
        <w:t xml:space="preserve">. </w:t>
      </w:r>
      <w:bookmarkStart w:id="69"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die je nach Risikoprofil</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las Grundlage für die Ableitung der Standardtypen im nächsten Hauptkapitel</w:t>
      </w:r>
      <w:r w:rsidR="00E40C6B">
        <w:t>.</w:t>
      </w:r>
    </w:p>
    <w:p w14:paraId="51D3E5F0" w14:textId="594FAE47" w:rsidR="00461FAA" w:rsidRDefault="00BE5B1B" w:rsidP="00E67FF7">
      <w:pPr>
        <w:pStyle w:val="berschrift2"/>
      </w:pPr>
      <w:bookmarkStart w:id="70" w:name="_Ref446517322"/>
      <w:bookmarkStart w:id="71" w:name="_Toc451345540"/>
      <w:bookmarkEnd w:id="69"/>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70"/>
      <w:bookmarkEnd w:id="71"/>
      <w:r>
        <w:rPr>
          <w:rStyle w:val="Kommentarzeichen"/>
          <w:b w:val="0"/>
          <w:kern w:val="0"/>
        </w:rPr>
        <w:t xml:space="preserve"> </w:t>
      </w:r>
    </w:p>
    <w:p w14:paraId="717C6F43" w14:textId="568C8F63"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AD0A40">
        <w:t>von Veränderungsvorhaben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lastRenderedPageBreak/>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10CEFF4B" w:rsidR="00037301" w:rsidRDefault="00AD0A40" w:rsidP="003E0117">
      <w:r>
        <w:t xml:space="preserve">Unabhängig vom Risikoprofil ist es notwendig gewisse </w:t>
      </w:r>
      <w:r w:rsidRPr="00326537">
        <w:rPr>
          <w:b/>
        </w:rPr>
        <w:t>Namens- und Identifizierungskonventionen</w:t>
      </w:r>
      <w:r>
        <w:t xml:space="preserve"> einzuhalten, um einen eindeutigen Bezug zum Veränderungsvorhaben innerhalb der Organisation sicherzustellen und Missverständnisse zu vermeiden. Dieser Sachverhalt gilt </w:t>
      </w:r>
      <w:r w:rsidR="00326537">
        <w:t xml:space="preserve">daher </w:t>
      </w:r>
      <w:r>
        <w:t xml:space="preserve">ebenfalls für die </w:t>
      </w:r>
      <w:r w:rsidR="00326537">
        <w:t xml:space="preserve">Vorschriften zur </w:t>
      </w:r>
      <w:proofErr w:type="spellStart"/>
      <w:r w:rsidR="00326537" w:rsidRPr="00326537">
        <w:rPr>
          <w:b/>
        </w:rPr>
        <w:t>Versionierung</w:t>
      </w:r>
      <w:proofErr w:type="spellEnd"/>
      <w:r w:rsidR="00326537">
        <w:t xml:space="preserve">. Damit nicht nur der Name und die Version eines Releases eindeutig sind, sondern auch der Ablageort, auf denen verschiedene Personen wie Entwickler, Tester und Andere zugreifen müssen, empfiehlt sich die Nutzung von zentralen </w:t>
      </w:r>
      <w:r w:rsidR="00326537" w:rsidRPr="00326537">
        <w:rPr>
          <w:b/>
        </w:rPr>
        <w:t>Medienbibliotheken</w:t>
      </w:r>
      <w:r w:rsidR="00326537">
        <w:t>. Die Verwendung der genannten Richtlinien behandelt Risiken allgemeiner Natur, aber nicht die spezifisch genannten Risikoprofile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 Kurze Release-Zyklen reduzieren die Zeit zur Umsetzung neuer Änderungen und verringern damit die Release-Bündelung.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xml:space="preserve">. </w:t>
      </w:r>
      <w:commentRangeStart w:id="72"/>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geringe Bindung zum Produkt</w:t>
      </w:r>
      <w:r w:rsidR="00441A31">
        <w:t>, wel</w:t>
      </w:r>
      <w:r w:rsidR="00441A31">
        <w:lastRenderedPageBreak/>
        <w:t xml:space="preserve">che zu </w:t>
      </w:r>
      <w:r w:rsidR="00645DA8">
        <w:t xml:space="preserve">Ablehnung </w:t>
      </w:r>
      <w:r w:rsidR="00EA2F6B">
        <w:t>und zu geringer Motivation führen</w:t>
      </w:r>
      <w:r w:rsidR="00645DA8">
        <w:t xml:space="preserve"> können</w:t>
      </w:r>
      <w:r w:rsidR="00EA2F6B">
        <w:t>.</w:t>
      </w:r>
      <w:r w:rsidR="00645DA8">
        <w:t xml:space="preserve"> </w:t>
      </w:r>
      <w:commentRangeEnd w:id="72"/>
      <w:r w:rsidR="00EA2F6B">
        <w:rPr>
          <w:rStyle w:val="Kommentarzeichen"/>
        </w:rPr>
        <w:commentReference w:id="72"/>
      </w:r>
      <w:r w:rsidR="00EA2F6B">
        <w:t>Der 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ist</w:t>
      </w:r>
      <w:r w:rsidR="006A6B63">
        <w:t xml:space="preserve"> </w:t>
      </w:r>
      <w:r w:rsidR="00037301">
        <w:t xml:space="preserve">einerseits </w:t>
      </w:r>
      <w:r w:rsidR="00EA2F6B">
        <w:t xml:space="preserve">direkt </w:t>
      </w:r>
      <w:r w:rsidR="006A6B63">
        <w:t>abhängig von den entsprechenden Rollen</w:t>
      </w:r>
      <w:r w:rsidR="00EA2F6B">
        <w:t xml:space="preserve"> und </w:t>
      </w:r>
      <w:r w:rsidR="00037301">
        <w:t>andererseits 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645DA8">
        <w:t xml:space="preserve">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7024A614"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w:t>
      </w:r>
      <w:r w:rsidR="00FB54F6">
        <w:t xml:space="preserve">und der </w:t>
      </w:r>
      <w:r w:rsidR="00FB54F6" w:rsidRPr="00FB54F6">
        <w:rPr>
          <w:b/>
        </w:rPr>
        <w:t>Freigabekriterien</w:t>
      </w:r>
      <w:r w:rsidR="00FB54F6">
        <w:t xml:space="preserve"> </w:t>
      </w:r>
      <w:r>
        <w:t xml:space="preserve">in Abhängigkeit </w:t>
      </w:r>
      <w:r w:rsidR="00FB54F6">
        <w:t xml:space="preserve">des Risikoprofils </w:t>
      </w:r>
      <w:r>
        <w:t>zu definieren</w:t>
      </w:r>
      <w:r w:rsidR="00FB54F6">
        <w:t>, welche vor allem eine Auswirkung auf die Zeit und die Qualität haben</w:t>
      </w:r>
      <w:r>
        <w:t>.</w:t>
      </w:r>
    </w:p>
    <w:p w14:paraId="55BF5BD1" w14:textId="6BC0B899" w:rsidR="00B47F0C" w:rsidRDefault="005E2E45" w:rsidP="00E67FF7">
      <w:pPr>
        <w:pStyle w:val="berschrift2"/>
      </w:pPr>
      <w:bookmarkStart w:id="73" w:name="_Ref450406185"/>
      <w:bookmarkStart w:id="74" w:name="_Ref450406361"/>
      <w:bookmarkStart w:id="75" w:name="_Ref450406746"/>
      <w:bookmarkStart w:id="76" w:name="_Ref450484385"/>
      <w:bookmarkStart w:id="77" w:name="_Ref450484394"/>
      <w:bookmarkStart w:id="78" w:name="_Toc451345541"/>
      <w:r w:rsidRPr="005E2E45">
        <w:t>Change Management</w:t>
      </w:r>
      <w:bookmarkEnd w:id="73"/>
      <w:bookmarkEnd w:id="74"/>
      <w:bookmarkEnd w:id="75"/>
      <w:bookmarkEnd w:id="76"/>
      <w:bookmarkEnd w:id="77"/>
      <w:bookmarkEnd w:id="78"/>
    </w:p>
    <w:p w14:paraId="1F0E1533" w14:textId="2E7909DC" w:rsidR="00EA2F6B" w:rsidRDefault="00867E7F" w:rsidP="00EA2F6B">
      <w:r>
        <w:t xml:space="preserve">Der Change Management </w:t>
      </w:r>
      <w:r w:rsidR="00865469">
        <w:t xml:space="preserve">(CHM) </w:t>
      </w:r>
      <w:r>
        <w:t>Prozess dient der Steuerung des Lebenszyklus aller Veränderungen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w:t>
          </w:r>
          <w:r w:rsidR="008608B3">
            <w:rPr>
              <w:noProof/>
            </w:rPr>
            <w:lastRenderedPageBreak/>
            <w:t>(AXELOS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1801D09E"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7233B5">
        <w:t xml:space="preserve"> Veränderung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7233B5">
        <w:t xml:space="preserve"> einer Veränderung. Je höher der Nutzen, desto eher sollte die Veränderung herbeigeführt werden ergo desto </w:t>
      </w:r>
      <w:r w:rsidR="004B4F7B">
        <w:t>höher sollte die Priorität eingestuft</w:t>
      </w:r>
      <w:r w:rsidR="007233B5">
        <w:t xml:space="preserve"> </w:t>
      </w:r>
      <w:r w:rsidR="004B4F7B">
        <w:t>werden</w:t>
      </w:r>
      <w:r w:rsidR="007233B5">
        <w:t xml:space="preserve">. </w:t>
      </w:r>
      <w:r w:rsidR="004B4F7B">
        <w:t xml:space="preserve">Potentiell sind Veränderungen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w:t>
      </w:r>
      <w:r w:rsidR="00FC0D49">
        <w:lastRenderedPageBreak/>
        <w:t xml:space="preserve">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FC0D49">
        <w:t xml:space="preserve"> für alle Veränderungen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EA0FFE">
        <w:t>. Es prüft alle Veränderungen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 wichtig, wenn verschiedene Veränderungsvorhaben in einer Dimension, z. B. hinsichtlich der benötigten personellen Ressourcen im Konflikt stehen oder andere Services von der Veränderung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7218A4">
        <w:t xml:space="preserve"> sind Veränderungen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Standard </w:t>
      </w:r>
      <w:proofErr w:type="spellStart"/>
      <w:r w:rsidR="007218A4">
        <w:t>Changes</w:t>
      </w:r>
      <w:proofErr w:type="spellEnd"/>
      <w:r w:rsidR="007218A4">
        <w:t xml:space="preserve"> dagegen sind Veränderungen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3362A0">
        <w:t xml:space="preserve">. </w:t>
      </w:r>
      <w:r w:rsidR="007218A4">
        <w:t xml:space="preserve">Alle anderen Veränderungen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7218A4">
        <w:t>Veränderung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es möglich, die Freigabe für Veränderungen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stan</w:t>
      </w:r>
      <w:r w:rsidR="00AF3E28">
        <w:lastRenderedPageBreak/>
        <w:t xml:space="preserve">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AF3E28">
        <w:t xml:space="preserve">Veränderungen </w:t>
      </w:r>
      <w:r w:rsidR="001047A0">
        <w:t>geprüft bzw. zumindest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9" w:name="_Toc451345542"/>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9"/>
    </w:p>
    <w:p w14:paraId="5650935D" w14:textId="1D85D626"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Mehrkosten und Strafzahlun</w:t>
      </w:r>
      <w:r w:rsidR="006A752B">
        <w:lastRenderedPageBreak/>
        <w:t xml:space="preserve">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xml:space="preserve">. Weiterhin führt diese Transparenz zu einer besseren Planbarkeit von Veränderungen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 die Nachverfolgbarkeit von Veränderungen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80" w:name="_Ref449366923"/>
      <w:bookmarkStart w:id="81" w:name="_Toc451345543"/>
      <w:r>
        <w:t xml:space="preserve">Release </w:t>
      </w:r>
      <w:proofErr w:type="spellStart"/>
      <w:r>
        <w:t>And</w:t>
      </w:r>
      <w:proofErr w:type="spellEnd"/>
      <w:r>
        <w:t xml:space="preserve"> </w:t>
      </w:r>
      <w:proofErr w:type="spellStart"/>
      <w:r>
        <w:t>Deployment</w:t>
      </w:r>
      <w:proofErr w:type="spellEnd"/>
      <w:r>
        <w:t xml:space="preserve"> Management</w:t>
      </w:r>
      <w:bookmarkEnd w:id="80"/>
      <w:bookmarkEnd w:id="81"/>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15924A50" w:rsidR="005A3B04" w:rsidRDefault="005A3B04" w:rsidP="005A3B04">
      <w:pPr>
        <w:pStyle w:val="Listenabsatz"/>
        <w:numPr>
          <w:ilvl w:val="0"/>
          <w:numId w:val="31"/>
        </w:numPr>
      </w:pPr>
      <w:r>
        <w:lastRenderedPageBreak/>
        <w:t>Alle Veränderungen und Releases müssen vor der Veröffentlichung auf ihre Belastbarkeit getestet werden</w:t>
      </w:r>
      <w:r w:rsidR="003362A0">
        <w:t>.</w:t>
      </w:r>
    </w:p>
    <w:p w14:paraId="2E12DDAF" w14:textId="2839A619" w:rsidR="005A3B04" w:rsidRDefault="005A3B04" w:rsidP="005A3B04">
      <w:pPr>
        <w:pStyle w:val="Listenabsatz"/>
        <w:numPr>
          <w:ilvl w:val="0"/>
          <w:numId w:val="31"/>
        </w:numPr>
      </w:pPr>
      <w:r>
        <w:t>Alle Veränderungen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46C5F652"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und desto schneller kann eine Veränderung veröffentlicht werden</w:t>
      </w:r>
      <w:r w:rsidR="00F5007E" w:rsidRPr="00373A79">
        <w:t>.</w:t>
      </w:r>
      <w:r w:rsidR="00373A79">
        <w:t xml:space="preserve"> Dies bedingt jedoch, dass die Release-Einheiten von einander unabhängig sind, da sonst die Auswirkungen auf die anderen Module zu prüfen ist. </w:t>
      </w:r>
      <w:commentRangeStart w:id="82"/>
      <w:r w:rsidR="00373A79">
        <w:t>Die Abhängigkeit zwischen Release-Einheiten kann z. B. durch (temporäre) Abwärtskompatibilität mittels loser Kopplung aufgelöst werden</w:t>
      </w:r>
      <w:commentRangeEnd w:id="82"/>
      <w:r w:rsidR="00373A79">
        <w:rPr>
          <w:rStyle w:val="Kommentarzeichen"/>
        </w:rPr>
        <w:commentReference w:id="82"/>
      </w:r>
      <w:r w:rsidR="00373A79">
        <w:t xml:space="preserve">. </w:t>
      </w:r>
      <w:r w:rsidR="00F5007E">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Eine besondere Phase im stufenweisen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w:t>
          </w:r>
          <w:r w:rsidR="003362A0">
            <w:rPr>
              <w:noProof/>
            </w:rPr>
            <w:lastRenderedPageBreak/>
            <w:t>(AXELOS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Prinzipiell eignet sich dieser Ansatz auch für den sogenannten A/B Test. Denn dabei werden Veränderungen, wie z. B. neue Funktionen oder eine neue Oberfläche, nur an einen Teil der Endnutzer gegeben, um zu prüfen, wie die Veränderung von den unterschiedlichen Nutzern angenommen wird</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20ED0735" w:rsidR="003362A0" w:rsidRDefault="003362A0" w:rsidP="003362A0">
      <w:r>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Typischerweise wird in solch einem Fall die Installation rückgängig gemacht,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Entscheidung zwischen den beiden Richtungen ist von mehreren Faktoren abhängig. Einerseits führt der „back out“ zur Verzögerung in der Bereitstellung des Releases und damit zu einem zeitlichen Risiko, andererseits führt der Betrieb im Fehlerzustand zu einem Qualitätsrisiko.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In der ersten Stufe nach der Veröffentlichung erfolgt die Betreuung durch </w:t>
      </w:r>
      <w:r>
        <w:lastRenderedPageBreak/>
        <w:t>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83" w:name="_Toc451345544"/>
      <w:r>
        <w:t xml:space="preserve">Service Validation </w:t>
      </w:r>
      <w:proofErr w:type="spellStart"/>
      <w:r>
        <w:t>And</w:t>
      </w:r>
      <w:proofErr w:type="spellEnd"/>
      <w:r>
        <w:t xml:space="preserve"> </w:t>
      </w:r>
      <w:proofErr w:type="spellStart"/>
      <w:r>
        <w:t>Testing</w:t>
      </w:r>
      <w:bookmarkEnd w:id="83"/>
      <w:proofErr w:type="spellEnd"/>
    </w:p>
    <w:p w14:paraId="5B48D034" w14:textId="56B0555C"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lastRenderedPageBreak/>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p w14:paraId="1901305C" w14:textId="740746B1"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F772C2">
        <w:t xml:space="preserve">da dadurch eine höhere Qualität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Je kürzer der Release-Zyklus ist, desto geringer ist der Veränderungsgrad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w:t>
      </w:r>
      <w:r w:rsidR="00DD62CA" w:rsidRPr="00DD62CA">
        <w:rPr>
          <w:b/>
        </w:rPr>
        <w:lastRenderedPageBreak/>
        <w:t>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Architektur- oder Technologieveränderungen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lastRenderedPageBreak/>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6">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4" w:name="_Ref450314400"/>
      <w:bookmarkStart w:id="85" w:name="_Toc450745669"/>
      <w:r>
        <w:t xml:space="preserve">Abbildung </w:t>
      </w:r>
      <w:fldSimple w:instr=" STYLEREF 1 \s ">
        <w:r>
          <w:rPr>
            <w:noProof/>
          </w:rPr>
          <w:t>4</w:t>
        </w:r>
      </w:fldSimple>
      <w:r>
        <w:t>.</w:t>
      </w:r>
      <w:fldSimple w:instr=" SEQ Abbildung \* ARABIC \s 1 ">
        <w:r>
          <w:rPr>
            <w:noProof/>
          </w:rPr>
          <w:t>1</w:t>
        </w:r>
      </w:fldSimple>
      <w:bookmarkEnd w:id="84"/>
      <w:r>
        <w:t>: Fehlerbehebungskosten</w:t>
      </w:r>
      <w:bookmarkEnd w:id="85"/>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45C227C0"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 individuelles Risikoprofil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 xml:space="preserve">durchzuführenden </w:t>
      </w:r>
      <w:r w:rsidR="007D5155">
        <w:lastRenderedPageBreak/>
        <w:t>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6" w:name="_Toc451345545"/>
      <w:r>
        <w:t>Change Eva</w:t>
      </w:r>
      <w:r w:rsidR="00BE5B1B">
        <w:t>lu</w:t>
      </w:r>
      <w:r>
        <w:t>a</w:t>
      </w:r>
      <w:r w:rsidR="00BE5B1B">
        <w:t>tion</w:t>
      </w:r>
      <w:bookmarkEnd w:id="86"/>
    </w:p>
    <w:p w14:paraId="06D889C9" w14:textId="78BFECCC"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der Durchführung der geplanten Veränderung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1F48AB50" w:rsidR="00192BB8" w:rsidRDefault="00192BB8" w:rsidP="00192BB8">
      <w:pPr>
        <w:pStyle w:val="Listenabsatz"/>
        <w:numPr>
          <w:ilvl w:val="0"/>
          <w:numId w:val="36"/>
        </w:numPr>
      </w:pPr>
      <w:r>
        <w:t>Jede Veränderung muss vor der Durchführung evaluiert werden</w:t>
      </w:r>
      <w:r w:rsidR="00A93451">
        <w:t>.</w:t>
      </w:r>
    </w:p>
    <w:p w14:paraId="798A1CF4" w14:textId="41E0E8F0" w:rsidR="00192BB8" w:rsidRDefault="00192BB8" w:rsidP="00192BB8">
      <w:pPr>
        <w:pStyle w:val="Listenabsatz"/>
        <w:numPr>
          <w:ilvl w:val="0"/>
          <w:numId w:val="36"/>
        </w:numPr>
      </w:pPr>
      <w:r>
        <w:t>Nur kritische Veränderungen müssen den formalen Prozess durchlaufen</w:t>
      </w:r>
      <w:r w:rsidR="00A93451">
        <w:t>.</w:t>
      </w:r>
    </w:p>
    <w:p w14:paraId="11850F3F" w14:textId="3CF1B20F" w:rsidR="00192BB8" w:rsidRDefault="00192BB8" w:rsidP="00192BB8">
      <w:pPr>
        <w:pStyle w:val="Listenabsatz"/>
        <w:numPr>
          <w:ilvl w:val="0"/>
          <w:numId w:val="36"/>
        </w:numPr>
      </w:pPr>
      <w:r>
        <w:t>Die Evaluierung umfasst auch</w:t>
      </w:r>
      <w:r w:rsidR="00A93451">
        <w:t xml:space="preserve"> andere von der Veränderung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31BD4F6F"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w:t>
      </w:r>
      <w:r w:rsidR="0043065E">
        <w:lastRenderedPageBreak/>
        <w:t>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Pr="0043065E">
        <w:rPr>
          <w:b/>
        </w:rPr>
        <w:t xml:space="preserve"> für kritische Veränderung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xml:space="preserve">). Der formelle Prozess ist aufgrund des Bezugs auf kritische Veränderungen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191E64">
        <w:t xml:space="preserve">durch eine Veränderung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 beziehen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87" w:name="_Toc451345546"/>
      <w:r>
        <w:t>Knowledge Management</w:t>
      </w:r>
      <w:bookmarkEnd w:id="87"/>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w:t>
          </w:r>
          <w:r w:rsidR="00EF1D28">
            <w:rPr>
              <w:noProof/>
            </w:rPr>
            <w:lastRenderedPageBreak/>
            <w:t>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88" w:name="_Toc451345547"/>
      <w:r>
        <w:t xml:space="preserve">Zusammenfassung der </w:t>
      </w:r>
      <w:r w:rsidR="0042751A">
        <w:t xml:space="preserve">Faktoren des </w:t>
      </w:r>
      <w:r>
        <w:t>Release-Management</w:t>
      </w:r>
      <w:r w:rsidR="0042751A">
        <w:t>s</w:t>
      </w:r>
      <w:bookmarkEnd w:id="88"/>
    </w:p>
    <w:p w14:paraId="1891E080" w14:textId="4EDE1257" w:rsidR="0007273A" w:rsidRPr="0007273A" w:rsidRDefault="00F55C2B" w:rsidP="0007273A">
      <w:r>
        <w:t xml:space="preserve">Die Untersuchung der einzelnen Prozesse der ITIL Service Transition zeigt eine Vielzahl von unterschiedlichen zu beachtenden Faktoren. Einige dieser Faktoren sind unabhängig von den erarbeiteten Risikotypen (vgl. Kapitel </w:t>
      </w:r>
      <w:r>
        <w:fldChar w:fldCharType="begin"/>
      </w:r>
      <w:r>
        <w:instrText xml:space="preserve"> REF _Ref451345102 \r \h </w:instrText>
      </w:r>
      <w:r>
        <w:fldChar w:fldCharType="separate"/>
      </w:r>
      <w:r>
        <w:t>3.6</w:t>
      </w:r>
      <w:r>
        <w:fldChar w:fldCharType="end"/>
      </w:r>
      <w:r>
        <w:t xml:space="preserve">), die Anderen lassen sich einem oder mehrerer Risikotypen direkt zuordnen. Die Herleitung der Zuordnung ist in den vorhergehenden Kapiteln erfolgt. Das Ergebnis der Herleitung ist zusammenfassend in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t xml:space="preserve"> dargestellt</w:t>
      </w:r>
      <w:r w:rsidR="0074599A">
        <w:t xml:space="preserve">, wobei der </w:t>
      </w:r>
      <w:commentRangeStart w:id="89"/>
      <w:r w:rsidR="0074599A">
        <w:t xml:space="preserve">hauptsächliche </w:t>
      </w:r>
      <w:commentRangeEnd w:id="89"/>
      <w:r w:rsidR="0074599A">
        <w:rPr>
          <w:rStyle w:val="Kommentarzeichen"/>
        </w:rPr>
        <w:commentReference w:id="89"/>
      </w:r>
      <w:r w:rsidR="0074599A">
        <w:t>Risikotyp hervorgehoben ist</w:t>
      </w:r>
      <w:r>
        <w:t>.</w:t>
      </w:r>
    </w:p>
    <w:tbl>
      <w:tblPr>
        <w:tblStyle w:val="Tabellenraster"/>
        <w:tblW w:w="0" w:type="auto"/>
        <w:tblLook w:val="04A0" w:firstRow="1" w:lastRow="0" w:firstColumn="1" w:lastColumn="0" w:noHBand="0" w:noVBand="1"/>
      </w:tblPr>
      <w:tblGrid>
        <w:gridCol w:w="1231"/>
        <w:gridCol w:w="3301"/>
        <w:gridCol w:w="1266"/>
        <w:gridCol w:w="1266"/>
        <w:gridCol w:w="1266"/>
      </w:tblGrid>
      <w:tr w:rsidR="008D1B23" w14:paraId="16ECC23C" w14:textId="2E20B32F" w:rsidTr="0007273A">
        <w:tc>
          <w:tcPr>
            <w:tcW w:w="1231" w:type="dxa"/>
            <w:vMerge w:val="restart"/>
            <w:shd w:val="clear" w:color="auto" w:fill="595959" w:themeFill="text1" w:themeFillTint="A6"/>
          </w:tcPr>
          <w:p w14:paraId="4DA3B2A2" w14:textId="4ABC912D" w:rsidR="008D1B23" w:rsidRPr="0007273A" w:rsidRDefault="008D1B23" w:rsidP="00EE189C">
            <w:pPr>
              <w:rPr>
                <w:color w:val="FFFFFF" w:themeColor="background1"/>
              </w:rPr>
            </w:pPr>
            <w:r w:rsidRPr="0007273A">
              <w:rPr>
                <w:color w:val="FFFFFF" w:themeColor="background1"/>
              </w:rPr>
              <w:t>Prozess</w:t>
            </w:r>
          </w:p>
        </w:tc>
        <w:tc>
          <w:tcPr>
            <w:tcW w:w="3301" w:type="dxa"/>
            <w:vMerge w:val="restart"/>
            <w:shd w:val="clear" w:color="auto" w:fill="595959" w:themeFill="text1" w:themeFillTint="A6"/>
          </w:tcPr>
          <w:p w14:paraId="16C822D3" w14:textId="761249BE" w:rsidR="008D1B23" w:rsidRPr="0007273A" w:rsidRDefault="008D1B23" w:rsidP="00EE189C">
            <w:pPr>
              <w:rPr>
                <w:color w:val="FFFFFF" w:themeColor="background1"/>
              </w:rPr>
            </w:pPr>
            <w:r w:rsidRPr="0007273A">
              <w:rPr>
                <w:color w:val="FFFFFF" w:themeColor="background1"/>
              </w:rPr>
              <w:t>Prozessfaktor</w:t>
            </w:r>
          </w:p>
        </w:tc>
        <w:tc>
          <w:tcPr>
            <w:tcW w:w="3798" w:type="dxa"/>
            <w:gridSpan w:val="3"/>
            <w:shd w:val="clear" w:color="auto" w:fill="595959" w:themeFill="text1" w:themeFillTint="A6"/>
          </w:tcPr>
          <w:p w14:paraId="3786E5B2" w14:textId="77FD2C99" w:rsidR="008D1B23" w:rsidRPr="0007273A" w:rsidRDefault="008D1B23" w:rsidP="000D48A8">
            <w:pPr>
              <w:jc w:val="center"/>
              <w:rPr>
                <w:color w:val="FFFFFF" w:themeColor="background1"/>
              </w:rPr>
            </w:pPr>
            <w:r>
              <w:rPr>
                <w:color w:val="FFFFFF" w:themeColor="background1"/>
              </w:rPr>
              <w:t>Risikotyp</w:t>
            </w:r>
          </w:p>
        </w:tc>
      </w:tr>
      <w:tr w:rsidR="008D1B23" w14:paraId="0A72E86B" w14:textId="77777777" w:rsidTr="0074599A">
        <w:tc>
          <w:tcPr>
            <w:tcW w:w="1231" w:type="dxa"/>
            <w:vMerge/>
            <w:shd w:val="clear" w:color="auto" w:fill="595959" w:themeFill="text1" w:themeFillTint="A6"/>
          </w:tcPr>
          <w:p w14:paraId="1C0BFEF0" w14:textId="77777777" w:rsidR="008D1B23" w:rsidRPr="0007273A" w:rsidRDefault="008D1B23" w:rsidP="00EE189C">
            <w:pPr>
              <w:rPr>
                <w:color w:val="FFFFFF" w:themeColor="background1"/>
              </w:rPr>
            </w:pPr>
          </w:p>
        </w:tc>
        <w:tc>
          <w:tcPr>
            <w:tcW w:w="3301" w:type="dxa"/>
            <w:vMerge/>
            <w:shd w:val="clear" w:color="auto" w:fill="595959" w:themeFill="text1" w:themeFillTint="A6"/>
          </w:tcPr>
          <w:p w14:paraId="133FF35D" w14:textId="77777777" w:rsidR="008D1B23" w:rsidRPr="0007273A" w:rsidRDefault="008D1B23" w:rsidP="00EE189C">
            <w:pPr>
              <w:rPr>
                <w:color w:val="FFFFFF" w:themeColor="background1"/>
              </w:rPr>
            </w:pPr>
          </w:p>
        </w:tc>
        <w:tc>
          <w:tcPr>
            <w:tcW w:w="1266" w:type="dxa"/>
            <w:shd w:val="clear" w:color="auto" w:fill="595959" w:themeFill="text1" w:themeFillTint="A6"/>
          </w:tcPr>
          <w:p w14:paraId="0CCC5AE1" w14:textId="70E38B33" w:rsidR="008D1B23" w:rsidRDefault="008D1B23" w:rsidP="00EE189C">
            <w:pPr>
              <w:rPr>
                <w:color w:val="FFFFFF" w:themeColor="background1"/>
              </w:rPr>
            </w:pPr>
            <w:r>
              <w:rPr>
                <w:color w:val="FFFFFF" w:themeColor="background1"/>
              </w:rPr>
              <w:t>Kosten</w:t>
            </w:r>
          </w:p>
        </w:tc>
        <w:tc>
          <w:tcPr>
            <w:tcW w:w="1266" w:type="dxa"/>
            <w:shd w:val="clear" w:color="auto" w:fill="595959" w:themeFill="text1" w:themeFillTint="A6"/>
          </w:tcPr>
          <w:p w14:paraId="16C72502" w14:textId="64601CAF" w:rsidR="008D1B23" w:rsidRDefault="008D1B23" w:rsidP="00EE189C">
            <w:pPr>
              <w:rPr>
                <w:color w:val="FFFFFF" w:themeColor="background1"/>
              </w:rPr>
            </w:pPr>
            <w:r>
              <w:rPr>
                <w:color w:val="FFFFFF" w:themeColor="background1"/>
              </w:rPr>
              <w:t>Qualität</w:t>
            </w:r>
          </w:p>
        </w:tc>
        <w:tc>
          <w:tcPr>
            <w:tcW w:w="1266" w:type="dxa"/>
            <w:shd w:val="clear" w:color="auto" w:fill="595959" w:themeFill="text1" w:themeFillTint="A6"/>
          </w:tcPr>
          <w:p w14:paraId="1767F6C7" w14:textId="56395AD6" w:rsidR="008D1B23" w:rsidRDefault="008D1B23" w:rsidP="00EE189C">
            <w:pPr>
              <w:rPr>
                <w:color w:val="FFFFFF" w:themeColor="background1"/>
              </w:rPr>
            </w:pPr>
            <w:r>
              <w:rPr>
                <w:color w:val="FFFFFF" w:themeColor="background1"/>
              </w:rPr>
              <w:t>Zeit</w:t>
            </w:r>
          </w:p>
        </w:tc>
      </w:tr>
      <w:tr w:rsidR="008D1B23" w14:paraId="60C64A7E" w14:textId="4D26AC6A" w:rsidTr="003B6916">
        <w:trPr>
          <w:trHeight w:val="404"/>
        </w:trPr>
        <w:tc>
          <w:tcPr>
            <w:tcW w:w="1231" w:type="dxa"/>
            <w:vMerge w:val="restart"/>
            <w:shd w:val="clear" w:color="auto" w:fill="D9D9D9" w:themeFill="background1" w:themeFillShade="D9"/>
          </w:tcPr>
          <w:p w14:paraId="13E43983" w14:textId="5CFB2EFE" w:rsidR="008D1B23" w:rsidRPr="0007273A" w:rsidRDefault="008D1B23" w:rsidP="00EE189C">
            <w:r w:rsidRPr="0007273A">
              <w:t>TPS</w:t>
            </w:r>
          </w:p>
        </w:tc>
        <w:tc>
          <w:tcPr>
            <w:tcW w:w="3301" w:type="dxa"/>
          </w:tcPr>
          <w:p w14:paraId="6769CC0F" w14:textId="0CB1494E" w:rsidR="008D1B23" w:rsidRPr="0007273A" w:rsidRDefault="008D1B23" w:rsidP="00EE189C">
            <w:r>
              <w:t>Release-Zyklus</w:t>
            </w:r>
          </w:p>
        </w:tc>
        <w:tc>
          <w:tcPr>
            <w:tcW w:w="1266" w:type="dxa"/>
          </w:tcPr>
          <w:p w14:paraId="42FF4286" w14:textId="5A716DB3" w:rsidR="008D1B23" w:rsidRPr="0007273A" w:rsidRDefault="008D1B23" w:rsidP="00EE189C">
            <w:r>
              <w:t>nein</w:t>
            </w:r>
          </w:p>
        </w:tc>
        <w:tc>
          <w:tcPr>
            <w:tcW w:w="1266" w:type="dxa"/>
          </w:tcPr>
          <w:p w14:paraId="55A7F388" w14:textId="715653EB" w:rsidR="008D1B23" w:rsidRPr="0007273A" w:rsidRDefault="008D1B23" w:rsidP="00EE189C">
            <w:r>
              <w:t>nein</w:t>
            </w:r>
          </w:p>
        </w:tc>
        <w:tc>
          <w:tcPr>
            <w:tcW w:w="1266" w:type="dxa"/>
            <w:shd w:val="clear" w:color="auto" w:fill="FFC000"/>
          </w:tcPr>
          <w:p w14:paraId="5FB134AC" w14:textId="36725199" w:rsidR="008D1B23" w:rsidRPr="0007273A" w:rsidRDefault="008D1B23" w:rsidP="00EE189C">
            <w:r>
              <w:t>ja</w:t>
            </w:r>
          </w:p>
        </w:tc>
      </w:tr>
      <w:tr w:rsidR="008D1B23" w14:paraId="58466547" w14:textId="77777777" w:rsidTr="003B6916">
        <w:trPr>
          <w:trHeight w:val="403"/>
        </w:trPr>
        <w:tc>
          <w:tcPr>
            <w:tcW w:w="1231" w:type="dxa"/>
            <w:vMerge/>
            <w:shd w:val="clear" w:color="auto" w:fill="D9D9D9" w:themeFill="background1" w:themeFillShade="D9"/>
          </w:tcPr>
          <w:p w14:paraId="4F679CEB" w14:textId="77777777" w:rsidR="008D1B23" w:rsidRPr="0007273A" w:rsidRDefault="008D1B23" w:rsidP="00EE189C"/>
        </w:tc>
        <w:tc>
          <w:tcPr>
            <w:tcW w:w="3301" w:type="dxa"/>
          </w:tcPr>
          <w:p w14:paraId="54FBCB98" w14:textId="27AE21F9" w:rsidR="008D1B23" w:rsidRPr="0007273A" w:rsidRDefault="008D1B23" w:rsidP="00EE189C">
            <w:r>
              <w:t>Freigaberollen</w:t>
            </w:r>
          </w:p>
        </w:tc>
        <w:tc>
          <w:tcPr>
            <w:tcW w:w="1266" w:type="dxa"/>
          </w:tcPr>
          <w:p w14:paraId="7FA11536" w14:textId="207FECA6" w:rsidR="008D1B23" w:rsidRDefault="008D1B23" w:rsidP="00EE189C">
            <w:r>
              <w:t>nein</w:t>
            </w:r>
          </w:p>
        </w:tc>
        <w:tc>
          <w:tcPr>
            <w:tcW w:w="1266" w:type="dxa"/>
          </w:tcPr>
          <w:p w14:paraId="61B7C4A8" w14:textId="40ADEE5A" w:rsidR="008D1B23" w:rsidRDefault="008D1B23" w:rsidP="00EE189C">
            <w:r>
              <w:t>nein</w:t>
            </w:r>
          </w:p>
        </w:tc>
        <w:tc>
          <w:tcPr>
            <w:tcW w:w="1266" w:type="dxa"/>
            <w:shd w:val="clear" w:color="auto" w:fill="FFC000"/>
          </w:tcPr>
          <w:p w14:paraId="5ABE7975" w14:textId="62004D9A" w:rsidR="008D1B23" w:rsidRDefault="008D1B23" w:rsidP="00EE189C">
            <w:r>
              <w:t>ja</w:t>
            </w:r>
          </w:p>
        </w:tc>
      </w:tr>
      <w:tr w:rsidR="008D1B23" w14:paraId="26C2802D" w14:textId="77777777" w:rsidTr="003B6916">
        <w:trPr>
          <w:trHeight w:val="403"/>
        </w:trPr>
        <w:tc>
          <w:tcPr>
            <w:tcW w:w="1231" w:type="dxa"/>
            <w:vMerge/>
            <w:shd w:val="clear" w:color="auto" w:fill="D9D9D9" w:themeFill="background1" w:themeFillShade="D9"/>
          </w:tcPr>
          <w:p w14:paraId="1FA84497" w14:textId="77777777" w:rsidR="008D1B23" w:rsidRPr="0007273A" w:rsidRDefault="008D1B23" w:rsidP="00EE189C"/>
        </w:tc>
        <w:tc>
          <w:tcPr>
            <w:tcW w:w="3301" w:type="dxa"/>
          </w:tcPr>
          <w:p w14:paraId="155C08A2" w14:textId="6C3E28BF" w:rsidR="008D1B23" w:rsidRPr="0007273A" w:rsidRDefault="008D1B23" w:rsidP="00EE189C">
            <w:r>
              <w:t>Freigabekriterien</w:t>
            </w:r>
          </w:p>
        </w:tc>
        <w:tc>
          <w:tcPr>
            <w:tcW w:w="1266" w:type="dxa"/>
          </w:tcPr>
          <w:p w14:paraId="1676B04E" w14:textId="4783FA3E" w:rsidR="008D1B23" w:rsidRDefault="008D1B23" w:rsidP="00EE189C">
            <w:r>
              <w:t>nein</w:t>
            </w:r>
          </w:p>
        </w:tc>
        <w:tc>
          <w:tcPr>
            <w:tcW w:w="1266" w:type="dxa"/>
            <w:shd w:val="clear" w:color="auto" w:fill="FFC000"/>
          </w:tcPr>
          <w:p w14:paraId="62566904" w14:textId="2D24080C" w:rsidR="008D1B23" w:rsidRDefault="008D1B23" w:rsidP="00EE189C">
            <w:r>
              <w:t>ja</w:t>
            </w:r>
          </w:p>
        </w:tc>
        <w:tc>
          <w:tcPr>
            <w:tcW w:w="1266" w:type="dxa"/>
          </w:tcPr>
          <w:p w14:paraId="06C3F60A" w14:textId="5A5580EF" w:rsidR="008D1B23" w:rsidRDefault="008D1B23" w:rsidP="00EE189C">
            <w:r>
              <w:t>nein</w:t>
            </w:r>
          </w:p>
        </w:tc>
      </w:tr>
      <w:tr w:rsidR="008D1B23" w14:paraId="3D3B3287" w14:textId="2C3EA658" w:rsidTr="003B6916">
        <w:trPr>
          <w:trHeight w:val="414"/>
        </w:trPr>
        <w:tc>
          <w:tcPr>
            <w:tcW w:w="1231" w:type="dxa"/>
            <w:vMerge w:val="restart"/>
            <w:shd w:val="clear" w:color="auto" w:fill="D9D9D9" w:themeFill="background1" w:themeFillShade="D9"/>
          </w:tcPr>
          <w:p w14:paraId="3AAADFDE" w14:textId="7ECAF27F" w:rsidR="008D1B23" w:rsidRPr="0007273A" w:rsidRDefault="008D1B23" w:rsidP="00EE189C">
            <w:r w:rsidRPr="0007273A">
              <w:t>CHM</w:t>
            </w:r>
          </w:p>
        </w:tc>
        <w:tc>
          <w:tcPr>
            <w:tcW w:w="3301" w:type="dxa"/>
          </w:tcPr>
          <w:p w14:paraId="68B685E3" w14:textId="3D879CD1" w:rsidR="008D1B23" w:rsidRPr="0007273A" w:rsidRDefault="008D1B23" w:rsidP="00EE189C">
            <w:r>
              <w:t>Change-Typ</w:t>
            </w:r>
          </w:p>
        </w:tc>
        <w:tc>
          <w:tcPr>
            <w:tcW w:w="1266" w:type="dxa"/>
          </w:tcPr>
          <w:p w14:paraId="6B43DF47" w14:textId="19625BA5" w:rsidR="008D1B23" w:rsidRPr="0007273A" w:rsidRDefault="008D1B23" w:rsidP="00EE189C">
            <w:r>
              <w:t>nein</w:t>
            </w:r>
          </w:p>
        </w:tc>
        <w:tc>
          <w:tcPr>
            <w:tcW w:w="1266" w:type="dxa"/>
            <w:shd w:val="clear" w:color="auto" w:fill="FFC000"/>
          </w:tcPr>
          <w:p w14:paraId="25D9A919" w14:textId="2A38DE4E" w:rsidR="008D1B23" w:rsidRPr="0007273A" w:rsidRDefault="008D1B23" w:rsidP="00EE189C">
            <w:r>
              <w:t>ja</w:t>
            </w:r>
          </w:p>
        </w:tc>
        <w:tc>
          <w:tcPr>
            <w:tcW w:w="1266" w:type="dxa"/>
            <w:shd w:val="clear" w:color="auto" w:fill="FFC000"/>
          </w:tcPr>
          <w:p w14:paraId="7A803B1B" w14:textId="62B50EFB" w:rsidR="008D1B23" w:rsidRPr="0007273A" w:rsidRDefault="008D1B23" w:rsidP="00EE189C">
            <w:r>
              <w:t>ja</w:t>
            </w:r>
          </w:p>
        </w:tc>
      </w:tr>
      <w:tr w:rsidR="008D1B23" w14:paraId="02D1DAA8" w14:textId="77777777" w:rsidTr="003B6916">
        <w:trPr>
          <w:trHeight w:val="413"/>
        </w:trPr>
        <w:tc>
          <w:tcPr>
            <w:tcW w:w="1231" w:type="dxa"/>
            <w:vMerge/>
            <w:shd w:val="clear" w:color="auto" w:fill="D9D9D9" w:themeFill="background1" w:themeFillShade="D9"/>
          </w:tcPr>
          <w:p w14:paraId="3F0017F4" w14:textId="77777777" w:rsidR="008D1B23" w:rsidRPr="0007273A" w:rsidRDefault="008D1B23" w:rsidP="00EE189C"/>
        </w:tc>
        <w:tc>
          <w:tcPr>
            <w:tcW w:w="3301" w:type="dxa"/>
          </w:tcPr>
          <w:p w14:paraId="01A3CD9D" w14:textId="50EA60FE" w:rsidR="008D1B23" w:rsidRPr="0007273A" w:rsidRDefault="008D1B23" w:rsidP="00EE189C">
            <w:r>
              <w:t>Wartungsfenster</w:t>
            </w:r>
          </w:p>
        </w:tc>
        <w:tc>
          <w:tcPr>
            <w:tcW w:w="1266" w:type="dxa"/>
          </w:tcPr>
          <w:p w14:paraId="5ACDCA54" w14:textId="06A225B4" w:rsidR="008D1B23" w:rsidRDefault="008D1B23" w:rsidP="00EE189C">
            <w:r>
              <w:t>nein</w:t>
            </w:r>
          </w:p>
        </w:tc>
        <w:tc>
          <w:tcPr>
            <w:tcW w:w="1266" w:type="dxa"/>
            <w:shd w:val="clear" w:color="auto" w:fill="FFC000"/>
          </w:tcPr>
          <w:p w14:paraId="23D7CBFD" w14:textId="28B969BA" w:rsidR="008D1B23" w:rsidRDefault="008D1B23" w:rsidP="00EE189C">
            <w:r>
              <w:t>ja</w:t>
            </w:r>
          </w:p>
        </w:tc>
        <w:tc>
          <w:tcPr>
            <w:tcW w:w="1266" w:type="dxa"/>
            <w:shd w:val="clear" w:color="auto" w:fill="FFC000"/>
          </w:tcPr>
          <w:p w14:paraId="0413B34A" w14:textId="6C19BC9D" w:rsidR="008D1B23" w:rsidRDefault="008D1B23" w:rsidP="00EE189C">
            <w:r>
              <w:t>ja</w:t>
            </w:r>
          </w:p>
        </w:tc>
      </w:tr>
      <w:tr w:rsidR="0007273A" w14:paraId="73A4AB89" w14:textId="24688368" w:rsidTr="0007273A">
        <w:tc>
          <w:tcPr>
            <w:tcW w:w="1231" w:type="dxa"/>
            <w:shd w:val="clear" w:color="auto" w:fill="D9D9D9" w:themeFill="background1" w:themeFillShade="D9"/>
          </w:tcPr>
          <w:p w14:paraId="3224A4F5" w14:textId="3D3F6260" w:rsidR="0007273A" w:rsidRPr="005D5196" w:rsidRDefault="0007273A" w:rsidP="00EE189C">
            <w:r w:rsidRPr="005D5196">
              <w:t>SACM</w:t>
            </w:r>
          </w:p>
        </w:tc>
        <w:tc>
          <w:tcPr>
            <w:tcW w:w="3301" w:type="dxa"/>
          </w:tcPr>
          <w:p w14:paraId="1D08BF6E" w14:textId="3B561FA0" w:rsidR="0007273A" w:rsidRPr="005D5196" w:rsidRDefault="0007273A" w:rsidP="00EE189C">
            <w:r w:rsidRPr="005D5196">
              <w:t>-</w:t>
            </w:r>
          </w:p>
        </w:tc>
        <w:tc>
          <w:tcPr>
            <w:tcW w:w="3798" w:type="dxa"/>
            <w:gridSpan w:val="3"/>
          </w:tcPr>
          <w:p w14:paraId="5885E55A" w14:textId="1A23AAA2" w:rsidR="0007273A" w:rsidRPr="005D5196" w:rsidRDefault="0007273A" w:rsidP="000D48A8">
            <w:pPr>
              <w:jc w:val="center"/>
            </w:pPr>
            <w:r>
              <w:t>-</w:t>
            </w:r>
          </w:p>
        </w:tc>
      </w:tr>
      <w:tr w:rsidR="000D48A8" w14:paraId="615B2AA3" w14:textId="23BC8CDB" w:rsidTr="003B6916">
        <w:trPr>
          <w:trHeight w:val="616"/>
        </w:trPr>
        <w:tc>
          <w:tcPr>
            <w:tcW w:w="1231" w:type="dxa"/>
            <w:vMerge w:val="restart"/>
            <w:shd w:val="clear" w:color="auto" w:fill="D9D9D9" w:themeFill="background1" w:themeFillShade="D9"/>
          </w:tcPr>
          <w:p w14:paraId="0F55990A" w14:textId="723F1069" w:rsidR="000D48A8" w:rsidRPr="0080207B" w:rsidRDefault="000D48A8" w:rsidP="00EE189C">
            <w:r w:rsidRPr="0080207B">
              <w:t>RDM</w:t>
            </w:r>
          </w:p>
        </w:tc>
        <w:tc>
          <w:tcPr>
            <w:tcW w:w="3301" w:type="dxa"/>
          </w:tcPr>
          <w:p w14:paraId="6DFB6B95" w14:textId="224132C1" w:rsidR="000D48A8" w:rsidRPr="0080207B" w:rsidRDefault="000D48A8" w:rsidP="00EE189C">
            <w:r>
              <w:t>Release-Einheit</w:t>
            </w:r>
          </w:p>
        </w:tc>
        <w:tc>
          <w:tcPr>
            <w:tcW w:w="1266" w:type="dxa"/>
          </w:tcPr>
          <w:p w14:paraId="565170E5" w14:textId="46F8EF4C" w:rsidR="000D48A8" w:rsidRPr="000D48A8" w:rsidRDefault="000D48A8" w:rsidP="008D1B23">
            <w:r w:rsidRPr="000D48A8">
              <w:t>nein</w:t>
            </w:r>
          </w:p>
        </w:tc>
        <w:tc>
          <w:tcPr>
            <w:tcW w:w="1266" w:type="dxa"/>
            <w:shd w:val="clear" w:color="auto" w:fill="FFC000"/>
          </w:tcPr>
          <w:p w14:paraId="0D64E11A" w14:textId="57012354" w:rsidR="000D48A8" w:rsidRPr="000D48A8" w:rsidRDefault="000D48A8" w:rsidP="008D1B23">
            <w:r w:rsidRPr="000D48A8">
              <w:t>ja</w:t>
            </w:r>
          </w:p>
        </w:tc>
        <w:tc>
          <w:tcPr>
            <w:tcW w:w="1266" w:type="dxa"/>
            <w:shd w:val="clear" w:color="auto" w:fill="FFC000"/>
          </w:tcPr>
          <w:p w14:paraId="13747B43" w14:textId="61B53CDB" w:rsidR="000D48A8" w:rsidRPr="000D48A8" w:rsidRDefault="000D48A8" w:rsidP="008D1B23">
            <w:r w:rsidRPr="000D48A8">
              <w:t>ja</w:t>
            </w:r>
          </w:p>
        </w:tc>
      </w:tr>
      <w:tr w:rsidR="000D48A8" w14:paraId="044D2A9C" w14:textId="77777777" w:rsidTr="003B6916">
        <w:trPr>
          <w:trHeight w:val="389"/>
        </w:trPr>
        <w:tc>
          <w:tcPr>
            <w:tcW w:w="1231" w:type="dxa"/>
            <w:vMerge/>
            <w:shd w:val="clear" w:color="auto" w:fill="D9D9D9" w:themeFill="background1" w:themeFillShade="D9"/>
          </w:tcPr>
          <w:p w14:paraId="488E77B8" w14:textId="77777777" w:rsidR="000D48A8" w:rsidRPr="0080207B" w:rsidRDefault="000D48A8" w:rsidP="00EE189C"/>
        </w:tc>
        <w:tc>
          <w:tcPr>
            <w:tcW w:w="3301" w:type="dxa"/>
          </w:tcPr>
          <w:p w14:paraId="1C93A776" w14:textId="3F74FB0F" w:rsidR="000D48A8" w:rsidRPr="0080207B" w:rsidRDefault="000D48A8" w:rsidP="00EE189C">
            <w:r>
              <w:t>Release-Methode</w:t>
            </w:r>
          </w:p>
        </w:tc>
        <w:tc>
          <w:tcPr>
            <w:tcW w:w="1266" w:type="dxa"/>
            <w:shd w:val="clear" w:color="auto" w:fill="FFC000"/>
          </w:tcPr>
          <w:p w14:paraId="09C9F1A1" w14:textId="7EAE1C3B" w:rsidR="000D48A8" w:rsidRPr="000D48A8" w:rsidRDefault="000D48A8" w:rsidP="00EE189C">
            <w:r>
              <w:t>ja</w:t>
            </w:r>
          </w:p>
        </w:tc>
        <w:tc>
          <w:tcPr>
            <w:tcW w:w="1266" w:type="dxa"/>
            <w:shd w:val="clear" w:color="auto" w:fill="FFC000"/>
          </w:tcPr>
          <w:p w14:paraId="2347514E" w14:textId="0206F06F" w:rsidR="000D48A8" w:rsidRPr="000D48A8" w:rsidRDefault="000D48A8" w:rsidP="00EE189C">
            <w:r>
              <w:t>ja</w:t>
            </w:r>
          </w:p>
        </w:tc>
        <w:tc>
          <w:tcPr>
            <w:tcW w:w="1266" w:type="dxa"/>
            <w:shd w:val="clear" w:color="auto" w:fill="FFC000"/>
          </w:tcPr>
          <w:p w14:paraId="678C16A2" w14:textId="5F4296A8" w:rsidR="000D48A8" w:rsidRPr="000D48A8" w:rsidRDefault="000D48A8" w:rsidP="00EE189C">
            <w:r>
              <w:t>ja</w:t>
            </w:r>
          </w:p>
        </w:tc>
      </w:tr>
      <w:tr w:rsidR="000D48A8" w14:paraId="0F2957F3" w14:textId="77777777" w:rsidTr="003B6916">
        <w:trPr>
          <w:trHeight w:val="389"/>
        </w:trPr>
        <w:tc>
          <w:tcPr>
            <w:tcW w:w="1231" w:type="dxa"/>
            <w:vMerge/>
            <w:shd w:val="clear" w:color="auto" w:fill="D9D9D9" w:themeFill="background1" w:themeFillShade="D9"/>
          </w:tcPr>
          <w:p w14:paraId="1F68496A" w14:textId="77777777" w:rsidR="000D48A8" w:rsidRPr="0080207B" w:rsidRDefault="000D48A8" w:rsidP="00EE189C"/>
        </w:tc>
        <w:tc>
          <w:tcPr>
            <w:tcW w:w="3301" w:type="dxa"/>
          </w:tcPr>
          <w:p w14:paraId="7ED51775" w14:textId="399FB87A" w:rsidR="000D48A8" w:rsidRPr="0080207B" w:rsidRDefault="000D48A8" w:rsidP="00EE189C">
            <w:r>
              <w:t>Automatisierungsgrad</w:t>
            </w:r>
          </w:p>
        </w:tc>
        <w:tc>
          <w:tcPr>
            <w:tcW w:w="1266" w:type="dxa"/>
            <w:shd w:val="clear" w:color="auto" w:fill="FFC000"/>
          </w:tcPr>
          <w:p w14:paraId="55E55A39" w14:textId="58AE3E93" w:rsidR="000D48A8" w:rsidRPr="000D48A8" w:rsidRDefault="008D456B" w:rsidP="00EE189C">
            <w:r>
              <w:t>ja</w:t>
            </w:r>
          </w:p>
        </w:tc>
        <w:tc>
          <w:tcPr>
            <w:tcW w:w="1266" w:type="dxa"/>
            <w:shd w:val="clear" w:color="auto" w:fill="FFC000"/>
          </w:tcPr>
          <w:p w14:paraId="5AC32348" w14:textId="2FA36E10" w:rsidR="000D48A8" w:rsidRPr="000D48A8" w:rsidRDefault="008D456B" w:rsidP="00EE189C">
            <w:r>
              <w:t>ja</w:t>
            </w:r>
          </w:p>
        </w:tc>
        <w:tc>
          <w:tcPr>
            <w:tcW w:w="1266" w:type="dxa"/>
            <w:shd w:val="clear" w:color="auto" w:fill="FFC000"/>
          </w:tcPr>
          <w:p w14:paraId="4FF1ED4C" w14:textId="1DF1D9E4" w:rsidR="000D48A8" w:rsidRPr="000D48A8" w:rsidRDefault="008D456B" w:rsidP="00EE189C">
            <w:r>
              <w:t>ja</w:t>
            </w:r>
          </w:p>
        </w:tc>
      </w:tr>
      <w:tr w:rsidR="000D48A8" w14:paraId="774CFAF6" w14:textId="77777777" w:rsidTr="003B6916">
        <w:trPr>
          <w:trHeight w:val="389"/>
        </w:trPr>
        <w:tc>
          <w:tcPr>
            <w:tcW w:w="1231" w:type="dxa"/>
            <w:vMerge/>
            <w:shd w:val="clear" w:color="auto" w:fill="D9D9D9" w:themeFill="background1" w:themeFillShade="D9"/>
          </w:tcPr>
          <w:p w14:paraId="401FC8DD" w14:textId="77777777" w:rsidR="000D48A8" w:rsidRPr="0080207B" w:rsidRDefault="000D48A8" w:rsidP="00EE189C"/>
        </w:tc>
        <w:tc>
          <w:tcPr>
            <w:tcW w:w="3301" w:type="dxa"/>
          </w:tcPr>
          <w:p w14:paraId="1E6999FC" w14:textId="6B83C815" w:rsidR="000D48A8" w:rsidRPr="0080207B" w:rsidRDefault="000D48A8" w:rsidP="00EE189C">
            <w:proofErr w:type="spellStart"/>
            <w:r>
              <w:t>Remediation</w:t>
            </w:r>
            <w:proofErr w:type="spellEnd"/>
          </w:p>
        </w:tc>
        <w:tc>
          <w:tcPr>
            <w:tcW w:w="1266" w:type="dxa"/>
          </w:tcPr>
          <w:p w14:paraId="0DB5962E" w14:textId="40C51BE9" w:rsidR="000D48A8" w:rsidRPr="000D48A8" w:rsidRDefault="008D456B" w:rsidP="00EE189C">
            <w:r>
              <w:t>nein</w:t>
            </w:r>
          </w:p>
        </w:tc>
        <w:tc>
          <w:tcPr>
            <w:tcW w:w="1266" w:type="dxa"/>
            <w:shd w:val="clear" w:color="auto" w:fill="FFC000"/>
          </w:tcPr>
          <w:p w14:paraId="0A4F0FD2" w14:textId="6240CB6E" w:rsidR="000D48A8" w:rsidRPr="000D48A8" w:rsidRDefault="008D456B" w:rsidP="00EE189C">
            <w:r>
              <w:t>ja</w:t>
            </w:r>
          </w:p>
        </w:tc>
        <w:tc>
          <w:tcPr>
            <w:tcW w:w="1266" w:type="dxa"/>
            <w:shd w:val="clear" w:color="auto" w:fill="FFC000"/>
          </w:tcPr>
          <w:p w14:paraId="544507E7" w14:textId="6AC91F5D" w:rsidR="000D48A8" w:rsidRPr="000D48A8" w:rsidRDefault="008D456B" w:rsidP="00EE189C">
            <w:r>
              <w:t>ja</w:t>
            </w:r>
          </w:p>
        </w:tc>
      </w:tr>
      <w:tr w:rsidR="000D48A8" w14:paraId="16C4F27D" w14:textId="77777777" w:rsidTr="003B6916">
        <w:trPr>
          <w:trHeight w:val="631"/>
        </w:trPr>
        <w:tc>
          <w:tcPr>
            <w:tcW w:w="1231" w:type="dxa"/>
            <w:vMerge/>
            <w:shd w:val="clear" w:color="auto" w:fill="D9D9D9" w:themeFill="background1" w:themeFillShade="D9"/>
          </w:tcPr>
          <w:p w14:paraId="5F44AB99" w14:textId="77777777" w:rsidR="000D48A8" w:rsidRPr="0080207B" w:rsidRDefault="000D48A8" w:rsidP="00EE189C"/>
        </w:tc>
        <w:tc>
          <w:tcPr>
            <w:tcW w:w="3301" w:type="dxa"/>
          </w:tcPr>
          <w:p w14:paraId="6877ECB6" w14:textId="5307C0FF" w:rsidR="000D48A8" w:rsidRPr="0080207B" w:rsidRDefault="000D48A8" w:rsidP="00EE189C">
            <w:r>
              <w:t>Early Life Support</w:t>
            </w:r>
          </w:p>
        </w:tc>
        <w:tc>
          <w:tcPr>
            <w:tcW w:w="1266" w:type="dxa"/>
            <w:shd w:val="clear" w:color="auto" w:fill="FFC000"/>
          </w:tcPr>
          <w:p w14:paraId="589F65CE" w14:textId="64CC8D7D" w:rsidR="000D48A8" w:rsidRPr="000D48A8" w:rsidRDefault="008D456B" w:rsidP="00EE189C">
            <w:r>
              <w:t>ja</w:t>
            </w:r>
          </w:p>
        </w:tc>
        <w:tc>
          <w:tcPr>
            <w:tcW w:w="1266" w:type="dxa"/>
            <w:shd w:val="clear" w:color="auto" w:fill="FFC000"/>
          </w:tcPr>
          <w:p w14:paraId="761164E0" w14:textId="165CD811" w:rsidR="000D48A8" w:rsidRPr="000D48A8" w:rsidRDefault="008D456B" w:rsidP="00EE189C">
            <w:r>
              <w:t>ja</w:t>
            </w:r>
          </w:p>
        </w:tc>
        <w:tc>
          <w:tcPr>
            <w:tcW w:w="1266" w:type="dxa"/>
          </w:tcPr>
          <w:p w14:paraId="5BC1040B" w14:textId="02D9CDFC" w:rsidR="000D48A8" w:rsidRPr="000D48A8" w:rsidRDefault="008D456B" w:rsidP="00EE189C">
            <w:r>
              <w:t>nein</w:t>
            </w:r>
          </w:p>
        </w:tc>
      </w:tr>
      <w:tr w:rsidR="000D48A8" w14:paraId="4AAAA5BF" w14:textId="76A97AAD" w:rsidTr="003B6916">
        <w:trPr>
          <w:trHeight w:val="390"/>
        </w:trPr>
        <w:tc>
          <w:tcPr>
            <w:tcW w:w="1231" w:type="dxa"/>
            <w:vMerge w:val="restart"/>
            <w:shd w:val="clear" w:color="auto" w:fill="D9D9D9" w:themeFill="background1" w:themeFillShade="D9"/>
          </w:tcPr>
          <w:p w14:paraId="3628B8C6" w14:textId="0FA55F4A" w:rsidR="000D48A8" w:rsidRPr="000D48A8" w:rsidRDefault="000D48A8" w:rsidP="00EE189C">
            <w:r w:rsidRPr="000D48A8">
              <w:t>SVT</w:t>
            </w:r>
          </w:p>
        </w:tc>
        <w:tc>
          <w:tcPr>
            <w:tcW w:w="3301" w:type="dxa"/>
          </w:tcPr>
          <w:p w14:paraId="24E39A7E" w14:textId="046B7E28" w:rsidR="000D48A8" w:rsidRPr="000D48A8" w:rsidRDefault="000D48A8" w:rsidP="00EE189C">
            <w:r w:rsidRPr="000D48A8">
              <w:t>Trennung Test/Entwicklung</w:t>
            </w:r>
          </w:p>
        </w:tc>
        <w:tc>
          <w:tcPr>
            <w:tcW w:w="1266" w:type="dxa"/>
            <w:shd w:val="clear" w:color="auto" w:fill="FFC000"/>
          </w:tcPr>
          <w:p w14:paraId="0626F00A" w14:textId="690772DB" w:rsidR="000D48A8" w:rsidRPr="000D48A8" w:rsidRDefault="00F772C2" w:rsidP="00EE189C">
            <w:r>
              <w:t>ja</w:t>
            </w:r>
          </w:p>
        </w:tc>
        <w:tc>
          <w:tcPr>
            <w:tcW w:w="1266" w:type="dxa"/>
            <w:shd w:val="clear" w:color="auto" w:fill="FFC000"/>
          </w:tcPr>
          <w:p w14:paraId="1ED356BF" w14:textId="5DCE2E0C" w:rsidR="000D48A8" w:rsidRPr="000D48A8" w:rsidRDefault="00F772C2" w:rsidP="00EE189C">
            <w:r>
              <w:t>ja</w:t>
            </w:r>
          </w:p>
        </w:tc>
        <w:tc>
          <w:tcPr>
            <w:tcW w:w="1266" w:type="dxa"/>
            <w:shd w:val="clear" w:color="auto" w:fill="FFC000"/>
          </w:tcPr>
          <w:p w14:paraId="5ED427AC" w14:textId="099CA8A8" w:rsidR="000D48A8" w:rsidRPr="000D48A8" w:rsidRDefault="00F772C2" w:rsidP="00EE189C">
            <w:r>
              <w:t>ja</w:t>
            </w:r>
          </w:p>
        </w:tc>
      </w:tr>
      <w:tr w:rsidR="000D48A8" w14:paraId="23677D7D" w14:textId="77777777" w:rsidTr="003B6916">
        <w:trPr>
          <w:trHeight w:val="389"/>
        </w:trPr>
        <w:tc>
          <w:tcPr>
            <w:tcW w:w="1231" w:type="dxa"/>
            <w:vMerge/>
            <w:shd w:val="clear" w:color="auto" w:fill="D9D9D9" w:themeFill="background1" w:themeFillShade="D9"/>
          </w:tcPr>
          <w:p w14:paraId="086B5563" w14:textId="77777777" w:rsidR="000D48A8" w:rsidRPr="000D48A8" w:rsidRDefault="000D48A8" w:rsidP="00EE189C"/>
        </w:tc>
        <w:tc>
          <w:tcPr>
            <w:tcW w:w="3301" w:type="dxa"/>
          </w:tcPr>
          <w:p w14:paraId="18B765B9" w14:textId="4EC14E57" w:rsidR="000D48A8" w:rsidRPr="000D48A8" w:rsidRDefault="00F772C2" w:rsidP="00EE189C">
            <w:r>
              <w:t>Frühzeitige</w:t>
            </w:r>
            <w:r w:rsidR="000D48A8" w:rsidRPr="000D48A8">
              <w:t xml:space="preserve"> Test</w:t>
            </w:r>
            <w:r>
              <w:t>s</w:t>
            </w:r>
          </w:p>
        </w:tc>
        <w:tc>
          <w:tcPr>
            <w:tcW w:w="1266" w:type="dxa"/>
            <w:shd w:val="clear" w:color="auto" w:fill="FFC000"/>
          </w:tcPr>
          <w:p w14:paraId="30173170" w14:textId="562FDE79" w:rsidR="000D48A8" w:rsidRPr="000D48A8" w:rsidRDefault="00F772C2" w:rsidP="00EE189C">
            <w:r>
              <w:t>ja</w:t>
            </w:r>
          </w:p>
        </w:tc>
        <w:tc>
          <w:tcPr>
            <w:tcW w:w="1266" w:type="dxa"/>
            <w:shd w:val="clear" w:color="auto" w:fill="FFC000"/>
          </w:tcPr>
          <w:p w14:paraId="04D06BB6" w14:textId="0576B0A3" w:rsidR="000D48A8" w:rsidRPr="000D48A8" w:rsidRDefault="00F772C2" w:rsidP="00EE189C">
            <w:r>
              <w:t>ja</w:t>
            </w:r>
          </w:p>
        </w:tc>
        <w:tc>
          <w:tcPr>
            <w:tcW w:w="1266" w:type="dxa"/>
            <w:shd w:val="clear" w:color="auto" w:fill="FFC000"/>
          </w:tcPr>
          <w:p w14:paraId="4EC62ADF" w14:textId="3563072D" w:rsidR="000D48A8" w:rsidRPr="000D48A8" w:rsidRDefault="00F772C2" w:rsidP="00EE189C">
            <w:r>
              <w:t>ja</w:t>
            </w:r>
          </w:p>
        </w:tc>
      </w:tr>
      <w:tr w:rsidR="000D48A8" w14:paraId="2AD1F38D" w14:textId="77777777" w:rsidTr="003B6916">
        <w:trPr>
          <w:trHeight w:val="389"/>
        </w:trPr>
        <w:tc>
          <w:tcPr>
            <w:tcW w:w="1231" w:type="dxa"/>
            <w:vMerge/>
            <w:shd w:val="clear" w:color="auto" w:fill="D9D9D9" w:themeFill="background1" w:themeFillShade="D9"/>
          </w:tcPr>
          <w:p w14:paraId="5445DB08" w14:textId="77777777" w:rsidR="000D48A8" w:rsidRPr="000D48A8" w:rsidRDefault="000D48A8" w:rsidP="00EE189C"/>
        </w:tc>
        <w:tc>
          <w:tcPr>
            <w:tcW w:w="3301" w:type="dxa"/>
          </w:tcPr>
          <w:p w14:paraId="16F0ABB5" w14:textId="141BC1FE" w:rsidR="000D48A8" w:rsidRPr="000D48A8" w:rsidRDefault="000D48A8" w:rsidP="00EE189C">
            <w:r w:rsidRPr="000D48A8">
              <w:t>Endnutzertest</w:t>
            </w:r>
          </w:p>
        </w:tc>
        <w:tc>
          <w:tcPr>
            <w:tcW w:w="1266" w:type="dxa"/>
          </w:tcPr>
          <w:p w14:paraId="7ECC54A0" w14:textId="797354FE" w:rsidR="000D48A8" w:rsidRPr="000D48A8" w:rsidRDefault="003B6916" w:rsidP="00EE189C">
            <w:r>
              <w:t>nein</w:t>
            </w:r>
          </w:p>
        </w:tc>
        <w:tc>
          <w:tcPr>
            <w:tcW w:w="1266" w:type="dxa"/>
            <w:shd w:val="clear" w:color="auto" w:fill="FFC000"/>
          </w:tcPr>
          <w:p w14:paraId="7FD76945" w14:textId="5C6DA44E" w:rsidR="000D48A8" w:rsidRPr="000D48A8" w:rsidRDefault="003B6916" w:rsidP="00EE189C">
            <w:r>
              <w:t>ja</w:t>
            </w:r>
          </w:p>
        </w:tc>
        <w:tc>
          <w:tcPr>
            <w:tcW w:w="1266" w:type="dxa"/>
            <w:shd w:val="clear" w:color="auto" w:fill="FFC000"/>
          </w:tcPr>
          <w:p w14:paraId="29F80484" w14:textId="14CAAB00" w:rsidR="000D48A8" w:rsidRPr="000D48A8" w:rsidRDefault="003B6916" w:rsidP="00EE189C">
            <w:r>
              <w:t>ja</w:t>
            </w:r>
          </w:p>
        </w:tc>
      </w:tr>
      <w:tr w:rsidR="000D48A8" w14:paraId="6E5C4EDF" w14:textId="77777777" w:rsidTr="003B6916">
        <w:trPr>
          <w:trHeight w:val="617"/>
        </w:trPr>
        <w:tc>
          <w:tcPr>
            <w:tcW w:w="1231" w:type="dxa"/>
            <w:vMerge/>
            <w:shd w:val="clear" w:color="auto" w:fill="D9D9D9" w:themeFill="background1" w:themeFillShade="D9"/>
          </w:tcPr>
          <w:p w14:paraId="53793985" w14:textId="77777777" w:rsidR="000D48A8" w:rsidRPr="000D48A8" w:rsidRDefault="000D48A8" w:rsidP="00EE189C"/>
        </w:tc>
        <w:tc>
          <w:tcPr>
            <w:tcW w:w="3301" w:type="dxa"/>
          </w:tcPr>
          <w:p w14:paraId="6CA0803A" w14:textId="14E44445" w:rsidR="000D48A8" w:rsidRPr="000D48A8" w:rsidRDefault="000D48A8" w:rsidP="00EE189C">
            <w:r w:rsidRPr="000D48A8">
              <w:t>Testautomatisierung</w:t>
            </w:r>
          </w:p>
        </w:tc>
        <w:tc>
          <w:tcPr>
            <w:tcW w:w="1266" w:type="dxa"/>
          </w:tcPr>
          <w:p w14:paraId="4DCFF019" w14:textId="3F1B2CCB" w:rsidR="000D48A8" w:rsidRPr="000D48A8" w:rsidRDefault="003B6916" w:rsidP="00EE189C">
            <w:r>
              <w:t>nein</w:t>
            </w:r>
          </w:p>
        </w:tc>
        <w:tc>
          <w:tcPr>
            <w:tcW w:w="1266" w:type="dxa"/>
            <w:shd w:val="clear" w:color="auto" w:fill="FFC000"/>
          </w:tcPr>
          <w:p w14:paraId="3D3AD403" w14:textId="086959F9" w:rsidR="000D48A8" w:rsidRPr="000D48A8" w:rsidRDefault="003B6916" w:rsidP="00EE189C">
            <w:r>
              <w:t>ja</w:t>
            </w:r>
          </w:p>
        </w:tc>
        <w:tc>
          <w:tcPr>
            <w:tcW w:w="1266" w:type="dxa"/>
            <w:shd w:val="clear" w:color="auto" w:fill="FFC000"/>
          </w:tcPr>
          <w:p w14:paraId="646413E6" w14:textId="69CBD965" w:rsidR="000D48A8" w:rsidRPr="000D48A8" w:rsidRDefault="003B6916" w:rsidP="00EE189C">
            <w:r>
              <w:t>ja</w:t>
            </w:r>
          </w:p>
        </w:tc>
      </w:tr>
      <w:tr w:rsidR="00F772C2" w14:paraId="50305215" w14:textId="0C02CFD3" w:rsidTr="0074599A">
        <w:tc>
          <w:tcPr>
            <w:tcW w:w="1231" w:type="dxa"/>
            <w:shd w:val="clear" w:color="auto" w:fill="D9D9D9" w:themeFill="background1" w:themeFillShade="D9"/>
          </w:tcPr>
          <w:p w14:paraId="778E08BC" w14:textId="68C9CCC3" w:rsidR="00F772C2" w:rsidRPr="005D5196" w:rsidRDefault="00F772C2" w:rsidP="00EE189C">
            <w:r w:rsidRPr="005D5196">
              <w:t>CHE</w:t>
            </w:r>
          </w:p>
        </w:tc>
        <w:tc>
          <w:tcPr>
            <w:tcW w:w="3301" w:type="dxa"/>
          </w:tcPr>
          <w:p w14:paraId="464E982A" w14:textId="489E97EB" w:rsidR="00F772C2" w:rsidRPr="005D5196" w:rsidRDefault="00F772C2" w:rsidP="00EE189C">
            <w:r>
              <w:t>-</w:t>
            </w:r>
          </w:p>
        </w:tc>
        <w:tc>
          <w:tcPr>
            <w:tcW w:w="3798" w:type="dxa"/>
            <w:gridSpan w:val="3"/>
          </w:tcPr>
          <w:p w14:paraId="62EB7910" w14:textId="4F122BD9" w:rsidR="00F772C2" w:rsidRPr="005D5196" w:rsidRDefault="00F772C2" w:rsidP="00F772C2">
            <w:pPr>
              <w:jc w:val="center"/>
            </w:pPr>
            <w:r>
              <w:t>-</w:t>
            </w:r>
          </w:p>
        </w:tc>
      </w:tr>
      <w:tr w:rsidR="0007273A" w14:paraId="4C341930" w14:textId="7E90497A" w:rsidTr="0007273A">
        <w:tc>
          <w:tcPr>
            <w:tcW w:w="1231" w:type="dxa"/>
            <w:shd w:val="clear" w:color="auto" w:fill="D9D9D9" w:themeFill="background1" w:themeFillShade="D9"/>
          </w:tcPr>
          <w:p w14:paraId="4E223BC3" w14:textId="05B72154" w:rsidR="0007273A" w:rsidRPr="0096561C" w:rsidRDefault="0007273A" w:rsidP="00EE189C">
            <w:r w:rsidRPr="0096561C">
              <w:t>KLM</w:t>
            </w:r>
          </w:p>
        </w:tc>
        <w:tc>
          <w:tcPr>
            <w:tcW w:w="3301" w:type="dxa"/>
          </w:tcPr>
          <w:p w14:paraId="599F37FF" w14:textId="372F7D8A" w:rsidR="0007273A" w:rsidRPr="0096561C" w:rsidRDefault="0007273A" w:rsidP="00EE189C">
            <w:r w:rsidRPr="0096561C">
              <w:t>-</w:t>
            </w:r>
          </w:p>
        </w:tc>
        <w:tc>
          <w:tcPr>
            <w:tcW w:w="3798" w:type="dxa"/>
            <w:gridSpan w:val="3"/>
          </w:tcPr>
          <w:p w14:paraId="005FD864" w14:textId="73F85D64" w:rsidR="0007273A" w:rsidRPr="0096561C" w:rsidRDefault="0007273A" w:rsidP="000D48A8">
            <w:pPr>
              <w:keepNext/>
              <w:jc w:val="center"/>
            </w:pPr>
            <w:r>
              <w:t>-</w:t>
            </w:r>
          </w:p>
        </w:tc>
      </w:tr>
    </w:tbl>
    <w:p w14:paraId="51358DB3" w14:textId="13917895" w:rsidR="00EE189C" w:rsidRDefault="00F55C2B" w:rsidP="00F55C2B">
      <w:pPr>
        <w:pStyle w:val="Beschriftung"/>
      </w:pPr>
      <w:bookmarkStart w:id="90" w:name="_Ref451345409"/>
      <w:bookmarkStart w:id="91" w:name="_Toc451345444"/>
      <w:r>
        <w:t xml:space="preserve">Tabelle </w:t>
      </w:r>
      <w:fldSimple w:instr=" STYLEREF 1 \s ">
        <w:r>
          <w:rPr>
            <w:noProof/>
          </w:rPr>
          <w:t>4</w:t>
        </w:r>
      </w:fldSimple>
      <w:r>
        <w:t>.</w:t>
      </w:r>
      <w:fldSimple w:instr=" SEQ Tabelle \* ARABIC \s 1 ">
        <w:r>
          <w:rPr>
            <w:noProof/>
          </w:rPr>
          <w:t>1</w:t>
        </w:r>
      </w:fldSimple>
      <w:bookmarkEnd w:id="90"/>
      <w:r>
        <w:t>: Zuordnung der Prozessfaktoren zu den Risikotypen</w:t>
      </w:r>
      <w:bookmarkEnd w:id="91"/>
    </w:p>
    <w:p w14:paraId="4ECBA5F9" w14:textId="41907548" w:rsidR="00F55C2B" w:rsidRDefault="00F55C2B" w:rsidP="00F55C2B">
      <w:pPr>
        <w:jc w:val="center"/>
      </w:pPr>
      <w:r>
        <w:t>Quelle: eigene Tabelle</w:t>
      </w:r>
    </w:p>
    <w:p w14:paraId="75AB23FC" w14:textId="77777777" w:rsidR="00F55C2B" w:rsidRPr="00F55C2B" w:rsidRDefault="00F55C2B" w:rsidP="00F55C2B">
      <w:pPr>
        <w:jc w:val="left"/>
      </w:pPr>
    </w:p>
    <w:p w14:paraId="69529776" w14:textId="584BCBB2" w:rsidR="00461FAA" w:rsidRDefault="00461FAA" w:rsidP="00461FAA">
      <w:pPr>
        <w:pStyle w:val="berschrift1"/>
      </w:pPr>
      <w:bookmarkStart w:id="92" w:name="_Ref442963953"/>
      <w:bookmarkStart w:id="93" w:name="_Toc451345548"/>
      <w:r>
        <w:lastRenderedPageBreak/>
        <w:t>Ko</w:t>
      </w:r>
      <w:r w:rsidR="00BC71A2">
        <w:t>nstruktion der Standardtypen zum Umgang mit den</w:t>
      </w:r>
      <w:r>
        <w:t xml:space="preserve"> Risiken der Produktlebenszyklusphasen</w:t>
      </w:r>
      <w:bookmarkEnd w:id="92"/>
      <w:bookmarkEnd w:id="93"/>
    </w:p>
    <w:p w14:paraId="48C18A00" w14:textId="2B844D8E" w:rsidR="00386B1B" w:rsidRDefault="00F3225E" w:rsidP="00386B1B">
      <w:r>
        <w:t>In Kapitel 3</w:t>
      </w:r>
      <w:r w:rsidR="00386B1B">
        <w:t xml:space="preserve"> erfolgte die Vorstellung der Risiken der einzelnen Produktlebenszyklusphasen und die Zusammenfassung zu unterschiedlichen </w:t>
      </w:r>
      <w:r w:rsidR="0096561C">
        <w:t>Risikoprofilen</w:t>
      </w:r>
      <w:r w:rsidR="00386B1B">
        <w:t>. Mögliche Risikobehandlungsmaßnahmen des Release-M</w:t>
      </w:r>
      <w:r>
        <w:t>anagements wurden in Kapitel 4</w:t>
      </w:r>
      <w:r w:rsidR="00386B1B">
        <w:t xml:space="preserve"> vorgestellt. Dieses Kapitel beschäftigt sich mit der Zuordnung der </w:t>
      </w:r>
      <w:r w:rsidR="0096561C">
        <w:t xml:space="preserve">relevanten Faktoren der </w:t>
      </w:r>
      <w:r w:rsidR="00386B1B">
        <w:t>Release-Management-Prozesse zu den Produktlebenszyklusgruppen a</w:t>
      </w:r>
      <w:r w:rsidR="000D48A8">
        <w:t xml:space="preserve">nhand der vorliegenden </w:t>
      </w:r>
      <w:r w:rsidR="0096561C">
        <w:t>Risikoprofile</w:t>
      </w:r>
      <w:r w:rsidR="00386B1B">
        <w:t xml:space="preserve">. Dazu werden die </w:t>
      </w:r>
      <w:r>
        <w:t>herausgearbeitet</w:t>
      </w:r>
      <w:r w:rsidR="003362A0">
        <w:t>en</w:t>
      </w:r>
      <w:r>
        <w:t xml:space="preserve"> </w:t>
      </w:r>
      <w:r w:rsidR="0096561C">
        <w:t>Faktoren</w:t>
      </w:r>
      <w:r w:rsidR="00386B1B">
        <w:t xml:space="preserve"> der Release-Management-Prozesse je nach Bedingung </w:t>
      </w:r>
      <w:r>
        <w:t>konkretisiert und</w:t>
      </w:r>
      <w:r w:rsidR="00386B1B">
        <w:t xml:space="preserve"> beschrieben.</w:t>
      </w:r>
    </w:p>
    <w:p w14:paraId="49B7CD28" w14:textId="7360F296" w:rsidR="00F55C2B" w:rsidRPr="00386B1B" w:rsidRDefault="00F55C2B" w:rsidP="00386B1B">
      <w:r w:rsidRPr="00F55C2B">
        <w:rPr>
          <w:highlight w:val="yellow"/>
        </w:rPr>
        <w:t xml:space="preserve">Innerhalb von ITIL werden </w:t>
      </w:r>
      <w:r>
        <w:rPr>
          <w:highlight w:val="yellow"/>
        </w:rPr>
        <w:t>für die große Anzahl von Faktoren</w:t>
      </w:r>
      <w:r w:rsidRPr="00F55C2B">
        <w:rPr>
          <w:highlight w:val="yellow"/>
        </w:rPr>
        <w:t xml:space="preserve"> keine weiteren Detaillierungen vorgeschlagen, so dass bei jeder Etablierung dieser Prozesse ggf. für jeden einzelnen Service</w:t>
      </w:r>
      <w:r>
        <w:t xml:space="preserve"> eine umfangreiche Analyse notwendig ist. Mittels Standardtypen werden...</w:t>
      </w:r>
    </w:p>
    <w:p w14:paraId="07414298" w14:textId="2AEC7844" w:rsidR="00386B1B" w:rsidRDefault="003B6916" w:rsidP="00461FAA">
      <w:pPr>
        <w:pStyle w:val="berschrift2"/>
      </w:pPr>
      <w:r>
        <w:t>Zeit-Qualität</w:t>
      </w:r>
    </w:p>
    <w:p w14:paraId="228077CD" w14:textId="156488FD" w:rsidR="00612429" w:rsidRPr="003B6916" w:rsidRDefault="003B6916" w:rsidP="00612429">
      <w:pPr>
        <w:rPr>
          <w:highlight w:val="yellow"/>
        </w:rPr>
      </w:pPr>
      <w:r>
        <w:rPr>
          <w:highlight w:val="yellow"/>
        </w:rPr>
        <w:t xml:space="preserve">Release-Zyklus kurz, weil </w:t>
      </w:r>
      <w:proofErr w:type="spellStart"/>
      <w:r>
        <w:rPr>
          <w:highlight w:val="yellow"/>
        </w:rPr>
        <w:t>bla</w:t>
      </w:r>
      <w:proofErr w:type="spellEnd"/>
      <w:r>
        <w:rPr>
          <w:highlight w:val="yellow"/>
        </w:rPr>
        <w:t xml:space="preserve">, typisch </w:t>
      </w:r>
      <w:proofErr w:type="spellStart"/>
      <w:r>
        <w:rPr>
          <w:highlight w:val="yellow"/>
        </w:rPr>
        <w:t>Scrum</w:t>
      </w:r>
      <w:proofErr w:type="spellEnd"/>
      <w:r>
        <w:rPr>
          <w:highlight w:val="yellow"/>
        </w:rPr>
        <w:t xml:space="preserve"> 2 Wochen, aber auch ad-hoc möglich...</w:t>
      </w:r>
    </w:p>
    <w:p w14:paraId="57BC1BBB" w14:textId="302AE42C" w:rsidR="00612429" w:rsidRDefault="003B6916" w:rsidP="00612429">
      <w:pPr>
        <w:pStyle w:val="berschrift2"/>
      </w:pPr>
      <w:r>
        <w:t>Qualität-Kosten</w:t>
      </w:r>
    </w:p>
    <w:p w14:paraId="78804359" w14:textId="77777777" w:rsidR="003B6916" w:rsidRPr="003B6916" w:rsidRDefault="003B6916" w:rsidP="003B6916"/>
    <w:p w14:paraId="52848B21" w14:textId="70E2FEED" w:rsidR="00C67860" w:rsidRDefault="003B6916" w:rsidP="00C67860">
      <w:pPr>
        <w:pStyle w:val="berschrift2"/>
      </w:pPr>
      <w:r>
        <w:t>Kosten</w:t>
      </w:r>
    </w:p>
    <w:p w14:paraId="1F67837B" w14:textId="4167FA8C" w:rsidR="00612429" w:rsidRPr="003B6916" w:rsidRDefault="00612429" w:rsidP="00612429">
      <w:pPr>
        <w:rPr>
          <w:highlight w:val="yellow"/>
        </w:rPr>
      </w:pPr>
    </w:p>
    <w:p w14:paraId="0F308B21" w14:textId="6E978AA3" w:rsidR="00386B1B" w:rsidRDefault="00386B1B" w:rsidP="00386B1B">
      <w:pPr>
        <w:pStyle w:val="berschrift2"/>
      </w:pPr>
      <w:bookmarkStart w:id="94" w:name="_Toc451345552"/>
      <w:r>
        <w:t>Zusammenfassung der Standardtypen</w:t>
      </w:r>
      <w:bookmarkEnd w:id="94"/>
    </w:p>
    <w:tbl>
      <w:tblPr>
        <w:tblStyle w:val="Tabellenraster"/>
        <w:tblW w:w="0" w:type="auto"/>
        <w:tblLook w:val="04A0" w:firstRow="1" w:lastRow="0" w:firstColumn="1" w:lastColumn="0" w:noHBand="0" w:noVBand="1"/>
      </w:tblPr>
      <w:tblGrid>
        <w:gridCol w:w="1176"/>
        <w:gridCol w:w="1884"/>
        <w:gridCol w:w="1422"/>
        <w:gridCol w:w="1394"/>
        <w:gridCol w:w="1405"/>
      </w:tblGrid>
      <w:tr w:rsidR="00386B1B" w14:paraId="280AB32A" w14:textId="77777777" w:rsidTr="00386B1B">
        <w:tc>
          <w:tcPr>
            <w:tcW w:w="1176" w:type="dxa"/>
          </w:tcPr>
          <w:p w14:paraId="2527FFFB" w14:textId="57BD1511" w:rsidR="00386B1B" w:rsidRDefault="00386B1B" w:rsidP="00386B1B">
            <w:commentRangeStart w:id="95"/>
            <w:r>
              <w:t>Prozess</w:t>
            </w:r>
          </w:p>
        </w:tc>
        <w:tc>
          <w:tcPr>
            <w:tcW w:w="1393" w:type="dxa"/>
          </w:tcPr>
          <w:p w14:paraId="0A940C8A" w14:textId="13149E25" w:rsidR="00386B1B" w:rsidRDefault="00386B1B" w:rsidP="00386B1B">
            <w:r>
              <w:t>Element</w:t>
            </w:r>
          </w:p>
        </w:tc>
        <w:tc>
          <w:tcPr>
            <w:tcW w:w="1422" w:type="dxa"/>
          </w:tcPr>
          <w:p w14:paraId="6CB1C121" w14:textId="673C82B7" w:rsidR="00386B1B" w:rsidRDefault="003B6916" w:rsidP="00386B1B">
            <w:r>
              <w:t>Zeit-Qualität</w:t>
            </w:r>
          </w:p>
        </w:tc>
        <w:tc>
          <w:tcPr>
            <w:tcW w:w="1394" w:type="dxa"/>
          </w:tcPr>
          <w:p w14:paraId="28B0094C" w14:textId="722BCD91" w:rsidR="00386B1B" w:rsidRDefault="003B6916" w:rsidP="00386B1B">
            <w:r>
              <w:t>Qualität-Kosten</w:t>
            </w:r>
          </w:p>
        </w:tc>
        <w:tc>
          <w:tcPr>
            <w:tcW w:w="1394" w:type="dxa"/>
          </w:tcPr>
          <w:p w14:paraId="04616920" w14:textId="08147F4E" w:rsidR="00386B1B" w:rsidRDefault="003B6916" w:rsidP="00386B1B">
            <w:r>
              <w:t>Kosten</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95"/>
        <w:tc>
          <w:tcPr>
            <w:tcW w:w="1394" w:type="dxa"/>
          </w:tcPr>
          <w:p w14:paraId="06638CB8" w14:textId="7DAF2CF0" w:rsidR="00386B1B" w:rsidRDefault="00386B1B" w:rsidP="0064096F">
            <w:r>
              <w:rPr>
                <w:rStyle w:val="Kommentarzeichen"/>
              </w:rPr>
              <w:commentReference w:id="95"/>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96" w:name="_Ref442964028"/>
      <w:bookmarkStart w:id="97" w:name="_Toc451345553"/>
      <w:r>
        <w:lastRenderedPageBreak/>
        <w:t>Kritische Würdigung der Standardtypen</w:t>
      </w:r>
      <w:bookmarkEnd w:id="96"/>
      <w:bookmarkEnd w:id="97"/>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10122EBF" w:rsidR="00803CAA"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20A6F00A" w:rsidR="003362A0" w:rsidRDefault="003362A0" w:rsidP="00803CAA">
      <w:r>
        <w:t xml:space="preserve">Schneller Zyklus nicht möglich bei </w:t>
      </w:r>
      <w:r w:rsidRPr="003362A0">
        <w:t xml:space="preserve">Schnittstellen, </w:t>
      </w:r>
      <w:r>
        <w:t xml:space="preserve">externen </w:t>
      </w:r>
      <w:proofErr w:type="spellStart"/>
      <w:r w:rsidRPr="003362A0">
        <w:t>zertifikate</w:t>
      </w:r>
      <w:r>
        <w:t>n</w:t>
      </w:r>
      <w:proofErr w:type="spellEnd"/>
      <w:r w:rsidRPr="003362A0">
        <w:t xml:space="preserve">, </w:t>
      </w:r>
      <w:r>
        <w:t xml:space="preserve">besonderen </w:t>
      </w:r>
      <w:proofErr w:type="spellStart"/>
      <w:r w:rsidRPr="003362A0">
        <w:t>nutzer</w:t>
      </w:r>
      <w:r>
        <w:t>n</w:t>
      </w:r>
      <w:proofErr w:type="spellEnd"/>
      <w:r>
        <w:t xml:space="preserve"> („</w:t>
      </w:r>
      <w:proofErr w:type="spellStart"/>
      <w:r>
        <w:t>rentner</w:t>
      </w:r>
      <w:proofErr w:type="spellEnd"/>
      <w:r>
        <w:t>“)</w:t>
      </w:r>
    </w:p>
    <w:p w14:paraId="6633E019" w14:textId="161DC696" w:rsidR="0074599A" w:rsidRDefault="0074599A" w:rsidP="00803CAA">
      <w:r>
        <w:t xml:space="preserve">Risiko ja/nein bei Produkten und Prozessfaktoren zu abstrakt, besser </w:t>
      </w:r>
      <w:proofErr w:type="spellStart"/>
      <w:r>
        <w:t>einstufung</w:t>
      </w:r>
      <w:proofErr w:type="spellEnd"/>
      <w:r>
        <w:t xml:space="preserve"> in Dreieck (Qualität-Zeit-Kosten)</w:t>
      </w:r>
    </w:p>
    <w:p w14:paraId="432FA6C6" w14:textId="64533109" w:rsidR="0074599A" w:rsidRPr="00853517" w:rsidRDefault="0074599A" w:rsidP="00803CAA">
      <w:pPr>
        <w:rPr>
          <w:highlight w:val="yellow"/>
        </w:rPr>
      </w:pPr>
      <w:r>
        <w:t>Prinzipiell alles Auswirkung auf Kosten</w:t>
      </w:r>
      <w:sdt>
        <w:sdtPr>
          <w:id w:val="314383735"/>
          <w:citation/>
        </w:sdtPr>
        <w:sdtContent>
          <w:r w:rsidR="001473E0">
            <w:fldChar w:fldCharType="begin"/>
          </w:r>
          <w:r w:rsidR="001473E0">
            <w:instrText xml:space="preserve"> CITATION Gra16 \l 1031 </w:instrText>
          </w:r>
          <w:r w:rsidR="001473E0">
            <w:fldChar w:fldCharType="separate"/>
          </w:r>
          <w:r w:rsidR="001473E0">
            <w:rPr>
              <w:noProof/>
            </w:rPr>
            <w:t xml:space="preserve"> (Grawe 2016)</w:t>
          </w:r>
          <w:r w:rsidR="001473E0">
            <w:fldChar w:fldCharType="end"/>
          </w:r>
        </w:sdtContent>
      </w:sdt>
      <w:bookmarkStart w:id="98" w:name="_GoBack"/>
      <w:bookmarkEnd w:id="98"/>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99" w:name="_Ref442964114"/>
      <w:bookmarkStart w:id="100" w:name="_Toc451345554"/>
      <w:r>
        <w:lastRenderedPageBreak/>
        <w:t>Demonstration der Standardtypen am Fallbeispiel DPDHL Group</w:t>
      </w:r>
      <w:bookmarkEnd w:id="99"/>
      <w:bookmarkEnd w:id="100"/>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101" w:name="_Ref442964164"/>
      <w:bookmarkStart w:id="102" w:name="_Toc451345555"/>
      <w:r>
        <w:lastRenderedPageBreak/>
        <w:t>Evaluation der Zielerreichung und Ausblick</w:t>
      </w:r>
      <w:bookmarkEnd w:id="101"/>
      <w:bookmarkEnd w:id="102"/>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7"/>
          <w:pgSz w:w="11906" w:h="16838"/>
          <w:pgMar w:top="1134" w:right="1418" w:bottom="1134" w:left="2268" w:header="709" w:footer="709" w:gutter="0"/>
          <w:pgNumType w:start="1"/>
          <w:cols w:space="708"/>
        </w:sectPr>
      </w:pPr>
      <w:bookmarkStart w:id="103" w:name="_Toc410799361"/>
      <w:bookmarkStart w:id="104" w:name="_Toc410799446"/>
      <w:bookmarkStart w:id="105" w:name="_Toc410799366"/>
      <w:bookmarkStart w:id="106" w:name="_Toc410799451"/>
      <w:bookmarkStart w:id="107" w:name="_Toc415465661"/>
      <w:bookmarkStart w:id="108" w:name="_Ref418325438"/>
      <w:bookmarkStart w:id="109" w:name="_Ref414785387"/>
      <w:bookmarkStart w:id="110" w:name="_Toc415465643"/>
    </w:p>
    <w:bookmarkEnd w:id="110" w:displacedByCustomXml="next"/>
    <w:bookmarkEnd w:id="109" w:displacedByCustomXml="next"/>
    <w:bookmarkEnd w:id="108" w:displacedByCustomXml="next"/>
    <w:bookmarkEnd w:id="107" w:displacedByCustomXml="next"/>
    <w:bookmarkEnd w:id="106" w:displacedByCustomXml="next"/>
    <w:bookmarkEnd w:id="105" w:displacedByCustomXml="next"/>
    <w:bookmarkEnd w:id="104" w:displacedByCustomXml="next"/>
    <w:bookmarkEnd w:id="103" w:displacedByCustomXml="next"/>
    <w:bookmarkStart w:id="111" w:name="_Toc451345556"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11"/>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8"/>
          <w:headerReference w:type="default" r:id="rId29"/>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12" w:name="_Toc451345557"/>
      <w:r>
        <w:lastRenderedPageBreak/>
        <w:t>Erklärung</w:t>
      </w:r>
      <w:bookmarkEnd w:id="112"/>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13" w:name="Text15"/>
      <w:r w:rsidR="00783160">
        <w:instrText xml:space="preserve"> FORMTEXT </w:instrText>
      </w:r>
      <w:r w:rsidR="00783160">
        <w:fldChar w:fldCharType="separate"/>
      </w:r>
      <w:r w:rsidR="00783160">
        <w:rPr>
          <w:noProof/>
        </w:rPr>
        <w:t>Lohr, Steve</w:t>
      </w:r>
      <w:r w:rsidR="00783160">
        <w:fldChar w:fldCharType="end"/>
      </w:r>
      <w:bookmarkEnd w:id="113"/>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14" w:name="Text16"/>
      <w:r w:rsidR="00783160">
        <w:instrText xml:space="preserve"> FORMTEXT </w:instrText>
      </w:r>
      <w:r w:rsidR="00783160">
        <w:fldChar w:fldCharType="separate"/>
      </w:r>
      <w:r w:rsidR="00783160">
        <w:rPr>
          <w:noProof/>
        </w:rPr>
        <w:t>9066454</w:t>
      </w:r>
      <w:r w:rsidR="00783160">
        <w:fldChar w:fldCharType="end"/>
      </w:r>
      <w:bookmarkEnd w:id="114"/>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15" w:name="Text17"/>
      <w:r w:rsidR="00783160">
        <w:instrText xml:space="preserve"> FORMTEXT </w:instrText>
      </w:r>
      <w:r w:rsidR="00783160">
        <w:fldChar w:fldCharType="separate"/>
      </w:r>
      <w:r w:rsidR="00783160">
        <w:rPr>
          <w:noProof/>
        </w:rPr>
        <w:t>Wirtschaftsinformatik</w:t>
      </w:r>
      <w:r w:rsidR="00783160">
        <w:fldChar w:fldCharType="end"/>
      </w:r>
      <w:bookmarkEnd w:id="115"/>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30"/>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2-11T14:36:00Z" w:initials="s">
    <w:p w14:paraId="250ACCFB" w14:textId="39268141" w:rsidR="0074599A" w:rsidRDefault="0074599A">
      <w:pPr>
        <w:pStyle w:val="Kommentartext"/>
      </w:pPr>
      <w:r>
        <w:rPr>
          <w:rStyle w:val="Kommentarzeichen"/>
        </w:rPr>
        <w:annotationRef/>
      </w:r>
      <w:r>
        <w:t>Quellen?</w:t>
      </w:r>
    </w:p>
  </w:comment>
  <w:comment w:id="21" w:author="steve.lohr@gmx.de" w:date="2016-02-11T14:37:00Z" w:initials="s">
    <w:p w14:paraId="153963AC" w14:textId="13D9F872" w:rsidR="0074599A" w:rsidRDefault="0074599A">
      <w:pPr>
        <w:pStyle w:val="Kommentartext"/>
      </w:pPr>
      <w:r>
        <w:rPr>
          <w:rStyle w:val="Kommentarzeichen"/>
        </w:rPr>
        <w:annotationRef/>
      </w:r>
      <w:r>
        <w:t>Quellen?</w:t>
      </w:r>
    </w:p>
  </w:comment>
  <w:comment w:id="22" w:author="steve.lohr@gmx.de" w:date="2016-02-11T14:37:00Z" w:initials="s">
    <w:p w14:paraId="2C1CF473" w14:textId="766F6959" w:rsidR="0074599A" w:rsidRDefault="0074599A">
      <w:pPr>
        <w:pStyle w:val="Kommentartext"/>
      </w:pPr>
      <w:r>
        <w:rPr>
          <w:rStyle w:val="Kommentarzeichen"/>
        </w:rPr>
        <w:annotationRef/>
      </w:r>
      <w:r>
        <w:t>Quellen?</w:t>
      </w:r>
    </w:p>
  </w:comment>
  <w:comment w:id="23" w:author="steve.lohr@gmx.de" w:date="2016-02-11T14:38:00Z" w:initials="s">
    <w:p w14:paraId="72E4F7F6" w14:textId="68D93145" w:rsidR="0074599A" w:rsidRDefault="0074599A">
      <w:pPr>
        <w:pStyle w:val="Kommentartext"/>
      </w:pPr>
      <w:r>
        <w:rPr>
          <w:rStyle w:val="Kommentarzeichen"/>
        </w:rPr>
        <w:annotationRef/>
      </w:r>
      <w:r>
        <w:t>Quellen?</w:t>
      </w:r>
    </w:p>
  </w:comment>
  <w:comment w:id="24" w:author="steve.lohr@gmx.de" w:date="2016-02-11T14:38:00Z" w:initials="s">
    <w:p w14:paraId="6F4407B8" w14:textId="4ACB5FC8" w:rsidR="0074599A" w:rsidRDefault="0074599A">
      <w:pPr>
        <w:pStyle w:val="Kommentartext"/>
      </w:pPr>
      <w:r>
        <w:rPr>
          <w:rStyle w:val="Kommentarzeichen"/>
        </w:rPr>
        <w:annotationRef/>
      </w:r>
      <w:r>
        <w:t>Quelle?</w:t>
      </w:r>
    </w:p>
  </w:comment>
  <w:comment w:id="25" w:author="steve.lohr@gmx.de" w:date="2016-02-11T14:39:00Z" w:initials="s">
    <w:p w14:paraId="5914F1CE" w14:textId="1DC837C3" w:rsidR="0074599A" w:rsidRDefault="0074599A">
      <w:pPr>
        <w:pStyle w:val="Kommentartext"/>
      </w:pPr>
      <w:r>
        <w:rPr>
          <w:rStyle w:val="Kommentarzeichen"/>
        </w:rPr>
        <w:annotationRef/>
      </w:r>
      <w:r>
        <w:t>Quelle und am besten Beispiele!</w:t>
      </w:r>
    </w:p>
  </w:comment>
  <w:comment w:id="30" w:author="Steve Lohr" w:date="2016-05-25T08:48:00Z" w:initials="s">
    <w:p w14:paraId="09FF1C43" w14:textId="655F20A6" w:rsidR="0074599A" w:rsidRDefault="0074599A">
      <w:pPr>
        <w:pStyle w:val="Kommentartext"/>
      </w:pPr>
      <w:r>
        <w:rPr>
          <w:rStyle w:val="Kommentarzeichen"/>
        </w:rPr>
        <w:annotationRef/>
      </w:r>
      <w:r>
        <w:t>Risiko definieren und Umgangsmöglichkeiten beschreiben</w:t>
      </w:r>
    </w:p>
  </w:comment>
  <w:comment w:id="47" w:author="Steve Lohr" w:date="2016-05-25T08:49:00Z" w:initials="s">
    <w:p w14:paraId="0D747F50" w14:textId="6FC4CEB1" w:rsidR="0074599A" w:rsidRDefault="0074599A">
      <w:pPr>
        <w:pStyle w:val="Kommentartext"/>
      </w:pPr>
      <w:r>
        <w:rPr>
          <w:rStyle w:val="Kommentarzeichen"/>
        </w:rPr>
        <w:annotationRef/>
      </w:r>
      <w:r>
        <w:t>Standard(</w:t>
      </w:r>
      <w:proofErr w:type="spellStart"/>
      <w:r>
        <w:t>prozess</w:t>
      </w:r>
      <w:proofErr w:type="spellEnd"/>
      <w:r>
        <w:t>)typen definieren und erklären</w:t>
      </w:r>
    </w:p>
  </w:comment>
  <w:comment w:id="51" w:author="steve lohr" w:date="2016-04-11T14:30:00Z" w:initials="s">
    <w:p w14:paraId="6B936FCA" w14:textId="11BC56CA" w:rsidR="0074599A" w:rsidRDefault="0074599A">
      <w:pPr>
        <w:pStyle w:val="Kommentartext"/>
      </w:pPr>
      <w:r>
        <w:rPr>
          <w:rStyle w:val="Kommentarzeichen"/>
        </w:rPr>
        <w:annotationRef/>
      </w:r>
      <w:r>
        <w:t>Nicht vergessen!</w:t>
      </w:r>
    </w:p>
  </w:comment>
  <w:comment w:id="68" w:author="steve lohr" w:date="2016-05-07T17:17:00Z" w:initials="s">
    <w:p w14:paraId="3C2A9433" w14:textId="13C50F67" w:rsidR="0074599A" w:rsidRDefault="0074599A">
      <w:pPr>
        <w:pStyle w:val="Kommentartext"/>
      </w:pPr>
      <w:r>
        <w:rPr>
          <w:rStyle w:val="Kommentarzeichen"/>
        </w:rPr>
        <w:annotationRef/>
      </w:r>
      <w:r>
        <w:t>TODO</w:t>
      </w:r>
    </w:p>
  </w:comment>
  <w:comment w:id="72" w:author="steve lohr" w:date="2016-04-18T17:33:00Z" w:initials="s">
    <w:p w14:paraId="75E3BCA3" w14:textId="672A67D2" w:rsidR="0074599A" w:rsidRDefault="0074599A">
      <w:pPr>
        <w:pStyle w:val="Kommentartext"/>
      </w:pPr>
      <w:r>
        <w:rPr>
          <w:rStyle w:val="Kommentarzeichen"/>
        </w:rPr>
        <w:annotationRef/>
      </w:r>
      <w:r>
        <w:t>Quelle Taylorismus „</w:t>
      </w:r>
      <w:r>
        <w:rPr>
          <w:rFonts w:ascii="Helvetica" w:eastAsia="Times New Roman" w:hAnsi="Helvetica" w:cs="Helvetica"/>
          <w:b/>
          <w:bCs/>
          <w:color w:val="1C1C1C"/>
          <w:sz w:val="34"/>
          <w:szCs w:val="34"/>
        </w:rPr>
        <w:t>Zerlegung der Arbeit in kürzeste und monoton-repetitive Ablaufabschnitte</w:t>
      </w:r>
      <w:r>
        <w:t>“?</w:t>
      </w:r>
    </w:p>
  </w:comment>
  <w:comment w:id="82" w:author="steve lohr" w:date="2016-05-18T14:48:00Z" w:initials="s">
    <w:p w14:paraId="1C32E961" w14:textId="100FB9DD" w:rsidR="0074599A" w:rsidRDefault="0074599A">
      <w:pPr>
        <w:pStyle w:val="Kommentartext"/>
      </w:pPr>
      <w:r>
        <w:rPr>
          <w:rStyle w:val="Kommentarzeichen"/>
        </w:rPr>
        <w:annotationRef/>
      </w:r>
      <w:r>
        <w:t>Quelle?</w:t>
      </w:r>
    </w:p>
  </w:comment>
  <w:comment w:id="89" w:author="Steve Lohr" w:date="2016-05-25T08:53:00Z" w:initials="s">
    <w:p w14:paraId="38727131" w14:textId="212010DE" w:rsidR="0074599A" w:rsidRDefault="0074599A">
      <w:pPr>
        <w:pStyle w:val="Kommentartext"/>
      </w:pPr>
      <w:r>
        <w:rPr>
          <w:rStyle w:val="Kommentarzeichen"/>
        </w:rPr>
        <w:annotationRef/>
      </w:r>
      <w:r>
        <w:t>Prüfen der Hervorhebung ob wirklich hauptsächlich</w:t>
      </w:r>
    </w:p>
  </w:comment>
  <w:comment w:id="95" w:author="steve lohr" w:date="2016-04-11T14:56:00Z" w:initials="s">
    <w:p w14:paraId="59EB980E" w14:textId="187A7ABF" w:rsidR="0074599A" w:rsidRDefault="0074599A">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0ACCFB" w15:done="0"/>
  <w15:commentEx w15:paraId="153963AC" w15:done="0"/>
  <w15:commentEx w15:paraId="2C1CF473" w15:done="0"/>
  <w15:commentEx w15:paraId="72E4F7F6" w15:done="0"/>
  <w15:commentEx w15:paraId="6F4407B8" w15:done="0"/>
  <w15:commentEx w15:paraId="5914F1CE" w15:done="0"/>
  <w15:commentEx w15:paraId="09FF1C43" w15:done="0"/>
  <w15:commentEx w15:paraId="0D747F50" w15:done="0"/>
  <w15:commentEx w15:paraId="6B936FCA" w15:done="0"/>
  <w15:commentEx w15:paraId="3C2A9433" w15:done="0"/>
  <w15:commentEx w15:paraId="75E3BCA3" w15:done="0"/>
  <w15:commentEx w15:paraId="1C32E961" w15:done="0"/>
  <w15:commentEx w15:paraId="38727131"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9F4A6" w14:textId="77777777" w:rsidR="00A95CFF" w:rsidRDefault="00A95CFF">
      <w:r>
        <w:separator/>
      </w:r>
    </w:p>
    <w:p w14:paraId="32FB70A7" w14:textId="77777777" w:rsidR="00A95CFF" w:rsidRDefault="00A95CFF"/>
    <w:p w14:paraId="731D832B" w14:textId="77777777" w:rsidR="00A95CFF" w:rsidRDefault="00A95CFF"/>
  </w:endnote>
  <w:endnote w:type="continuationSeparator" w:id="0">
    <w:p w14:paraId="39C35C68" w14:textId="77777777" w:rsidR="00A95CFF" w:rsidRDefault="00A95CFF">
      <w:r>
        <w:continuationSeparator/>
      </w:r>
    </w:p>
    <w:p w14:paraId="16BCDA0D" w14:textId="77777777" w:rsidR="00A95CFF" w:rsidRDefault="00A95CFF"/>
    <w:p w14:paraId="6605D726" w14:textId="77777777" w:rsidR="00A95CFF" w:rsidRDefault="00A95C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4599A" w:rsidRDefault="0074599A">
    <w:pPr>
      <w:pStyle w:val="Fuzeile"/>
      <w:framePr w:wrap="around" w:vAnchor="text" w:hAnchor="margin" w:xAlign="right" w:y="1"/>
    </w:pPr>
    <w:r>
      <w:fldChar w:fldCharType="begin"/>
    </w:r>
    <w:r>
      <w:instrText xml:space="preserve">PAGE  </w:instrText>
    </w:r>
    <w:r>
      <w:fldChar w:fldCharType="end"/>
    </w:r>
  </w:p>
  <w:p w14:paraId="7140BEF8" w14:textId="77777777" w:rsidR="0074599A" w:rsidRDefault="0074599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4599A" w:rsidRDefault="0074599A">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4599A" w:rsidRDefault="0074599A">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74599A" w:rsidRDefault="0074599A">
    <w:pPr>
      <w:pStyle w:val="Fuzeile"/>
      <w:pBdr>
        <w:bottom w:val="single" w:sz="6" w:space="1" w:color="auto"/>
      </w:pBdr>
      <w:spacing w:before="0" w:line="240" w:lineRule="auto"/>
      <w:ind w:right="-2"/>
      <w:jc w:val="center"/>
      <w:rPr>
        <w:rFonts w:eastAsia="Times New Roman"/>
        <w:sz w:val="16"/>
      </w:rPr>
    </w:pPr>
  </w:p>
  <w:p w14:paraId="7BBE1A81" w14:textId="77777777" w:rsidR="0074599A" w:rsidRDefault="0074599A"/>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74599A" w:rsidRDefault="0074599A">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74599A" w:rsidRDefault="0074599A">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B4E8B" w14:textId="77777777" w:rsidR="00A95CFF" w:rsidRDefault="00A95CFF" w:rsidP="00106448">
      <w:pPr>
        <w:spacing w:before="60" w:after="60" w:line="240" w:lineRule="auto"/>
      </w:pPr>
      <w:r>
        <w:separator/>
      </w:r>
    </w:p>
  </w:footnote>
  <w:footnote w:type="continuationSeparator" w:id="0">
    <w:p w14:paraId="0F1E3140" w14:textId="77777777" w:rsidR="00A95CFF" w:rsidRDefault="00A95CFF">
      <w:r>
        <w:continuationSeparator/>
      </w:r>
    </w:p>
  </w:footnote>
  <w:footnote w:type="continuationNotice" w:id="1">
    <w:p w14:paraId="7B04D662" w14:textId="77777777" w:rsidR="00A95CFF" w:rsidRDefault="00A95C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4599A" w:rsidRDefault="0074599A">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4599A" w:rsidRDefault="0074599A">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1473E0">
      <w:rPr>
        <w:noProof/>
      </w:rPr>
      <w:t>46</w:t>
    </w:r>
    <w:r>
      <w:fldChar w:fldCharType="end"/>
    </w:r>
  </w:p>
  <w:p w14:paraId="4E19B897" w14:textId="77777777" w:rsidR="0074599A" w:rsidRDefault="0074599A"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4599A" w:rsidRDefault="0074599A">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1473E0">
      <w:rPr>
        <w:noProof/>
      </w:rPr>
      <w:t>47</w:t>
    </w:r>
    <w:r>
      <w:fldChar w:fldCharType="end"/>
    </w:r>
  </w:p>
  <w:p w14:paraId="79D4B611" w14:textId="77777777" w:rsidR="0074599A" w:rsidRDefault="0074599A"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74599A" w:rsidRDefault="0074599A"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1473E0">
      <w:rPr>
        <w:noProof/>
      </w:rPr>
      <w:t>I</w:t>
    </w:r>
    <w:r>
      <w:fldChar w:fldCharType="end"/>
    </w:r>
  </w:p>
  <w:p w14:paraId="519499C0" w14:textId="77777777" w:rsidR="0074599A" w:rsidRDefault="0074599A">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74599A" w:rsidRDefault="0074599A">
    <w:pPr>
      <w:pStyle w:val="Kopfzeile"/>
      <w:pBdr>
        <w:bottom w:val="single" w:sz="6" w:space="1" w:color="auto"/>
      </w:pBdr>
      <w:tabs>
        <w:tab w:val="clear" w:pos="9072"/>
        <w:tab w:val="left" w:pos="7000"/>
      </w:tabs>
    </w:pPr>
    <w:r>
      <w:tab/>
    </w:r>
  </w:p>
  <w:p w14:paraId="2930D97B" w14:textId="77777777" w:rsidR="0074599A" w:rsidRDefault="0074599A">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4599A" w:rsidRDefault="0074599A"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1473E0">
      <w:rPr>
        <w:noProof/>
      </w:rPr>
      <w:t>II</w:t>
    </w:r>
    <w:r>
      <w:fldChar w:fldCharType="end"/>
    </w:r>
  </w:p>
  <w:p w14:paraId="547EF2D1" w14:textId="77777777" w:rsidR="0074599A" w:rsidRDefault="0074599A">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4599A" w:rsidRDefault="0074599A"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1473E0">
      <w:rPr>
        <w:noProof/>
      </w:rPr>
      <w:t>III</w:t>
    </w:r>
    <w:r>
      <w:fldChar w:fldCharType="end"/>
    </w:r>
  </w:p>
  <w:p w14:paraId="4B67AB85" w14:textId="77777777" w:rsidR="0074599A" w:rsidRDefault="0074599A">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4599A" w:rsidRDefault="0074599A">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1473E0">
      <w:rPr>
        <w:noProof/>
      </w:rPr>
      <w:t>IV</w:t>
    </w:r>
    <w:r>
      <w:fldChar w:fldCharType="end"/>
    </w:r>
  </w:p>
  <w:p w14:paraId="445F50FB" w14:textId="77777777" w:rsidR="0074599A" w:rsidRDefault="0074599A">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4599A" w:rsidRDefault="0074599A">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1473E0">
      <w:rPr>
        <w:noProof/>
      </w:rPr>
      <w:t>V</w:t>
    </w:r>
    <w:r>
      <w:fldChar w:fldCharType="end"/>
    </w:r>
  </w:p>
  <w:p w14:paraId="6D345E0B" w14:textId="77777777" w:rsidR="0074599A" w:rsidRDefault="0074599A">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4599A" w:rsidRDefault="0074599A">
    <w:pPr>
      <w:pStyle w:val="Kopfzeile"/>
      <w:pBdr>
        <w:bottom w:val="single" w:sz="6" w:space="1" w:color="auto"/>
      </w:pBdr>
      <w:tabs>
        <w:tab w:val="clear" w:pos="9072"/>
        <w:tab w:val="left" w:pos="6720"/>
        <w:tab w:val="right" w:pos="8222"/>
      </w:tabs>
    </w:pPr>
    <w:fldSimple w:instr=" STYLEREF  &quot;Überschrift 1&quot; ">
      <w:r w:rsidR="006E44C4">
        <w:rPr>
          <w:noProof/>
        </w:rPr>
        <w:t>Faktoren des Release-Managements zum Umgang mit Risiken</w:t>
      </w:r>
    </w:fldSimple>
    <w:r>
      <w:tab/>
    </w:r>
    <w:r>
      <w:tab/>
    </w:r>
    <w:r>
      <w:fldChar w:fldCharType="begin"/>
    </w:r>
    <w:r>
      <w:instrText xml:space="preserve"> PAGE </w:instrText>
    </w:r>
    <w:r>
      <w:fldChar w:fldCharType="separate"/>
    </w:r>
    <w:r w:rsidR="006E44C4">
      <w:rPr>
        <w:noProof/>
      </w:rPr>
      <w:t>34</w:t>
    </w:r>
    <w:r>
      <w:fldChar w:fldCharType="end"/>
    </w:r>
  </w:p>
  <w:p w14:paraId="5DCA97F4" w14:textId="77777777" w:rsidR="0074599A" w:rsidRDefault="0074599A">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4599A" w:rsidRDefault="0074599A"/>
  <w:p w14:paraId="3EFEA5EC" w14:textId="77777777" w:rsidR="0074599A" w:rsidRDefault="0074599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0F7"/>
    <w:rsid w:val="000D072D"/>
    <w:rsid w:val="000D0B0D"/>
    <w:rsid w:val="000D12C1"/>
    <w:rsid w:val="000D48A8"/>
    <w:rsid w:val="000D7231"/>
    <w:rsid w:val="000D7402"/>
    <w:rsid w:val="000E2817"/>
    <w:rsid w:val="000E66E0"/>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5828"/>
    <w:rsid w:val="001473E0"/>
    <w:rsid w:val="00151F8B"/>
    <w:rsid w:val="0015701A"/>
    <w:rsid w:val="00162FA4"/>
    <w:rsid w:val="0016433C"/>
    <w:rsid w:val="00165DF3"/>
    <w:rsid w:val="00170792"/>
    <w:rsid w:val="00170A5A"/>
    <w:rsid w:val="001759AE"/>
    <w:rsid w:val="00175F2D"/>
    <w:rsid w:val="00180B41"/>
    <w:rsid w:val="00180BBA"/>
    <w:rsid w:val="0018284C"/>
    <w:rsid w:val="001852CF"/>
    <w:rsid w:val="001878DE"/>
    <w:rsid w:val="0018795B"/>
    <w:rsid w:val="00191991"/>
    <w:rsid w:val="00191E64"/>
    <w:rsid w:val="00192BB8"/>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37C64"/>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D0A8D"/>
    <w:rsid w:val="002D2388"/>
    <w:rsid w:val="002D4FCF"/>
    <w:rsid w:val="002D5986"/>
    <w:rsid w:val="002E3FE5"/>
    <w:rsid w:val="002E43DE"/>
    <w:rsid w:val="002E4FC9"/>
    <w:rsid w:val="002F5DCA"/>
    <w:rsid w:val="002F7BB0"/>
    <w:rsid w:val="0030569F"/>
    <w:rsid w:val="0031173A"/>
    <w:rsid w:val="0031178D"/>
    <w:rsid w:val="003145DC"/>
    <w:rsid w:val="00323E77"/>
    <w:rsid w:val="00326537"/>
    <w:rsid w:val="00326EF4"/>
    <w:rsid w:val="00327186"/>
    <w:rsid w:val="00334CDC"/>
    <w:rsid w:val="003362A0"/>
    <w:rsid w:val="00344397"/>
    <w:rsid w:val="00344C13"/>
    <w:rsid w:val="003524CC"/>
    <w:rsid w:val="0035383F"/>
    <w:rsid w:val="003570F7"/>
    <w:rsid w:val="00360605"/>
    <w:rsid w:val="00365891"/>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32FE"/>
    <w:rsid w:val="003C71BF"/>
    <w:rsid w:val="003C772E"/>
    <w:rsid w:val="003D0516"/>
    <w:rsid w:val="003E0117"/>
    <w:rsid w:val="003E3153"/>
    <w:rsid w:val="003E6084"/>
    <w:rsid w:val="003E73A7"/>
    <w:rsid w:val="003F4DD2"/>
    <w:rsid w:val="003F5973"/>
    <w:rsid w:val="004026B8"/>
    <w:rsid w:val="004102AA"/>
    <w:rsid w:val="00413220"/>
    <w:rsid w:val="004135A6"/>
    <w:rsid w:val="00415D0B"/>
    <w:rsid w:val="00416E22"/>
    <w:rsid w:val="00420D64"/>
    <w:rsid w:val="0042339C"/>
    <w:rsid w:val="00425DD7"/>
    <w:rsid w:val="0042751A"/>
    <w:rsid w:val="0043065E"/>
    <w:rsid w:val="00430A33"/>
    <w:rsid w:val="00436A4E"/>
    <w:rsid w:val="00436FE3"/>
    <w:rsid w:val="004404D9"/>
    <w:rsid w:val="00441A31"/>
    <w:rsid w:val="004423F7"/>
    <w:rsid w:val="0044408E"/>
    <w:rsid w:val="004445F8"/>
    <w:rsid w:val="00445A95"/>
    <w:rsid w:val="004479F2"/>
    <w:rsid w:val="004530A1"/>
    <w:rsid w:val="00454254"/>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903D2"/>
    <w:rsid w:val="00496AA8"/>
    <w:rsid w:val="00496AAD"/>
    <w:rsid w:val="004A2561"/>
    <w:rsid w:val="004A3344"/>
    <w:rsid w:val="004B0A4B"/>
    <w:rsid w:val="004B2048"/>
    <w:rsid w:val="004B2532"/>
    <w:rsid w:val="004B40CF"/>
    <w:rsid w:val="004B4F7B"/>
    <w:rsid w:val="004B561E"/>
    <w:rsid w:val="004B6D29"/>
    <w:rsid w:val="004C0E54"/>
    <w:rsid w:val="004C3F35"/>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262"/>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753E"/>
    <w:rsid w:val="005E2E45"/>
    <w:rsid w:val="005E364F"/>
    <w:rsid w:val="005F37D4"/>
    <w:rsid w:val="005F55E0"/>
    <w:rsid w:val="00600560"/>
    <w:rsid w:val="0060057E"/>
    <w:rsid w:val="00601C6A"/>
    <w:rsid w:val="00602E95"/>
    <w:rsid w:val="00611592"/>
    <w:rsid w:val="006117FA"/>
    <w:rsid w:val="00612429"/>
    <w:rsid w:val="00615F76"/>
    <w:rsid w:val="00616200"/>
    <w:rsid w:val="006200EB"/>
    <w:rsid w:val="00622C9C"/>
    <w:rsid w:val="00623CCD"/>
    <w:rsid w:val="00631752"/>
    <w:rsid w:val="00633F50"/>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B87"/>
    <w:rsid w:val="006E3E0F"/>
    <w:rsid w:val="006E40D7"/>
    <w:rsid w:val="006E40DD"/>
    <w:rsid w:val="006E44C4"/>
    <w:rsid w:val="006F019C"/>
    <w:rsid w:val="006F7ECC"/>
    <w:rsid w:val="00701F29"/>
    <w:rsid w:val="0070203B"/>
    <w:rsid w:val="00702287"/>
    <w:rsid w:val="00702B4D"/>
    <w:rsid w:val="00702F57"/>
    <w:rsid w:val="007050C4"/>
    <w:rsid w:val="007218A4"/>
    <w:rsid w:val="007233B5"/>
    <w:rsid w:val="00726776"/>
    <w:rsid w:val="0072736D"/>
    <w:rsid w:val="007322FE"/>
    <w:rsid w:val="00733E1D"/>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2367"/>
    <w:rsid w:val="007C37E4"/>
    <w:rsid w:val="007C3AF9"/>
    <w:rsid w:val="007C5970"/>
    <w:rsid w:val="007D129D"/>
    <w:rsid w:val="007D2701"/>
    <w:rsid w:val="007D3D80"/>
    <w:rsid w:val="007D5155"/>
    <w:rsid w:val="007D5DE0"/>
    <w:rsid w:val="007D6E8E"/>
    <w:rsid w:val="007E1C35"/>
    <w:rsid w:val="007E331F"/>
    <w:rsid w:val="007E4C9C"/>
    <w:rsid w:val="007E4F58"/>
    <w:rsid w:val="007E5C8A"/>
    <w:rsid w:val="007F25D4"/>
    <w:rsid w:val="007F272D"/>
    <w:rsid w:val="0080207B"/>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01EF"/>
    <w:rsid w:val="008C1CF8"/>
    <w:rsid w:val="008D1B23"/>
    <w:rsid w:val="008D31FF"/>
    <w:rsid w:val="008D3C87"/>
    <w:rsid w:val="008D3E9B"/>
    <w:rsid w:val="008D456B"/>
    <w:rsid w:val="008D56E1"/>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2C74"/>
    <w:rsid w:val="00AA3522"/>
    <w:rsid w:val="00AA671F"/>
    <w:rsid w:val="00AB1DA0"/>
    <w:rsid w:val="00AB1DA8"/>
    <w:rsid w:val="00AC2C96"/>
    <w:rsid w:val="00AC35F8"/>
    <w:rsid w:val="00AC624C"/>
    <w:rsid w:val="00AC7067"/>
    <w:rsid w:val="00AC713B"/>
    <w:rsid w:val="00AD0A40"/>
    <w:rsid w:val="00AD0ED8"/>
    <w:rsid w:val="00AE1518"/>
    <w:rsid w:val="00AE19AE"/>
    <w:rsid w:val="00AE2766"/>
    <w:rsid w:val="00AF1721"/>
    <w:rsid w:val="00AF1897"/>
    <w:rsid w:val="00AF3E28"/>
    <w:rsid w:val="00AF566E"/>
    <w:rsid w:val="00B038D1"/>
    <w:rsid w:val="00B04FFC"/>
    <w:rsid w:val="00B13BFE"/>
    <w:rsid w:val="00B151F8"/>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77634"/>
    <w:rsid w:val="00B806BA"/>
    <w:rsid w:val="00B80F00"/>
    <w:rsid w:val="00B94E60"/>
    <w:rsid w:val="00B9579B"/>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4124"/>
    <w:rsid w:val="00C25CB6"/>
    <w:rsid w:val="00C344F2"/>
    <w:rsid w:val="00C455CF"/>
    <w:rsid w:val="00C457F8"/>
    <w:rsid w:val="00C46E62"/>
    <w:rsid w:val="00C47FFA"/>
    <w:rsid w:val="00C5437B"/>
    <w:rsid w:val="00C569D9"/>
    <w:rsid w:val="00C56BC2"/>
    <w:rsid w:val="00C609FC"/>
    <w:rsid w:val="00C67860"/>
    <w:rsid w:val="00C703A8"/>
    <w:rsid w:val="00C77A1A"/>
    <w:rsid w:val="00C81C18"/>
    <w:rsid w:val="00C81CBC"/>
    <w:rsid w:val="00C8485E"/>
    <w:rsid w:val="00C87684"/>
    <w:rsid w:val="00C95B01"/>
    <w:rsid w:val="00CB2E3A"/>
    <w:rsid w:val="00CB2EA8"/>
    <w:rsid w:val="00CB660B"/>
    <w:rsid w:val="00CC0142"/>
    <w:rsid w:val="00CC1C34"/>
    <w:rsid w:val="00CC21DC"/>
    <w:rsid w:val="00CC3BF6"/>
    <w:rsid w:val="00CD4830"/>
    <w:rsid w:val="00CD6296"/>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1ACB"/>
    <w:rsid w:val="00E61E9A"/>
    <w:rsid w:val="00E62117"/>
    <w:rsid w:val="00E64FBB"/>
    <w:rsid w:val="00E668F2"/>
    <w:rsid w:val="00E67FF7"/>
    <w:rsid w:val="00E731C8"/>
    <w:rsid w:val="00E74D7B"/>
    <w:rsid w:val="00E7753E"/>
    <w:rsid w:val="00E8229F"/>
    <w:rsid w:val="00E84F38"/>
    <w:rsid w:val="00E86E2E"/>
    <w:rsid w:val="00E90880"/>
    <w:rsid w:val="00E9552A"/>
    <w:rsid w:val="00EA0FFE"/>
    <w:rsid w:val="00EA2F6B"/>
    <w:rsid w:val="00EA3580"/>
    <w:rsid w:val="00EA4CB1"/>
    <w:rsid w:val="00EA6C89"/>
    <w:rsid w:val="00EB038F"/>
    <w:rsid w:val="00EB2C05"/>
    <w:rsid w:val="00EB636B"/>
    <w:rsid w:val="00EC2700"/>
    <w:rsid w:val="00EC2BC5"/>
    <w:rsid w:val="00EC3EC2"/>
    <w:rsid w:val="00EC4946"/>
    <w:rsid w:val="00ED0C47"/>
    <w:rsid w:val="00ED4B0C"/>
    <w:rsid w:val="00ED7E17"/>
    <w:rsid w:val="00EE02D2"/>
    <w:rsid w:val="00EE189C"/>
    <w:rsid w:val="00EE1F79"/>
    <w:rsid w:val="00EE2E32"/>
    <w:rsid w:val="00EF076D"/>
    <w:rsid w:val="00EF0DF4"/>
    <w:rsid w:val="00EF1B6C"/>
    <w:rsid w:val="00EF1D28"/>
    <w:rsid w:val="00EF23C5"/>
    <w:rsid w:val="00EF3AB7"/>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AEF"/>
    <w:rsid w:val="00FB6DF4"/>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1.xml"/><Relationship Id="rId31" Type="http://schemas.openxmlformats.org/officeDocument/2006/relationships/fontTable" Target="fontTable.xml"/><Relationship Id="rId32" Type="http://schemas.microsoft.com/office/2011/relationships/people" Target="people.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21</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22</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23</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24</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25</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26</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27</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28</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29</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30</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31</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32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33</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34</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35</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36</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37</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38</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39</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17</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18</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19</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20</b:RefOrder>
  </b:Source>
</b:Sources>
</file>

<file path=customXml/itemProps1.xml><?xml version="1.0" encoding="utf-8"?>
<ds:datastoreItem xmlns:ds="http://schemas.openxmlformats.org/officeDocument/2006/customXml" ds:itemID="{034149EB-8683-CE44-91D4-FAB88DE65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54</Pages>
  <Words>15102</Words>
  <Characters>95147</Characters>
  <Application>Microsoft Macintosh Word</Application>
  <DocSecurity>0</DocSecurity>
  <Lines>792</Lines>
  <Paragraphs>220</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110029</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127</cp:revision>
  <cp:lastPrinted>2005-07-19T18:06:00Z</cp:lastPrinted>
  <dcterms:created xsi:type="dcterms:W3CDTF">2016-01-27T20:00:00Z</dcterms:created>
  <dcterms:modified xsi:type="dcterms:W3CDTF">2016-05-25T07:36:00Z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