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718A9" w:rsidRPr="00914102" w:rsidRDefault="003718A9" w:rsidP="00A65D39">
                            <w:pPr>
                              <w:pStyle w:val="Vorgelegt"/>
                            </w:pPr>
                            <w:r>
                              <w:t>Vorgelegt der Fakultät für Wirtschaftswissenschaft</w:t>
                            </w:r>
                          </w:p>
                          <w:p w14:paraId="2DA42285" w14:textId="77777777" w:rsidR="003718A9" w:rsidRDefault="003718A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718A9" w:rsidRDefault="003718A9" w:rsidP="00A65D39">
                            <w:pPr>
                              <w:pStyle w:val="Vorgelegt"/>
                            </w:pPr>
                            <w:r>
                              <w:t>Lehrstuhl für Betriebswirtschaftslehre,</w:t>
                            </w:r>
                          </w:p>
                          <w:p w14:paraId="30ECB503" w14:textId="77777777" w:rsidR="003718A9" w:rsidRPr="00D2428A" w:rsidRDefault="003718A9"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3718A9" w:rsidRPr="00914102" w:rsidRDefault="003718A9" w:rsidP="00A65D39">
                      <w:pPr>
                        <w:pStyle w:val="Vorgelegt"/>
                      </w:pPr>
                      <w:r>
                        <w:t>Vorgelegt der Fakultät für Wirtschaftswissenschaft</w:t>
                      </w:r>
                    </w:p>
                    <w:p w14:paraId="2DA42285" w14:textId="77777777" w:rsidR="003718A9" w:rsidRDefault="003718A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718A9" w:rsidRDefault="003718A9" w:rsidP="00A65D39">
                      <w:pPr>
                        <w:pStyle w:val="Vorgelegt"/>
                      </w:pPr>
                      <w:r>
                        <w:t>Lehrstuhl für Betriebswirtschaftslehre,</w:t>
                      </w:r>
                    </w:p>
                    <w:p w14:paraId="30ECB503" w14:textId="77777777" w:rsidR="003718A9" w:rsidRPr="00D2428A" w:rsidRDefault="003718A9"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797B7019" w14:textId="77777777" w:rsidR="00414F3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957377" w:history="1">
        <w:r w:rsidR="00414F3E" w:rsidRPr="00E05BEB">
          <w:rPr>
            <w:rStyle w:val="Hyperlink"/>
          </w:rPr>
          <w:t>Abbildungsverzeichnis</w:t>
        </w:r>
        <w:r w:rsidR="00414F3E">
          <w:rPr>
            <w:webHidden/>
          </w:rPr>
          <w:tab/>
        </w:r>
        <w:r w:rsidR="00414F3E">
          <w:rPr>
            <w:webHidden/>
          </w:rPr>
          <w:fldChar w:fldCharType="begin"/>
        </w:r>
        <w:r w:rsidR="00414F3E">
          <w:rPr>
            <w:webHidden/>
          </w:rPr>
          <w:instrText xml:space="preserve"> PAGEREF _Toc456957377 \h </w:instrText>
        </w:r>
        <w:r w:rsidR="00414F3E">
          <w:rPr>
            <w:webHidden/>
          </w:rPr>
        </w:r>
        <w:r w:rsidR="00414F3E">
          <w:rPr>
            <w:webHidden/>
          </w:rPr>
          <w:fldChar w:fldCharType="separate"/>
        </w:r>
        <w:r w:rsidR="00414F3E">
          <w:rPr>
            <w:webHidden/>
          </w:rPr>
          <w:t>II</w:t>
        </w:r>
        <w:r w:rsidR="00414F3E">
          <w:rPr>
            <w:webHidden/>
          </w:rPr>
          <w:fldChar w:fldCharType="end"/>
        </w:r>
      </w:hyperlink>
    </w:p>
    <w:p w14:paraId="0F885F7A" w14:textId="77777777" w:rsidR="00414F3E" w:rsidRDefault="003718A9">
      <w:pPr>
        <w:pStyle w:val="Verzeichnis1"/>
        <w:rPr>
          <w:rFonts w:asciiTheme="minorHAnsi" w:eastAsiaTheme="minorEastAsia" w:hAnsiTheme="minorHAnsi" w:cstheme="minorBidi"/>
          <w:b w:val="0"/>
          <w:sz w:val="24"/>
          <w:szCs w:val="24"/>
        </w:rPr>
      </w:pPr>
      <w:hyperlink w:anchor="_Toc456957378" w:history="1">
        <w:r w:rsidR="00414F3E" w:rsidRPr="00E05BEB">
          <w:rPr>
            <w:rStyle w:val="Hyperlink"/>
          </w:rPr>
          <w:t>Tabellenverzeichnis</w:t>
        </w:r>
        <w:r w:rsidR="00414F3E">
          <w:rPr>
            <w:webHidden/>
          </w:rPr>
          <w:tab/>
        </w:r>
        <w:r w:rsidR="00414F3E">
          <w:rPr>
            <w:webHidden/>
          </w:rPr>
          <w:fldChar w:fldCharType="begin"/>
        </w:r>
        <w:r w:rsidR="00414F3E">
          <w:rPr>
            <w:webHidden/>
          </w:rPr>
          <w:instrText xml:space="preserve"> PAGEREF _Toc456957378 \h </w:instrText>
        </w:r>
        <w:r w:rsidR="00414F3E">
          <w:rPr>
            <w:webHidden/>
          </w:rPr>
        </w:r>
        <w:r w:rsidR="00414F3E">
          <w:rPr>
            <w:webHidden/>
          </w:rPr>
          <w:fldChar w:fldCharType="separate"/>
        </w:r>
        <w:r w:rsidR="00414F3E">
          <w:rPr>
            <w:webHidden/>
          </w:rPr>
          <w:t>III</w:t>
        </w:r>
        <w:r w:rsidR="00414F3E">
          <w:rPr>
            <w:webHidden/>
          </w:rPr>
          <w:fldChar w:fldCharType="end"/>
        </w:r>
      </w:hyperlink>
    </w:p>
    <w:p w14:paraId="7DC3907A" w14:textId="77777777" w:rsidR="00414F3E" w:rsidRDefault="003718A9">
      <w:pPr>
        <w:pStyle w:val="Verzeichnis1"/>
        <w:rPr>
          <w:rFonts w:asciiTheme="minorHAnsi" w:eastAsiaTheme="minorEastAsia" w:hAnsiTheme="minorHAnsi" w:cstheme="minorBidi"/>
          <w:b w:val="0"/>
          <w:sz w:val="24"/>
          <w:szCs w:val="24"/>
        </w:rPr>
      </w:pPr>
      <w:hyperlink w:anchor="_Toc456957379" w:history="1">
        <w:r w:rsidR="00414F3E" w:rsidRPr="00E05BEB">
          <w:rPr>
            <w:rStyle w:val="Hyperlink"/>
            <w:lang w:val="en-US"/>
          </w:rPr>
          <w:t>Abkürzungsverzeichnis</w:t>
        </w:r>
        <w:r w:rsidR="00414F3E">
          <w:rPr>
            <w:webHidden/>
          </w:rPr>
          <w:tab/>
        </w:r>
        <w:r w:rsidR="00414F3E">
          <w:rPr>
            <w:webHidden/>
          </w:rPr>
          <w:fldChar w:fldCharType="begin"/>
        </w:r>
        <w:r w:rsidR="00414F3E">
          <w:rPr>
            <w:webHidden/>
          </w:rPr>
          <w:instrText xml:space="preserve"> PAGEREF _Toc456957379 \h </w:instrText>
        </w:r>
        <w:r w:rsidR="00414F3E">
          <w:rPr>
            <w:webHidden/>
          </w:rPr>
        </w:r>
        <w:r w:rsidR="00414F3E">
          <w:rPr>
            <w:webHidden/>
          </w:rPr>
          <w:fldChar w:fldCharType="separate"/>
        </w:r>
        <w:r w:rsidR="00414F3E">
          <w:rPr>
            <w:webHidden/>
          </w:rPr>
          <w:t>IV</w:t>
        </w:r>
        <w:r w:rsidR="00414F3E">
          <w:rPr>
            <w:webHidden/>
          </w:rPr>
          <w:fldChar w:fldCharType="end"/>
        </w:r>
      </w:hyperlink>
    </w:p>
    <w:p w14:paraId="528A8B42" w14:textId="77777777" w:rsidR="00414F3E" w:rsidRDefault="003718A9">
      <w:pPr>
        <w:pStyle w:val="Verzeichnis1"/>
        <w:rPr>
          <w:rFonts w:asciiTheme="minorHAnsi" w:eastAsiaTheme="minorEastAsia" w:hAnsiTheme="minorHAnsi" w:cstheme="minorBidi"/>
          <w:b w:val="0"/>
          <w:sz w:val="24"/>
          <w:szCs w:val="24"/>
        </w:rPr>
      </w:pPr>
      <w:hyperlink w:anchor="_Toc456957380" w:history="1">
        <w:r w:rsidR="00414F3E" w:rsidRPr="00E05BEB">
          <w:rPr>
            <w:rStyle w:val="Hyperlink"/>
          </w:rPr>
          <w:t>1</w:t>
        </w:r>
        <w:r w:rsidR="00414F3E">
          <w:rPr>
            <w:rFonts w:asciiTheme="minorHAnsi" w:eastAsiaTheme="minorEastAsia" w:hAnsiTheme="minorHAnsi" w:cstheme="minorBidi"/>
            <w:b w:val="0"/>
            <w:sz w:val="24"/>
            <w:szCs w:val="24"/>
          </w:rPr>
          <w:tab/>
        </w:r>
        <w:r w:rsidR="00414F3E" w:rsidRPr="00E05BEB">
          <w:rPr>
            <w:rStyle w:val="Hyperlink"/>
          </w:rPr>
          <w:t>Einleitung</w:t>
        </w:r>
        <w:r w:rsidR="00414F3E">
          <w:rPr>
            <w:webHidden/>
          </w:rPr>
          <w:tab/>
        </w:r>
        <w:r w:rsidR="00414F3E">
          <w:rPr>
            <w:webHidden/>
          </w:rPr>
          <w:fldChar w:fldCharType="begin"/>
        </w:r>
        <w:r w:rsidR="00414F3E">
          <w:rPr>
            <w:webHidden/>
          </w:rPr>
          <w:instrText xml:space="preserve"> PAGEREF _Toc456957380 \h </w:instrText>
        </w:r>
        <w:r w:rsidR="00414F3E">
          <w:rPr>
            <w:webHidden/>
          </w:rPr>
        </w:r>
        <w:r w:rsidR="00414F3E">
          <w:rPr>
            <w:webHidden/>
          </w:rPr>
          <w:fldChar w:fldCharType="separate"/>
        </w:r>
        <w:r w:rsidR="00414F3E">
          <w:rPr>
            <w:webHidden/>
          </w:rPr>
          <w:t>1</w:t>
        </w:r>
        <w:r w:rsidR="00414F3E">
          <w:rPr>
            <w:webHidden/>
          </w:rPr>
          <w:fldChar w:fldCharType="end"/>
        </w:r>
      </w:hyperlink>
    </w:p>
    <w:p w14:paraId="280D5565" w14:textId="77777777" w:rsidR="00414F3E" w:rsidRDefault="003718A9">
      <w:pPr>
        <w:pStyle w:val="Verzeichnis1"/>
        <w:rPr>
          <w:rFonts w:asciiTheme="minorHAnsi" w:eastAsiaTheme="minorEastAsia" w:hAnsiTheme="minorHAnsi" w:cstheme="minorBidi"/>
          <w:b w:val="0"/>
          <w:sz w:val="24"/>
          <w:szCs w:val="24"/>
        </w:rPr>
      </w:pPr>
      <w:hyperlink w:anchor="_Toc456957381" w:history="1">
        <w:r w:rsidR="00414F3E" w:rsidRPr="00E05BEB">
          <w:rPr>
            <w:rStyle w:val="Hyperlink"/>
          </w:rPr>
          <w:t>2</w:t>
        </w:r>
        <w:r w:rsidR="00414F3E">
          <w:rPr>
            <w:rFonts w:asciiTheme="minorHAnsi" w:eastAsiaTheme="minorEastAsia" w:hAnsiTheme="minorHAnsi" w:cstheme="minorBidi"/>
            <w:b w:val="0"/>
            <w:sz w:val="24"/>
            <w:szCs w:val="24"/>
          </w:rPr>
          <w:tab/>
        </w:r>
        <w:r w:rsidR="00414F3E" w:rsidRPr="00E05BEB">
          <w:rPr>
            <w:rStyle w:val="Hyperlink"/>
          </w:rPr>
          <w:t>Grundlagen</w:t>
        </w:r>
        <w:r w:rsidR="00414F3E">
          <w:rPr>
            <w:webHidden/>
          </w:rPr>
          <w:tab/>
        </w:r>
        <w:r w:rsidR="00414F3E">
          <w:rPr>
            <w:webHidden/>
          </w:rPr>
          <w:fldChar w:fldCharType="begin"/>
        </w:r>
        <w:r w:rsidR="00414F3E">
          <w:rPr>
            <w:webHidden/>
          </w:rPr>
          <w:instrText xml:space="preserve"> PAGEREF _Toc456957381 \h </w:instrText>
        </w:r>
        <w:r w:rsidR="00414F3E">
          <w:rPr>
            <w:webHidden/>
          </w:rPr>
        </w:r>
        <w:r w:rsidR="00414F3E">
          <w:rPr>
            <w:webHidden/>
          </w:rPr>
          <w:fldChar w:fldCharType="separate"/>
        </w:r>
        <w:r w:rsidR="00414F3E">
          <w:rPr>
            <w:webHidden/>
          </w:rPr>
          <w:t>3</w:t>
        </w:r>
        <w:r w:rsidR="00414F3E">
          <w:rPr>
            <w:webHidden/>
          </w:rPr>
          <w:fldChar w:fldCharType="end"/>
        </w:r>
      </w:hyperlink>
    </w:p>
    <w:p w14:paraId="2291C52E" w14:textId="77777777" w:rsidR="00414F3E" w:rsidRDefault="003718A9">
      <w:pPr>
        <w:pStyle w:val="Verzeichnis2"/>
        <w:rPr>
          <w:rFonts w:asciiTheme="minorHAnsi" w:eastAsiaTheme="minorEastAsia" w:hAnsiTheme="minorHAnsi" w:cstheme="minorBidi"/>
          <w:sz w:val="24"/>
          <w:szCs w:val="24"/>
        </w:rPr>
      </w:pPr>
      <w:hyperlink w:anchor="_Toc456957382" w:history="1">
        <w:r w:rsidR="00414F3E" w:rsidRPr="00E05BEB">
          <w:rPr>
            <w:rStyle w:val="Hyperlink"/>
          </w:rPr>
          <w:t>2.1</w:t>
        </w:r>
        <w:r w:rsidR="00414F3E">
          <w:rPr>
            <w:rFonts w:asciiTheme="minorHAnsi" w:eastAsiaTheme="minorEastAsia" w:hAnsiTheme="minorHAnsi" w:cstheme="minorBidi"/>
            <w:sz w:val="24"/>
            <w:szCs w:val="24"/>
          </w:rPr>
          <w:tab/>
        </w:r>
        <w:r w:rsidR="00414F3E" w:rsidRPr="00E05BEB">
          <w:rPr>
            <w:rStyle w:val="Hyperlink"/>
          </w:rPr>
          <w:t>Innovation zur Existenzsicherung</w:t>
        </w:r>
        <w:r w:rsidR="00414F3E">
          <w:rPr>
            <w:webHidden/>
          </w:rPr>
          <w:tab/>
        </w:r>
        <w:r w:rsidR="00414F3E">
          <w:rPr>
            <w:webHidden/>
          </w:rPr>
          <w:fldChar w:fldCharType="begin"/>
        </w:r>
        <w:r w:rsidR="00414F3E">
          <w:rPr>
            <w:webHidden/>
          </w:rPr>
          <w:instrText xml:space="preserve"> PAGEREF _Toc456957382 \h </w:instrText>
        </w:r>
        <w:r w:rsidR="00414F3E">
          <w:rPr>
            <w:webHidden/>
          </w:rPr>
        </w:r>
        <w:r w:rsidR="00414F3E">
          <w:rPr>
            <w:webHidden/>
          </w:rPr>
          <w:fldChar w:fldCharType="separate"/>
        </w:r>
        <w:r w:rsidR="00414F3E">
          <w:rPr>
            <w:webHidden/>
          </w:rPr>
          <w:t>3</w:t>
        </w:r>
        <w:r w:rsidR="00414F3E">
          <w:rPr>
            <w:webHidden/>
          </w:rPr>
          <w:fldChar w:fldCharType="end"/>
        </w:r>
      </w:hyperlink>
    </w:p>
    <w:p w14:paraId="4D46461C" w14:textId="77777777" w:rsidR="00414F3E" w:rsidRDefault="003718A9">
      <w:pPr>
        <w:pStyle w:val="Verzeichnis2"/>
        <w:rPr>
          <w:rFonts w:asciiTheme="minorHAnsi" w:eastAsiaTheme="minorEastAsia" w:hAnsiTheme="minorHAnsi" w:cstheme="minorBidi"/>
          <w:sz w:val="24"/>
          <w:szCs w:val="24"/>
        </w:rPr>
      </w:pPr>
      <w:hyperlink w:anchor="_Toc456957383" w:history="1">
        <w:r w:rsidR="00414F3E" w:rsidRPr="00E05BEB">
          <w:rPr>
            <w:rStyle w:val="Hyperlink"/>
          </w:rPr>
          <w:t>2.2</w:t>
        </w:r>
        <w:r w:rsidR="00414F3E">
          <w:rPr>
            <w:rFonts w:asciiTheme="minorHAnsi" w:eastAsiaTheme="minorEastAsia" w:hAnsiTheme="minorHAnsi" w:cstheme="minorBidi"/>
            <w:sz w:val="24"/>
            <w:szCs w:val="24"/>
          </w:rPr>
          <w:tab/>
        </w:r>
        <w:r w:rsidR="00414F3E" w:rsidRPr="00E05BEB">
          <w:rPr>
            <w:rStyle w:val="Hyperlink"/>
          </w:rPr>
          <w:t>Innovationssteuerung durch Produkt-Management</w:t>
        </w:r>
        <w:r w:rsidR="00414F3E">
          <w:rPr>
            <w:webHidden/>
          </w:rPr>
          <w:tab/>
        </w:r>
        <w:r w:rsidR="00414F3E">
          <w:rPr>
            <w:webHidden/>
          </w:rPr>
          <w:fldChar w:fldCharType="begin"/>
        </w:r>
        <w:r w:rsidR="00414F3E">
          <w:rPr>
            <w:webHidden/>
          </w:rPr>
          <w:instrText xml:space="preserve"> PAGEREF _Toc456957383 \h </w:instrText>
        </w:r>
        <w:r w:rsidR="00414F3E">
          <w:rPr>
            <w:webHidden/>
          </w:rPr>
        </w:r>
        <w:r w:rsidR="00414F3E">
          <w:rPr>
            <w:webHidden/>
          </w:rPr>
          <w:fldChar w:fldCharType="separate"/>
        </w:r>
        <w:r w:rsidR="00414F3E">
          <w:rPr>
            <w:webHidden/>
          </w:rPr>
          <w:t>6</w:t>
        </w:r>
        <w:r w:rsidR="00414F3E">
          <w:rPr>
            <w:webHidden/>
          </w:rPr>
          <w:fldChar w:fldCharType="end"/>
        </w:r>
      </w:hyperlink>
    </w:p>
    <w:p w14:paraId="1BFC7631" w14:textId="77777777" w:rsidR="00414F3E" w:rsidRDefault="003718A9">
      <w:pPr>
        <w:pStyle w:val="Verzeichnis2"/>
        <w:rPr>
          <w:rFonts w:asciiTheme="minorHAnsi" w:eastAsiaTheme="minorEastAsia" w:hAnsiTheme="minorHAnsi" w:cstheme="minorBidi"/>
          <w:sz w:val="24"/>
          <w:szCs w:val="24"/>
        </w:rPr>
      </w:pPr>
      <w:hyperlink w:anchor="_Toc456957384" w:history="1">
        <w:r w:rsidR="00414F3E" w:rsidRPr="00E05BEB">
          <w:rPr>
            <w:rStyle w:val="Hyperlink"/>
          </w:rPr>
          <w:t>2.3</w:t>
        </w:r>
        <w:r w:rsidR="00414F3E">
          <w:rPr>
            <w:rFonts w:asciiTheme="minorHAnsi" w:eastAsiaTheme="minorEastAsia" w:hAnsiTheme="minorHAnsi" w:cstheme="minorBidi"/>
            <w:sz w:val="24"/>
            <w:szCs w:val="24"/>
          </w:rPr>
          <w:tab/>
        </w:r>
        <w:r w:rsidR="00414F3E" w:rsidRPr="00E05BEB">
          <w:rPr>
            <w:rStyle w:val="Hyperlink"/>
          </w:rPr>
          <w:t>Der Produktlebenszyklus</w:t>
        </w:r>
        <w:r w:rsidR="00414F3E">
          <w:rPr>
            <w:webHidden/>
          </w:rPr>
          <w:tab/>
        </w:r>
        <w:r w:rsidR="00414F3E">
          <w:rPr>
            <w:webHidden/>
          </w:rPr>
          <w:fldChar w:fldCharType="begin"/>
        </w:r>
        <w:r w:rsidR="00414F3E">
          <w:rPr>
            <w:webHidden/>
          </w:rPr>
          <w:instrText xml:space="preserve"> PAGEREF _Toc456957384 \h </w:instrText>
        </w:r>
        <w:r w:rsidR="00414F3E">
          <w:rPr>
            <w:webHidden/>
          </w:rPr>
        </w:r>
        <w:r w:rsidR="00414F3E">
          <w:rPr>
            <w:webHidden/>
          </w:rPr>
          <w:fldChar w:fldCharType="separate"/>
        </w:r>
        <w:r w:rsidR="00414F3E">
          <w:rPr>
            <w:webHidden/>
          </w:rPr>
          <w:t>7</w:t>
        </w:r>
        <w:r w:rsidR="00414F3E">
          <w:rPr>
            <w:webHidden/>
          </w:rPr>
          <w:fldChar w:fldCharType="end"/>
        </w:r>
      </w:hyperlink>
    </w:p>
    <w:p w14:paraId="3F4EFD5C" w14:textId="77777777" w:rsidR="00414F3E" w:rsidRDefault="003718A9">
      <w:pPr>
        <w:pStyle w:val="Verzeichnis2"/>
        <w:rPr>
          <w:rFonts w:asciiTheme="minorHAnsi" w:eastAsiaTheme="minorEastAsia" w:hAnsiTheme="minorHAnsi" w:cstheme="minorBidi"/>
          <w:sz w:val="24"/>
          <w:szCs w:val="24"/>
        </w:rPr>
      </w:pPr>
      <w:hyperlink w:anchor="_Toc456957385" w:history="1">
        <w:r w:rsidR="00414F3E" w:rsidRPr="00E05BEB">
          <w:rPr>
            <w:rStyle w:val="Hyperlink"/>
          </w:rPr>
          <w:t>2.4</w:t>
        </w:r>
        <w:r w:rsidR="00414F3E">
          <w:rPr>
            <w:rFonts w:asciiTheme="minorHAnsi" w:eastAsiaTheme="minorEastAsia" w:hAnsiTheme="minorHAnsi" w:cstheme="minorBidi"/>
            <w:sz w:val="24"/>
            <w:szCs w:val="24"/>
          </w:rPr>
          <w:tab/>
        </w:r>
        <w:r w:rsidR="00414F3E" w:rsidRPr="00E05BEB">
          <w:rPr>
            <w:rStyle w:val="Hyperlink"/>
          </w:rPr>
          <w:t>Produktveröffentlichung durch Standards im Release-Management</w:t>
        </w:r>
        <w:r w:rsidR="00414F3E">
          <w:rPr>
            <w:webHidden/>
          </w:rPr>
          <w:tab/>
        </w:r>
        <w:r w:rsidR="00414F3E">
          <w:rPr>
            <w:webHidden/>
          </w:rPr>
          <w:fldChar w:fldCharType="begin"/>
        </w:r>
        <w:r w:rsidR="00414F3E">
          <w:rPr>
            <w:webHidden/>
          </w:rPr>
          <w:instrText xml:space="preserve"> PAGEREF _Toc456957385 \h </w:instrText>
        </w:r>
        <w:r w:rsidR="00414F3E">
          <w:rPr>
            <w:webHidden/>
          </w:rPr>
        </w:r>
        <w:r w:rsidR="00414F3E">
          <w:rPr>
            <w:webHidden/>
          </w:rPr>
          <w:fldChar w:fldCharType="separate"/>
        </w:r>
        <w:r w:rsidR="00414F3E">
          <w:rPr>
            <w:webHidden/>
          </w:rPr>
          <w:t>11</w:t>
        </w:r>
        <w:r w:rsidR="00414F3E">
          <w:rPr>
            <w:webHidden/>
          </w:rPr>
          <w:fldChar w:fldCharType="end"/>
        </w:r>
      </w:hyperlink>
    </w:p>
    <w:p w14:paraId="545A77CE" w14:textId="77777777" w:rsidR="00414F3E" w:rsidRDefault="003718A9">
      <w:pPr>
        <w:pStyle w:val="Verzeichnis1"/>
        <w:rPr>
          <w:rFonts w:asciiTheme="minorHAnsi" w:eastAsiaTheme="minorEastAsia" w:hAnsiTheme="minorHAnsi" w:cstheme="minorBidi"/>
          <w:b w:val="0"/>
          <w:sz w:val="24"/>
          <w:szCs w:val="24"/>
        </w:rPr>
      </w:pPr>
      <w:hyperlink w:anchor="_Toc456957386" w:history="1">
        <w:r w:rsidR="00414F3E" w:rsidRPr="00E05BEB">
          <w:rPr>
            <w:rStyle w:val="Hyperlink"/>
          </w:rPr>
          <w:t>3</w:t>
        </w:r>
        <w:r w:rsidR="00414F3E">
          <w:rPr>
            <w:rFonts w:asciiTheme="minorHAnsi" w:eastAsiaTheme="minorEastAsia" w:hAnsiTheme="minorHAnsi" w:cstheme="minorBidi"/>
            <w:b w:val="0"/>
            <w:sz w:val="24"/>
            <w:szCs w:val="24"/>
          </w:rPr>
          <w:tab/>
        </w:r>
        <w:r w:rsidR="00414F3E" w:rsidRPr="00E05BEB">
          <w:rPr>
            <w:rStyle w:val="Hyperlink"/>
          </w:rPr>
          <w:t>Risiken im Produktlebenszyklus als Basis der Standardtypen</w:t>
        </w:r>
        <w:r w:rsidR="00414F3E">
          <w:rPr>
            <w:webHidden/>
          </w:rPr>
          <w:tab/>
        </w:r>
        <w:r w:rsidR="00414F3E">
          <w:rPr>
            <w:webHidden/>
          </w:rPr>
          <w:fldChar w:fldCharType="begin"/>
        </w:r>
        <w:r w:rsidR="00414F3E">
          <w:rPr>
            <w:webHidden/>
          </w:rPr>
          <w:instrText xml:space="preserve"> PAGEREF _Toc456957386 \h </w:instrText>
        </w:r>
        <w:r w:rsidR="00414F3E">
          <w:rPr>
            <w:webHidden/>
          </w:rPr>
        </w:r>
        <w:r w:rsidR="00414F3E">
          <w:rPr>
            <w:webHidden/>
          </w:rPr>
          <w:fldChar w:fldCharType="separate"/>
        </w:r>
        <w:r w:rsidR="00414F3E">
          <w:rPr>
            <w:webHidden/>
          </w:rPr>
          <w:t>16</w:t>
        </w:r>
        <w:r w:rsidR="00414F3E">
          <w:rPr>
            <w:webHidden/>
          </w:rPr>
          <w:fldChar w:fldCharType="end"/>
        </w:r>
      </w:hyperlink>
    </w:p>
    <w:p w14:paraId="2DB2FB52" w14:textId="77777777" w:rsidR="00414F3E" w:rsidRDefault="003718A9">
      <w:pPr>
        <w:pStyle w:val="Verzeichnis2"/>
        <w:rPr>
          <w:rFonts w:asciiTheme="minorHAnsi" w:eastAsiaTheme="minorEastAsia" w:hAnsiTheme="minorHAnsi" w:cstheme="minorBidi"/>
          <w:sz w:val="24"/>
          <w:szCs w:val="24"/>
        </w:rPr>
      </w:pPr>
      <w:hyperlink w:anchor="_Toc456957387" w:history="1">
        <w:r w:rsidR="00414F3E" w:rsidRPr="00E05BEB">
          <w:rPr>
            <w:rStyle w:val="Hyperlink"/>
          </w:rPr>
          <w:t>3.1</w:t>
        </w:r>
        <w:r w:rsidR="00414F3E">
          <w:rPr>
            <w:rFonts w:asciiTheme="minorHAnsi" w:eastAsiaTheme="minorEastAsia" w:hAnsiTheme="minorHAnsi" w:cstheme="minorBidi"/>
            <w:sz w:val="24"/>
            <w:szCs w:val="24"/>
          </w:rPr>
          <w:tab/>
        </w:r>
        <w:r w:rsidR="00414F3E" w:rsidRPr="00E05BEB">
          <w:rPr>
            <w:rStyle w:val="Hyperlink"/>
          </w:rPr>
          <w:t>Entwicklung</w:t>
        </w:r>
        <w:r w:rsidR="00414F3E">
          <w:rPr>
            <w:webHidden/>
          </w:rPr>
          <w:tab/>
        </w:r>
        <w:r w:rsidR="00414F3E">
          <w:rPr>
            <w:webHidden/>
          </w:rPr>
          <w:fldChar w:fldCharType="begin"/>
        </w:r>
        <w:r w:rsidR="00414F3E">
          <w:rPr>
            <w:webHidden/>
          </w:rPr>
          <w:instrText xml:space="preserve"> PAGEREF _Toc456957387 \h </w:instrText>
        </w:r>
        <w:r w:rsidR="00414F3E">
          <w:rPr>
            <w:webHidden/>
          </w:rPr>
        </w:r>
        <w:r w:rsidR="00414F3E">
          <w:rPr>
            <w:webHidden/>
          </w:rPr>
          <w:fldChar w:fldCharType="separate"/>
        </w:r>
        <w:r w:rsidR="00414F3E">
          <w:rPr>
            <w:webHidden/>
          </w:rPr>
          <w:t>16</w:t>
        </w:r>
        <w:r w:rsidR="00414F3E">
          <w:rPr>
            <w:webHidden/>
          </w:rPr>
          <w:fldChar w:fldCharType="end"/>
        </w:r>
      </w:hyperlink>
    </w:p>
    <w:p w14:paraId="46603854" w14:textId="77777777" w:rsidR="00414F3E" w:rsidRDefault="003718A9">
      <w:pPr>
        <w:pStyle w:val="Verzeichnis2"/>
        <w:rPr>
          <w:rFonts w:asciiTheme="minorHAnsi" w:eastAsiaTheme="minorEastAsia" w:hAnsiTheme="minorHAnsi" w:cstheme="minorBidi"/>
          <w:sz w:val="24"/>
          <w:szCs w:val="24"/>
        </w:rPr>
      </w:pPr>
      <w:hyperlink w:anchor="_Toc456957388" w:history="1">
        <w:r w:rsidR="00414F3E" w:rsidRPr="00E05BEB">
          <w:rPr>
            <w:rStyle w:val="Hyperlink"/>
          </w:rPr>
          <w:t>3.2</w:t>
        </w:r>
        <w:r w:rsidR="00414F3E">
          <w:rPr>
            <w:rFonts w:asciiTheme="minorHAnsi" w:eastAsiaTheme="minorEastAsia" w:hAnsiTheme="minorHAnsi" w:cstheme="minorBidi"/>
            <w:sz w:val="24"/>
            <w:szCs w:val="24"/>
          </w:rPr>
          <w:tab/>
        </w:r>
        <w:r w:rsidR="00414F3E" w:rsidRPr="00E05BEB">
          <w:rPr>
            <w:rStyle w:val="Hyperlink"/>
          </w:rPr>
          <w:t>Einführung</w:t>
        </w:r>
        <w:r w:rsidR="00414F3E">
          <w:rPr>
            <w:webHidden/>
          </w:rPr>
          <w:tab/>
        </w:r>
        <w:r w:rsidR="00414F3E">
          <w:rPr>
            <w:webHidden/>
          </w:rPr>
          <w:fldChar w:fldCharType="begin"/>
        </w:r>
        <w:r w:rsidR="00414F3E">
          <w:rPr>
            <w:webHidden/>
          </w:rPr>
          <w:instrText xml:space="preserve"> PAGEREF _Toc456957388 \h </w:instrText>
        </w:r>
        <w:r w:rsidR="00414F3E">
          <w:rPr>
            <w:webHidden/>
          </w:rPr>
        </w:r>
        <w:r w:rsidR="00414F3E">
          <w:rPr>
            <w:webHidden/>
          </w:rPr>
          <w:fldChar w:fldCharType="separate"/>
        </w:r>
        <w:r w:rsidR="00414F3E">
          <w:rPr>
            <w:webHidden/>
          </w:rPr>
          <w:t>17</w:t>
        </w:r>
        <w:r w:rsidR="00414F3E">
          <w:rPr>
            <w:webHidden/>
          </w:rPr>
          <w:fldChar w:fldCharType="end"/>
        </w:r>
      </w:hyperlink>
    </w:p>
    <w:p w14:paraId="745DC98D" w14:textId="77777777" w:rsidR="00414F3E" w:rsidRDefault="003718A9">
      <w:pPr>
        <w:pStyle w:val="Verzeichnis2"/>
        <w:rPr>
          <w:rFonts w:asciiTheme="minorHAnsi" w:eastAsiaTheme="minorEastAsia" w:hAnsiTheme="minorHAnsi" w:cstheme="minorBidi"/>
          <w:sz w:val="24"/>
          <w:szCs w:val="24"/>
        </w:rPr>
      </w:pPr>
      <w:hyperlink w:anchor="_Toc456957389" w:history="1">
        <w:r w:rsidR="00414F3E" w:rsidRPr="00E05BEB">
          <w:rPr>
            <w:rStyle w:val="Hyperlink"/>
          </w:rPr>
          <w:t>3.3</w:t>
        </w:r>
        <w:r w:rsidR="00414F3E">
          <w:rPr>
            <w:rFonts w:asciiTheme="minorHAnsi" w:eastAsiaTheme="minorEastAsia" w:hAnsiTheme="minorHAnsi" w:cstheme="minorBidi"/>
            <w:sz w:val="24"/>
            <w:szCs w:val="24"/>
          </w:rPr>
          <w:tab/>
        </w:r>
        <w:r w:rsidR="00414F3E" w:rsidRPr="00E05BEB">
          <w:rPr>
            <w:rStyle w:val="Hyperlink"/>
          </w:rPr>
          <w:t>Wachstum</w:t>
        </w:r>
        <w:r w:rsidR="00414F3E">
          <w:rPr>
            <w:webHidden/>
          </w:rPr>
          <w:tab/>
        </w:r>
        <w:r w:rsidR="00414F3E">
          <w:rPr>
            <w:webHidden/>
          </w:rPr>
          <w:fldChar w:fldCharType="begin"/>
        </w:r>
        <w:r w:rsidR="00414F3E">
          <w:rPr>
            <w:webHidden/>
          </w:rPr>
          <w:instrText xml:space="preserve"> PAGEREF _Toc456957389 \h </w:instrText>
        </w:r>
        <w:r w:rsidR="00414F3E">
          <w:rPr>
            <w:webHidden/>
          </w:rPr>
        </w:r>
        <w:r w:rsidR="00414F3E">
          <w:rPr>
            <w:webHidden/>
          </w:rPr>
          <w:fldChar w:fldCharType="separate"/>
        </w:r>
        <w:r w:rsidR="00414F3E">
          <w:rPr>
            <w:webHidden/>
          </w:rPr>
          <w:t>18</w:t>
        </w:r>
        <w:r w:rsidR="00414F3E">
          <w:rPr>
            <w:webHidden/>
          </w:rPr>
          <w:fldChar w:fldCharType="end"/>
        </w:r>
      </w:hyperlink>
    </w:p>
    <w:p w14:paraId="4D0A1AA9" w14:textId="77777777" w:rsidR="00414F3E" w:rsidRDefault="003718A9">
      <w:pPr>
        <w:pStyle w:val="Verzeichnis2"/>
        <w:rPr>
          <w:rFonts w:asciiTheme="minorHAnsi" w:eastAsiaTheme="minorEastAsia" w:hAnsiTheme="minorHAnsi" w:cstheme="minorBidi"/>
          <w:sz w:val="24"/>
          <w:szCs w:val="24"/>
        </w:rPr>
      </w:pPr>
      <w:hyperlink w:anchor="_Toc456957390" w:history="1">
        <w:r w:rsidR="00414F3E" w:rsidRPr="00E05BEB">
          <w:rPr>
            <w:rStyle w:val="Hyperlink"/>
          </w:rPr>
          <w:t>3.4</w:t>
        </w:r>
        <w:r w:rsidR="00414F3E">
          <w:rPr>
            <w:rFonts w:asciiTheme="minorHAnsi" w:eastAsiaTheme="minorEastAsia" w:hAnsiTheme="minorHAnsi" w:cstheme="minorBidi"/>
            <w:sz w:val="24"/>
            <w:szCs w:val="24"/>
          </w:rPr>
          <w:tab/>
        </w:r>
        <w:r w:rsidR="00414F3E" w:rsidRPr="00E05BEB">
          <w:rPr>
            <w:rStyle w:val="Hyperlink"/>
          </w:rPr>
          <w:t>Reife</w:t>
        </w:r>
        <w:r w:rsidR="00414F3E">
          <w:rPr>
            <w:webHidden/>
          </w:rPr>
          <w:tab/>
        </w:r>
        <w:r w:rsidR="00414F3E">
          <w:rPr>
            <w:webHidden/>
          </w:rPr>
          <w:fldChar w:fldCharType="begin"/>
        </w:r>
        <w:r w:rsidR="00414F3E">
          <w:rPr>
            <w:webHidden/>
          </w:rPr>
          <w:instrText xml:space="preserve"> PAGEREF _Toc456957390 \h </w:instrText>
        </w:r>
        <w:r w:rsidR="00414F3E">
          <w:rPr>
            <w:webHidden/>
          </w:rPr>
        </w:r>
        <w:r w:rsidR="00414F3E">
          <w:rPr>
            <w:webHidden/>
          </w:rPr>
          <w:fldChar w:fldCharType="separate"/>
        </w:r>
        <w:r w:rsidR="00414F3E">
          <w:rPr>
            <w:webHidden/>
          </w:rPr>
          <w:t>19</w:t>
        </w:r>
        <w:r w:rsidR="00414F3E">
          <w:rPr>
            <w:webHidden/>
          </w:rPr>
          <w:fldChar w:fldCharType="end"/>
        </w:r>
      </w:hyperlink>
    </w:p>
    <w:p w14:paraId="17ADA9BA" w14:textId="77777777" w:rsidR="00414F3E" w:rsidRDefault="003718A9">
      <w:pPr>
        <w:pStyle w:val="Verzeichnis2"/>
        <w:rPr>
          <w:rFonts w:asciiTheme="minorHAnsi" w:eastAsiaTheme="minorEastAsia" w:hAnsiTheme="minorHAnsi" w:cstheme="minorBidi"/>
          <w:sz w:val="24"/>
          <w:szCs w:val="24"/>
        </w:rPr>
      </w:pPr>
      <w:hyperlink w:anchor="_Toc456957391" w:history="1">
        <w:r w:rsidR="00414F3E" w:rsidRPr="00E05BEB">
          <w:rPr>
            <w:rStyle w:val="Hyperlink"/>
          </w:rPr>
          <w:t>3.5</w:t>
        </w:r>
        <w:r w:rsidR="00414F3E">
          <w:rPr>
            <w:rFonts w:asciiTheme="minorHAnsi" w:eastAsiaTheme="minorEastAsia" w:hAnsiTheme="minorHAnsi" w:cstheme="minorBidi"/>
            <w:sz w:val="24"/>
            <w:szCs w:val="24"/>
          </w:rPr>
          <w:tab/>
        </w:r>
        <w:r w:rsidR="00414F3E" w:rsidRPr="00E05BEB">
          <w:rPr>
            <w:rStyle w:val="Hyperlink"/>
          </w:rPr>
          <w:t>Entsorgung</w:t>
        </w:r>
        <w:r w:rsidR="00414F3E">
          <w:rPr>
            <w:webHidden/>
          </w:rPr>
          <w:tab/>
        </w:r>
        <w:r w:rsidR="00414F3E">
          <w:rPr>
            <w:webHidden/>
          </w:rPr>
          <w:fldChar w:fldCharType="begin"/>
        </w:r>
        <w:r w:rsidR="00414F3E">
          <w:rPr>
            <w:webHidden/>
          </w:rPr>
          <w:instrText xml:space="preserve"> PAGEREF _Toc456957391 \h </w:instrText>
        </w:r>
        <w:r w:rsidR="00414F3E">
          <w:rPr>
            <w:webHidden/>
          </w:rPr>
        </w:r>
        <w:r w:rsidR="00414F3E">
          <w:rPr>
            <w:webHidden/>
          </w:rPr>
          <w:fldChar w:fldCharType="separate"/>
        </w:r>
        <w:r w:rsidR="00414F3E">
          <w:rPr>
            <w:webHidden/>
          </w:rPr>
          <w:t>19</w:t>
        </w:r>
        <w:r w:rsidR="00414F3E">
          <w:rPr>
            <w:webHidden/>
          </w:rPr>
          <w:fldChar w:fldCharType="end"/>
        </w:r>
      </w:hyperlink>
    </w:p>
    <w:p w14:paraId="7C55005C" w14:textId="77777777" w:rsidR="00414F3E" w:rsidRDefault="003718A9">
      <w:pPr>
        <w:pStyle w:val="Verzeichnis2"/>
        <w:rPr>
          <w:rFonts w:asciiTheme="minorHAnsi" w:eastAsiaTheme="minorEastAsia" w:hAnsiTheme="minorHAnsi" w:cstheme="minorBidi"/>
          <w:sz w:val="24"/>
          <w:szCs w:val="24"/>
        </w:rPr>
      </w:pPr>
      <w:hyperlink w:anchor="_Toc456957392" w:history="1">
        <w:r w:rsidR="00414F3E" w:rsidRPr="00E05BEB">
          <w:rPr>
            <w:rStyle w:val="Hyperlink"/>
          </w:rPr>
          <w:t>3.6</w:t>
        </w:r>
        <w:r w:rsidR="00414F3E">
          <w:rPr>
            <w:rFonts w:asciiTheme="minorHAnsi" w:eastAsiaTheme="minorEastAsia" w:hAnsiTheme="minorHAnsi" w:cstheme="minorBidi"/>
            <w:sz w:val="24"/>
            <w:szCs w:val="24"/>
          </w:rPr>
          <w:tab/>
        </w:r>
        <w:r w:rsidR="00414F3E" w:rsidRPr="00E05BEB">
          <w:rPr>
            <w:rStyle w:val="Hyperlink"/>
          </w:rPr>
          <w:t>Zusammenfassung der Risiken in den Phasen</w:t>
        </w:r>
        <w:r w:rsidR="00414F3E">
          <w:rPr>
            <w:webHidden/>
          </w:rPr>
          <w:tab/>
        </w:r>
        <w:r w:rsidR="00414F3E">
          <w:rPr>
            <w:webHidden/>
          </w:rPr>
          <w:fldChar w:fldCharType="begin"/>
        </w:r>
        <w:r w:rsidR="00414F3E">
          <w:rPr>
            <w:webHidden/>
          </w:rPr>
          <w:instrText xml:space="preserve"> PAGEREF _Toc456957392 \h </w:instrText>
        </w:r>
        <w:r w:rsidR="00414F3E">
          <w:rPr>
            <w:webHidden/>
          </w:rPr>
        </w:r>
        <w:r w:rsidR="00414F3E">
          <w:rPr>
            <w:webHidden/>
          </w:rPr>
          <w:fldChar w:fldCharType="separate"/>
        </w:r>
        <w:r w:rsidR="00414F3E">
          <w:rPr>
            <w:webHidden/>
          </w:rPr>
          <w:t>20</w:t>
        </w:r>
        <w:r w:rsidR="00414F3E">
          <w:rPr>
            <w:webHidden/>
          </w:rPr>
          <w:fldChar w:fldCharType="end"/>
        </w:r>
      </w:hyperlink>
    </w:p>
    <w:p w14:paraId="63FBC7AD" w14:textId="77777777" w:rsidR="00414F3E" w:rsidRDefault="003718A9">
      <w:pPr>
        <w:pStyle w:val="Verzeichnis1"/>
        <w:rPr>
          <w:rFonts w:asciiTheme="minorHAnsi" w:eastAsiaTheme="minorEastAsia" w:hAnsiTheme="minorHAnsi" w:cstheme="minorBidi"/>
          <w:b w:val="0"/>
          <w:sz w:val="24"/>
          <w:szCs w:val="24"/>
        </w:rPr>
      </w:pPr>
      <w:hyperlink w:anchor="_Toc456957393" w:history="1">
        <w:r w:rsidR="00414F3E" w:rsidRPr="00E05BEB">
          <w:rPr>
            <w:rStyle w:val="Hyperlink"/>
          </w:rPr>
          <w:t>4</w:t>
        </w:r>
        <w:r w:rsidR="00414F3E">
          <w:rPr>
            <w:rFonts w:asciiTheme="minorHAnsi" w:eastAsiaTheme="minorEastAsia" w:hAnsiTheme="minorHAnsi" w:cstheme="minorBidi"/>
            <w:b w:val="0"/>
            <w:sz w:val="24"/>
            <w:szCs w:val="24"/>
          </w:rPr>
          <w:tab/>
        </w:r>
        <w:r w:rsidR="00414F3E" w:rsidRPr="00E05BEB">
          <w:rPr>
            <w:rStyle w:val="Hyperlink"/>
          </w:rPr>
          <w:t>Faktoren des Release-Managements zum Umgang mit Risiken</w:t>
        </w:r>
        <w:r w:rsidR="00414F3E">
          <w:rPr>
            <w:webHidden/>
          </w:rPr>
          <w:tab/>
        </w:r>
        <w:r w:rsidR="00414F3E">
          <w:rPr>
            <w:webHidden/>
          </w:rPr>
          <w:fldChar w:fldCharType="begin"/>
        </w:r>
        <w:r w:rsidR="00414F3E">
          <w:rPr>
            <w:webHidden/>
          </w:rPr>
          <w:instrText xml:space="preserve"> PAGEREF _Toc456957393 \h </w:instrText>
        </w:r>
        <w:r w:rsidR="00414F3E">
          <w:rPr>
            <w:webHidden/>
          </w:rPr>
        </w:r>
        <w:r w:rsidR="00414F3E">
          <w:rPr>
            <w:webHidden/>
          </w:rPr>
          <w:fldChar w:fldCharType="separate"/>
        </w:r>
        <w:r w:rsidR="00414F3E">
          <w:rPr>
            <w:webHidden/>
          </w:rPr>
          <w:t>23</w:t>
        </w:r>
        <w:r w:rsidR="00414F3E">
          <w:rPr>
            <w:webHidden/>
          </w:rPr>
          <w:fldChar w:fldCharType="end"/>
        </w:r>
      </w:hyperlink>
    </w:p>
    <w:p w14:paraId="4D28143C" w14:textId="77777777" w:rsidR="00414F3E" w:rsidRDefault="003718A9">
      <w:pPr>
        <w:pStyle w:val="Verzeichnis2"/>
        <w:rPr>
          <w:rFonts w:asciiTheme="minorHAnsi" w:eastAsiaTheme="minorEastAsia" w:hAnsiTheme="minorHAnsi" w:cstheme="minorBidi"/>
          <w:sz w:val="24"/>
          <w:szCs w:val="24"/>
        </w:rPr>
      </w:pPr>
      <w:hyperlink w:anchor="_Toc456957394" w:history="1">
        <w:r w:rsidR="00414F3E" w:rsidRPr="00E05BEB">
          <w:rPr>
            <w:rStyle w:val="Hyperlink"/>
          </w:rPr>
          <w:t>4.1</w:t>
        </w:r>
        <w:r w:rsidR="00414F3E">
          <w:rPr>
            <w:rFonts w:asciiTheme="minorHAnsi" w:eastAsiaTheme="minorEastAsia" w:hAnsiTheme="minorHAnsi" w:cstheme="minorBidi"/>
            <w:sz w:val="24"/>
            <w:szCs w:val="24"/>
          </w:rPr>
          <w:tab/>
        </w:r>
        <w:r w:rsidR="00414F3E" w:rsidRPr="00E05BEB">
          <w:rPr>
            <w:rStyle w:val="Hyperlink"/>
          </w:rPr>
          <w:t>Transition Planning and Support</w:t>
        </w:r>
        <w:r w:rsidR="00414F3E">
          <w:rPr>
            <w:webHidden/>
          </w:rPr>
          <w:tab/>
        </w:r>
        <w:r w:rsidR="00414F3E">
          <w:rPr>
            <w:webHidden/>
          </w:rPr>
          <w:fldChar w:fldCharType="begin"/>
        </w:r>
        <w:r w:rsidR="00414F3E">
          <w:rPr>
            <w:webHidden/>
          </w:rPr>
          <w:instrText xml:space="preserve"> PAGEREF _Toc456957394 \h </w:instrText>
        </w:r>
        <w:r w:rsidR="00414F3E">
          <w:rPr>
            <w:webHidden/>
          </w:rPr>
        </w:r>
        <w:r w:rsidR="00414F3E">
          <w:rPr>
            <w:webHidden/>
          </w:rPr>
          <w:fldChar w:fldCharType="separate"/>
        </w:r>
        <w:r w:rsidR="00414F3E">
          <w:rPr>
            <w:webHidden/>
          </w:rPr>
          <w:t>23</w:t>
        </w:r>
        <w:r w:rsidR="00414F3E">
          <w:rPr>
            <w:webHidden/>
          </w:rPr>
          <w:fldChar w:fldCharType="end"/>
        </w:r>
      </w:hyperlink>
    </w:p>
    <w:p w14:paraId="159D1A37" w14:textId="77777777" w:rsidR="00414F3E" w:rsidRDefault="003718A9">
      <w:pPr>
        <w:pStyle w:val="Verzeichnis2"/>
        <w:rPr>
          <w:rFonts w:asciiTheme="minorHAnsi" w:eastAsiaTheme="minorEastAsia" w:hAnsiTheme="minorHAnsi" w:cstheme="minorBidi"/>
          <w:sz w:val="24"/>
          <w:szCs w:val="24"/>
        </w:rPr>
      </w:pPr>
      <w:hyperlink w:anchor="_Toc456957395" w:history="1">
        <w:r w:rsidR="00414F3E" w:rsidRPr="00E05BEB">
          <w:rPr>
            <w:rStyle w:val="Hyperlink"/>
          </w:rPr>
          <w:t>4.2</w:t>
        </w:r>
        <w:r w:rsidR="00414F3E">
          <w:rPr>
            <w:rFonts w:asciiTheme="minorHAnsi" w:eastAsiaTheme="minorEastAsia" w:hAnsiTheme="minorHAnsi" w:cstheme="minorBidi"/>
            <w:sz w:val="24"/>
            <w:szCs w:val="24"/>
          </w:rPr>
          <w:tab/>
        </w:r>
        <w:r w:rsidR="00414F3E" w:rsidRPr="00E05BEB">
          <w:rPr>
            <w:rStyle w:val="Hyperlink"/>
          </w:rPr>
          <w:t>Change Management</w:t>
        </w:r>
        <w:r w:rsidR="00414F3E">
          <w:rPr>
            <w:webHidden/>
          </w:rPr>
          <w:tab/>
        </w:r>
        <w:r w:rsidR="00414F3E">
          <w:rPr>
            <w:webHidden/>
          </w:rPr>
          <w:fldChar w:fldCharType="begin"/>
        </w:r>
        <w:r w:rsidR="00414F3E">
          <w:rPr>
            <w:webHidden/>
          </w:rPr>
          <w:instrText xml:space="preserve"> PAGEREF _Toc456957395 \h </w:instrText>
        </w:r>
        <w:r w:rsidR="00414F3E">
          <w:rPr>
            <w:webHidden/>
          </w:rPr>
        </w:r>
        <w:r w:rsidR="00414F3E">
          <w:rPr>
            <w:webHidden/>
          </w:rPr>
          <w:fldChar w:fldCharType="separate"/>
        </w:r>
        <w:r w:rsidR="00414F3E">
          <w:rPr>
            <w:webHidden/>
          </w:rPr>
          <w:t>25</w:t>
        </w:r>
        <w:r w:rsidR="00414F3E">
          <w:rPr>
            <w:webHidden/>
          </w:rPr>
          <w:fldChar w:fldCharType="end"/>
        </w:r>
      </w:hyperlink>
    </w:p>
    <w:p w14:paraId="47037058" w14:textId="77777777" w:rsidR="00414F3E" w:rsidRDefault="003718A9">
      <w:pPr>
        <w:pStyle w:val="Verzeichnis2"/>
        <w:rPr>
          <w:rFonts w:asciiTheme="minorHAnsi" w:eastAsiaTheme="minorEastAsia" w:hAnsiTheme="minorHAnsi" w:cstheme="minorBidi"/>
          <w:sz w:val="24"/>
          <w:szCs w:val="24"/>
        </w:rPr>
      </w:pPr>
      <w:hyperlink w:anchor="_Toc456957396" w:history="1">
        <w:r w:rsidR="00414F3E" w:rsidRPr="00E05BEB">
          <w:rPr>
            <w:rStyle w:val="Hyperlink"/>
          </w:rPr>
          <w:t>4.3</w:t>
        </w:r>
        <w:r w:rsidR="00414F3E">
          <w:rPr>
            <w:rFonts w:asciiTheme="minorHAnsi" w:eastAsiaTheme="minorEastAsia" w:hAnsiTheme="minorHAnsi" w:cstheme="minorBidi"/>
            <w:sz w:val="24"/>
            <w:szCs w:val="24"/>
          </w:rPr>
          <w:tab/>
        </w:r>
        <w:r w:rsidR="00414F3E" w:rsidRPr="00E05BEB">
          <w:rPr>
            <w:rStyle w:val="Hyperlink"/>
          </w:rPr>
          <w:t>Service Asset And Configuration Management</w:t>
        </w:r>
        <w:r w:rsidR="00414F3E">
          <w:rPr>
            <w:webHidden/>
          </w:rPr>
          <w:tab/>
        </w:r>
        <w:r w:rsidR="00414F3E">
          <w:rPr>
            <w:webHidden/>
          </w:rPr>
          <w:fldChar w:fldCharType="begin"/>
        </w:r>
        <w:r w:rsidR="00414F3E">
          <w:rPr>
            <w:webHidden/>
          </w:rPr>
          <w:instrText xml:space="preserve"> PAGEREF _Toc456957396 \h </w:instrText>
        </w:r>
        <w:r w:rsidR="00414F3E">
          <w:rPr>
            <w:webHidden/>
          </w:rPr>
        </w:r>
        <w:r w:rsidR="00414F3E">
          <w:rPr>
            <w:webHidden/>
          </w:rPr>
          <w:fldChar w:fldCharType="separate"/>
        </w:r>
        <w:r w:rsidR="00414F3E">
          <w:rPr>
            <w:webHidden/>
          </w:rPr>
          <w:t>28</w:t>
        </w:r>
        <w:r w:rsidR="00414F3E">
          <w:rPr>
            <w:webHidden/>
          </w:rPr>
          <w:fldChar w:fldCharType="end"/>
        </w:r>
      </w:hyperlink>
    </w:p>
    <w:p w14:paraId="69F9BAEE" w14:textId="77777777" w:rsidR="00414F3E" w:rsidRDefault="003718A9">
      <w:pPr>
        <w:pStyle w:val="Verzeichnis2"/>
        <w:rPr>
          <w:rFonts w:asciiTheme="minorHAnsi" w:eastAsiaTheme="minorEastAsia" w:hAnsiTheme="minorHAnsi" w:cstheme="minorBidi"/>
          <w:sz w:val="24"/>
          <w:szCs w:val="24"/>
        </w:rPr>
      </w:pPr>
      <w:hyperlink w:anchor="_Toc456957397" w:history="1">
        <w:r w:rsidR="00414F3E" w:rsidRPr="00E05BEB">
          <w:rPr>
            <w:rStyle w:val="Hyperlink"/>
          </w:rPr>
          <w:t>4.4</w:t>
        </w:r>
        <w:r w:rsidR="00414F3E">
          <w:rPr>
            <w:rFonts w:asciiTheme="minorHAnsi" w:eastAsiaTheme="minorEastAsia" w:hAnsiTheme="minorHAnsi" w:cstheme="minorBidi"/>
            <w:sz w:val="24"/>
            <w:szCs w:val="24"/>
          </w:rPr>
          <w:tab/>
        </w:r>
        <w:r w:rsidR="00414F3E" w:rsidRPr="00E05BEB">
          <w:rPr>
            <w:rStyle w:val="Hyperlink"/>
          </w:rPr>
          <w:t>Release And Deployment Management</w:t>
        </w:r>
        <w:r w:rsidR="00414F3E">
          <w:rPr>
            <w:webHidden/>
          </w:rPr>
          <w:tab/>
        </w:r>
        <w:r w:rsidR="00414F3E">
          <w:rPr>
            <w:webHidden/>
          </w:rPr>
          <w:fldChar w:fldCharType="begin"/>
        </w:r>
        <w:r w:rsidR="00414F3E">
          <w:rPr>
            <w:webHidden/>
          </w:rPr>
          <w:instrText xml:space="preserve"> PAGEREF _Toc456957397 \h </w:instrText>
        </w:r>
        <w:r w:rsidR="00414F3E">
          <w:rPr>
            <w:webHidden/>
          </w:rPr>
        </w:r>
        <w:r w:rsidR="00414F3E">
          <w:rPr>
            <w:webHidden/>
          </w:rPr>
          <w:fldChar w:fldCharType="separate"/>
        </w:r>
        <w:r w:rsidR="00414F3E">
          <w:rPr>
            <w:webHidden/>
          </w:rPr>
          <w:t>29</w:t>
        </w:r>
        <w:r w:rsidR="00414F3E">
          <w:rPr>
            <w:webHidden/>
          </w:rPr>
          <w:fldChar w:fldCharType="end"/>
        </w:r>
      </w:hyperlink>
    </w:p>
    <w:p w14:paraId="2C8529EF" w14:textId="77777777" w:rsidR="00414F3E" w:rsidRDefault="003718A9">
      <w:pPr>
        <w:pStyle w:val="Verzeichnis2"/>
        <w:rPr>
          <w:rFonts w:asciiTheme="minorHAnsi" w:eastAsiaTheme="minorEastAsia" w:hAnsiTheme="minorHAnsi" w:cstheme="minorBidi"/>
          <w:sz w:val="24"/>
          <w:szCs w:val="24"/>
        </w:rPr>
      </w:pPr>
      <w:hyperlink w:anchor="_Toc456957398" w:history="1">
        <w:r w:rsidR="00414F3E" w:rsidRPr="00E05BEB">
          <w:rPr>
            <w:rStyle w:val="Hyperlink"/>
          </w:rPr>
          <w:t>4.5</w:t>
        </w:r>
        <w:r w:rsidR="00414F3E">
          <w:rPr>
            <w:rFonts w:asciiTheme="minorHAnsi" w:eastAsiaTheme="minorEastAsia" w:hAnsiTheme="minorHAnsi" w:cstheme="minorBidi"/>
            <w:sz w:val="24"/>
            <w:szCs w:val="24"/>
          </w:rPr>
          <w:tab/>
        </w:r>
        <w:r w:rsidR="00414F3E" w:rsidRPr="00E05BEB">
          <w:rPr>
            <w:rStyle w:val="Hyperlink"/>
          </w:rPr>
          <w:t>Service Validation And Testing</w:t>
        </w:r>
        <w:r w:rsidR="00414F3E">
          <w:rPr>
            <w:webHidden/>
          </w:rPr>
          <w:tab/>
        </w:r>
        <w:r w:rsidR="00414F3E">
          <w:rPr>
            <w:webHidden/>
          </w:rPr>
          <w:fldChar w:fldCharType="begin"/>
        </w:r>
        <w:r w:rsidR="00414F3E">
          <w:rPr>
            <w:webHidden/>
          </w:rPr>
          <w:instrText xml:space="preserve"> PAGEREF _Toc456957398 \h </w:instrText>
        </w:r>
        <w:r w:rsidR="00414F3E">
          <w:rPr>
            <w:webHidden/>
          </w:rPr>
        </w:r>
        <w:r w:rsidR="00414F3E">
          <w:rPr>
            <w:webHidden/>
          </w:rPr>
          <w:fldChar w:fldCharType="separate"/>
        </w:r>
        <w:r w:rsidR="00414F3E">
          <w:rPr>
            <w:webHidden/>
          </w:rPr>
          <w:t>32</w:t>
        </w:r>
        <w:r w:rsidR="00414F3E">
          <w:rPr>
            <w:webHidden/>
          </w:rPr>
          <w:fldChar w:fldCharType="end"/>
        </w:r>
      </w:hyperlink>
    </w:p>
    <w:p w14:paraId="0BA677C4" w14:textId="77777777" w:rsidR="00414F3E" w:rsidRDefault="003718A9">
      <w:pPr>
        <w:pStyle w:val="Verzeichnis2"/>
        <w:rPr>
          <w:rFonts w:asciiTheme="minorHAnsi" w:eastAsiaTheme="minorEastAsia" w:hAnsiTheme="minorHAnsi" w:cstheme="minorBidi"/>
          <w:sz w:val="24"/>
          <w:szCs w:val="24"/>
        </w:rPr>
      </w:pPr>
      <w:hyperlink w:anchor="_Toc456957399" w:history="1">
        <w:r w:rsidR="00414F3E" w:rsidRPr="00E05BEB">
          <w:rPr>
            <w:rStyle w:val="Hyperlink"/>
          </w:rPr>
          <w:t>4.6</w:t>
        </w:r>
        <w:r w:rsidR="00414F3E">
          <w:rPr>
            <w:rFonts w:asciiTheme="minorHAnsi" w:eastAsiaTheme="minorEastAsia" w:hAnsiTheme="minorHAnsi" w:cstheme="minorBidi"/>
            <w:sz w:val="24"/>
            <w:szCs w:val="24"/>
          </w:rPr>
          <w:tab/>
        </w:r>
        <w:r w:rsidR="00414F3E" w:rsidRPr="00E05BEB">
          <w:rPr>
            <w:rStyle w:val="Hyperlink"/>
          </w:rPr>
          <w:t>Change Evaluation</w:t>
        </w:r>
        <w:r w:rsidR="00414F3E">
          <w:rPr>
            <w:webHidden/>
          </w:rPr>
          <w:tab/>
        </w:r>
        <w:r w:rsidR="00414F3E">
          <w:rPr>
            <w:webHidden/>
          </w:rPr>
          <w:fldChar w:fldCharType="begin"/>
        </w:r>
        <w:r w:rsidR="00414F3E">
          <w:rPr>
            <w:webHidden/>
          </w:rPr>
          <w:instrText xml:space="preserve"> PAGEREF _Toc456957399 \h </w:instrText>
        </w:r>
        <w:r w:rsidR="00414F3E">
          <w:rPr>
            <w:webHidden/>
          </w:rPr>
        </w:r>
        <w:r w:rsidR="00414F3E">
          <w:rPr>
            <w:webHidden/>
          </w:rPr>
          <w:fldChar w:fldCharType="separate"/>
        </w:r>
        <w:r w:rsidR="00414F3E">
          <w:rPr>
            <w:webHidden/>
          </w:rPr>
          <w:t>36</w:t>
        </w:r>
        <w:r w:rsidR="00414F3E">
          <w:rPr>
            <w:webHidden/>
          </w:rPr>
          <w:fldChar w:fldCharType="end"/>
        </w:r>
      </w:hyperlink>
    </w:p>
    <w:p w14:paraId="0C4D47B0" w14:textId="77777777" w:rsidR="00414F3E" w:rsidRDefault="003718A9">
      <w:pPr>
        <w:pStyle w:val="Verzeichnis2"/>
        <w:rPr>
          <w:rFonts w:asciiTheme="minorHAnsi" w:eastAsiaTheme="minorEastAsia" w:hAnsiTheme="minorHAnsi" w:cstheme="minorBidi"/>
          <w:sz w:val="24"/>
          <w:szCs w:val="24"/>
        </w:rPr>
      </w:pPr>
      <w:hyperlink w:anchor="_Toc456957400" w:history="1">
        <w:r w:rsidR="00414F3E" w:rsidRPr="00E05BEB">
          <w:rPr>
            <w:rStyle w:val="Hyperlink"/>
          </w:rPr>
          <w:t>4.7</w:t>
        </w:r>
        <w:r w:rsidR="00414F3E">
          <w:rPr>
            <w:rFonts w:asciiTheme="minorHAnsi" w:eastAsiaTheme="minorEastAsia" w:hAnsiTheme="minorHAnsi" w:cstheme="minorBidi"/>
            <w:sz w:val="24"/>
            <w:szCs w:val="24"/>
          </w:rPr>
          <w:tab/>
        </w:r>
        <w:r w:rsidR="00414F3E" w:rsidRPr="00E05BEB">
          <w:rPr>
            <w:rStyle w:val="Hyperlink"/>
          </w:rPr>
          <w:t>Knowledge Management</w:t>
        </w:r>
        <w:r w:rsidR="00414F3E">
          <w:rPr>
            <w:webHidden/>
          </w:rPr>
          <w:tab/>
        </w:r>
        <w:r w:rsidR="00414F3E">
          <w:rPr>
            <w:webHidden/>
          </w:rPr>
          <w:fldChar w:fldCharType="begin"/>
        </w:r>
        <w:r w:rsidR="00414F3E">
          <w:rPr>
            <w:webHidden/>
          </w:rPr>
          <w:instrText xml:space="preserve"> PAGEREF _Toc456957400 \h </w:instrText>
        </w:r>
        <w:r w:rsidR="00414F3E">
          <w:rPr>
            <w:webHidden/>
          </w:rPr>
        </w:r>
        <w:r w:rsidR="00414F3E">
          <w:rPr>
            <w:webHidden/>
          </w:rPr>
          <w:fldChar w:fldCharType="separate"/>
        </w:r>
        <w:r w:rsidR="00414F3E">
          <w:rPr>
            <w:webHidden/>
          </w:rPr>
          <w:t>37</w:t>
        </w:r>
        <w:r w:rsidR="00414F3E">
          <w:rPr>
            <w:webHidden/>
          </w:rPr>
          <w:fldChar w:fldCharType="end"/>
        </w:r>
      </w:hyperlink>
    </w:p>
    <w:p w14:paraId="0BC3E83B" w14:textId="77777777" w:rsidR="00414F3E" w:rsidRDefault="003718A9">
      <w:pPr>
        <w:pStyle w:val="Verzeichnis2"/>
        <w:rPr>
          <w:rFonts w:asciiTheme="minorHAnsi" w:eastAsiaTheme="minorEastAsia" w:hAnsiTheme="minorHAnsi" w:cstheme="minorBidi"/>
          <w:sz w:val="24"/>
          <w:szCs w:val="24"/>
        </w:rPr>
      </w:pPr>
      <w:hyperlink w:anchor="_Toc456957401" w:history="1">
        <w:r w:rsidR="00414F3E" w:rsidRPr="00E05BEB">
          <w:rPr>
            <w:rStyle w:val="Hyperlink"/>
          </w:rPr>
          <w:t>4.8</w:t>
        </w:r>
        <w:r w:rsidR="00414F3E">
          <w:rPr>
            <w:rFonts w:asciiTheme="minorHAnsi" w:eastAsiaTheme="minorEastAsia" w:hAnsiTheme="minorHAnsi" w:cstheme="minorBidi"/>
            <w:sz w:val="24"/>
            <w:szCs w:val="24"/>
          </w:rPr>
          <w:tab/>
        </w:r>
        <w:r w:rsidR="00414F3E" w:rsidRPr="00E05BEB">
          <w:rPr>
            <w:rStyle w:val="Hyperlink"/>
          </w:rPr>
          <w:t>Zusammenfassung der Faktoren des Release-Managements</w:t>
        </w:r>
        <w:r w:rsidR="00414F3E">
          <w:rPr>
            <w:webHidden/>
          </w:rPr>
          <w:tab/>
        </w:r>
        <w:r w:rsidR="00414F3E">
          <w:rPr>
            <w:webHidden/>
          </w:rPr>
          <w:fldChar w:fldCharType="begin"/>
        </w:r>
        <w:r w:rsidR="00414F3E">
          <w:rPr>
            <w:webHidden/>
          </w:rPr>
          <w:instrText xml:space="preserve"> PAGEREF _Toc456957401 \h </w:instrText>
        </w:r>
        <w:r w:rsidR="00414F3E">
          <w:rPr>
            <w:webHidden/>
          </w:rPr>
        </w:r>
        <w:r w:rsidR="00414F3E">
          <w:rPr>
            <w:webHidden/>
          </w:rPr>
          <w:fldChar w:fldCharType="separate"/>
        </w:r>
        <w:r w:rsidR="00414F3E">
          <w:rPr>
            <w:webHidden/>
          </w:rPr>
          <w:t>38</w:t>
        </w:r>
        <w:r w:rsidR="00414F3E">
          <w:rPr>
            <w:webHidden/>
          </w:rPr>
          <w:fldChar w:fldCharType="end"/>
        </w:r>
      </w:hyperlink>
    </w:p>
    <w:p w14:paraId="75B0E93C" w14:textId="77777777" w:rsidR="00414F3E" w:rsidRDefault="003718A9">
      <w:pPr>
        <w:pStyle w:val="Verzeichnis1"/>
        <w:rPr>
          <w:rFonts w:asciiTheme="minorHAnsi" w:eastAsiaTheme="minorEastAsia" w:hAnsiTheme="minorHAnsi" w:cstheme="minorBidi"/>
          <w:b w:val="0"/>
          <w:sz w:val="24"/>
          <w:szCs w:val="24"/>
        </w:rPr>
      </w:pPr>
      <w:hyperlink w:anchor="_Toc456957402" w:history="1">
        <w:r w:rsidR="00414F3E" w:rsidRPr="00E05BEB">
          <w:rPr>
            <w:rStyle w:val="Hyperlink"/>
          </w:rPr>
          <w:t>5</w:t>
        </w:r>
        <w:r w:rsidR="00414F3E">
          <w:rPr>
            <w:rFonts w:asciiTheme="minorHAnsi" w:eastAsiaTheme="minorEastAsia" w:hAnsiTheme="minorHAnsi" w:cstheme="minorBidi"/>
            <w:b w:val="0"/>
            <w:sz w:val="24"/>
            <w:szCs w:val="24"/>
          </w:rPr>
          <w:tab/>
        </w:r>
        <w:r w:rsidR="00414F3E" w:rsidRPr="00E05BEB">
          <w:rPr>
            <w:rStyle w:val="Hyperlink"/>
          </w:rPr>
          <w:t>Ableitung der Standardtypen aus den Faktoren und Risiken</w:t>
        </w:r>
        <w:r w:rsidR="00414F3E">
          <w:rPr>
            <w:webHidden/>
          </w:rPr>
          <w:tab/>
        </w:r>
        <w:r w:rsidR="00414F3E">
          <w:rPr>
            <w:webHidden/>
          </w:rPr>
          <w:fldChar w:fldCharType="begin"/>
        </w:r>
        <w:r w:rsidR="00414F3E">
          <w:rPr>
            <w:webHidden/>
          </w:rPr>
          <w:instrText xml:space="preserve"> PAGEREF _Toc456957402 \h </w:instrText>
        </w:r>
        <w:r w:rsidR="00414F3E">
          <w:rPr>
            <w:webHidden/>
          </w:rPr>
        </w:r>
        <w:r w:rsidR="00414F3E">
          <w:rPr>
            <w:webHidden/>
          </w:rPr>
          <w:fldChar w:fldCharType="separate"/>
        </w:r>
        <w:r w:rsidR="00414F3E">
          <w:rPr>
            <w:webHidden/>
          </w:rPr>
          <w:t>40</w:t>
        </w:r>
        <w:r w:rsidR="00414F3E">
          <w:rPr>
            <w:webHidden/>
          </w:rPr>
          <w:fldChar w:fldCharType="end"/>
        </w:r>
      </w:hyperlink>
    </w:p>
    <w:p w14:paraId="1EF09FC8" w14:textId="77777777" w:rsidR="00414F3E" w:rsidRDefault="003718A9">
      <w:pPr>
        <w:pStyle w:val="Verzeichnis2"/>
        <w:rPr>
          <w:rFonts w:asciiTheme="minorHAnsi" w:eastAsiaTheme="minorEastAsia" w:hAnsiTheme="minorHAnsi" w:cstheme="minorBidi"/>
          <w:sz w:val="24"/>
          <w:szCs w:val="24"/>
        </w:rPr>
      </w:pPr>
      <w:hyperlink w:anchor="_Toc456957403" w:history="1">
        <w:r w:rsidR="00414F3E" w:rsidRPr="00E05BEB">
          <w:rPr>
            <w:rStyle w:val="Hyperlink"/>
          </w:rPr>
          <w:t>5.1</w:t>
        </w:r>
        <w:r w:rsidR="00414F3E">
          <w:rPr>
            <w:rFonts w:asciiTheme="minorHAnsi" w:eastAsiaTheme="minorEastAsia" w:hAnsiTheme="minorHAnsi" w:cstheme="minorBidi"/>
            <w:sz w:val="24"/>
            <w:szCs w:val="24"/>
          </w:rPr>
          <w:tab/>
        </w:r>
        <w:r w:rsidR="00414F3E" w:rsidRPr="00E05BEB">
          <w:rPr>
            <w:rStyle w:val="Hyperlink"/>
          </w:rPr>
          <w:t>Zeit</w:t>
        </w:r>
        <w:r w:rsidR="00414F3E">
          <w:rPr>
            <w:webHidden/>
          </w:rPr>
          <w:tab/>
        </w:r>
        <w:r w:rsidR="00414F3E">
          <w:rPr>
            <w:webHidden/>
          </w:rPr>
          <w:fldChar w:fldCharType="begin"/>
        </w:r>
        <w:r w:rsidR="00414F3E">
          <w:rPr>
            <w:webHidden/>
          </w:rPr>
          <w:instrText xml:space="preserve"> PAGEREF _Toc456957403 \h </w:instrText>
        </w:r>
        <w:r w:rsidR="00414F3E">
          <w:rPr>
            <w:webHidden/>
          </w:rPr>
        </w:r>
        <w:r w:rsidR="00414F3E">
          <w:rPr>
            <w:webHidden/>
          </w:rPr>
          <w:fldChar w:fldCharType="separate"/>
        </w:r>
        <w:r w:rsidR="00414F3E">
          <w:rPr>
            <w:webHidden/>
          </w:rPr>
          <w:t>40</w:t>
        </w:r>
        <w:r w:rsidR="00414F3E">
          <w:rPr>
            <w:webHidden/>
          </w:rPr>
          <w:fldChar w:fldCharType="end"/>
        </w:r>
      </w:hyperlink>
    </w:p>
    <w:p w14:paraId="102E6E3C" w14:textId="77777777" w:rsidR="00414F3E" w:rsidRDefault="003718A9">
      <w:pPr>
        <w:pStyle w:val="Verzeichnis2"/>
        <w:rPr>
          <w:rFonts w:asciiTheme="minorHAnsi" w:eastAsiaTheme="minorEastAsia" w:hAnsiTheme="minorHAnsi" w:cstheme="minorBidi"/>
          <w:sz w:val="24"/>
          <w:szCs w:val="24"/>
        </w:rPr>
      </w:pPr>
      <w:hyperlink w:anchor="_Toc456957404" w:history="1">
        <w:r w:rsidR="00414F3E" w:rsidRPr="00E05BEB">
          <w:rPr>
            <w:rStyle w:val="Hyperlink"/>
          </w:rPr>
          <w:t>5.2</w:t>
        </w:r>
        <w:r w:rsidR="00414F3E">
          <w:rPr>
            <w:rFonts w:asciiTheme="minorHAnsi" w:eastAsiaTheme="minorEastAsia" w:hAnsiTheme="minorHAnsi" w:cstheme="minorBidi"/>
            <w:sz w:val="24"/>
            <w:szCs w:val="24"/>
          </w:rPr>
          <w:tab/>
        </w:r>
        <w:r w:rsidR="00414F3E" w:rsidRPr="00E05BEB">
          <w:rPr>
            <w:rStyle w:val="Hyperlink"/>
          </w:rPr>
          <w:t>Kosten</w:t>
        </w:r>
        <w:r w:rsidR="00414F3E">
          <w:rPr>
            <w:webHidden/>
          </w:rPr>
          <w:tab/>
        </w:r>
        <w:r w:rsidR="00414F3E">
          <w:rPr>
            <w:webHidden/>
          </w:rPr>
          <w:fldChar w:fldCharType="begin"/>
        </w:r>
        <w:r w:rsidR="00414F3E">
          <w:rPr>
            <w:webHidden/>
          </w:rPr>
          <w:instrText xml:space="preserve"> PAGEREF _Toc456957404 \h </w:instrText>
        </w:r>
        <w:r w:rsidR="00414F3E">
          <w:rPr>
            <w:webHidden/>
          </w:rPr>
        </w:r>
        <w:r w:rsidR="00414F3E">
          <w:rPr>
            <w:webHidden/>
          </w:rPr>
          <w:fldChar w:fldCharType="separate"/>
        </w:r>
        <w:r w:rsidR="00414F3E">
          <w:rPr>
            <w:webHidden/>
          </w:rPr>
          <w:t>41</w:t>
        </w:r>
        <w:r w:rsidR="00414F3E">
          <w:rPr>
            <w:webHidden/>
          </w:rPr>
          <w:fldChar w:fldCharType="end"/>
        </w:r>
      </w:hyperlink>
    </w:p>
    <w:p w14:paraId="6047BE93" w14:textId="77777777" w:rsidR="00414F3E" w:rsidRDefault="003718A9">
      <w:pPr>
        <w:pStyle w:val="Verzeichnis2"/>
        <w:rPr>
          <w:rFonts w:asciiTheme="minorHAnsi" w:eastAsiaTheme="minorEastAsia" w:hAnsiTheme="minorHAnsi" w:cstheme="minorBidi"/>
          <w:sz w:val="24"/>
          <w:szCs w:val="24"/>
        </w:rPr>
      </w:pPr>
      <w:hyperlink w:anchor="_Toc456957405" w:history="1">
        <w:r w:rsidR="00414F3E" w:rsidRPr="00E05BEB">
          <w:rPr>
            <w:rStyle w:val="Hyperlink"/>
          </w:rPr>
          <w:t>5.3</w:t>
        </w:r>
        <w:r w:rsidR="00414F3E">
          <w:rPr>
            <w:rFonts w:asciiTheme="minorHAnsi" w:eastAsiaTheme="minorEastAsia" w:hAnsiTheme="minorHAnsi" w:cstheme="minorBidi"/>
            <w:sz w:val="24"/>
            <w:szCs w:val="24"/>
          </w:rPr>
          <w:tab/>
        </w:r>
        <w:r w:rsidR="00414F3E" w:rsidRPr="00E05BEB">
          <w:rPr>
            <w:rStyle w:val="Hyperlink"/>
          </w:rPr>
          <w:t>Zusammenfassung der Standardtypen</w:t>
        </w:r>
        <w:r w:rsidR="00414F3E">
          <w:rPr>
            <w:webHidden/>
          </w:rPr>
          <w:tab/>
        </w:r>
        <w:r w:rsidR="00414F3E">
          <w:rPr>
            <w:webHidden/>
          </w:rPr>
          <w:fldChar w:fldCharType="begin"/>
        </w:r>
        <w:r w:rsidR="00414F3E">
          <w:rPr>
            <w:webHidden/>
          </w:rPr>
          <w:instrText xml:space="preserve"> PAGEREF _Toc456957405 \h </w:instrText>
        </w:r>
        <w:r w:rsidR="00414F3E">
          <w:rPr>
            <w:webHidden/>
          </w:rPr>
        </w:r>
        <w:r w:rsidR="00414F3E">
          <w:rPr>
            <w:webHidden/>
          </w:rPr>
          <w:fldChar w:fldCharType="separate"/>
        </w:r>
        <w:r w:rsidR="00414F3E">
          <w:rPr>
            <w:webHidden/>
          </w:rPr>
          <w:t>43</w:t>
        </w:r>
        <w:r w:rsidR="00414F3E">
          <w:rPr>
            <w:webHidden/>
          </w:rPr>
          <w:fldChar w:fldCharType="end"/>
        </w:r>
      </w:hyperlink>
    </w:p>
    <w:p w14:paraId="3B66F1E2" w14:textId="77777777" w:rsidR="00414F3E" w:rsidRDefault="003718A9">
      <w:pPr>
        <w:pStyle w:val="Verzeichnis1"/>
        <w:rPr>
          <w:rFonts w:asciiTheme="minorHAnsi" w:eastAsiaTheme="minorEastAsia" w:hAnsiTheme="minorHAnsi" w:cstheme="minorBidi"/>
          <w:b w:val="0"/>
          <w:sz w:val="24"/>
          <w:szCs w:val="24"/>
        </w:rPr>
      </w:pPr>
      <w:hyperlink w:anchor="_Toc456957406" w:history="1">
        <w:r w:rsidR="00414F3E" w:rsidRPr="00E05BEB">
          <w:rPr>
            <w:rStyle w:val="Hyperlink"/>
          </w:rPr>
          <w:t>6</w:t>
        </w:r>
        <w:r w:rsidR="00414F3E">
          <w:rPr>
            <w:rFonts w:asciiTheme="minorHAnsi" w:eastAsiaTheme="minorEastAsia" w:hAnsiTheme="minorHAnsi" w:cstheme="minorBidi"/>
            <w:b w:val="0"/>
            <w:sz w:val="24"/>
            <w:szCs w:val="24"/>
          </w:rPr>
          <w:tab/>
        </w:r>
        <w:r w:rsidR="00414F3E" w:rsidRPr="00E05BEB">
          <w:rPr>
            <w:rStyle w:val="Hyperlink"/>
          </w:rPr>
          <w:t>Kritische Würdigung der Standardtypen</w:t>
        </w:r>
        <w:r w:rsidR="00414F3E">
          <w:rPr>
            <w:webHidden/>
          </w:rPr>
          <w:tab/>
        </w:r>
        <w:r w:rsidR="00414F3E">
          <w:rPr>
            <w:webHidden/>
          </w:rPr>
          <w:fldChar w:fldCharType="begin"/>
        </w:r>
        <w:r w:rsidR="00414F3E">
          <w:rPr>
            <w:webHidden/>
          </w:rPr>
          <w:instrText xml:space="preserve"> PAGEREF _Toc456957406 \h </w:instrText>
        </w:r>
        <w:r w:rsidR="00414F3E">
          <w:rPr>
            <w:webHidden/>
          </w:rPr>
        </w:r>
        <w:r w:rsidR="00414F3E">
          <w:rPr>
            <w:webHidden/>
          </w:rPr>
          <w:fldChar w:fldCharType="separate"/>
        </w:r>
        <w:r w:rsidR="00414F3E">
          <w:rPr>
            <w:webHidden/>
          </w:rPr>
          <w:t>45</w:t>
        </w:r>
        <w:r w:rsidR="00414F3E">
          <w:rPr>
            <w:webHidden/>
          </w:rPr>
          <w:fldChar w:fldCharType="end"/>
        </w:r>
      </w:hyperlink>
    </w:p>
    <w:p w14:paraId="775A34D4" w14:textId="77777777" w:rsidR="00414F3E" w:rsidRDefault="003718A9">
      <w:pPr>
        <w:pStyle w:val="Verzeichnis1"/>
        <w:rPr>
          <w:rFonts w:asciiTheme="minorHAnsi" w:eastAsiaTheme="minorEastAsia" w:hAnsiTheme="minorHAnsi" w:cstheme="minorBidi"/>
          <w:b w:val="0"/>
          <w:sz w:val="24"/>
          <w:szCs w:val="24"/>
        </w:rPr>
      </w:pPr>
      <w:hyperlink w:anchor="_Toc456957407" w:history="1">
        <w:r w:rsidR="00414F3E" w:rsidRPr="00E05BEB">
          <w:rPr>
            <w:rStyle w:val="Hyperlink"/>
          </w:rPr>
          <w:t>7</w:t>
        </w:r>
        <w:r w:rsidR="00414F3E">
          <w:rPr>
            <w:rFonts w:asciiTheme="minorHAnsi" w:eastAsiaTheme="minorEastAsia" w:hAnsiTheme="minorHAnsi" w:cstheme="minorBidi"/>
            <w:b w:val="0"/>
            <w:sz w:val="24"/>
            <w:szCs w:val="24"/>
          </w:rPr>
          <w:tab/>
        </w:r>
        <w:r w:rsidR="00414F3E" w:rsidRPr="00E05BEB">
          <w:rPr>
            <w:rStyle w:val="Hyperlink"/>
          </w:rPr>
          <w:t>Evaluation der Zielerreichung und Ausblick</w:t>
        </w:r>
        <w:r w:rsidR="00414F3E">
          <w:rPr>
            <w:webHidden/>
          </w:rPr>
          <w:tab/>
        </w:r>
        <w:r w:rsidR="00414F3E">
          <w:rPr>
            <w:webHidden/>
          </w:rPr>
          <w:fldChar w:fldCharType="begin"/>
        </w:r>
        <w:r w:rsidR="00414F3E">
          <w:rPr>
            <w:webHidden/>
          </w:rPr>
          <w:instrText xml:space="preserve"> PAGEREF _Toc456957407 \h </w:instrText>
        </w:r>
        <w:r w:rsidR="00414F3E">
          <w:rPr>
            <w:webHidden/>
          </w:rPr>
        </w:r>
        <w:r w:rsidR="00414F3E">
          <w:rPr>
            <w:webHidden/>
          </w:rPr>
          <w:fldChar w:fldCharType="separate"/>
        </w:r>
        <w:r w:rsidR="00414F3E">
          <w:rPr>
            <w:webHidden/>
          </w:rPr>
          <w:t>47</w:t>
        </w:r>
        <w:r w:rsidR="00414F3E">
          <w:rPr>
            <w:webHidden/>
          </w:rPr>
          <w:fldChar w:fldCharType="end"/>
        </w:r>
      </w:hyperlink>
    </w:p>
    <w:p w14:paraId="5AA99F07" w14:textId="77777777" w:rsidR="00414F3E" w:rsidRDefault="003718A9">
      <w:pPr>
        <w:pStyle w:val="Verzeichnis1"/>
        <w:rPr>
          <w:rFonts w:asciiTheme="minorHAnsi" w:eastAsiaTheme="minorEastAsia" w:hAnsiTheme="minorHAnsi" w:cstheme="minorBidi"/>
          <w:b w:val="0"/>
          <w:sz w:val="24"/>
          <w:szCs w:val="24"/>
        </w:rPr>
      </w:pPr>
      <w:hyperlink w:anchor="_Toc456957408" w:history="1">
        <w:r w:rsidR="00414F3E" w:rsidRPr="00E05BEB">
          <w:rPr>
            <w:rStyle w:val="Hyperlink"/>
          </w:rPr>
          <w:t>8</w:t>
        </w:r>
        <w:r w:rsidR="00414F3E">
          <w:rPr>
            <w:rFonts w:asciiTheme="minorHAnsi" w:eastAsiaTheme="minorEastAsia" w:hAnsiTheme="minorHAnsi" w:cstheme="minorBidi"/>
            <w:b w:val="0"/>
            <w:sz w:val="24"/>
            <w:szCs w:val="24"/>
          </w:rPr>
          <w:tab/>
        </w:r>
        <w:r w:rsidR="00414F3E" w:rsidRPr="00E05BEB">
          <w:rPr>
            <w:rStyle w:val="Hyperlink"/>
          </w:rPr>
          <w:t>Literaturverzeichnis</w:t>
        </w:r>
        <w:r w:rsidR="00414F3E">
          <w:rPr>
            <w:webHidden/>
          </w:rPr>
          <w:tab/>
        </w:r>
        <w:r w:rsidR="00414F3E">
          <w:rPr>
            <w:webHidden/>
          </w:rPr>
          <w:fldChar w:fldCharType="begin"/>
        </w:r>
        <w:r w:rsidR="00414F3E">
          <w:rPr>
            <w:webHidden/>
          </w:rPr>
          <w:instrText xml:space="preserve"> PAGEREF _Toc456957408 \h </w:instrText>
        </w:r>
        <w:r w:rsidR="00414F3E">
          <w:rPr>
            <w:webHidden/>
          </w:rPr>
        </w:r>
        <w:r w:rsidR="00414F3E">
          <w:rPr>
            <w:webHidden/>
          </w:rPr>
          <w:fldChar w:fldCharType="separate"/>
        </w:r>
        <w:r w:rsidR="00414F3E">
          <w:rPr>
            <w:webHidden/>
          </w:rPr>
          <w:t>48</w:t>
        </w:r>
        <w:r w:rsidR="00414F3E">
          <w:rPr>
            <w:webHidden/>
          </w:rPr>
          <w:fldChar w:fldCharType="end"/>
        </w:r>
      </w:hyperlink>
    </w:p>
    <w:p w14:paraId="3846ACAE" w14:textId="77777777" w:rsidR="00414F3E" w:rsidRDefault="003718A9">
      <w:pPr>
        <w:pStyle w:val="Verzeichnis1"/>
        <w:rPr>
          <w:rFonts w:asciiTheme="minorHAnsi" w:eastAsiaTheme="minorEastAsia" w:hAnsiTheme="minorHAnsi" w:cstheme="minorBidi"/>
          <w:b w:val="0"/>
          <w:sz w:val="24"/>
          <w:szCs w:val="24"/>
        </w:rPr>
      </w:pPr>
      <w:hyperlink w:anchor="_Toc456957409" w:history="1">
        <w:r w:rsidR="00414F3E" w:rsidRPr="00E05BEB">
          <w:rPr>
            <w:rStyle w:val="Hyperlink"/>
          </w:rPr>
          <w:t>Erklärung</w:t>
        </w:r>
        <w:r w:rsidR="00414F3E">
          <w:rPr>
            <w:webHidden/>
          </w:rPr>
          <w:tab/>
        </w:r>
        <w:r w:rsidR="00414F3E">
          <w:rPr>
            <w:webHidden/>
          </w:rPr>
          <w:fldChar w:fldCharType="begin"/>
        </w:r>
        <w:r w:rsidR="00414F3E">
          <w:rPr>
            <w:webHidden/>
          </w:rPr>
          <w:instrText xml:space="preserve"> PAGEREF _Toc456957409 \h </w:instrText>
        </w:r>
        <w:r w:rsidR="00414F3E">
          <w:rPr>
            <w:webHidden/>
          </w:rPr>
        </w:r>
        <w:r w:rsidR="00414F3E">
          <w:rPr>
            <w:webHidden/>
          </w:rPr>
          <w:fldChar w:fldCharType="separate"/>
        </w:r>
        <w:r w:rsidR="00414F3E">
          <w:rPr>
            <w:webHidden/>
          </w:rPr>
          <w:t>51</w:t>
        </w:r>
        <w:r w:rsidR="00414F3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957377"/>
      <w:r>
        <w:lastRenderedPageBreak/>
        <w:t>A</w:t>
      </w:r>
      <w:r w:rsidR="00F144F5" w:rsidRPr="00753DE5">
        <w:t>bbildungsverzeichnis</w:t>
      </w:r>
      <w:bookmarkEnd w:id="10"/>
    </w:p>
    <w:p w14:paraId="2A4DFE45" w14:textId="77777777" w:rsidR="00414F3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14F3E">
        <w:rPr>
          <w:noProof/>
        </w:rPr>
        <w:t>Abbildung 2.1: Zusammenhang Time to Market</w:t>
      </w:r>
      <w:r w:rsidR="00414F3E">
        <w:rPr>
          <w:noProof/>
        </w:rPr>
        <w:tab/>
      </w:r>
      <w:r w:rsidR="00414F3E">
        <w:rPr>
          <w:noProof/>
        </w:rPr>
        <w:fldChar w:fldCharType="begin"/>
      </w:r>
      <w:r w:rsidR="00414F3E">
        <w:rPr>
          <w:noProof/>
        </w:rPr>
        <w:instrText xml:space="preserve"> PAGEREF _Toc456957370 \h </w:instrText>
      </w:r>
      <w:r w:rsidR="00414F3E">
        <w:rPr>
          <w:noProof/>
        </w:rPr>
      </w:r>
      <w:r w:rsidR="00414F3E">
        <w:rPr>
          <w:noProof/>
        </w:rPr>
        <w:fldChar w:fldCharType="separate"/>
      </w:r>
      <w:r w:rsidR="00414F3E">
        <w:rPr>
          <w:noProof/>
        </w:rPr>
        <w:t>5</w:t>
      </w:r>
      <w:r w:rsidR="00414F3E">
        <w:rPr>
          <w:noProof/>
        </w:rPr>
        <w:fldChar w:fldCharType="end"/>
      </w:r>
    </w:p>
    <w:p w14:paraId="0D205916" w14:textId="77777777" w:rsidR="00414F3E" w:rsidRDefault="00414F3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_Toc456957371 \h </w:instrText>
      </w:r>
      <w:r>
        <w:rPr>
          <w:noProof/>
        </w:rPr>
      </w:r>
      <w:r>
        <w:rPr>
          <w:noProof/>
        </w:rPr>
        <w:fldChar w:fldCharType="separate"/>
      </w:r>
      <w:r>
        <w:rPr>
          <w:noProof/>
        </w:rPr>
        <w:t>8</w:t>
      </w:r>
      <w:r>
        <w:rPr>
          <w:noProof/>
        </w:rPr>
        <w:fldChar w:fldCharType="end"/>
      </w:r>
    </w:p>
    <w:p w14:paraId="2D06676D" w14:textId="77777777" w:rsidR="00414F3E" w:rsidRDefault="00414F3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_Toc456957372 \h </w:instrText>
      </w:r>
      <w:r>
        <w:rPr>
          <w:noProof/>
        </w:rPr>
      </w:r>
      <w:r>
        <w:rPr>
          <w:noProof/>
        </w:rPr>
        <w:fldChar w:fldCharType="separate"/>
      </w:r>
      <w:r>
        <w:rPr>
          <w:noProof/>
        </w:rPr>
        <w:t>11</w:t>
      </w:r>
      <w:r>
        <w:rPr>
          <w:noProof/>
        </w:rPr>
        <w:fldChar w:fldCharType="end"/>
      </w:r>
    </w:p>
    <w:p w14:paraId="69BA908B" w14:textId="77777777" w:rsidR="00414F3E" w:rsidRDefault="00414F3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_Toc456957373 \h </w:instrText>
      </w:r>
      <w:r>
        <w:rPr>
          <w:noProof/>
        </w:rPr>
      </w:r>
      <w:r>
        <w:rPr>
          <w:noProof/>
        </w:rPr>
        <w:fldChar w:fldCharType="separate"/>
      </w:r>
      <w:r>
        <w:rPr>
          <w:noProof/>
        </w:rPr>
        <w:t>15</w:t>
      </w:r>
      <w:r>
        <w:rPr>
          <w:noProof/>
        </w:rPr>
        <w:fldChar w:fldCharType="end"/>
      </w:r>
    </w:p>
    <w:p w14:paraId="35481D6E" w14:textId="77777777" w:rsidR="00414F3E" w:rsidRDefault="00414F3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_Toc456957374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957378"/>
      <w:r w:rsidRPr="00753DE5">
        <w:lastRenderedPageBreak/>
        <w:t>Tabellenverzeichnis</w:t>
      </w:r>
      <w:bookmarkEnd w:id="11"/>
    </w:p>
    <w:p w14:paraId="26882AC8" w14:textId="77777777" w:rsidR="00414F3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14F3E">
        <w:rPr>
          <w:noProof/>
        </w:rPr>
        <w:t>Tabelle 2.1: Zuordnung der verschiedenen Produktlebenszyklusphasen</w:t>
      </w:r>
      <w:r w:rsidR="00414F3E">
        <w:rPr>
          <w:noProof/>
        </w:rPr>
        <w:tab/>
      </w:r>
      <w:r w:rsidR="00414F3E">
        <w:rPr>
          <w:noProof/>
        </w:rPr>
        <w:fldChar w:fldCharType="begin"/>
      </w:r>
      <w:r w:rsidR="00414F3E">
        <w:rPr>
          <w:noProof/>
        </w:rPr>
        <w:instrText xml:space="preserve"> PAGEREF _Toc456957364 \h </w:instrText>
      </w:r>
      <w:r w:rsidR="00414F3E">
        <w:rPr>
          <w:noProof/>
        </w:rPr>
      </w:r>
      <w:r w:rsidR="00414F3E">
        <w:rPr>
          <w:noProof/>
        </w:rPr>
        <w:fldChar w:fldCharType="separate"/>
      </w:r>
      <w:r w:rsidR="00414F3E">
        <w:rPr>
          <w:noProof/>
        </w:rPr>
        <w:t>10</w:t>
      </w:r>
      <w:r w:rsidR="00414F3E">
        <w:rPr>
          <w:noProof/>
        </w:rPr>
        <w:fldChar w:fldCharType="end"/>
      </w:r>
    </w:p>
    <w:p w14:paraId="50DDF985" w14:textId="77777777" w:rsidR="00414F3E" w:rsidRDefault="00414F3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_Toc456957365 \h </w:instrText>
      </w:r>
      <w:r>
        <w:rPr>
          <w:noProof/>
        </w:rPr>
      </w:r>
      <w:r>
        <w:rPr>
          <w:noProof/>
        </w:rPr>
        <w:fldChar w:fldCharType="separate"/>
      </w:r>
      <w:r>
        <w:rPr>
          <w:noProof/>
        </w:rPr>
        <w:t>21</w:t>
      </w:r>
      <w:r>
        <w:rPr>
          <w:noProof/>
        </w:rPr>
        <w:fldChar w:fldCharType="end"/>
      </w:r>
    </w:p>
    <w:p w14:paraId="6EBA4C5D" w14:textId="77777777" w:rsidR="00414F3E" w:rsidRDefault="00414F3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_Toc456957366 \h </w:instrText>
      </w:r>
      <w:r>
        <w:rPr>
          <w:noProof/>
        </w:rPr>
      </w:r>
      <w:r>
        <w:rPr>
          <w:noProof/>
        </w:rPr>
        <w:fldChar w:fldCharType="separate"/>
      </w:r>
      <w:r>
        <w:rPr>
          <w:noProof/>
        </w:rPr>
        <w:t>21</w:t>
      </w:r>
      <w:r>
        <w:rPr>
          <w:noProof/>
        </w:rPr>
        <w:fldChar w:fldCharType="end"/>
      </w:r>
    </w:p>
    <w:p w14:paraId="7C107EF2" w14:textId="77777777" w:rsidR="00414F3E" w:rsidRDefault="00414F3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_Toc456957367 \h </w:instrText>
      </w:r>
      <w:r>
        <w:rPr>
          <w:noProof/>
        </w:rPr>
      </w:r>
      <w:r>
        <w:rPr>
          <w:noProof/>
        </w:rPr>
        <w:fldChar w:fldCharType="separate"/>
      </w:r>
      <w:r>
        <w:rPr>
          <w:noProof/>
        </w:rPr>
        <w:t>38</w:t>
      </w:r>
      <w:r>
        <w:rPr>
          <w:noProof/>
        </w:rPr>
        <w:fldChar w:fldCharType="end"/>
      </w:r>
    </w:p>
    <w:p w14:paraId="1FE31129" w14:textId="77777777" w:rsidR="00414F3E" w:rsidRDefault="00414F3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_Toc456957368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6957379"/>
      <w:r w:rsidRPr="003718A9">
        <w:lastRenderedPageBreak/>
        <w:t>Abkürzungsverzeichnis</w:t>
      </w:r>
      <w:bookmarkEnd w:id="13"/>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1BB9CDA9"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r w:rsidRPr="003718A9">
        <w:rPr>
          <w:lang w:val="en-US"/>
        </w:rPr>
        <w:t>deu</w:t>
      </w:r>
      <w:proofErr w:type="spellEnd"/>
      <w:r w:rsidRPr="003718A9">
        <w:rPr>
          <w:lang w:val="en-US"/>
        </w:rPr>
        <w:t xml:space="preserve">.: Leiter </w:t>
      </w:r>
      <w:proofErr w:type="spellStart"/>
      <w:r w:rsidRPr="003718A9">
        <w:rPr>
          <w:lang w:val="en-US"/>
        </w:rPr>
        <w:t>Informationstechnik</w:t>
      </w:r>
      <w:proofErr w:type="spellEnd"/>
      <w:r w:rsidRPr="003718A9">
        <w:rPr>
          <w:lang w:val="en-US"/>
        </w:rPr>
        <w:t>)</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w:t>
      </w:r>
      <w:proofErr w:type="spellStart"/>
      <w:r w:rsidR="009F0BF6">
        <w:t>deu</w:t>
      </w:r>
      <w:proofErr w:type="spellEnd"/>
      <w:r w:rsidR="009F0BF6">
        <w:t xml:space="preserve">.: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00BBFA7D"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r w:rsidRPr="003718A9">
        <w:rPr>
          <w:lang w:val="en-US"/>
        </w:rPr>
        <w:t>engl.</w:t>
      </w:r>
      <w:proofErr w:type="spellEnd"/>
      <w:r w:rsidRPr="003718A9">
        <w:rPr>
          <w:lang w:val="en-US"/>
        </w:rPr>
        <w:t>: Information Technology)</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09C9D88A"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r w:rsidR="009F0BF6" w:rsidRPr="003718A9">
        <w:rPr>
          <w:lang w:val="en-US"/>
        </w:rPr>
        <w:t>deu</w:t>
      </w:r>
      <w:proofErr w:type="spellEnd"/>
      <w:r w:rsidR="009F0BF6" w:rsidRPr="003718A9">
        <w:rPr>
          <w:lang w:val="en-US"/>
        </w:rPr>
        <w:t>.:</w:t>
      </w:r>
      <w:r w:rsidRPr="003718A9">
        <w:rPr>
          <w:lang w:val="en-US"/>
        </w:rPr>
        <w:t xml:space="preserve"> Betrieb</w:t>
      </w:r>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6957380"/>
      <w:r>
        <w:lastRenderedPageBreak/>
        <w:t>Einleitung</w:t>
      </w:r>
      <w:bookmarkEnd w:id="14"/>
      <w:bookmarkEnd w:id="15"/>
    </w:p>
    <w:p w14:paraId="2B1932EB" w14:textId="4F5AEBEE"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einen immer größer werde</w:t>
      </w:r>
      <w:r w:rsidR="001F123D">
        <w:t>n</w:t>
      </w:r>
      <w:r w:rsidR="001F123D">
        <w:t xml:space="preserve">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ist die Flexibilität in der Softwareentwicklung (vgl. K</w:t>
      </w:r>
      <w:r w:rsidR="003052A2">
        <w:t>a</w:t>
      </w:r>
      <w:r w:rsidR="003052A2">
        <w:t xml:space="preserve">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w:t>
      </w:r>
      <w:r w:rsidR="004903D2">
        <w:t>i</w:t>
      </w:r>
      <w:r w:rsidR="004903D2">
        <w:t xml:space="preserve">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w:t>
      </w:r>
      <w:r w:rsidR="001F123D">
        <w:t>r</w:t>
      </w:r>
      <w:r w:rsidR="001F123D">
        <w:t>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w:t>
      </w:r>
      <w:r w:rsidR="003052A2">
        <w:t>n</w:t>
      </w:r>
      <w:r w:rsidR="003052A2">
        <w:t>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w:t>
      </w:r>
      <w:r w:rsidR="001F123D">
        <w:t>ö</w:t>
      </w:r>
      <w:r w:rsidR="001F123D">
        <w:t>sen, in dem die Isolation zwischen Entwicklung („Development“ – „Dev“) und IT-Service-Management („</w:t>
      </w:r>
      <w:proofErr w:type="spellStart"/>
      <w:r w:rsidR="001F123D">
        <w:t>Operations</w:t>
      </w:r>
      <w:proofErr w:type="spellEnd"/>
      <w:r w:rsidR="001F123D">
        <w:t>“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w:t>
      </w:r>
      <w:r w:rsidR="00C5343A">
        <w:t>e</w:t>
      </w:r>
      <w:r w:rsidR="00C5343A">
        <w:t>rung im IT-Betrieb, also einem Release, von Monaten zu Stunden verkürzt we</w:t>
      </w:r>
      <w:r w:rsidR="00C5343A">
        <w:t>r</w:t>
      </w:r>
      <w:r w:rsidR="00C5343A">
        <w:t xml:space="preserve">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w:t>
      </w:r>
      <w:r w:rsidR="00803CAA">
        <w:t>a</w:t>
      </w:r>
      <w:r w:rsidR="00803CAA">
        <w:t>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igabeprozesse no</w:t>
      </w:r>
      <w:r w:rsidR="001F123D">
        <w:t>t</w:t>
      </w:r>
      <w:r w:rsidR="001F123D">
        <w:t xml:space="preserve">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w:t>
      </w:r>
      <w:r w:rsidR="001F123D">
        <w:t>i</w:t>
      </w:r>
      <w:r w:rsidR="001F123D">
        <w:t>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w:t>
      </w:r>
      <w:r w:rsidR="009C600B">
        <w:t>e</w:t>
      </w:r>
      <w:r w:rsidR="009C600B">
        <w:t>mäß dem DevOps-Ansatz behandelt werden, oder werden unterschiedliche Ve</w:t>
      </w:r>
      <w:r w:rsidR="009C600B">
        <w:t>r</w:t>
      </w:r>
      <w:r w:rsidR="009C600B">
        <w:t xml:space="preserve">fahrensweisen benötigt? </w:t>
      </w:r>
      <w:r w:rsidR="001F123D">
        <w:t xml:space="preserve">Wenn ja, anhand welcher Kriterien </w:t>
      </w:r>
      <w:r w:rsidR="00C5343A">
        <w:t>lässt sich das able</w:t>
      </w:r>
      <w:r w:rsidR="00C5343A">
        <w:t>i</w:t>
      </w:r>
      <w:r w:rsidR="00C5343A">
        <w:t>ten</w:t>
      </w:r>
      <w:r w:rsidR="001F123D">
        <w:t>? Das Standardrahmenwerk für das IT-Service-Management</w:t>
      </w:r>
      <w:r w:rsidR="00E8229F">
        <w:t xml:space="preserve"> </w:t>
      </w:r>
      <w:r w:rsidR="001F123D">
        <w:t>die IT Infrastru</w:t>
      </w:r>
      <w:r w:rsidR="001F123D">
        <w:t>c</w:t>
      </w:r>
      <w:r w:rsidR="001F123D">
        <w:lastRenderedPageBreak/>
        <w:t>ture Library (</w:t>
      </w:r>
      <w:r w:rsidR="00E8229F">
        <w:t>ITIL</w:t>
      </w:r>
      <w:r w:rsidR="001F123D">
        <w:t>)</w:t>
      </w:r>
      <w:r w:rsidR="00E8229F">
        <w:t xml:space="preserve"> und </w:t>
      </w:r>
      <w:r w:rsidR="001F123D">
        <w:t>die internationale Norm</w:t>
      </w:r>
      <w:r w:rsidR="00E8229F">
        <w:t xml:space="preserve"> ISO/IEC 20000 sind diesbezü</w:t>
      </w:r>
      <w:r w:rsidR="00E8229F">
        <w:t>g</w:t>
      </w:r>
      <w:r w:rsidR="00E8229F">
        <w:t>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w:t>
      </w:r>
      <w:r w:rsidR="004F434C">
        <w:t>h</w:t>
      </w:r>
      <w:r w:rsidR="004F434C">
        <w:t>rung verei</w:t>
      </w:r>
      <w:r w:rsidR="004F434C">
        <w:t>n</w:t>
      </w:r>
      <w:r w:rsidR="004F434C">
        <w:t>facht und beschleunigt wird</w:t>
      </w:r>
      <w:r w:rsidR="001F123D">
        <w:t>. Weiterhin</w:t>
      </w:r>
      <w:r w:rsidR="00803CAA">
        <w:t xml:space="preserve"> können die</w:t>
      </w:r>
      <w:r w:rsidR="001F123D">
        <w:t xml:space="preserve"> Standardtypen bei der Ident</w:t>
      </w:r>
      <w:r w:rsidR="001F123D">
        <w:t>i</w:t>
      </w:r>
      <w:r w:rsidR="001F123D">
        <w:t>fizierung von Optimierungspotentialen für Unternehmen mit etablierten Proze</w:t>
      </w:r>
      <w:r w:rsidR="001F123D">
        <w:t>s</w:t>
      </w:r>
      <w:r w:rsidR="001F123D">
        <w:t>sen dienen. Dies kann zu einer weiteren Standardisierung des IT-Service-Managements im Allgemeinen führen. Die Ableitung der Standardtypen kann von vielen verschi</w:t>
      </w:r>
      <w:r w:rsidR="001F123D">
        <w:t>e</w:t>
      </w:r>
      <w:r w:rsidR="001F123D">
        <w:t>denen Faktoren</w:t>
      </w:r>
      <w:r w:rsidR="00803CAA">
        <w:t>, wie zum Beispiel</w:t>
      </w:r>
      <w:r w:rsidR="001F123D">
        <w:t xml:space="preserve"> der Branche des Unternehmens, dem Einfluss des Produkts auf das Kerngeschäft, der Klassifizierung der verarbe</w:t>
      </w:r>
      <w:r w:rsidR="001F123D">
        <w:t>i</w:t>
      </w:r>
      <w:r w:rsidR="001F123D">
        <w:t xml:space="preserve">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w:t>
      </w:r>
      <w:r w:rsidR="009C600B">
        <w:t>i</w:t>
      </w:r>
      <w:r w:rsidR="009C600B">
        <w:t>rekten Zusammenhangs</w:t>
      </w:r>
      <w:r w:rsidR="001F123D">
        <w:t xml:space="preserve"> zwischen</w:t>
      </w:r>
      <w:r w:rsidR="009C600B">
        <w:t xml:space="preserve"> der</w:t>
      </w:r>
      <w:r w:rsidR="00E04553">
        <w:t xml:space="preserve"> Produktlebenszyklus</w:t>
      </w:r>
      <w:r w:rsidR="009C600B">
        <w:t>phase und dem</w:t>
      </w:r>
      <w:r w:rsidR="001F123D">
        <w:t xml:space="preserve"> Inn</w:t>
      </w:r>
      <w:r w:rsidR="001F123D">
        <w:t>o</w:t>
      </w:r>
      <w:r w:rsidR="001F123D">
        <w:t>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Standardt</w:t>
      </w:r>
      <w:r w:rsidR="00E8229F">
        <w:t>y</w:t>
      </w:r>
      <w:r w:rsidR="00E8229F">
        <w:t xml:space="preserve">pen </w:t>
      </w:r>
      <w:r w:rsidR="001F123D">
        <w:t>zusammen zu fassen</w:t>
      </w:r>
      <w:r w:rsidR="00E8229F">
        <w:t xml:space="preserve">. </w:t>
      </w:r>
      <w:r w:rsidR="007C464A">
        <w:t>Andere</w:t>
      </w:r>
      <w:r w:rsidR="001F123D">
        <w:t xml:space="preserve"> möglichen Faktoren neben dem Produktl</w:t>
      </w:r>
      <w:r w:rsidR="001F123D">
        <w:t>e</w:t>
      </w:r>
      <w:r w:rsidR="001F123D">
        <w:t>benszyklus finden keine Betrachtung und sollten daher Ziel weiterer wisse</w:t>
      </w:r>
      <w:r w:rsidR="001F123D">
        <w:t>n</w:t>
      </w:r>
      <w:r w:rsidR="001F123D">
        <w:t>schaftlicher B</w:t>
      </w:r>
      <w:r w:rsidR="001F123D">
        <w:t>e</w:t>
      </w:r>
      <w:r w:rsidR="001F123D">
        <w:t xml:space="preserve">trachtungen innerhalb des Themenkomplex werden. </w:t>
      </w:r>
    </w:p>
    <w:p w14:paraId="416C32A0" w14:textId="1F62D52D" w:rsidR="00E8229F" w:rsidRDefault="00803CAA" w:rsidP="0070203B">
      <w:r>
        <w:t>Um dieses Ziel zu erreichen wird folgende Vorgehensweise angewendet. In Kap</w:t>
      </w:r>
      <w:r>
        <w:t>i</w:t>
      </w:r>
      <w:r>
        <w:t xml:space="preserve">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w:t>
      </w:r>
      <w:r>
        <w:t>d</w:t>
      </w:r>
      <w:r>
        <w:t xml:space="preserve">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w:t>
      </w:r>
      <w:r>
        <w:t>n</w:t>
      </w:r>
      <w:r>
        <w:t xml:space="preserve">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w:t>
      </w:r>
      <w:r>
        <w:t>i</w:t>
      </w:r>
      <w:r>
        <w:t xml:space="preserve">ken und deren Kombination zu Standardtypen erfolgt dann in Kapitel </w:t>
      </w:r>
      <w:r>
        <w:fldChar w:fldCharType="begin"/>
      </w:r>
      <w:r>
        <w:instrText xml:space="preserve"> REF _Ref442963953 \r \h </w:instrText>
      </w:r>
      <w:r>
        <w:fldChar w:fldCharType="separate"/>
      </w:r>
      <w:r w:rsidR="0012113B">
        <w:t>5</w:t>
      </w:r>
      <w:r>
        <w:fldChar w:fldCharType="end"/>
      </w:r>
      <w:r>
        <w:t>. Im Kap</w:t>
      </w:r>
      <w:r>
        <w:t>i</w:t>
      </w:r>
      <w:r>
        <w:t xml:space="preserve">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erfolgt eine Z</w:t>
      </w:r>
      <w:r>
        <w:t>u</w:t>
      </w:r>
      <w:r>
        <w:t>sammenfassung der Ergebnisse, die Überprüfung der Erreichung der Zielstellung s</w:t>
      </w:r>
      <w:r>
        <w:t>o</w:t>
      </w:r>
      <w:r>
        <w:t>wie die Beschreibung von möglichen Verbesserungs- und Forschungsansätzen.</w:t>
      </w:r>
    </w:p>
    <w:p w14:paraId="44E8366C" w14:textId="77777777" w:rsidR="00461FAA" w:rsidRDefault="00461FAA" w:rsidP="00461FAA">
      <w:pPr>
        <w:pStyle w:val="berschrift1"/>
      </w:pPr>
      <w:bookmarkStart w:id="16" w:name="_Ref442963595"/>
      <w:bookmarkStart w:id="17" w:name="_Toc456957381"/>
      <w:r>
        <w:lastRenderedPageBreak/>
        <w:t>Grundlagen</w:t>
      </w:r>
      <w:bookmarkEnd w:id="16"/>
      <w:bookmarkEnd w:id="17"/>
    </w:p>
    <w:p w14:paraId="34CDE80A" w14:textId="4FBAA3DB"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w:t>
      </w:r>
      <w:r w:rsidR="00365891">
        <w:t>e</w:t>
      </w:r>
      <w:r w:rsidR="00365891">
        <w:t>genden Beschreibungen her</w:t>
      </w:r>
      <w:r>
        <w:t xml:space="preserve">geleitet. </w:t>
      </w:r>
    </w:p>
    <w:p w14:paraId="1B7CA820" w14:textId="77B75C54" w:rsidR="00461FAA" w:rsidRDefault="00F30DA8" w:rsidP="00461FAA">
      <w:pPr>
        <w:pStyle w:val="berschrift2"/>
      </w:pPr>
      <w:bookmarkStart w:id="18" w:name="_Ref445029358"/>
      <w:bookmarkStart w:id="19" w:name="_Toc456957382"/>
      <w:r>
        <w:t>Innovation</w:t>
      </w:r>
      <w:r w:rsidR="00461FAA">
        <w:t xml:space="preserve"> </w:t>
      </w:r>
      <w:r w:rsidR="00DB13B7">
        <w:t>zur</w:t>
      </w:r>
      <w:r>
        <w:t xml:space="preserve"> Existenz</w:t>
      </w:r>
      <w:r w:rsidR="00DB13B7">
        <w:t>sicherung</w:t>
      </w:r>
      <w:bookmarkEnd w:id="18"/>
      <w:bookmarkEnd w:id="19"/>
    </w:p>
    <w:p w14:paraId="2ADAEE79" w14:textId="036D2447"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4C6087">
            <w:fldChar w:fldCharType="begin"/>
          </w:r>
          <w:r w:rsidR="004C6087">
            <w:instrText xml:space="preserve"> CITATION Kai04 \p 86 \n  \t  \l 1031 </w:instrText>
          </w:r>
          <w:r w:rsidR="004C6087">
            <w:fldChar w:fldCharType="separate"/>
          </w:r>
          <w:r w:rsidR="004C6087">
            <w:rPr>
              <w:noProof/>
            </w:rPr>
            <w:t>(2004, S. 86)</w:t>
          </w:r>
          <w:r w:rsidR="004C6087">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w:t>
      </w:r>
      <w:r w:rsidR="0010304A">
        <w:t>o</w:t>
      </w:r>
      <w:r w:rsidR="0010304A">
        <w:t>nen aus Produktionsmitteln. Er unterscheidet dabei fünf verschiedene Fälle von Innovat</w:t>
      </w:r>
      <w:r w:rsidR="0010304A">
        <w:t>i</w:t>
      </w:r>
      <w:r w:rsidR="0010304A">
        <w:t xml:space="preserve">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3C3D009B"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4C6087">
            <w:fldChar w:fldCharType="begin"/>
          </w:r>
          <w:r w:rsidR="004C6087">
            <w:instrText xml:space="preserve"> CITATION Aum09 \p 322 \n  \t  \l 1031 </w:instrText>
          </w:r>
          <w:r w:rsidR="004C6087">
            <w:fldChar w:fldCharType="separate"/>
          </w:r>
          <w:r w:rsidR="004C6087">
            <w:rPr>
              <w:noProof/>
            </w:rPr>
            <w:t>(2009, S. 322)</w:t>
          </w:r>
          <w:r w:rsidR="004C6087">
            <w:fldChar w:fldCharType="end"/>
          </w:r>
        </w:sdtContent>
      </w:sdt>
      <w:r>
        <w:t>.</w:t>
      </w:r>
      <w:r w:rsidR="00C5437B">
        <w:t xml:space="preserve"> </w:t>
      </w:r>
      <w:r w:rsidR="00843F40">
        <w:t>Als</w:t>
      </w:r>
      <w:r w:rsidR="00C5437B">
        <w:t xml:space="preserve"> Produ</w:t>
      </w:r>
      <w:r w:rsidR="00C5437B">
        <w:t>k</w:t>
      </w:r>
      <w:r w:rsidR="00C5437B">
        <w:t xml:space="preserve">tinnovation </w:t>
      </w:r>
      <w:r w:rsidR="00843F40">
        <w:t>bezeichnet er</w:t>
      </w:r>
      <w:r w:rsidR="00C5437B">
        <w:t xml:space="preserve"> neu entwickelte Produkte zur Befriedigung von Ku</w:t>
      </w:r>
      <w:r w:rsidR="00C5437B">
        <w:t>n</w:t>
      </w:r>
      <w:r w:rsidR="00C5437B">
        <w:t xml:space="preserve">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854C61">
        <w:t>er</w:t>
      </w:r>
      <w:r w:rsidR="00C5437B">
        <w:t xml:space="preserve"> auf die </w:t>
      </w:r>
      <w:r w:rsidR="00854C61">
        <w:t>Leistungserstellungsprozesse, deren Innovation</w:t>
      </w:r>
      <w:r w:rsidR="00C5437B">
        <w:t xml:space="preserve"> zu einer höh</w:t>
      </w:r>
      <w:r w:rsidR="00C5437B">
        <w:t>e</w:t>
      </w:r>
      <w:r w:rsidR="00C5437B">
        <w:t>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w:t>
      </w:r>
      <w:r w:rsidR="00843F40">
        <w:t>n</w:t>
      </w:r>
      <w:r w:rsidR="00843F40">
        <w:t xml:space="preserve">novation </w:t>
      </w:r>
      <w:r w:rsidR="00854C61">
        <w:t>durch die Erreichung eines vorteilhafteren Zustands in minde</w:t>
      </w:r>
      <w:r w:rsidR="00854C61">
        <w:t>s</w:t>
      </w:r>
      <w:r w:rsidR="00854C61">
        <w:t>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D</w:t>
      </w:r>
      <w:r w:rsidR="00133C26">
        <w:t>a</w:t>
      </w:r>
      <w:r w:rsidR="00133C26">
        <w:t xml:space="preserve">her beschreibt </w:t>
      </w:r>
      <w:r w:rsidR="00133C26" w:rsidRPr="00133C26">
        <w:rPr>
          <w:i/>
        </w:rPr>
        <w:t>Drucker</w:t>
      </w:r>
      <w:r w:rsidR="00133C26">
        <w:t xml:space="preserve"> </w:t>
      </w:r>
      <w:sdt>
        <w:sdtPr>
          <w:id w:val="1763485499"/>
          <w:citation/>
        </w:sdtPr>
        <w:sdtContent>
          <w:r w:rsidR="00133C26">
            <w:fldChar w:fldCharType="begin"/>
          </w:r>
          <w:r w:rsidR="004C6087">
            <w:instrText xml:space="preserve">CITATION Dru06 \p 20 \n  \t  \l 1031 </w:instrText>
          </w:r>
          <w:r w:rsidR="00133C26">
            <w:fldChar w:fldCharType="separate"/>
          </w:r>
          <w:r w:rsidR="004C6087">
            <w:rPr>
              <w:noProof/>
            </w:rPr>
            <w:t>(2009, S. 20)</w:t>
          </w:r>
          <w:r w:rsidR="00133C26">
            <w:fldChar w:fldCharType="end"/>
          </w:r>
        </w:sdtContent>
      </w:sdt>
      <w:r w:rsidR="00133C26">
        <w:t xml:space="preserve"> Innovation auch als das Mittel der Unterne</w:t>
      </w:r>
      <w:r w:rsidR="00133C26">
        <w:t>h</w:t>
      </w:r>
      <w:r w:rsidR="00133C26">
        <w:t xml:space="preserve">mer, um </w:t>
      </w:r>
      <w:r w:rsidR="00854C61">
        <w:t xml:space="preserve">Nutzen </w:t>
      </w:r>
      <w:r w:rsidR="00133C26">
        <w:t>aus Veränderungen zu generieren. Diese Fähigkeit untersche</w:t>
      </w:r>
      <w:r w:rsidR="00133C26">
        <w:t>i</w:t>
      </w:r>
      <w:r w:rsidR="00133C26">
        <w:t xml:space="preserve">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w:t>
      </w:r>
      <w:r w:rsidR="006117FA">
        <w:t>i</w:t>
      </w:r>
      <w:r w:rsidR="006117FA">
        <w:t>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Dies führt zu einer hohen Dynamik auf den Mär</w:t>
      </w:r>
      <w:r w:rsidR="00854C61">
        <w:t>k</w:t>
      </w:r>
      <w:r w:rsidR="00854C61">
        <w:t xml:space="preserve">ten und zwingt </w:t>
      </w:r>
      <w:r w:rsidR="00C5437B">
        <w:t>Unterne</w:t>
      </w:r>
      <w:r w:rsidR="00C5437B">
        <w:t>h</w:t>
      </w:r>
      <w:r w:rsidR="00C5437B">
        <w:t>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w:t>
      </w:r>
      <w:r w:rsidR="004A2561">
        <w:t>n</w:t>
      </w:r>
      <w:r w:rsidR="004A2561">
        <w:t>kung oder Organisationsveränd</w:t>
      </w:r>
      <w:r w:rsidR="004A2561">
        <w:t>e</w:t>
      </w:r>
      <w:r w:rsidR="004A2561">
        <w:t>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w:t>
      </w:r>
      <w:r>
        <w:t>e</w:t>
      </w:r>
      <w:r>
        <w:t>doch im ersten Schritt immer eine Invest</w:t>
      </w:r>
      <w:r>
        <w:t>i</w:t>
      </w:r>
      <w:r>
        <w:t>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w:t>
      </w:r>
      <w:r w:rsidR="007C464A">
        <w:t>o</w:t>
      </w:r>
      <w:r w:rsidR="007C464A">
        <w:t>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von neuen Marktteilne</w:t>
      </w:r>
      <w:r>
        <w:t>h</w:t>
      </w:r>
      <w:r>
        <w:t xml:space="preserve">mern durchgesetzt, da die bestehenden Unternehmungen am altbekannten </w:t>
      </w:r>
      <w:r w:rsidR="00EB636B">
        <w:t>St</w:t>
      </w:r>
      <w:r w:rsidR="00EB636B">
        <w:t>a</w:t>
      </w:r>
      <w:r w:rsidR="00EB636B">
        <w:t xml:space="preserve">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w:t>
      </w:r>
      <w:r w:rsidR="00854C61">
        <w:t>h</w:t>
      </w:r>
      <w:r w:rsidR="00854C61">
        <w:t>mer tre</w:t>
      </w:r>
      <w:r>
        <w:t>t</w:t>
      </w:r>
      <w:r w:rsidR="00854C61">
        <w:t>en</w:t>
      </w:r>
      <w:r>
        <w:t xml:space="preserve"> dann neben </w:t>
      </w:r>
      <w:r w:rsidR="00EB636B">
        <w:t xml:space="preserve">die etablierten Unternehmen und </w:t>
      </w:r>
      <w:r w:rsidR="00843F40">
        <w:t>die Nachfrage ve</w:t>
      </w:r>
      <w:r w:rsidR="00843F40">
        <w:t>r</w:t>
      </w:r>
      <w:r w:rsidR="00843F40">
        <w:t>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w:t>
      </w:r>
      <w:r w:rsidR="00B268CE">
        <w:t>l</w:t>
      </w:r>
      <w:r w:rsidR="00B268CE">
        <w:t>ten Wertenetzwerke dieser etablierter Unternehmen sind Veränderungen alle</w:t>
      </w:r>
      <w:r w:rsidR="00B268CE">
        <w:t>r</w:t>
      </w:r>
      <w:r w:rsidR="00B268CE">
        <w:t>dings nur bei sogenannten inkrementellen bzw. erhaltenden Innovationen wahrschei</w:t>
      </w:r>
      <w:r w:rsidR="00B268CE">
        <w:t>n</w:t>
      </w:r>
      <w:r w:rsidR="00B268CE">
        <w:t xml:space="preserve">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w:t>
      </w:r>
      <w:r w:rsidR="00B268CE">
        <w:t>o</w:t>
      </w:r>
      <w:r w:rsidR="00B268CE">
        <w:t>nen fehlt zu Beginn die Nachfrage der Bestandskunden und somit eine lu</w:t>
      </w:r>
      <w:r w:rsidR="00B268CE">
        <w:t>k</w:t>
      </w:r>
      <w:r w:rsidR="00B268CE">
        <w:t>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w:t>
      </w:r>
      <w:r w:rsidR="00E513ED">
        <w:t>n</w:t>
      </w:r>
      <w:r w:rsidR="00E513ED">
        <w:t>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Möglicherweise müssen sie dafür einen h</w:t>
      </w:r>
      <w:r w:rsidR="00E513ED">
        <w:t>o</w:t>
      </w:r>
      <w:r w:rsidR="00E513ED">
        <w:t xml:space="preserve">hen Widerstand überwinden und die Produkte </w:t>
      </w:r>
      <w:r w:rsidR="00854C61">
        <w:t xml:space="preserve">dem Markt </w:t>
      </w:r>
      <w:r w:rsidR="00E513ED">
        <w:t>aufdräng</w:t>
      </w:r>
      <w:r w:rsidR="00854C61">
        <w:t>en bzw. zu geri</w:t>
      </w:r>
      <w:r w:rsidR="00854C61">
        <w:t>n</w:t>
      </w:r>
      <w:r w:rsidR="00854C61">
        <w:t>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w:t>
      </w:r>
      <w:r w:rsidR="002533DF">
        <w:t>e</w:t>
      </w:r>
      <w:r w:rsidR="002533DF">
        <w:t>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w:t>
      </w:r>
      <w:r w:rsidR="002533DF">
        <w:t>o</w:t>
      </w:r>
      <w:r w:rsidR="002533DF">
        <w:t>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 xml:space="preserve">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6F4095">
            <w:instrText xml:space="preserve">CITATION Fes14 \p 5 \n  \t  \l 1031 </w:instrText>
          </w:r>
          <w:r w:rsidR="008528FB">
            <w:fldChar w:fldCharType="separate"/>
          </w:r>
          <w:r w:rsidR="006F4095">
            <w:rPr>
              <w:noProof/>
            </w:rPr>
            <w:t>(2014, S. 5)</w:t>
          </w:r>
          <w:r w:rsidR="008528FB">
            <w:fldChar w:fldCharType="end"/>
          </w:r>
        </w:sdtContent>
      </w:sdt>
      <w:r w:rsidR="00835F61">
        <w:t xml:space="preserve"> unterscheidet die folgenden Möglichkeiten zum Umgang mit Risiken: Verme</w:t>
      </w:r>
      <w:r w:rsidR="00835F61">
        <w:t>i</w:t>
      </w:r>
      <w:r w:rsidR="00835F61">
        <w:t>dung, Reduktion, Optimierung, Transfer, A</w:t>
      </w:r>
      <w:r w:rsidR="00835F61">
        <w:t>k</w:t>
      </w:r>
      <w:r w:rsidR="00835F61">
        <w:t>zeptanz.</w:t>
      </w:r>
    </w:p>
    <w:p w14:paraId="78ED8F52" w14:textId="32E29A0E" w:rsidR="00DC6487" w:rsidRPr="00EB636B" w:rsidRDefault="002533DF" w:rsidP="00BC71A2">
      <w:r>
        <w:t>Langfristig</w:t>
      </w:r>
      <w:r w:rsidR="000A4B7F">
        <w:t xml:space="preserve"> setzen sich nur die Unternehmen durch, welche alle Phasen des Inn</w:t>
      </w:r>
      <w:r w:rsidR="000A4B7F">
        <w:t>o</w:t>
      </w:r>
      <w:r w:rsidR="000A4B7F">
        <w:t xml:space="preserve">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 der Zeitraum in dem ein Unternehmen Gewinne aus der Produktve</w:t>
      </w:r>
      <w:r w:rsidR="00F65B61">
        <w:t>r</w:t>
      </w:r>
      <w:r w:rsidR="00F65B61">
        <w:t>marktung erwirtschaften kann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 in der sich die Produktion</w:t>
      </w:r>
      <w:r w:rsidR="00F30DA8">
        <w:t>s</w:t>
      </w:r>
      <w:r w:rsidR="00F30DA8">
        <w:t xml:space="preserve">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w:t>
      </w:r>
      <w:r w:rsidR="00BF58E9">
        <w:t>n</w:t>
      </w:r>
      <w:r w:rsidR="00BF58E9">
        <w:t>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695737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0"/>
      <w:r w:rsidRPr="00CD6296">
        <w:t xml:space="preserve">: Zusammenhang Time </w:t>
      </w:r>
      <w:proofErr w:type="spellStart"/>
      <w:r w:rsidRPr="00CD6296">
        <w:t>to</w:t>
      </w:r>
      <w:proofErr w:type="spellEnd"/>
      <w:r w:rsidRPr="00CD6296">
        <w:t xml:space="preserve">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 ist die Pr</w:t>
      </w:r>
      <w:r>
        <w:t>o</w:t>
      </w:r>
      <w:r>
        <w:t xml:space="preserve">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77B360F3"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rsidR="006F4095">
            <w:instrText xml:space="preserve">CITATION Dru06 \p "34 ff." \n  \t  \l 1031 </w:instrText>
          </w:r>
          <w:r>
            <w:fldChar w:fldCharType="separate"/>
          </w:r>
          <w:r w:rsidR="006F4095">
            <w:rPr>
              <w:noProof/>
            </w:rPr>
            <w:t>(2009, S. 34 ff.)</w:t>
          </w:r>
          <w:r>
            <w:fldChar w:fldCharType="end"/>
          </w:r>
        </w:sdtContent>
      </w:sdt>
      <w:r>
        <w:t xml:space="preserve"> in a</w:t>
      </w:r>
      <w:r>
        <w:t>b</w:t>
      </w:r>
      <w:r>
        <w:t>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6957383"/>
      <w:r>
        <w:t>Innovationssteuerung</w:t>
      </w:r>
      <w:r w:rsidR="00180BBA">
        <w:t xml:space="preserve"> durch Produkt-</w:t>
      </w:r>
      <w:r w:rsidR="00DB13B7">
        <w:t>Management</w:t>
      </w:r>
      <w:bookmarkEnd w:id="23"/>
      <w:bookmarkEnd w:id="24"/>
      <w:bookmarkEnd w:id="25"/>
      <w:bookmarkEnd w:id="26"/>
      <w:bookmarkEnd w:id="27"/>
    </w:p>
    <w:p w14:paraId="65E9C2B7" w14:textId="56980F86"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4F545B">
            <w:instrText xml:space="preserve">CITATION Len06 \p 14 \n  \t  \l 1031 </w:instrText>
          </w:r>
          <w:r w:rsidR="00D7054B" w:rsidRPr="00C02769">
            <w:fldChar w:fldCharType="separate"/>
          </w:r>
          <w:r w:rsidR="004F545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w:t>
      </w:r>
      <w:r w:rsidR="00D7054B">
        <w:t>o</w:t>
      </w:r>
      <w:r w:rsidR="00D7054B">
        <w:t>duk</w:t>
      </w:r>
      <w:r w:rsidR="00D7054B">
        <w:t>t</w:t>
      </w:r>
      <w:r w:rsidR="00D7054B">
        <w:t xml:space="preserve">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w:t>
      </w:r>
      <w:r w:rsidR="004A2561">
        <w:t>l</w:t>
      </w:r>
      <w:r w:rsidR="004A2561">
        <w:t>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Dabei steht das größtmögliche Wo</w:t>
      </w:r>
      <w:r w:rsidR="004A2561">
        <w:t>h</w:t>
      </w:r>
      <w:r w:rsidR="004A2561">
        <w:t xml:space="preserve">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Es e</w:t>
      </w:r>
      <w:r w:rsidR="00E20C2F">
        <w:t>r</w:t>
      </w:r>
      <w:r w:rsidR="00E20C2F">
        <w:t xml:space="preserve">füllt die Rolle als Schnittstellenkoordinator </w:t>
      </w:r>
      <w:r w:rsidR="0047175B">
        <w:t>zwischen den externen Kunden und den u</w:t>
      </w:r>
      <w:r w:rsidR="0047175B">
        <w:t>n</w:t>
      </w:r>
      <w:r w:rsidR="0047175B">
        <w:t>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w:t>
      </w:r>
      <w:r w:rsidR="0047175B">
        <w:t>f</w:t>
      </w:r>
      <w:r w:rsidR="0047175B">
        <w:t>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0F8D7E0C"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C02769">
        <w:lastRenderedPageBreak/>
        <w:t>unte</w:t>
      </w:r>
      <w:r w:rsidR="00C02769">
        <w:t>r</w:t>
      </w:r>
      <w:r w:rsidR="00C02769">
        <w:t xml:space="preserve">nehmensinterner Konkurrenz,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w:t>
      </w:r>
      <w:r w:rsidR="0021704F">
        <w:t>a</w:t>
      </w:r>
      <w:r w:rsidR="0021704F">
        <w:t>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w:t>
      </w:r>
      <w:r w:rsidR="0021704F">
        <w:t>a</w:t>
      </w:r>
      <w:r w:rsidR="0021704F">
        <w:t>le</w:t>
      </w:r>
      <w:r w:rsidR="00365891">
        <w:t>r</w:t>
      </w:r>
      <w:r w:rsidR="0021704F">
        <w:t xml:space="preserve"> Ansprec</w:t>
      </w:r>
      <w:r w:rsidR="0021704F">
        <w:t>h</w:t>
      </w:r>
      <w:r w:rsidR="0021704F">
        <w:t xml:space="preserve">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Auslöser für eine neue Produktplanung können Probleme (u. a. Reklam</w:t>
      </w:r>
      <w:r w:rsidR="00A46219">
        <w:t>a</w:t>
      </w:r>
      <w:r w:rsidR="00A46219">
        <w:t>tionen, neue Anforderungen, Krisen) oder Opportunitäten (z. B. neue Technologien oder Märkte) sein, wobei meist eine Kombination dieser Fa</w:t>
      </w:r>
      <w:r w:rsidR="00A46219">
        <w:t>k</w:t>
      </w:r>
      <w:r w:rsidR="00A46219">
        <w:t>toren zu einer neuen Produktpl</w:t>
      </w:r>
      <w:r w:rsidR="00A46219">
        <w:t>a</w:t>
      </w:r>
      <w:r w:rsidR="00A46219">
        <w:t xml:space="preserve">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4F545B">
            <w:rPr>
              <w:i/>
            </w:rPr>
            <w:instrText xml:space="preserve">CITATION Aum09 \p 325 \n  \t  \l 1031 </w:instrText>
          </w:r>
          <w:r w:rsidR="006E40DD">
            <w:rPr>
              <w:i/>
            </w:rPr>
            <w:fldChar w:fldCharType="separate"/>
          </w:r>
          <w:r w:rsidR="004F545B">
            <w:rPr>
              <w:noProof/>
            </w:rPr>
            <w:t>(2009, S. 325)</w:t>
          </w:r>
          <w:r w:rsidR="006E40DD">
            <w:rPr>
              <w:i/>
            </w:rPr>
            <w:fldChar w:fldCharType="end"/>
          </w:r>
        </w:sdtContent>
      </w:sdt>
      <w:r w:rsidR="006E40DD">
        <w:rPr>
          <w:i/>
        </w:rPr>
        <w:t xml:space="preserve"> </w:t>
      </w:r>
      <w:r w:rsidR="006E40DD">
        <w:t>nennt außerdem noch die Überalterung der Produk</w:t>
      </w:r>
      <w:r w:rsidR="006E40DD">
        <w:t>t</w:t>
      </w:r>
      <w:r w:rsidR="006E40DD">
        <w:t>struktur und die Änd</w:t>
      </w:r>
      <w:r w:rsidR="006E40DD">
        <w:t>e</w:t>
      </w:r>
      <w:r w:rsidR="006E40DD">
        <w:t>rung der Unternehmensstrategie sowie die strategische Lückenplanung</w:t>
      </w:r>
      <w:r w:rsidR="00854C61">
        <w:t xml:space="preserve"> als Auslöser</w:t>
      </w:r>
      <w:r w:rsidR="006E40DD">
        <w:t xml:space="preserve">. </w:t>
      </w:r>
      <w:r w:rsidR="000C13E1">
        <w:t>Die Gesta</w:t>
      </w:r>
      <w:r w:rsidR="000C13E1">
        <w:t>l</w:t>
      </w:r>
      <w:r w:rsidR="000C13E1">
        <w:t>tung des Produktprogramms, die Summe aller Produkte, erfolgt über die Produktpolitik aus dem Marketing-Mix, welche die folgenden G</w:t>
      </w:r>
      <w:r w:rsidR="000C13E1">
        <w:t>e</w:t>
      </w:r>
      <w:r w:rsidR="000C13E1">
        <w:t>staltungsmöglichke</w:t>
      </w:r>
      <w:r w:rsidR="000C13E1">
        <w:t>i</w:t>
      </w:r>
      <w:r w:rsidR="000C13E1">
        <w:t xml:space="preserve">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w:t>
      </w:r>
      <w:r>
        <w:t>o</w:t>
      </w:r>
      <w:r>
        <w:t>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6957384"/>
      <w:r>
        <w:t>Der Produktlebenszyklus</w:t>
      </w:r>
      <w:bookmarkEnd w:id="28"/>
      <w:bookmarkEnd w:id="29"/>
    </w:p>
    <w:p w14:paraId="187593B9" w14:textId="090C41AE" w:rsidR="004704FC" w:rsidRDefault="00E52BF8" w:rsidP="00E8229F">
      <w:r>
        <w:t>Der Produktlebenszyklus beschreibt alle Phasen in der Entwicklung und Vermar</w:t>
      </w:r>
      <w:r>
        <w:t>k</w:t>
      </w:r>
      <w:r>
        <w:t>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w:t>
      </w:r>
      <w:r w:rsidR="00A44C36">
        <w:t>o</w:t>
      </w:r>
      <w:r w:rsidR="00A44C36">
        <w:t>difikation durchaus ein Zyklus entstehen kann, wird er</w:t>
      </w:r>
      <w:r w:rsidR="00386ECF">
        <w:t xml:space="preserve"> trotzdem</w:t>
      </w:r>
      <w:r w:rsidR="00A44C36">
        <w:t xml:space="preserve"> in dieser Ausa</w:t>
      </w:r>
      <w:r w:rsidR="00A44C36">
        <w:t>r</w:t>
      </w:r>
      <w:r w:rsidR="00A44C36">
        <w:t xml:space="preserve">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w:t>
      </w:r>
      <w:r w:rsidR="00BF202D">
        <w:t>h</w:t>
      </w:r>
      <w:r w:rsidR="00BF202D">
        <w:t>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EA0FDD">
            <w:instrText xml:space="preserve">CITATION Kai04 \p "60 f." \n  \t  \l 1031 </w:instrText>
          </w:r>
          <w:r w:rsidR="0086345E">
            <w:fldChar w:fldCharType="separate"/>
          </w:r>
          <w:r w:rsidR="00EA0FDD">
            <w:rPr>
              <w:noProof/>
            </w:rPr>
            <w:t>(2004, S. 60 f.)</w:t>
          </w:r>
          <w:r w:rsidR="0086345E">
            <w:fldChar w:fldCharType="end"/>
          </w:r>
        </w:sdtContent>
      </w:sdt>
      <w:r w:rsidR="0086345E">
        <w:t xml:space="preserve"> beschreibt unterschiedliche charakterist</w:t>
      </w:r>
      <w:r w:rsidR="0086345E">
        <w:t>i</w:t>
      </w:r>
      <w:r w:rsidR="0086345E">
        <w:t xml:space="preserve">sche Verläufe von Produktlebenszyklen in Abhängigkeit </w:t>
      </w:r>
      <w:r w:rsidR="004704FC">
        <w:t>vom</w:t>
      </w:r>
      <w:r w:rsidR="0086345E">
        <w:t xml:space="preserve"> erwirtschaft</w:t>
      </w:r>
      <w:r w:rsidR="0086345E">
        <w:t>e</w:t>
      </w:r>
      <w:r w:rsidR="0086345E">
        <w:t xml:space="preserve">ten Umsatz. </w:t>
      </w:r>
      <w:r w:rsidR="0086345E">
        <w:lastRenderedPageBreak/>
        <w:t xml:space="preserve">Neben der Normalform unterscheidet er den Flop mit kurzer </w:t>
      </w:r>
      <w:r w:rsidR="00611592">
        <w:t>L</w:t>
      </w:r>
      <w:r w:rsidR="00611592">
        <w:t>e</w:t>
      </w:r>
      <w:r w:rsidR="00611592">
        <w:t xml:space="preserv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w:t>
      </w:r>
      <w:r w:rsidR="004704FC">
        <w:t>r</w:t>
      </w:r>
      <w:r w:rsidR="004704FC">
        <w:t xml:space="preserve">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EA0FDD">
            <w:instrText xml:space="preserve">CITATION Kai04 \p 61 \n  \t  \l 1031 </w:instrText>
          </w:r>
          <w:r w:rsidR="004704FC">
            <w:fldChar w:fldCharType="separate"/>
          </w:r>
          <w:r w:rsidR="00EA0FDD">
            <w:rPr>
              <w:noProof/>
            </w:rPr>
            <w:t>(2004, S. 61)</w:t>
          </w:r>
          <w:r w:rsidR="004704FC">
            <w:fldChar w:fldCharType="end"/>
          </w:r>
        </w:sdtContent>
      </w:sdt>
      <w:r w:rsidR="004704FC">
        <w:t xml:space="preserve"> den Kurvenverlauf eines erfolgreichen Produkts mit langer Leben</w:t>
      </w:r>
      <w:r w:rsidR="004704FC">
        <w:t>s</w:t>
      </w:r>
      <w:r w:rsidR="004704FC">
        <w:t>zeit, welches einen schnellen Markteintritt gefolgt von starken U</w:t>
      </w:r>
      <w:r w:rsidR="004704FC">
        <w:t>m</w:t>
      </w:r>
      <w:r w:rsidR="004704FC">
        <w:t xml:space="preserve">satzwachstum </w:t>
      </w:r>
      <w:r w:rsidR="00611592">
        <w:t>aufzeigt</w:t>
      </w:r>
      <w:sdt>
        <w:sdtPr>
          <w:id w:val="-2042581612"/>
          <w:citation/>
        </w:sdtPr>
        <w:sdtContent>
          <w:r w:rsidR="00484533">
            <w:fldChar w:fldCharType="begin"/>
          </w:r>
          <w:r w:rsidR="00EA0FDD">
            <w:instrText xml:space="preserve">CITATION Kai04 \p 61 \n  \t  \l 1031 </w:instrText>
          </w:r>
          <w:r w:rsidR="00484533">
            <w:fldChar w:fldCharType="separate"/>
          </w:r>
          <w:r w:rsidR="00EA0FDD">
            <w:rPr>
              <w:noProof/>
            </w:rPr>
            <w:t xml:space="preserve"> (2004, S. 61)</w:t>
          </w:r>
          <w:r w:rsidR="00484533">
            <w:fldChar w:fldCharType="end"/>
          </w:r>
        </w:sdtContent>
      </w:sdt>
      <w:r w:rsidR="004704FC">
        <w:t xml:space="preserve">. Zur Verdeutlichung der </w:t>
      </w:r>
      <w:r w:rsidR="00611592">
        <w:t xml:space="preserve">unterschiedlichen </w:t>
      </w:r>
      <w:r w:rsidR="004704FC">
        <w:t>Verläu</w:t>
      </w:r>
      <w:r w:rsidR="00611592">
        <w:t>fe wu</w:t>
      </w:r>
      <w:r w:rsidR="00611592">
        <w:t>r</w:t>
      </w:r>
      <w:r w:rsidR="00611592">
        <w:t>den die genannten charakteristischen Produktleben</w:t>
      </w:r>
      <w:r w:rsidR="00611592">
        <w:t>s</w:t>
      </w:r>
      <w:r w:rsidR="00611592">
        <w:t xml:space="preserve">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in Bezug zue</w:t>
      </w:r>
      <w:r w:rsidR="004704FC">
        <w:t>i</w:t>
      </w:r>
      <w:r w:rsidR="004704FC">
        <w:t xml:space="preserve">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695737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2147EE"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rsidR="00EA0FDD">
            <w:instrText xml:space="preserve">CITATION Aum09 \p "295 f." \n  \t  \l 1031 </w:instrText>
          </w:r>
          <w:r>
            <w:rPr>
              <w:i/>
            </w:rPr>
            <w:fldChar w:fldCharType="separate"/>
          </w:r>
          <w:r w:rsidR="00EA0FDD">
            <w:rPr>
              <w:noProof/>
            </w:rPr>
            <w:t>(2009, S. 295 f.)</w:t>
          </w:r>
          <w:r>
            <w:rPr>
              <w:i/>
            </w:rPr>
            <w:fldChar w:fldCharType="end"/>
          </w:r>
        </w:sdtContent>
      </w:sdt>
      <w:r>
        <w:t xml:space="preserve"> beschreibt einen direkten Bezug zwischen dem Pr</w:t>
      </w:r>
      <w:r>
        <w:t>o</w:t>
      </w:r>
      <w:r>
        <w:t>duktlebenszyklusverlauf und den unterschiedlichen Elementen der Portfolioanal</w:t>
      </w:r>
      <w:r>
        <w:t>y</w:t>
      </w:r>
      <w:r>
        <w:t xml:space="preserve">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w:t>
      </w:r>
      <w:r>
        <w:t>i</w:t>
      </w:r>
      <w:r>
        <w:t>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Die vorgestel</w:t>
      </w:r>
      <w:r w:rsidR="00484533">
        <w:t>l</w:t>
      </w:r>
      <w:r w:rsidR="00484533">
        <w:t xml:space="preserve">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unterte</w:t>
      </w:r>
      <w:r>
        <w:t>i</w:t>
      </w:r>
      <w:r>
        <w:t xml:space="preserve">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EA0FDD">
            <w:instrText xml:space="preserve">CITATION Kai04 \p 60 \n  \t  \l 1031 </w:instrText>
          </w:r>
          <w:r w:rsidR="00F30DA8">
            <w:rPr>
              <w:i/>
            </w:rPr>
            <w:fldChar w:fldCharType="separate"/>
          </w:r>
          <w:r w:rsidR="00EA0FDD">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w:t>
      </w:r>
      <w:r w:rsidR="004704FC">
        <w:t>e</w:t>
      </w:r>
      <w:r w:rsidR="004704FC">
        <w:t>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2603877"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257127">
            <w:instrText xml:space="preserve">CITATION Len06 \p "19 ff." \n  \t  \l 1031 </w:instrText>
          </w:r>
          <w:r w:rsidR="000C13E1">
            <w:fldChar w:fldCharType="separate"/>
          </w:r>
          <w:r w:rsidR="00257127">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72D202F4"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257127">
            <w:instrText xml:space="preserve">CITATION Aum09 \p "33, 293, 322" \n  \t  \l 1031 </w:instrText>
          </w:r>
          <w:r>
            <w:fldChar w:fldCharType="separate"/>
          </w:r>
          <w:r w:rsidR="00257127">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748E1BDA"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257127">
            <w:rPr>
              <w:i/>
            </w:rPr>
            <w:instrText xml:space="preserve">CITATION Len06 \p "19 ff." \n  \t  \l 1031 </w:instrText>
          </w:r>
          <w:r w:rsidR="00CF19B9">
            <w:rPr>
              <w:i/>
            </w:rPr>
            <w:fldChar w:fldCharType="separate"/>
          </w:r>
          <w:r w:rsidR="00257127">
            <w:rPr>
              <w:i/>
              <w:noProof/>
            </w:rPr>
            <w:t xml:space="preserve"> </w:t>
          </w:r>
          <w:r w:rsidR="00257127">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257127">
            <w:rPr>
              <w:i/>
            </w:rPr>
            <w:instrText xml:space="preserve">CITATION Aum09 \p "33, 293, 322" \n  \t  \l 1031 </w:instrText>
          </w:r>
          <w:r w:rsidR="00CF19B9">
            <w:rPr>
              <w:i/>
            </w:rPr>
            <w:fldChar w:fldCharType="separate"/>
          </w:r>
          <w:r w:rsidR="00257127">
            <w:rPr>
              <w:i/>
              <w:noProof/>
            </w:rPr>
            <w:t xml:space="preserve"> </w:t>
          </w:r>
          <w:r w:rsidR="00257127">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w:t>
      </w:r>
      <w:r w:rsidR="004135A6">
        <w:t>e</w:t>
      </w:r>
      <w:r w:rsidR="004135A6">
        <w:t>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257127">
            <w:instrText xml:space="preserve">CITATION Kai04 \p 7 \n  \t  \l 1031 </w:instrText>
          </w:r>
          <w:r w:rsidR="004135A6">
            <w:fldChar w:fldCharType="separate"/>
          </w:r>
          <w:r w:rsidR="00257127">
            <w:rPr>
              <w:noProof/>
            </w:rPr>
            <w:t>(2004, S. 7)</w:t>
          </w:r>
          <w:r w:rsidR="004135A6">
            <w:fldChar w:fldCharType="end"/>
          </w:r>
        </w:sdtContent>
      </w:sdt>
      <w:r w:rsidR="004135A6">
        <w:t xml:space="preserve"> die Produktentwicklung nicht als e</w:t>
      </w:r>
      <w:r w:rsidR="004135A6">
        <w:t>x</w:t>
      </w:r>
      <w:r w:rsidR="004135A6">
        <w:t xml:space="preserve">pliziten Teil des Lebenszyklus erwähnt, sie aber dennoch </w:t>
      </w:r>
      <w:r w:rsidR="000C5BC0">
        <w:t xml:space="preserve">zeitlich </w:t>
      </w:r>
      <w:r w:rsidR="004135A6">
        <w:t>vor der Einfü</w:t>
      </w:r>
      <w:r w:rsidR="004135A6">
        <w:t>h</w:t>
      </w:r>
      <w:r w:rsidR="004135A6">
        <w:t>rungsphase ansetzt. Da der Begriff Entstehung eher einen passiven Prozess b</w:t>
      </w:r>
      <w:r w:rsidR="004135A6">
        <w:t>e</w:t>
      </w:r>
      <w:r w:rsidR="004135A6">
        <w:lastRenderedPageBreak/>
        <w:t>schreibt und Entwicklung bzw. Innovation für die</w:t>
      </w:r>
      <w:r w:rsidR="00C47FFA">
        <w:t xml:space="preserve"> notwendige</w:t>
      </w:r>
      <w:r w:rsidR="004135A6">
        <w:t xml:space="preserve"> aktive</w:t>
      </w:r>
      <w:r w:rsidR="005941BA">
        <w:t xml:space="preserve"> unterne</w:t>
      </w:r>
      <w:r w:rsidR="005941BA">
        <w:t>h</w:t>
      </w:r>
      <w:r w:rsidR="005941BA">
        <w:t>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Entwicklung für die erste Phase übernommen. Der generellen Reifephase schließt sich in zwei Mode</w:t>
      </w:r>
      <w:r w:rsidR="005941BA">
        <w:t>l</w:t>
      </w:r>
      <w:r w:rsidR="005941BA">
        <w:t xml:space="preserve">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257127">
            <w:rPr>
              <w:i/>
            </w:rPr>
            <w:instrText xml:space="preserve">CITATION Len06 \p "19 ff." \n  \t  \l 1031 </w:instrText>
          </w:r>
          <w:r w:rsidR="00CF19B9">
            <w:rPr>
              <w:i/>
            </w:rPr>
            <w:fldChar w:fldCharType="separate"/>
          </w:r>
          <w:r w:rsidR="00257127">
            <w:rPr>
              <w:i/>
              <w:noProof/>
            </w:rPr>
            <w:t xml:space="preserve"> </w:t>
          </w:r>
          <w:r w:rsidR="00257127">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257127">
            <w:rPr>
              <w:i/>
            </w:rPr>
            <w:instrText xml:space="preserve">CITATION Kai04 \p 60 \n  \t  \l 1031 </w:instrText>
          </w:r>
          <w:r w:rsidR="00CF19B9">
            <w:rPr>
              <w:i/>
            </w:rPr>
            <w:fldChar w:fldCharType="separate"/>
          </w:r>
          <w:r w:rsidR="00257127">
            <w:rPr>
              <w:i/>
              <w:noProof/>
            </w:rPr>
            <w:t xml:space="preserve"> </w:t>
          </w:r>
          <w:r w:rsidR="00257127">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257127">
            <w:instrText xml:space="preserve">CITATION Aum09 \p "33, 293, 322" \n  \t  \l 1031 </w:instrText>
          </w:r>
          <w:r w:rsidR="00CF19B9">
            <w:fldChar w:fldCharType="separate"/>
          </w:r>
          <w:r w:rsidR="00257127">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w:t>
      </w:r>
      <w:r w:rsidR="0038465D">
        <w:t>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257127">
            <w:rPr>
              <w:i/>
            </w:rPr>
            <w:instrText xml:space="preserve">CITATION Kai04 \p 60 \n  \t  \l 1031 </w:instrText>
          </w:r>
          <w:r w:rsidR="00CF19B9">
            <w:rPr>
              <w:i/>
            </w:rPr>
            <w:fldChar w:fldCharType="separate"/>
          </w:r>
          <w:r w:rsidR="00257127">
            <w:rPr>
              <w:i/>
              <w:noProof/>
            </w:rPr>
            <w:t xml:space="preserve"> </w:t>
          </w:r>
          <w:r w:rsidR="00257127">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257127">
            <w:rPr>
              <w:i/>
            </w:rPr>
            <w:instrText xml:space="preserve">CITATION Len06 \p "19 ff." \n  \t  \l 1031 </w:instrText>
          </w:r>
          <w:r w:rsidR="00CF19B9">
            <w:rPr>
              <w:i/>
            </w:rPr>
            <w:fldChar w:fldCharType="separate"/>
          </w:r>
          <w:r w:rsidR="00257127">
            <w:rPr>
              <w:i/>
              <w:noProof/>
            </w:rPr>
            <w:t xml:space="preserve"> </w:t>
          </w:r>
          <w:r w:rsidR="00257127">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unterschiedlichen Begriffe zusammengefasst und als Phase der En</w:t>
      </w:r>
      <w:r w:rsidR="000C5BC0">
        <w:t>t</w:t>
      </w:r>
      <w:r w:rsidR="000C5BC0">
        <w:t>sorgung übe</w:t>
      </w:r>
      <w:r w:rsidR="000C5BC0">
        <w:t>r</w:t>
      </w:r>
      <w:r w:rsidR="000C5BC0">
        <w:t xml:space="preserve">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bookmarkStart w:id="32" w:name="_GoBack"/>
        <w:bookmarkEnd w:id="32"/>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6957364"/>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35" w:name="_Ref446517190"/>
      <w:bookmarkStart w:id="36" w:name="_Toc456957385"/>
      <w:r>
        <w:lastRenderedPageBreak/>
        <w:t xml:space="preserve">Produktveröffentlichung durch Standards im </w:t>
      </w:r>
      <w:r w:rsidR="00803CAA">
        <w:t>Release-Management</w:t>
      </w:r>
      <w:bookmarkEnd w:id="35"/>
      <w:bookmarkEnd w:id="36"/>
    </w:p>
    <w:p w14:paraId="5219C75E" w14:textId="3D750901"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Prinzipiell könnte für jedes Produkt ein eigener Prozess gemäß den individuellen Anford</w:t>
      </w:r>
      <w:r w:rsidR="008528FB">
        <w:t>e</w:t>
      </w:r>
      <w:r w:rsidR="008528FB">
        <w:t xml:space="preserv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w:t>
      </w:r>
      <w:r w:rsidR="008528FB">
        <w:t>r</w:t>
      </w:r>
      <w:r w:rsidR="008528FB">
        <w:t>dernisse ignoriert und daher möglicherweise zu Verzögerungen und Mehrkosten führt, da unnötige Schritte durchgeführt werden. Besser ist es daher einen Ko</w:t>
      </w:r>
      <w:r w:rsidR="008528FB">
        <w:t>m</w:t>
      </w:r>
      <w:r w:rsidR="008528FB">
        <w:t>promiss zwischen Individualität und Allgemeingültigkeit zu finden. Diesem Ko</w:t>
      </w:r>
      <w:r w:rsidR="008528FB">
        <w:t>m</w:t>
      </w:r>
      <w:r w:rsidR="008528FB">
        <w:t>promiss kann durch die Etablierung von einigen wenigen Typen von Standar</w:t>
      </w:r>
      <w:r w:rsidR="008528FB">
        <w:t>d</w:t>
      </w:r>
      <w:r w:rsidR="008528FB">
        <w:t xml:space="preserve">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w:t>
      </w:r>
      <w:r w:rsidR="00C95B01">
        <w:t>n</w:t>
      </w:r>
      <w:r w:rsidR="00C95B01">
        <w:t>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w:t>
      </w:r>
      <w:r w:rsidR="00C95B01">
        <w:t>i</w:t>
      </w:r>
      <w:r w:rsidR="00C95B01">
        <w:t>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695737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265B2113"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w:t>
      </w:r>
      <w:r>
        <w:t>e</w:t>
      </w:r>
      <w:r>
        <w:lastRenderedPageBreak/>
        <w:t xml:space="preserv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w:t>
      </w:r>
      <w:r>
        <w:t>e</w:t>
      </w:r>
      <w:r>
        <w:t>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Die unterschiedl</w:t>
      </w:r>
      <w:r w:rsidR="00C46E62">
        <w:t>i</w:t>
      </w:r>
      <w:r w:rsidR="00C46E62">
        <w:t>chen Begriffe entstehen durch die verschiedene Perspektiven der Autoren. Wä</w:t>
      </w:r>
      <w:r w:rsidR="00C46E62">
        <w:t>h</w:t>
      </w:r>
      <w:r w:rsidR="00C46E62">
        <w:t xml:space="preserve">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w:t>
      </w:r>
      <w:r w:rsidR="009B4007">
        <w:t>e</w:t>
      </w:r>
      <w:r w:rsidR="009B4007">
        <w:t xml:space="preserv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w:t>
      </w:r>
      <w:r w:rsidR="00021076">
        <w:t>e</w:t>
      </w:r>
      <w:r w:rsidR="00021076">
        <w:t>turn-on-Investment (</w:t>
      </w:r>
      <w:r w:rsidR="009B4007">
        <w:t>ROI</w:t>
      </w:r>
      <w:r w:rsidR="00021076">
        <w:t>)</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w:t>
      </w:r>
      <w:r w:rsidR="009B4007">
        <w:t>e</w:t>
      </w:r>
      <w:r w:rsidR="009B4007">
        <w:t>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w:t>
      </w:r>
      <w:r w:rsidR="009B4007">
        <w:t>o</w:t>
      </w:r>
      <w:r w:rsidR="009B4007">
        <w:t>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w:t>
      </w:r>
      <w:r w:rsidR="00590149">
        <w:t>o</w:t>
      </w:r>
      <w:r w:rsidR="00590149">
        <w:t>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lastRenderedPageBreak/>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000519C0"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w:t>
      </w:r>
      <w:r w:rsidR="002B69AD">
        <w:t>s</w:t>
      </w:r>
      <w:r w:rsidR="002B69AD">
        <w:t>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w:t>
      </w:r>
      <w:r w:rsidR="00247376">
        <w:t>n</w:t>
      </w:r>
      <w:r w:rsidR="00247376">
        <w:t xml:space="preserve">nerhalb von ITIL als Release and </w:t>
      </w:r>
      <w:proofErr w:type="spellStart"/>
      <w:r w:rsidR="00247376">
        <w:t>Deployment</w:t>
      </w:r>
      <w:proofErr w:type="spellEnd"/>
      <w:r w:rsidR="00247376">
        <w:t xml:space="preserve"> Management bezeichnet und</w:t>
      </w:r>
      <w:r w:rsidR="00F74DE6">
        <w:t xml:space="preserve"> ist ein Te</w:t>
      </w:r>
      <w:r w:rsidR="00247376">
        <w:t>ilaspekt der Service Transition. Eine Definition bzw. Beschreibung des B</w:t>
      </w:r>
      <w:r w:rsidR="00247376">
        <w:t>e</w:t>
      </w:r>
      <w:r w:rsidR="00247376">
        <w:t xml:space="preserv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5EB996D7"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w:t>
      </w:r>
      <w:r>
        <w:t>i</w:t>
      </w:r>
      <w:r>
        <w:t>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w:t>
      </w:r>
      <w:r>
        <w:t>m</w:t>
      </w:r>
      <w:r>
        <w:t>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lastRenderedPageBreak/>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52FDC60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w:t>
      </w:r>
      <w:r>
        <w:t>i</w:t>
      </w:r>
      <w:r>
        <w:t>nen definierten Zeitraum überwacht werden, u</w:t>
      </w:r>
      <w:r w:rsidR="00312900">
        <w:t>m sicherzustellen, dass die Ä</w:t>
      </w:r>
      <w:r>
        <w:t>nd</w:t>
      </w:r>
      <w:r>
        <w:t>e</w:t>
      </w:r>
      <w:r>
        <w:t>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Wiederkehrende und fehlera</w:t>
      </w:r>
      <w:r>
        <w:t>n</w:t>
      </w:r>
      <w:r>
        <w:t xml:space="preserve">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w:t>
      </w:r>
      <w:r>
        <w:t>l</w:t>
      </w:r>
      <w:r>
        <w:t>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and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and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695737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6CA23E39"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and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and </w:t>
      </w:r>
      <w:proofErr w:type="spellStart"/>
      <w:r>
        <w:t>Implement</w:t>
      </w:r>
      <w:proofErr w:type="spellEnd"/>
      <w:r>
        <w:t>“, Prozesse für die Durchführung von Änderungen b</w:t>
      </w:r>
      <w:r>
        <w:t>e</w:t>
      </w:r>
      <w:r>
        <w:t>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w:t>
      </w:r>
      <w:r w:rsidR="005B4D0E">
        <w:t>e</w:t>
      </w:r>
      <w:r w:rsidR="005B4D0E">
        <w:t>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w:t>
      </w:r>
      <w:proofErr w:type="spellStart"/>
      <w:r w:rsidR="005B4D0E">
        <w:t>Deployment</w:t>
      </w:r>
      <w:proofErr w:type="spellEnd"/>
      <w:r w:rsidR="005B4D0E">
        <w:t xml:space="preserve"> Manag</w:t>
      </w:r>
      <w:r w:rsidR="005B4D0E">
        <w:t>e</w:t>
      </w:r>
      <w:r w:rsidR="005B4D0E">
        <w:t>ment aus ITIL findet sich in COBIT im Prozess „Managen der Abnahme und Übe</w:t>
      </w:r>
      <w:r w:rsidR="005B4D0E">
        <w:t>r</w:t>
      </w:r>
      <w:r w:rsidR="005B4D0E">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w:t>
      </w:r>
      <w:r w:rsidR="00506533">
        <w:t>a</w:t>
      </w:r>
      <w:r w:rsidR="00506533">
        <w:t>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w:t>
      </w:r>
      <w:r w:rsidR="009D2F47">
        <w:t>i</w:t>
      </w:r>
      <w:r w:rsidR="009D2F47">
        <w:t xml:space="preserve">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2" w:name="_Ref450729038"/>
      <w:bookmarkStart w:id="43" w:name="_Ref456957078"/>
      <w:bookmarkStart w:id="44" w:name="_Toc456957386"/>
      <w:r>
        <w:lastRenderedPageBreak/>
        <w:t>Risiken im</w:t>
      </w:r>
      <w:r w:rsidR="00E67FF7">
        <w:t xml:space="preserve"> Produktlebenszyklus</w:t>
      </w:r>
      <w:bookmarkEnd w:id="42"/>
      <w:r w:rsidR="00F5007E">
        <w:t xml:space="preserve"> als Basis</w:t>
      </w:r>
      <w:r>
        <w:t xml:space="preserve"> der Standardtypen</w:t>
      </w:r>
      <w:bookmarkEnd w:id="43"/>
      <w:bookmarkEnd w:id="44"/>
    </w:p>
    <w:p w14:paraId="140626A5" w14:textId="13325953"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w:t>
      </w:r>
      <w:r w:rsidR="00E67FF7">
        <w:t>e</w:t>
      </w:r>
      <w:r w:rsidR="00E67FF7">
        <w:t>te Risiken zu ermitteln. Charakteristisch für die einzelnen Phasen sind unte</w:t>
      </w:r>
      <w:r w:rsidR="00E67FF7">
        <w:t>r</w:t>
      </w:r>
      <w:r w:rsidR="00E67FF7">
        <w:t>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w:t>
      </w:r>
      <w:r w:rsidR="00E67FF7">
        <w:t>i</w:t>
      </w:r>
      <w:r w:rsidR="00E67FF7">
        <w:t xml:space="preserve">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w:t>
      </w:r>
      <w:r w:rsidR="00E67FF7">
        <w:t>s</w:t>
      </w:r>
      <w:r w:rsidR="00E67FF7">
        <w:t>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Ref455737864"/>
      <w:bookmarkStart w:id="46" w:name="_Ref455738083"/>
      <w:bookmarkStart w:id="47" w:name="_Ref455738212"/>
      <w:bookmarkStart w:id="48" w:name="_Toc456957387"/>
      <w:r>
        <w:t>Entwicklung</w:t>
      </w:r>
      <w:bookmarkEnd w:id="45"/>
      <w:bookmarkEnd w:id="46"/>
      <w:bookmarkEnd w:id="47"/>
      <w:bookmarkEnd w:id="48"/>
    </w:p>
    <w:p w14:paraId="225FDF34" w14:textId="0C8159F9"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Stattde</w:t>
      </w:r>
      <w:r w:rsidR="00790754" w:rsidRPr="00623CCD">
        <w:t>s</w:t>
      </w:r>
      <w:r w:rsidR="00790754" w:rsidRPr="00623CCD">
        <w:t>sen sollte die Entwicklung von einem dedizierten Team parallel und projektbez</w:t>
      </w:r>
      <w:r w:rsidR="00790754" w:rsidRPr="00623CCD">
        <w:t>o</w:t>
      </w:r>
      <w:r w:rsidR="00790754" w:rsidRPr="00623CCD">
        <w:t xml:space="preserve">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w:t>
      </w:r>
      <w:r w:rsidR="004D72F4" w:rsidRPr="00623CCD">
        <w:t>u</w:t>
      </w:r>
      <w:r w:rsidR="004D72F4" w:rsidRPr="00623CCD">
        <w:t>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w:t>
      </w:r>
      <w:r w:rsidR="001F4B9C" w:rsidRPr="00623CCD">
        <w:t>i</w:t>
      </w:r>
      <w:r w:rsidR="001F4B9C" w:rsidRPr="00623CCD">
        <w:t xml:space="preserve">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w:t>
      </w:r>
      <w:r w:rsidR="00D3072A" w:rsidRPr="00623CCD">
        <w:t>m</w:t>
      </w:r>
      <w:r w:rsidR="00D3072A" w:rsidRPr="00623CCD">
        <w:t>fangreiche Kommunikationsmaßnahmen, nach außen und innen, damit auch i</w:t>
      </w:r>
      <w:r w:rsidR="00D3072A" w:rsidRPr="00623CCD">
        <w:t>n</w:t>
      </w:r>
      <w:r w:rsidR="00D3072A" w:rsidRPr="00623CCD">
        <w:t>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w:t>
      </w:r>
      <w:r w:rsidR="0031173A" w:rsidRPr="00F15B33">
        <w:t>t</w:t>
      </w:r>
      <w:r w:rsidR="0031173A" w:rsidRPr="00F15B33">
        <w: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Aufgrund der empirischen Herangehen</w:t>
      </w:r>
      <w:r w:rsidR="001F4B9C" w:rsidRPr="00F15B33">
        <w:t>s</w:t>
      </w:r>
      <w:r w:rsidR="001F4B9C" w:rsidRPr="00F15B33">
        <w:t xml:space="preserve">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w:t>
      </w:r>
      <w:r w:rsidR="0031173A" w:rsidRPr="00623CCD">
        <w:t>i</w:t>
      </w:r>
      <w:r w:rsidR="0031173A" w:rsidRPr="00623CCD">
        <w:t>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w:t>
      </w:r>
      <w:r w:rsidR="00E5365C" w:rsidRPr="00623CCD">
        <w:t>a</w:t>
      </w:r>
      <w:r w:rsidR="00E5365C" w:rsidRPr="00623CCD">
        <w:t>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w:t>
      </w:r>
      <w:r w:rsidR="00E5365C">
        <w:t>e</w:t>
      </w:r>
      <w:r w:rsidR="00E5365C">
        <w:t xml:space="preserv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d. h. viel Fun</w:t>
      </w:r>
      <w:r w:rsidR="00E5365C" w:rsidRPr="00F15B33">
        <w:t>k</w:t>
      </w:r>
      <w:r w:rsidR="00E5365C" w:rsidRPr="00F15B33">
        <w:t xml:space="preserve">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AA5211A"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w:t>
      </w:r>
      <w:r w:rsidR="00466529">
        <w:t>t</w:t>
      </w:r>
      <w:r w:rsidR="00466529">
        <w: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A47D35">
            <w:fldChar w:fldCharType="begin"/>
          </w:r>
          <w:r w:rsidR="00A47D35">
            <w:instrText xml:space="preserve">CITATION Roo16 \p "Pos. 1249" \l 1031 </w:instrText>
          </w:r>
          <w:r w:rsidR="00A47D35">
            <w:fldChar w:fldCharType="separate"/>
          </w:r>
          <w:r w:rsidR="00A47D35">
            <w:rPr>
              <w:noProof/>
            </w:rPr>
            <w:t xml:space="preserve"> (Roock und Wolf 2016, Pos. 1249)</w:t>
          </w:r>
          <w:r w:rsidR="00A47D35">
            <w:fldChar w:fldCharType="end"/>
          </w:r>
        </w:sdtContent>
      </w:sdt>
      <w:r w:rsidR="00A47D35">
        <w:t>.</w:t>
      </w:r>
    </w:p>
    <w:p w14:paraId="1753A01F" w14:textId="50F3AD7F" w:rsidR="00461FAA" w:rsidRDefault="00461FAA" w:rsidP="00E67FF7">
      <w:pPr>
        <w:pStyle w:val="berschrift2"/>
      </w:pPr>
      <w:bookmarkStart w:id="49" w:name="_Ref455737867"/>
      <w:bookmarkStart w:id="50" w:name="_Ref455738391"/>
      <w:bookmarkStart w:id="51" w:name="_Toc456957388"/>
      <w:r>
        <w:t>Einführung</w:t>
      </w:r>
      <w:bookmarkEnd w:id="49"/>
      <w:bookmarkEnd w:id="50"/>
      <w:bookmarkEnd w:id="51"/>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w:t>
      </w:r>
      <w:r w:rsidR="0004504F">
        <w:t>e</w:t>
      </w:r>
      <w:r w:rsidR="0004504F">
        <w:lastRenderedPageBreak/>
        <w:t>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w:t>
      </w:r>
      <w:r w:rsidR="001974AD">
        <w:t>s</w:t>
      </w:r>
      <w:r w:rsidR="001974AD">
        <w:t xml:space="preserve">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B</w:t>
      </w:r>
      <w:r w:rsidR="001852CF">
        <w:t>e</w:t>
      </w:r>
      <w:r w:rsidR="001852CF">
        <w:t xml:space="preserve">sonders hervorzuheben ist </w:t>
      </w:r>
      <w:r w:rsidR="001852CF" w:rsidRPr="00006BFE">
        <w:t>hierbei die Rolle der Prozesse, Dienste und Werkze</w:t>
      </w:r>
      <w:r w:rsidR="001852CF" w:rsidRPr="00006BFE">
        <w:t>u</w:t>
      </w:r>
      <w:r w:rsidR="001852CF" w:rsidRPr="00006BFE">
        <w:t>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w:t>
      </w:r>
      <w:r w:rsidR="0004504F">
        <w:t>n</w:t>
      </w:r>
      <w:r w:rsidR="0004504F">
        <w:t>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w:t>
      </w:r>
      <w:r w:rsidR="0004504F">
        <w:t>n</w:t>
      </w:r>
      <w:r w:rsidR="0004504F">
        <w:t>gig von anderen Faktoren, wie z. B. dem</w:t>
      </w:r>
      <w:r w:rsidR="001974AD">
        <w:t xml:space="preserve"> Marktlebenszyklus, welcher den L</w:t>
      </w:r>
      <w:r w:rsidR="001974AD">
        <w:t>e</w:t>
      </w:r>
      <w:r w:rsidR="001974AD">
        <w:t>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w:t>
      </w:r>
      <w:r w:rsidR="0013257C">
        <w:t>r</w:t>
      </w:r>
      <w:r w:rsidR="0013257C">
        <w:t>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2" w:name="_Ref455738543"/>
      <w:bookmarkStart w:id="53" w:name="_Ref455738792"/>
      <w:bookmarkStart w:id="54" w:name="_Toc456957389"/>
      <w:r>
        <w:t>Wachstum</w:t>
      </w:r>
      <w:bookmarkEnd w:id="52"/>
      <w:bookmarkEnd w:id="53"/>
      <w:bookmarkEnd w:id="54"/>
    </w:p>
    <w:p w14:paraId="617E76E6" w14:textId="3D0C7CDE" w:rsidR="002B0861" w:rsidRDefault="002B0861" w:rsidP="00BC71A2">
      <w:r w:rsidRPr="002B0861">
        <w:t>Für die Wachstumsphase ist der schnelle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Ergänzung und Modifikation des Produkts sowie die Veröffentlichungen von unterschiedlichen Produktopti</w:t>
      </w:r>
      <w:r w:rsidR="0081285F">
        <w:t>o</w:t>
      </w:r>
      <w:r w:rsidR="0081285F">
        <w:t xml:space="preserve">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w:t>
      </w:r>
      <w:r w:rsidR="00702287">
        <w:t>e</w:t>
      </w:r>
      <w:r w:rsidR="00702287">
        <w:t>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ist e</w:t>
      </w:r>
      <w:r w:rsidR="000D00F7">
        <w:t>r</w:t>
      </w:r>
      <w:r w:rsidR="000D00F7">
        <w:lastRenderedPageBreak/>
        <w:t xml:space="preserve">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im Fokus die Kostensenkung steht. Beide Risiken sind von entscheide</w:t>
      </w:r>
      <w:r w:rsidR="00534262">
        <w:t>n</w:t>
      </w:r>
      <w:r w:rsidR="00534262">
        <w:t>der Bedeutung für die Durchsetzung gegen den Wettbewerb.</w:t>
      </w:r>
    </w:p>
    <w:p w14:paraId="534DD47A" w14:textId="3B30F4AB" w:rsidR="00461FAA" w:rsidRDefault="00921A03" w:rsidP="00E67FF7">
      <w:pPr>
        <w:pStyle w:val="berschrift2"/>
      </w:pPr>
      <w:bookmarkStart w:id="55" w:name="_Ref455738794"/>
      <w:bookmarkStart w:id="56" w:name="_Toc456957390"/>
      <w:r>
        <w:t>Reife</w:t>
      </w:r>
      <w:bookmarkEnd w:id="55"/>
      <w:bookmarkEnd w:id="56"/>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w:t>
      </w:r>
      <w:r w:rsidR="00162FA4">
        <w:t>u</w:t>
      </w:r>
      <w:r w:rsidR="00162FA4">
        <w:t>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w:t>
      </w:r>
      <w:r w:rsidR="00F74F2B">
        <w:t>e</w:t>
      </w:r>
      <w:r w:rsidR="00F74F2B">
        <w:t xml:space="preserve">werb </w:t>
      </w:r>
      <w:r w:rsidR="00EF23C5">
        <w:t>durch Alleinstellungsmerkmale</w:t>
      </w:r>
      <w:r w:rsidR="00F74F2B">
        <w:t xml:space="preserve"> entscheidend</w:t>
      </w:r>
      <w:r w:rsidR="00973440">
        <w:t>, auch wenn der Konkurren</w:t>
      </w:r>
      <w:r w:rsidR="00973440">
        <w:t>z</w:t>
      </w:r>
      <w:r w:rsidR="00973440">
        <w:t>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w:t>
      </w:r>
      <w:r w:rsidR="00EF23C5">
        <w:t>f</w:t>
      </w:r>
      <w:r w:rsidR="00EF23C5">
        <w:t>grund des rückläufigen Wachstums, sollte m</w:t>
      </w:r>
      <w:r w:rsidR="00F74F2B">
        <w:t>i</w:t>
      </w:r>
      <w:r w:rsidR="00EF23C5">
        <w:t>t Erreichen der Sättigung</w:t>
      </w:r>
      <w:r w:rsidR="00F74F2B">
        <w:t xml:space="preserve"> das Nac</w:t>
      </w:r>
      <w:r w:rsidR="00F74F2B">
        <w:t>h</w:t>
      </w:r>
      <w:r w:rsidR="00F74F2B">
        <w:t xml:space="preserve">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7" w:name="_Ref455738545"/>
      <w:bookmarkStart w:id="58" w:name="_Ref455738900"/>
      <w:bookmarkStart w:id="59" w:name="_Toc456957391"/>
      <w:r>
        <w:t>Entsorgung</w:t>
      </w:r>
      <w:bookmarkEnd w:id="57"/>
      <w:bookmarkEnd w:id="58"/>
      <w:bookmarkEnd w:id="59"/>
    </w:p>
    <w:p w14:paraId="0EF13657" w14:textId="78658565"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w:t>
      </w:r>
      <w:r w:rsidR="00702287">
        <w:t>o</w:t>
      </w:r>
      <w:r w:rsidR="00702287">
        <w:t xml:space="preserve">dukts und die Kostensenkung, da </w:t>
      </w:r>
      <w:r w:rsidR="00A931CC">
        <w:t xml:space="preserve">aufgrund der fehlenden Konkurrenzfähigkeit </w:t>
      </w:r>
      <w:r w:rsidR="00702287">
        <w:lastRenderedPageBreak/>
        <w:t>nur noch Nachzügler als Kunden gewonnen werden können</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w:t>
      </w:r>
      <w:r w:rsidR="00702287">
        <w:t>o</w:t>
      </w:r>
      <w:r w:rsidR="00702287">
        <w:t xml:space="preserve">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w:t>
      </w:r>
      <w:r w:rsidR="00EC4946">
        <w:t>i</w:t>
      </w:r>
      <w:r w:rsidR="00EC4946">
        <w:t>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w:t>
      </w:r>
      <w:r>
        <w:t>f</w:t>
      </w:r>
      <w:r>
        <w:t>grund negativer Erfahrung, z. B. aufgrund mangelhafter Verfügbarkeit oder Pe</w:t>
      </w:r>
      <w:r>
        <w:t>r</w:t>
      </w:r>
      <w:r>
        <w:t>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w:t>
      </w:r>
      <w:r>
        <w:t>k</w:t>
      </w:r>
      <w:r>
        <w:t>zeptablen Qualitätsniveaus.</w:t>
      </w:r>
      <w:r w:rsidR="00E04A06">
        <w:t xml:space="preserve"> </w:t>
      </w:r>
    </w:p>
    <w:p w14:paraId="516F60D8" w14:textId="348E36EE" w:rsidR="00175F2D" w:rsidRDefault="00175F2D" w:rsidP="00E67FF7">
      <w:pPr>
        <w:pStyle w:val="berschrift2"/>
      </w:pPr>
      <w:bookmarkStart w:id="60" w:name="_Ref451345102"/>
      <w:bookmarkStart w:id="61" w:name="_Toc456957392"/>
      <w:r>
        <w:t>Zusammenf</w:t>
      </w:r>
      <w:r w:rsidR="0007273A">
        <w:t xml:space="preserve">assung der Risiken </w:t>
      </w:r>
      <w:r w:rsidR="0074599A">
        <w:t>in den</w:t>
      </w:r>
      <w:r>
        <w:t xml:space="preserve"> Phasen</w:t>
      </w:r>
      <w:bookmarkEnd w:id="60"/>
      <w:bookmarkEnd w:id="6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Zusamme</w:t>
      </w:r>
      <w:r>
        <w:t>n</w:t>
      </w:r>
      <w:r>
        <w:t xml:space="preserve">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eine Zuordnung dieser Risikot</w:t>
      </w:r>
      <w:r>
        <w:t>y</w:t>
      </w:r>
      <w:r>
        <w:t xml:space="preserve">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2" w:name="_Ref450759520"/>
      <w:bookmarkStart w:id="63" w:name="_Toc456957365"/>
      <w:r>
        <w:t xml:space="preserve">Tabelle </w:t>
      </w:r>
      <w:fldSimple w:instr=" STYLEREF 1 \s ">
        <w:r w:rsidR="00EA4433">
          <w:rPr>
            <w:noProof/>
          </w:rPr>
          <w:t>3</w:t>
        </w:r>
      </w:fldSimple>
      <w:r w:rsidR="00EA4433">
        <w:t>.</w:t>
      </w:r>
      <w:fldSimple w:instr=" SEQ Tabelle \* ARABIC \s 1 ">
        <w:r w:rsidR="00EA4433">
          <w:rPr>
            <w:noProof/>
          </w:rPr>
          <w:t>1</w:t>
        </w:r>
      </w:fldSimple>
      <w:bookmarkEnd w:id="62"/>
      <w:r>
        <w:t>: Zuordnung Risikotypen zu Produktlebenszyklusphasen</w:t>
      </w:r>
      <w:bookmarkEnd w:id="63"/>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4" w:name="_Ref450760245"/>
      <w:bookmarkStart w:id="65" w:name="_Ref455661998"/>
      <w:bookmarkStart w:id="66" w:name="_Toc456957366"/>
      <w:r>
        <w:t xml:space="preserve">Tabelle </w:t>
      </w:r>
      <w:fldSimple w:instr=" STYLEREF 1 \s ">
        <w:r w:rsidR="00EA4433">
          <w:rPr>
            <w:noProof/>
          </w:rPr>
          <w:t>3</w:t>
        </w:r>
      </w:fldSimple>
      <w:r w:rsidR="00EA4433">
        <w:t>.</w:t>
      </w:r>
      <w:fldSimple w:instr=" SEQ Tabelle \* ARABIC \s 1 ">
        <w:r w:rsidR="00EA4433">
          <w:rPr>
            <w:noProof/>
          </w:rPr>
          <w:t>2</w:t>
        </w:r>
      </w:fldSimple>
      <w:bookmarkEnd w:id="64"/>
      <w:r>
        <w:t xml:space="preserve">: </w:t>
      </w:r>
      <w:r w:rsidR="002C090B">
        <w:t xml:space="preserve">Reduzierte </w:t>
      </w:r>
      <w:r>
        <w:t xml:space="preserve">Zuordnung </w:t>
      </w:r>
      <w:r w:rsidR="002C090B">
        <w:t xml:space="preserve">Risikotypen zu </w:t>
      </w:r>
      <w:r>
        <w:t>Produktlebenszyklu</w:t>
      </w:r>
      <w:r>
        <w:t>s</w:t>
      </w:r>
      <w:r>
        <w:t>phasen</w:t>
      </w:r>
      <w:bookmarkEnd w:id="65"/>
      <w:bookmarkEnd w:id="66"/>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w:t>
      </w:r>
      <w:r>
        <w:t>u</w:t>
      </w:r>
      <w:r>
        <w:t>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Wichtig sind dabei vor allem die Prozesse, Dienste und Werkzeuge, welche zur Veröffentlichung von neuen Releases hera</w:t>
      </w:r>
      <w:r w:rsidR="0012339D">
        <w:t>n</w:t>
      </w:r>
      <w:r w:rsidR="0012339D">
        <w:t>gezogen werden, da Sie den Zeitpunkt der Veröffentlichung maßgeblich beei</w:t>
      </w:r>
      <w:r w:rsidR="0012339D">
        <w:t>n</w:t>
      </w:r>
      <w:r w:rsidR="0012339D">
        <w:t xml:space="preserve">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07BE5412"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w:t>
      </w:r>
      <w:proofErr w:type="spellStart"/>
      <w:r>
        <w:t>einsparen</w:t>
      </w:r>
      <w:proofErr w:type="spellEnd"/>
      <w:r>
        <w:t xml:space="preserve">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Nicht unbedingt notwendige Ausgaben oder wenig erfolgreiche Maßnahme sind im Sinne der Ko</w:t>
      </w:r>
      <w:r>
        <w:t>s</w:t>
      </w:r>
      <w:r>
        <w:t xml:space="preserve">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7" w:name="_Ref456957100"/>
      <w:bookmarkStart w:id="68" w:name="_Toc456957393"/>
      <w:r>
        <w:lastRenderedPageBreak/>
        <w:t>Faktoren</w:t>
      </w:r>
      <w:r w:rsidR="00461FAA">
        <w:t xml:space="preserve"> des </w:t>
      </w:r>
      <w:r w:rsidR="00803CAA">
        <w:t>Release-Management</w:t>
      </w:r>
      <w:r w:rsidR="00461FAA">
        <w:t>s zum Umgang mit Risiken</w:t>
      </w:r>
      <w:bookmarkEnd w:id="67"/>
      <w:bookmarkEnd w:id="68"/>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9"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Eine detaillierte Vo</w:t>
      </w:r>
      <w:r w:rsidR="00BE5B1B">
        <w:t>r</w:t>
      </w:r>
      <w:r w:rsidR="00BE5B1B">
        <w:t xml:space="preserve">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6957394"/>
      <w:bookmarkEnd w:id="69"/>
      <w:r>
        <w:t>T</w:t>
      </w:r>
      <w:r w:rsidR="00425DD7">
        <w:t>r</w:t>
      </w:r>
      <w:r>
        <w:t xml:space="preserve">ansition </w:t>
      </w:r>
      <w:proofErr w:type="spellStart"/>
      <w:r>
        <w:t>Planning</w:t>
      </w:r>
      <w:proofErr w:type="spellEnd"/>
      <w:r>
        <w:t xml:space="preserve"> and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and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w:t>
      </w:r>
      <w:r w:rsidR="009344EF">
        <w:t>d</w:t>
      </w:r>
      <w:r w:rsidR="009344EF">
        <w:t>lung</w:t>
      </w:r>
      <w:r w:rsidR="005E2E45">
        <w:t xml:space="preserve"> und Steuerung von Risiken, um die Fehlerwahrscheinlichkeit </w:t>
      </w:r>
      <w:r w:rsidR="00AD0A40">
        <w:t>bei der Umse</w:t>
      </w:r>
      <w:r w:rsidR="00AD0A40">
        <w:t>t</w:t>
      </w:r>
      <w:r w:rsidR="00AD0A40">
        <w:t xml:space="preserve">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w:t>
      </w:r>
      <w:r w:rsidR="005E2E45">
        <w:t>n</w:t>
      </w:r>
      <w:r w:rsidR="005E2E45">
        <w:t>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w:t>
      </w:r>
      <w:r w:rsidR="00EF1D28">
        <w:t>e</w:t>
      </w:r>
      <w:r w:rsidR="00EF1D28">
        <w:t>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887005D" w:rsidR="00037301" w:rsidRDefault="00AD0A40" w:rsidP="003E0117">
      <w:r>
        <w:t>Un</w:t>
      </w:r>
      <w:r w:rsidR="001B2E93">
        <w:t>abhängig vom Risikotyp</w:t>
      </w:r>
      <w:r>
        <w:t xml:space="preserve"> ist es notwendig gewisse </w:t>
      </w:r>
      <w:r w:rsidRPr="00326537">
        <w:rPr>
          <w:b/>
        </w:rPr>
        <w:t>Namens- und Identifizi</w:t>
      </w:r>
      <w:r w:rsidRPr="00326537">
        <w:rPr>
          <w:b/>
        </w:rPr>
        <w:t>e</w:t>
      </w:r>
      <w:r w:rsidRPr="00326537">
        <w:rPr>
          <w:b/>
        </w:rPr>
        <w:t>rungskonventionen</w:t>
      </w:r>
      <w:r>
        <w:t xml:space="preserve"> einzuhalten, um </w:t>
      </w:r>
      <w:r w:rsidR="00312900">
        <w:t>einen eindeutigen Bezug zum Ä</w:t>
      </w:r>
      <w:r>
        <w:t>nderung</w:t>
      </w:r>
      <w:r>
        <w:t>s</w:t>
      </w:r>
      <w:r>
        <w:t xml:space="preserve">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w:t>
      </w:r>
      <w:r w:rsidR="00326537" w:rsidRPr="00326537">
        <w:rPr>
          <w:b/>
        </w:rPr>
        <w:t>e</w:t>
      </w:r>
      <w:r w:rsidR="00326537" w:rsidRPr="00326537">
        <w:rPr>
          <w:b/>
        </w:rPr>
        <w:t>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w:t>
      </w:r>
      <w:r w:rsidR="00326537">
        <w:t>e</w:t>
      </w:r>
      <w:r w:rsidR="00326537">
        <w:t>handelt Risiken allgemeiner Natur, aber nicht die s</w:t>
      </w:r>
      <w:r w:rsidR="001B2E93">
        <w:t>pezifisch genannten Risikot</w:t>
      </w:r>
      <w:r w:rsidR="001B2E93">
        <w:t>y</w:t>
      </w:r>
      <w:r w:rsidR="001B2E93">
        <w:t>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w:t>
      </w:r>
      <w:r w:rsidR="00037301">
        <w:t>t</w:t>
      </w:r>
      <w:r w:rsidR="00037301">
        <w: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w:t>
      </w:r>
      <w:r w:rsidR="002A14CE">
        <w:t>e</w:t>
      </w:r>
      <w:r w:rsidR="002A14CE">
        <w:t>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kö</w:t>
      </w:r>
      <w:r w:rsidR="00002EBB">
        <w:t>n</w:t>
      </w:r>
      <w:r w:rsidR="00002EBB">
        <w:t xml:space="preserve">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w:t>
      </w:r>
      <w:r w:rsidR="00326537">
        <w:t>e</w:t>
      </w:r>
      <w:r w:rsidR="00326537">
        <w:t>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w:t>
      </w:r>
      <w:r w:rsidR="0048741D">
        <w:t>n</w:t>
      </w:r>
      <w:r w:rsidR="0048741D">
        <w:t>derung als eigenständiges Release veröffentlich wird</w:t>
      </w:r>
      <w:r w:rsidR="00326537">
        <w:t>. Aufgrund des direkten Z</w:t>
      </w:r>
      <w:r w:rsidR="00326537">
        <w:t>u</w:t>
      </w:r>
      <w:r w:rsidR="00326537">
        <w:t xml:space="preserve">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w:t>
      </w:r>
      <w:r w:rsidR="008D3E9B">
        <w:t>e</w:t>
      </w:r>
      <w:r w:rsidR="008D3E9B">
        <w:t>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w:t>
      </w:r>
      <w:r w:rsidR="00002EBB">
        <w:lastRenderedPageBreak/>
        <w:t>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führen zu längeren B</w:t>
      </w:r>
      <w:r w:rsidR="00AD3CB4">
        <w:t>e</w:t>
      </w:r>
      <w:r w:rsidR="00AD3CB4">
        <w:t xml:space="preserve">arbeitungszeiten, da </w:t>
      </w:r>
      <w:r w:rsidR="007E3971">
        <w:t>jedes Mal</w:t>
      </w:r>
      <w:r w:rsidR="00AD3CB4">
        <w:t xml:space="preserve"> eine gewisse Einarbeitungszeit benötigt wird</w:t>
      </w:r>
      <w:sdt>
        <w:sdtPr>
          <w:id w:val="-1729531833"/>
          <w:citation/>
        </w:sdt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eine si</w:t>
      </w:r>
      <w:r w:rsidR="005240C6">
        <w:t>n</w:t>
      </w:r>
      <w:r w:rsidR="005240C6">
        <w:t>kende Motivation und Leistung der Mitarbeiter, aufgrund der eintönigen und r</w:t>
      </w:r>
      <w:r w:rsidR="005240C6">
        <w:t>e</w:t>
      </w:r>
      <w:r w:rsidR="005240C6">
        <w:t xml:space="preserv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proofErr w:type="spellStart"/>
      <w:r w:rsidR="00C61B91">
        <w:t>A</w:t>
      </w:r>
      <w:r w:rsidR="00AD3CB4">
        <w:t>nderen</w:t>
      </w:r>
      <w:proofErr w:type="spellEnd"/>
      <w:r w:rsidR="00AD3CB4">
        <w:t xml:space="preserve"> wechselt</w:t>
      </w:r>
      <w:r w:rsidR="00C61B91">
        <w:t>. Über eine zusätzlich Pr</w:t>
      </w:r>
      <w:r w:rsidR="00C61B91">
        <w:t>ü</w:t>
      </w:r>
      <w:r w:rsidR="00C61B91">
        <w:t>fung, kann dann sichergestellt werden,</w:t>
      </w:r>
      <w:r w:rsidR="00AD3CB4">
        <w:t xml:space="preserve"> dass die Anforderungen der überne</w:t>
      </w:r>
      <w:r w:rsidR="00AD3CB4">
        <w:t>h</w:t>
      </w:r>
      <w:r w:rsidR="00AD3CB4">
        <w:t xml:space="preserve">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w:t>
      </w:r>
      <w:r w:rsidR="00037301">
        <w:t>l</w:t>
      </w:r>
      <w:r w:rsidR="00037301">
        <w:t>tung von Qualitätskriterien, z. B. durch den zwingenden Nachweis von Teste</w:t>
      </w:r>
      <w:r w:rsidR="00037301">
        <w:t>r</w:t>
      </w:r>
      <w:r w:rsidR="00037301">
        <w:t>gebnissen, stellt sicher, dass kein Release unterhalb des definierten Qualitätsn</w:t>
      </w:r>
      <w:r w:rsidR="00037301">
        <w:t>i</w:t>
      </w:r>
      <w:r w:rsidR="00037301">
        <w:t>veaus veröffentlicht wird. Eine Ausnahme ist die bewusste Entscheidung trot</w:t>
      </w:r>
      <w:r w:rsidR="00037301">
        <w:t>z</w:t>
      </w:r>
      <w:r w:rsidR="00037301">
        <w:t>dem das Release zu veröffentlichen, aufgrund von anderen Risiken (z. B. Zei</w:t>
      </w:r>
      <w:r w:rsidR="00037301">
        <w:t>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w:t>
      </w:r>
      <w:r w:rsidR="00002EBB">
        <w:t>i</w:t>
      </w:r>
      <w:r w:rsidR="00002EBB">
        <w:t>tätsniveau beizubehalten</w:t>
      </w:r>
      <w:r w:rsidR="007610A0">
        <w:t>.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w:t>
      </w:r>
      <w:r w:rsidR="00EA2F6B">
        <w:t>l</w:t>
      </w:r>
      <w:r w:rsidR="00EA2F6B">
        <w:t>ner Faktor</w:t>
      </w:r>
      <w:r w:rsidR="00037301">
        <w:t xml:space="preserve"> des TPS-Prozess</w:t>
      </w:r>
      <w:r w:rsidR="00EA2F6B">
        <w:t xml:space="preserve">, sondern </w:t>
      </w:r>
      <w:r w:rsidR="006A6B63">
        <w:t>in Abhängigkeit vom Release-Zyklus gewe</w:t>
      </w:r>
      <w:r w:rsidR="006A6B63">
        <w:t>r</w:t>
      </w:r>
      <w:r w:rsidR="006A6B63">
        <w:t>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2" w:name="_Ref450406185"/>
      <w:bookmarkStart w:id="73" w:name="_Ref450406361"/>
      <w:bookmarkStart w:id="74" w:name="_Ref450406746"/>
      <w:bookmarkStart w:id="75" w:name="_Ref450484385"/>
      <w:bookmarkStart w:id="76" w:name="_Ref450484394"/>
      <w:bookmarkStart w:id="77" w:name="_Toc456957395"/>
      <w:r w:rsidRPr="005E2E45">
        <w:t>Change Management</w:t>
      </w:r>
      <w:bookmarkEnd w:id="72"/>
      <w:bookmarkEnd w:id="73"/>
      <w:bookmarkEnd w:id="74"/>
      <w:bookmarkEnd w:id="75"/>
      <w:bookmarkEnd w:id="76"/>
      <w:bookmarkEnd w:id="77"/>
    </w:p>
    <w:p w14:paraId="1F0E1533" w14:textId="3A5791E9"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w:t>
      </w:r>
      <w:r w:rsidR="00002EBB">
        <w:t>Ve</w:t>
      </w:r>
      <w:r w:rsidR="00002EBB">
        <w:t>r</w:t>
      </w:r>
      <w:r w:rsidR="00002EBB">
        <w:lastRenderedPageBreak/>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w:t>
      </w:r>
      <w:r w:rsidR="008608B3">
        <w:t>r</w:t>
      </w:r>
      <w:r w:rsidR="008608B3">
        <w:t>fügbarkeit der Services durch den Schutz der produktiven Systeme unter Beac</w:t>
      </w:r>
      <w:r w:rsidR="008608B3">
        <w:t>h</w:t>
      </w:r>
      <w:r w:rsidR="008608B3">
        <w:t>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w:t>
      </w:r>
      <w:r w:rsidR="008608B3">
        <w:t>r</w:t>
      </w:r>
      <w:r w:rsidR="008608B3">
        <w:t>hin lassen sich durch einen gut</w:t>
      </w:r>
      <w:r w:rsidR="007610A0">
        <w:t xml:space="preserve"> </w:t>
      </w:r>
      <w:r w:rsidR="008608B3">
        <w:t>strukturierten C</w:t>
      </w:r>
      <w:r w:rsidR="00002EBB">
        <w:t>HM-</w:t>
      </w:r>
      <w:r w:rsidR="008608B3">
        <w:t>Prozess erhebliche Koste</w:t>
      </w:r>
      <w:r w:rsidR="008608B3">
        <w:t>n</w:t>
      </w:r>
      <w:r w:rsidR="008608B3">
        <w:t>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794161D9"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w:t>
      </w:r>
      <w:r w:rsidR="007233B5" w:rsidRPr="00FC0D49">
        <w:rPr>
          <w:b/>
        </w:rPr>
        <w:t>s</w:t>
      </w:r>
      <w:r w:rsidR="007233B5" w:rsidRPr="00FC0D49">
        <w:rPr>
          <w:b/>
        </w:rPr>
        <w:t>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von der Mehrwer</w:t>
      </w:r>
      <w:r w:rsidR="007233B5">
        <w:t>t</w:t>
      </w:r>
      <w:r w:rsidR="007233B5">
        <w:t xml:space="preserve">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Services mit hohem G</w:t>
      </w:r>
      <w:r w:rsidR="007233B5">
        <w:t>e</w:t>
      </w:r>
      <w:r w:rsidR="007233B5">
        <w:t xml:space="preserve">schäftsnutzen oder strategischer Bedeutung </w:t>
      </w:r>
      <w:r w:rsidR="004B4F7B">
        <w:t>zwar wichtiger, da aber der Meh</w:t>
      </w:r>
      <w:r w:rsidR="004B4F7B">
        <w:t>r</w:t>
      </w:r>
      <w:r w:rsidR="004B4F7B">
        <w:lastRenderedPageBreak/>
        <w:t>wert nicht pauschal für alle Änderungen definiert werden kann, ist auch die Pri</w:t>
      </w:r>
      <w:r w:rsidR="004B4F7B">
        <w:t>o</w:t>
      </w:r>
      <w:r w:rsidR="004B4F7B">
        <w:t>rität nicht pauschal hoch oder niedrig</w:t>
      </w:r>
      <w:r w:rsidR="007233B5">
        <w:t>.</w:t>
      </w:r>
      <w:r w:rsidR="00FC0D49">
        <w:t xml:space="preserve"> </w:t>
      </w:r>
      <w:r w:rsidR="006E3E0F">
        <w:t xml:space="preserve">Bei jedem Change ist zudem </w:t>
      </w:r>
      <w:r w:rsidR="004E72CB">
        <w:t>das entspr</w:t>
      </w:r>
      <w:r w:rsidR="004E72CB">
        <w:t>e</w:t>
      </w:r>
      <w:r w:rsidR="004E72CB">
        <w:t>chende Risiko</w:t>
      </w:r>
      <w:r w:rsidR="006E3E0F">
        <w:t xml:space="preserve"> zu beachten</w:t>
      </w:r>
      <w:r w:rsidR="004E72CB">
        <w:t xml:space="preserve">, so dass die Durchführung von </w:t>
      </w:r>
      <w:r w:rsidR="004E72CB" w:rsidRPr="004E72CB">
        <w:rPr>
          <w:b/>
        </w:rPr>
        <w:t>Leistungs- und Ris</w:t>
      </w:r>
      <w:r w:rsidR="004E72CB" w:rsidRPr="004E72CB">
        <w:rPr>
          <w:b/>
        </w:rPr>
        <w:t>i</w:t>
      </w:r>
      <w:r w:rsidR="004E72CB" w:rsidRPr="004E72CB">
        <w:rPr>
          <w:b/>
        </w:rPr>
        <w:t>kobewertungen</w:t>
      </w:r>
      <w:r w:rsidR="004E72CB">
        <w:t xml:space="preserve"> ebenfalls jederzeit zu erfolgen hat</w:t>
      </w:r>
      <w:r w:rsidR="006E3E0F">
        <w:t>, da auch eine kleine Änd</w:t>
      </w:r>
      <w:r w:rsidR="006E3E0F">
        <w:t>e</w:t>
      </w:r>
      <w:r w:rsidR="006E3E0F">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w:t>
      </w:r>
      <w:r w:rsidR="00523BB3">
        <w:t>i</w:t>
      </w:r>
      <w:r w:rsidR="00523BB3">
        <w:t>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w:t>
      </w:r>
      <w:r w:rsidR="000C10DE">
        <w:t>ö</w:t>
      </w:r>
      <w:r w:rsidR="000C10DE">
        <w:t xml:space="preserve">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w:t>
      </w:r>
      <w:r w:rsidR="004B4F7B">
        <w:t>i</w:t>
      </w:r>
      <w:r w:rsidR="004B4F7B">
        <w:t>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w:t>
      </w:r>
      <w:r w:rsidR="00FC0D49" w:rsidRPr="00FC0D49">
        <w:rPr>
          <w:b/>
        </w:rPr>
        <w:t>f</w:t>
      </w:r>
      <w:r w:rsidR="00FC0D49" w:rsidRPr="00FC0D49">
        <w:rPr>
          <w:b/>
        </w:rPr>
        <w:t>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w:t>
      </w:r>
      <w:r w:rsidR="008C01EF">
        <w:t>n</w:t>
      </w:r>
      <w:r w:rsidR="008C01EF">
        <w:t>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w:t>
      </w:r>
      <w:r w:rsidR="007218A4">
        <w:t>e</w:t>
      </w:r>
      <w:r w:rsidR="007218A4">
        <w:t>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w:t>
      </w:r>
      <w:r w:rsidR="007218A4">
        <w:t>e</w:t>
      </w:r>
      <w:r w:rsidR="007218A4">
        <w:t>ringem Risiko, welche oft durchgeführt werden und als Routinetätigkeit anges</w:t>
      </w:r>
      <w:r w:rsidR="007218A4">
        <w:t>e</w:t>
      </w:r>
      <w:r w:rsidR="007218A4">
        <w:t>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 xml:space="preserve">nderungen werden als Normal </w:t>
      </w:r>
      <w:proofErr w:type="spellStart"/>
      <w:r w:rsidR="007218A4">
        <w:t>Cha</w:t>
      </w:r>
      <w:r w:rsidR="007218A4">
        <w:t>n</w:t>
      </w:r>
      <w:r w:rsidR="007218A4">
        <w:t>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 xml:space="preserve">führt eine </w:t>
      </w:r>
      <w:r w:rsidR="000C10DE">
        <w:lastRenderedPageBreak/>
        <w:t>weitere Verantwortungstrennung ein und birgt damit die Gefahr einer Zeitverz</w:t>
      </w:r>
      <w:r w:rsidR="000C10DE">
        <w:t>ö</w:t>
      </w:r>
      <w:r w:rsidR="000C10DE">
        <w:t>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 xml:space="preserve">Über das </w:t>
      </w:r>
      <w:r w:rsidR="006B20C6">
        <w:t>Ko</w:t>
      </w:r>
      <w:r w:rsidR="006B20C6">
        <w:t>n</w:t>
      </w:r>
      <w:r w:rsidR="006B20C6">
        <w:t xml:space="preserve">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w:t>
      </w:r>
      <w:r w:rsidR="008E73D9">
        <w:t>r</w:t>
      </w:r>
      <w:r w:rsidR="008E73D9">
        <w:t>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w:t>
      </w:r>
      <w:proofErr w:type="spellStart"/>
      <w:r w:rsidR="00AF3E28">
        <w:t>Deployment</w:t>
      </w:r>
      <w:proofErr w:type="spellEnd"/>
      <w:r w:rsidR="00AF3E28">
        <w:t xml:space="preserve"> Management zu def</w:t>
      </w:r>
      <w:r w:rsidR="00AF3E28">
        <w:t>i</w:t>
      </w:r>
      <w:r w:rsidR="00AF3E28">
        <w:t xml:space="preserve">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w:t>
      </w:r>
      <w:r w:rsidR="004E72CB" w:rsidRPr="004E72CB">
        <w:rPr>
          <w:b/>
        </w:rPr>
        <w:t>r</w:t>
      </w:r>
      <w:r w:rsidR="004E72CB" w:rsidRPr="004E72CB">
        <w:rPr>
          <w:b/>
        </w:rPr>
        <w:t>tungsfenster</w:t>
      </w:r>
      <w:r w:rsidR="004E72CB">
        <w:rPr>
          <w:b/>
        </w:rPr>
        <w:t>s</w:t>
      </w:r>
      <w:r w:rsidR="004E72CB">
        <w:t>, d. h. der feste Zeitraum und Zyklus in dem Änderungen an pr</w:t>
      </w:r>
      <w:r w:rsidR="004E72CB">
        <w:t>o</w:t>
      </w:r>
      <w:r w:rsidR="004E72CB">
        <w:t xml:space="preserve">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w:t>
      </w:r>
      <w:r w:rsidR="006510BC">
        <w:t>s</w:t>
      </w:r>
      <w:r w:rsidR="006510BC">
        <w:t>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8" w:name="_Toc456957396"/>
      <w:r>
        <w:t xml:space="preserve">Service Asset And </w:t>
      </w:r>
      <w:proofErr w:type="spellStart"/>
      <w:r>
        <w:t>Configuration</w:t>
      </w:r>
      <w:proofErr w:type="spellEnd"/>
      <w:r w:rsidR="008E73D9">
        <w:t xml:space="preserve"> Management</w:t>
      </w:r>
      <w:bookmarkEnd w:id="78"/>
    </w:p>
    <w:p w14:paraId="5650935D" w14:textId="5F8C30E8" w:rsidR="00A7469D" w:rsidRPr="00865469" w:rsidRDefault="00865469" w:rsidP="00935238">
      <w:r>
        <w:t xml:space="preserve">Mittels dem Service Asset And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w:t>
      </w:r>
      <w:r w:rsidR="006A752B">
        <w:t>i</w:t>
      </w:r>
      <w:r w:rsidR="006A752B">
        <w:t>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w:t>
      </w:r>
      <w:r w:rsidR="006A752B">
        <w:t>i</w:t>
      </w:r>
      <w:r w:rsidR="006A752B">
        <w:lastRenderedPageBreak/>
        <w:t>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w:t>
      </w:r>
      <w:r w:rsidR="006A752B">
        <w:t>a</w:t>
      </w:r>
      <w:r w:rsidR="006A752B">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w:t>
      </w:r>
      <w:r w:rsidR="006A752B">
        <w:t>n</w:t>
      </w:r>
      <w:r w:rsidR="006A752B">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w:t>
      </w:r>
      <w:r w:rsidR="00A7469D">
        <w:t>s</w:t>
      </w:r>
      <w:r w:rsidR="00A7469D">
        <w:t>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w:t>
      </w:r>
      <w:r w:rsidR="00312900">
        <w:t>g</w:t>
      </w:r>
      <w:r w:rsidR="00312900">
        <w:t>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And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w:t>
      </w:r>
      <w:r w:rsidR="00935238">
        <w:t>h</w:t>
      </w:r>
      <w:r w:rsidR="00935238">
        <w:t>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geset</w:t>
      </w:r>
      <w:r w:rsidR="00935238">
        <w:t>z</w:t>
      </w:r>
      <w:r w:rsidR="00935238">
        <w:t xml:space="preserve">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e</w:t>
      </w:r>
      <w:r w:rsidR="00616200">
        <w:t>r</w:t>
      </w:r>
      <w:r w:rsidR="00616200">
        <w:t xml:space="preserve">kennbarer </w:t>
      </w:r>
      <w:r w:rsidR="00935238">
        <w:t>direkter Bezug zum Produktlebenszyklus</w:t>
      </w:r>
      <w:r w:rsidR="006B20C6">
        <w:t xml:space="preserve"> oder den genannten Risik</w:t>
      </w:r>
      <w:r w:rsidR="006B20C6">
        <w:t>o</w:t>
      </w:r>
      <w:r w:rsidR="006B20C6">
        <w:t xml:space="preserve">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9" w:name="_Ref449366923"/>
      <w:bookmarkStart w:id="80" w:name="_Toc456957397"/>
      <w:r>
        <w:t xml:space="preserve">Release And </w:t>
      </w:r>
      <w:proofErr w:type="spellStart"/>
      <w:r>
        <w:t>Deployment</w:t>
      </w:r>
      <w:proofErr w:type="spellEnd"/>
      <w:r>
        <w:t xml:space="preserve"> Management</w:t>
      </w:r>
      <w:bookmarkEnd w:id="79"/>
      <w:bookmarkEnd w:id="80"/>
    </w:p>
    <w:p w14:paraId="702D5913" w14:textId="7BCDFFE5" w:rsidR="00534679" w:rsidRDefault="00554883" w:rsidP="00534679">
      <w:r>
        <w:t xml:space="preserve">Das Release And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Es dient der Bereitstellung neuer Funktionalität gemäß der Geschäftsa</w:t>
      </w:r>
      <w:r>
        <w:t>n</w:t>
      </w:r>
      <w:r>
        <w:t xml:space="preserve">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w:t>
      </w:r>
      <w:r>
        <w:t>l</w:t>
      </w:r>
      <w:r>
        <w:t>lungen sind die Abstimmung von Release-Plänen, die Bereitstellung und Lag</w:t>
      </w:r>
      <w:r>
        <w:t>e</w:t>
      </w:r>
      <w:r>
        <w:t>rung getesteter Release-Pakete, die Veröffentlichung der Releases auf die Pr</w:t>
      </w:r>
      <w:r>
        <w:t>o</w:t>
      </w:r>
      <w:r>
        <w:t>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And </w:t>
      </w:r>
      <w:proofErr w:type="spellStart"/>
      <w:r w:rsidR="006B20C6">
        <w:t>Testing</w:t>
      </w:r>
      <w:proofErr w:type="spellEnd"/>
      <w:r w:rsidR="006B20C6">
        <w:t xml:space="preserve"> (SVT)</w:t>
      </w:r>
      <w:r>
        <w:t xml:space="preserve">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w:t>
      </w:r>
      <w:r w:rsidR="006B20C6">
        <w:t xml:space="preserve">vom RDM-Prozess </w:t>
      </w:r>
      <w:r w:rsidR="00092A4A">
        <w:t>liegt in der schnellen Bereitstellung von Änderungen unter optimierten Kosten und Ris</w:t>
      </w:r>
      <w:r w:rsidR="00092A4A">
        <w:t>i</w:t>
      </w:r>
      <w:r w:rsidR="00092A4A">
        <w:t>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w:t>
      </w:r>
      <w:r w:rsidR="00092A4A">
        <w:t>s</w:t>
      </w:r>
      <w:r w:rsidR="00092A4A">
        <w:lastRenderedPageBreak/>
        <w:t>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w:t>
      </w:r>
      <w:r w:rsidR="003362A0">
        <w:t>r</w:t>
      </w:r>
      <w:r w:rsidR="003362A0">
        <w:t>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w:t>
      </w:r>
      <w:r w:rsidR="005A3B04">
        <w:t>n</w:t>
      </w:r>
      <w:r w:rsidR="005A3B04">
        <w:t>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5537F90F"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w:t>
      </w:r>
      <w:r w:rsidR="003145DC">
        <w:t>n</w:t>
      </w:r>
      <w:r w:rsidR="003145DC">
        <w:t>dert werden, damit keine internen Kompatibilitätsprobleme auftreten</w:t>
      </w:r>
      <w:r w:rsidR="00373A79">
        <w:t xml:space="preserve"> und b</w:t>
      </w:r>
      <w:r w:rsidR="00373A79">
        <w:t>e</w:t>
      </w:r>
      <w:r w:rsidR="00373A79">
        <w:t>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w:t>
      </w:r>
      <w:r w:rsidR="00F5007E">
        <w:t>r</w:t>
      </w:r>
      <w:r w:rsidR="00F5007E">
        <w:t>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Entscheidend für die Risikobetrachtung sind die Komplexität einer Release-Einheit und die Abhängigkeit zu anderen Kompone</w:t>
      </w:r>
      <w:r w:rsidR="00373A79">
        <w:t>n</w:t>
      </w:r>
      <w:r w:rsidR="00373A79">
        <w:t xml:space="preserve">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w:t>
      </w:r>
      <w:proofErr w:type="spellStart"/>
      <w:r w:rsidR="00373A79">
        <w:t>von einander</w:t>
      </w:r>
      <w:proofErr w:type="spellEnd"/>
      <w:r w:rsidR="00373A79">
        <w:t xml:space="preserve">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Neben der R</w:t>
      </w:r>
      <w:r w:rsidR="000E7FCA">
        <w:t>e</w:t>
      </w:r>
      <w:r w:rsidR="000E7FCA">
        <w:t xml:space="preserve">lease-Einheit werden für den RDM-Prozess zudem zwei unterschiedliche </w:t>
      </w:r>
      <w:r w:rsidR="00373A79">
        <w:rPr>
          <w:b/>
        </w:rPr>
        <w:t>Rele</w:t>
      </w:r>
      <w:r w:rsidR="00373A79">
        <w:rPr>
          <w:b/>
        </w:rPr>
        <w:t>a</w:t>
      </w:r>
      <w:r w:rsidR="00373A79">
        <w:rPr>
          <w:b/>
        </w:rPr>
        <w:t>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w:t>
      </w:r>
      <w:r w:rsidR="000E7FCA">
        <w:t>h</w:t>
      </w:r>
      <w:r w:rsidR="000E7FCA">
        <w:t xml:space="preserve">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w:t>
      </w:r>
      <w:r w:rsidR="000E7FCA">
        <w:t>e</w:t>
      </w:r>
      <w:r w:rsidR="000E7FCA">
        <w:t xml:space="preserve">gensatz dazu wird im Phasenansatz das Release stufenweise an die einzelnen </w:t>
      </w:r>
      <w:r w:rsidR="00723934">
        <w:t>Nutzer</w:t>
      </w:r>
      <w:r w:rsidR="000E7FCA">
        <w:t xml:space="preserve">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w:t>
      </w:r>
      <w:r w:rsidR="000E7FCA">
        <w:t>t</w:t>
      </w:r>
      <w:r w:rsidR="000E7FCA">
        <w:t>zung von mehreren Versionen,</w:t>
      </w:r>
      <w:r w:rsidR="00373A79">
        <w:t xml:space="preserve"> wodurch Kosten reduziert werden,</w:t>
      </w:r>
      <w:r w:rsidR="000E7FCA">
        <w:t xml:space="preserve"> lässt sich je </w:t>
      </w:r>
      <w:r w:rsidR="000E7FCA">
        <w:lastRenderedPageBreak/>
        <w:t>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C47070">
        <w:t>Stufe</w:t>
      </w:r>
      <w:r w:rsidR="00845B0C">
        <w:t xml:space="preserve"> im </w:t>
      </w:r>
      <w:r w:rsidR="00C47070">
        <w:t>ph</w:t>
      </w:r>
      <w:r w:rsidR="00C47070">
        <w:t>a</w:t>
      </w:r>
      <w:r w:rsidR="00C47070">
        <w:t xml:space="preserve">senweisen </w:t>
      </w:r>
      <w:r w:rsidR="003362A0">
        <w:t>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w:t>
      </w:r>
      <w:r w:rsidR="003362A0">
        <w:t>n</w:t>
      </w:r>
      <w:r w:rsidR="003362A0">
        <w:t xml:space="preserve">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w:t>
      </w:r>
      <w:r w:rsidR="00E62117">
        <w:t>n</w:t>
      </w:r>
      <w:r w:rsidR="00E62117">
        <w:t xml:space="preserve">zierungsmerkmal für den RDM-Prozess ist der </w:t>
      </w:r>
      <w:r w:rsidR="00E62117" w:rsidRPr="00373A79">
        <w:rPr>
          <w:b/>
        </w:rPr>
        <w:t>Automationsgrad</w:t>
      </w:r>
      <w:r w:rsidR="00E62117">
        <w:t xml:space="preserve"> der Veröffen</w:t>
      </w:r>
      <w:r w:rsidR="00E62117">
        <w:t>t</w:t>
      </w:r>
      <w:r w:rsidR="00E62117">
        <w: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w:t>
      </w:r>
      <w:r w:rsidR="00E62117">
        <w:t>m</w:t>
      </w:r>
      <w:r w:rsidR="00E62117">
        <w:t>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w:t>
      </w:r>
      <w:r w:rsidR="00E62117">
        <w:t>i</w:t>
      </w:r>
      <w:r w:rsidR="00E62117">
        <w:t>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w:t>
      </w:r>
      <w:r w:rsidR="0009663E">
        <w:t>ä</w:t>
      </w:r>
      <w:r w:rsidR="0009663E">
        <w:t>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2A23722" w:rsidR="003362A0" w:rsidRDefault="003362A0" w:rsidP="003362A0">
      <w:r>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w:t>
      </w:r>
      <w:r>
        <w:t>i</w:t>
      </w:r>
      <w:r>
        <w:t>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w:t>
      </w:r>
      <w:r>
        <w:t>e</w:t>
      </w:r>
      <w:r>
        <w:lastRenderedPageBreak/>
        <w:t>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w:t>
      </w:r>
      <w:r>
        <w:t>f</w:t>
      </w:r>
      <w:r>
        <w:t>fentlichung erfolgt die Betreuung durch Spezialisten, z. B. die Entwickler des R</w:t>
      </w:r>
      <w:r>
        <w:t>e</w:t>
      </w:r>
      <w:r>
        <w:t>leases und erst nach der Erreichung von definierten Kriterien erfolgt der Veran</w:t>
      </w:r>
      <w:r>
        <w:t>t</w:t>
      </w:r>
      <w:r>
        <w: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w:t>
      </w:r>
      <w:r>
        <w:t>s</w:t>
      </w:r>
      <w:r>
        <w:t>ten kann jedoch zu erhöhten Kosten gegenüber dem direkten Einsatz der Sta</w:t>
      </w:r>
      <w:r>
        <w:t>n</w:t>
      </w:r>
      <w:r>
        <w:t>dardeinheiten führen, da diese möglicherweise einen höheren Stundensatz h</w:t>
      </w:r>
      <w:r>
        <w:t>a</w:t>
      </w:r>
      <w:r>
        <w:t>ben. Weiterhin werden Entwickler möglicherweise von der Bearbeitung neuer Releases abgehalten, da sie Fehler im alten Release beheben m</w:t>
      </w:r>
      <w:r w:rsidR="00C47070">
        <w:t>üssen. Der Ei</w:t>
      </w:r>
      <w:r w:rsidR="00C47070">
        <w:t>n</w:t>
      </w:r>
      <w:r w:rsidR="00C47070">
        <w:t>satz</w:t>
      </w:r>
      <w:r>
        <w:t xml:space="preserve"> des Early Life Supports muss demnach ebenfalls je nach Risikosituation a</w:t>
      </w:r>
      <w:r>
        <w:t>b</w:t>
      </w:r>
      <w:r>
        <w:t>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5BE9BF38" w:rsidR="00BE5B1B" w:rsidRDefault="00BE5B1B" w:rsidP="00E67FF7">
      <w:pPr>
        <w:pStyle w:val="berschrift2"/>
      </w:pPr>
      <w:bookmarkStart w:id="81" w:name="_Ref455746723"/>
      <w:bookmarkStart w:id="82" w:name="_Ref455746986"/>
      <w:bookmarkStart w:id="83" w:name="_Ref455747201"/>
      <w:bookmarkStart w:id="84" w:name="_Ref455747312"/>
      <w:bookmarkStart w:id="85" w:name="_Ref455759447"/>
      <w:bookmarkStart w:id="86" w:name="_Ref455759699"/>
      <w:bookmarkStart w:id="87" w:name="_Toc456957398"/>
      <w:r>
        <w:t xml:space="preserve">Service Validation And </w:t>
      </w:r>
      <w:proofErr w:type="spellStart"/>
      <w:r>
        <w:t>Testing</w:t>
      </w:r>
      <w:bookmarkEnd w:id="81"/>
      <w:bookmarkEnd w:id="82"/>
      <w:bookmarkEnd w:id="83"/>
      <w:bookmarkEnd w:id="84"/>
      <w:bookmarkEnd w:id="85"/>
      <w:bookmarkEnd w:id="86"/>
      <w:bookmarkEnd w:id="87"/>
      <w:proofErr w:type="spellEnd"/>
    </w:p>
    <w:p w14:paraId="5B48D034" w14:textId="38CD9358" w:rsidR="0053310C" w:rsidRDefault="0053310C" w:rsidP="0053310C">
      <w:r>
        <w:t xml:space="preserve">Der Grundgedanke des </w:t>
      </w:r>
      <w:r w:rsidR="00C47070">
        <w:t xml:space="preserve">Prozesses der </w:t>
      </w:r>
      <w:r>
        <w:t xml:space="preserve">Service Validation And </w:t>
      </w:r>
      <w:proofErr w:type="spellStart"/>
      <w:r>
        <w:t>Testing</w:t>
      </w:r>
      <w:proofErr w:type="spellEnd"/>
      <w:r>
        <w:t xml:space="preserve"> ist die Qu</w:t>
      </w:r>
      <w:r>
        <w:t>a</w:t>
      </w:r>
      <w:r>
        <w:t>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w:t>
      </w:r>
      <w:r>
        <w:t>r</w:t>
      </w:r>
      <w:r>
        <w:t>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lastRenderedPageBreak/>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206EB8F9"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w:t>
      </w:r>
      <w:r w:rsidR="00FA1CB6">
        <w:t>t</w:t>
      </w:r>
      <w:r w:rsidR="00FA1CB6">
        <w:t>durchführung kommen, deren Testergebnisse nicht valide sind. Dazu kommt der Kommunikationsmehraufwand aufgrund der höheren Anzahl der Beteiligten. Sol</w:t>
      </w:r>
      <w:r w:rsidR="00FA1CB6">
        <w:t>l</w:t>
      </w:r>
      <w:r w:rsidR="00FA1CB6">
        <w:t>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unabhä</w:t>
      </w:r>
      <w:r w:rsidR="00FA1CB6">
        <w:t>n</w:t>
      </w:r>
      <w:r w:rsidR="00FA1CB6">
        <w:t xml:space="preserve">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w:t>
      </w:r>
      <w:r w:rsidR="00B13BFE">
        <w:t>e</w:t>
      </w:r>
      <w:r w:rsidR="00B13BFE">
        <w:t xml:space="preserve">dem Testlauf, da die Ergebnisse sonst nicht vergleichbar und nachvollziehbar sind. Die </w:t>
      </w:r>
      <w:r w:rsidR="00B13BFE" w:rsidRPr="00B13BFE">
        <w:rPr>
          <w:b/>
        </w:rPr>
        <w:t>Wiederverwendbarkeit von Testartefakten</w:t>
      </w:r>
      <w:r w:rsidR="00B13BFE">
        <w:rPr>
          <w:b/>
        </w:rPr>
        <w:t xml:space="preserve"> </w:t>
      </w:r>
      <w:r w:rsidR="00B13BFE">
        <w:t>steht in starker Abhä</w:t>
      </w:r>
      <w:r w:rsidR="00B13BFE">
        <w:t>n</w:t>
      </w:r>
      <w:r w:rsidR="00B13BFE">
        <w:t xml:space="preserve">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w:t>
      </w:r>
      <w:r w:rsidR="00B13BFE">
        <w:t>u</w:t>
      </w:r>
      <w:r w:rsidR="00B13BFE">
        <w:lastRenderedPageBreak/>
        <w:t>chen die Testartefakte trotzdem wiederverwendba</w:t>
      </w:r>
      <w:r w:rsidR="00DD62CA">
        <w:t>r zu gestalten, wäre der Au</w:t>
      </w:r>
      <w:r w:rsidR="00DD62CA">
        <w:t>f</w:t>
      </w:r>
      <w:r w:rsidR="00DD62CA">
        <w:t>wand entweder umsonst oder die Test wären so generisch, dass sie keine Auss</w:t>
      </w:r>
      <w:r w:rsidR="00DD62CA">
        <w:t>a</w:t>
      </w:r>
      <w:r w:rsidR="00DD62CA">
        <w:t>gekraft besitzen. Das wäre z. B. der Fall, wenn im Test nur der Aufruf der Star</w:t>
      </w:r>
      <w:r w:rsidR="00DD62CA">
        <w:t>t</w:t>
      </w:r>
      <w:r w:rsidR="00DD62CA">
        <w:t xml:space="preserve">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w:t>
      </w:r>
      <w:r w:rsidR="00DD62CA" w:rsidRPr="00DD62CA">
        <w:rPr>
          <w:b/>
        </w:rPr>
        <w:t>s</w:t>
      </w:r>
      <w:r w:rsidR="00DD62CA" w:rsidRPr="00DD62CA">
        <w:rPr>
          <w:b/>
        </w:rPr>
        <w:t>taktivitäten in den Entwicklungsprozess</w:t>
      </w:r>
      <w:r w:rsidR="00DD62CA">
        <w:rPr>
          <w:b/>
        </w:rPr>
        <w:t xml:space="preserve"> </w:t>
      </w:r>
      <w:r w:rsidR="00DD62CA">
        <w:t>ist besonders bei Services mit e</w:t>
      </w:r>
      <w:r w:rsidR="00DD62CA">
        <w:t>i</w:t>
      </w:r>
      <w:r w:rsidR="00DD62CA">
        <w:t>nem hohen Qualitäts- und Zeitrisiko aber auch im Hinblick auf die Kosten rel</w:t>
      </w:r>
      <w:r w:rsidR="00DD62CA">
        <w:t>e</w:t>
      </w:r>
      <w:r w:rsidR="00DD62CA">
        <w:t>vant. Durch die frühzeitige Einbindung wird vermieden dass die Testa</w:t>
      </w:r>
      <w:r w:rsidR="00F772C2">
        <w:t>ktivitäten, welche gewöhnlich</w:t>
      </w:r>
      <w:r w:rsidR="00DD62CA">
        <w:t xml:space="preserve"> bei einem wasserfallmodellbasierten Projektvorgehen am E</w:t>
      </w:r>
      <w:r w:rsidR="00DD62CA">
        <w:t>n</w:t>
      </w:r>
      <w:r w:rsidR="00DD62CA">
        <w:t>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w:t>
      </w:r>
      <w:r w:rsidR="00DD62CA">
        <w:t>e</w:t>
      </w:r>
      <w:r w:rsidR="00DD62CA">
        <w:t>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w:t>
      </w:r>
      <w:r w:rsidR="00FA60D0">
        <w:t>e</w:t>
      </w:r>
      <w:r w:rsidR="00FA60D0">
        <w:t>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w:t>
      </w:r>
      <w:r w:rsidR="004B0A4B">
        <w:t>ä</w:t>
      </w:r>
      <w:r w:rsidR="004B0A4B">
        <w:t>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8" w:name="_Ref450314400"/>
      <w:bookmarkStart w:id="89" w:name="_Toc456957374"/>
      <w:r>
        <w:t xml:space="preserve">Abbildung </w:t>
      </w:r>
      <w:fldSimple w:instr=" STYLEREF 1 \s ">
        <w:r>
          <w:rPr>
            <w:noProof/>
          </w:rPr>
          <w:t>4</w:t>
        </w:r>
      </w:fldSimple>
      <w:r>
        <w:t>.</w:t>
      </w:r>
      <w:fldSimple w:instr=" SEQ Abbildung \* ARABIC \s 1 ">
        <w:r>
          <w:rPr>
            <w:noProof/>
          </w:rPr>
          <w:t>1</w:t>
        </w:r>
      </w:fldSimple>
      <w:bookmarkEnd w:id="88"/>
      <w:r>
        <w:t>: Fehlerbehebungskosten</w:t>
      </w:r>
      <w:bookmarkEnd w:id="8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w:t>
      </w:r>
      <w:r w:rsidR="00A81AF6">
        <w:t>t</w:t>
      </w:r>
      <w:r w:rsidR="00A81AF6">
        <w:t xml:space="preserve">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w:t>
      </w:r>
      <w:r w:rsidR="00EA3580">
        <w:t>n</w:t>
      </w:r>
      <w:r w:rsidR="00EA3580">
        <w:t>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w:t>
      </w:r>
      <w:r w:rsidR="007D5155">
        <w:t>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w:t>
      </w:r>
      <w:proofErr w:type="spellStart"/>
      <w:r w:rsidR="007D5155">
        <w:t>Andere</w:t>
      </w:r>
      <w:proofErr w:type="spellEnd"/>
      <w:r w:rsidR="007D5155">
        <w:t xml:space="preserv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w:t>
      </w:r>
      <w:r w:rsidR="00990770">
        <w:t>n</w:t>
      </w:r>
      <w:r w:rsidR="00990770">
        <w:t>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90" w:name="_Toc456957399"/>
      <w:r>
        <w:t>Change Eva</w:t>
      </w:r>
      <w:r w:rsidR="00BE5B1B">
        <w:t>lu</w:t>
      </w:r>
      <w:r>
        <w:t>a</w:t>
      </w:r>
      <w:r w:rsidR="00BE5B1B">
        <w:t>tion</w:t>
      </w:r>
      <w:bookmarkEnd w:id="90"/>
    </w:p>
    <w:p w14:paraId="06D889C9" w14:textId="32778357"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w:t>
      </w:r>
      <w:r w:rsidR="00192BB8">
        <w:t>a</w:t>
      </w:r>
      <w:r w:rsidR="00192BB8">
        <w:t>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w:t>
      </w:r>
      <w:r w:rsidR="00192BB8">
        <w:t>r</w:t>
      </w:r>
      <w:r w:rsidR="00192BB8">
        <w:t xml:space="preserve">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t>Bei Abweichungen von den Planeffekten muss der Kunde bzgl. des weit</w:t>
      </w:r>
      <w:r>
        <w:t>e</w:t>
      </w:r>
      <w:r>
        <w:t>ren Vorgehens befragt werden.</w:t>
      </w:r>
    </w:p>
    <w:p w14:paraId="253EA8C3" w14:textId="63262032" w:rsidR="00A93451" w:rsidRPr="00A93451" w:rsidRDefault="00A93451" w:rsidP="00A93451">
      <w:r>
        <w:lastRenderedPageBreak/>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Hinsichtlich der zwinge</w:t>
      </w:r>
      <w:r>
        <w:t>n</w:t>
      </w:r>
      <w:r>
        <w:t xml:space="preserve">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w:t>
      </w:r>
      <w:r w:rsidR="00191E64">
        <w:t>i</w:t>
      </w:r>
      <w:r w:rsidR="00191E64">
        <w:t>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nderungen nur bei einem Normal Change bzw. Emergency Change anzuwe</w:t>
      </w:r>
      <w:r w:rsidR="00191E64">
        <w:t>n</w:t>
      </w:r>
      <w:r w:rsidR="00191E64">
        <w:t xml:space="preserve">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w:t>
      </w:r>
      <w:r w:rsidR="004C3F35">
        <w:t>ß</w:t>
      </w:r>
      <w:r w:rsidR="004C3F35">
        <w:t>nahmen vorgenommen werden.</w:t>
      </w:r>
      <w:r w:rsidR="00F772C2">
        <w:t xml:space="preserve"> Die</w:t>
      </w:r>
      <w:r w:rsidR="00C87791">
        <w:t>se beziehen</w:t>
      </w:r>
      <w:r w:rsidR="00F772C2">
        <w:t xml:space="preserve"> sich jedoch auf Gestaltungsfa</w:t>
      </w:r>
      <w:r w:rsidR="00F772C2">
        <w:t>k</w:t>
      </w:r>
      <w:r w:rsidR="00F772C2">
        <w:t xml:space="preserve">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w:t>
      </w:r>
      <w:r w:rsidR="004C3F35">
        <w:t>o</w:t>
      </w:r>
      <w:r w:rsidR="004C3F35">
        <w:t>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w:t>
      </w:r>
      <w:r w:rsidR="000E16A4">
        <w:t>e</w:t>
      </w:r>
      <w:r w:rsidR="000E16A4">
        <w:t xml:space="preserv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1" w:name="_Ref453164897"/>
      <w:bookmarkStart w:id="92" w:name="_Toc456957400"/>
      <w:r>
        <w:t>Knowledge Management</w:t>
      </w:r>
      <w:bookmarkEnd w:id="91"/>
      <w:bookmarkEnd w:id="92"/>
    </w:p>
    <w:p w14:paraId="2281A592" w14:textId="5A3774AC"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w:t>
      </w:r>
      <w:r>
        <w:t>r</w:t>
      </w:r>
      <w:r>
        <w:t>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w:t>
      </w:r>
      <w:r>
        <w:t>r</w:t>
      </w:r>
      <w:r>
        <w:t>lässlichen Informationen für Entscheidung</w:t>
      </w:r>
      <w:r w:rsidR="00C87791">
        <w:t>en und eine qualitative Service-</w:t>
      </w:r>
      <w:r>
        <w:t>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w:t>
      </w:r>
      <w:r w:rsidR="00EF1D28">
        <w:t>h</w:t>
      </w:r>
      <w:r w:rsidR="00EF1D28">
        <w:t xml:space="preserve">keit des einfachen Zugriffs auf die notwendigen Informationen für jeden Service </w:t>
      </w:r>
      <w:r w:rsidR="00EF1D28">
        <w:lastRenderedPageBreak/>
        <w:t>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w:t>
      </w:r>
      <w:r w:rsidR="00EF1D28">
        <w:t>e</w:t>
      </w:r>
      <w:r w:rsidR="00EF1D28">
        <w:t>risch und erfassen nur die Anforderung der allgemeinen Bereitstellung von I</w:t>
      </w:r>
      <w:r w:rsidR="00EF1D28">
        <w:t>n</w:t>
      </w:r>
      <w:r w:rsidR="00EF1D28">
        <w:t>formationen, der regelmäßigen Aktualisierung und der Einhaltung eines abg</w:t>
      </w:r>
      <w:r w:rsidR="00EF1D28">
        <w:t>e</w:t>
      </w:r>
      <w:r w:rsidR="00EF1D28">
        <w:t>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3" w:name="_Ref455674400"/>
      <w:bookmarkStart w:id="94" w:name="_Ref455674497"/>
      <w:bookmarkStart w:id="95" w:name="_Toc456957401"/>
      <w:r>
        <w:t xml:space="preserve">Zusammenfassung der </w:t>
      </w:r>
      <w:r w:rsidR="0042751A">
        <w:t xml:space="preserve">Faktoren des </w:t>
      </w:r>
      <w:r>
        <w:t>Release-Management</w:t>
      </w:r>
      <w:r w:rsidR="0042751A">
        <w:t>s</w:t>
      </w:r>
      <w:bookmarkEnd w:id="93"/>
      <w:bookmarkEnd w:id="94"/>
      <w:bookmarkEnd w:id="9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Wobei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3718A9"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6" w:name="_Ref451345409"/>
      <w:bookmarkStart w:id="97" w:name="_Toc456957367"/>
      <w:r>
        <w:t xml:space="preserve">Tabelle </w:t>
      </w:r>
      <w:fldSimple w:instr=" STYLEREF 1 \s ">
        <w:r w:rsidR="00EA4433">
          <w:rPr>
            <w:noProof/>
          </w:rPr>
          <w:t>4</w:t>
        </w:r>
      </w:fldSimple>
      <w:r w:rsidR="00EA4433">
        <w:t>.</w:t>
      </w:r>
      <w:fldSimple w:instr=" SEQ Tabelle \* ARABIC \s 1 ">
        <w:r w:rsidR="00EA4433">
          <w:rPr>
            <w:noProof/>
          </w:rPr>
          <w:t>1</w:t>
        </w:r>
      </w:fldSimple>
      <w:bookmarkEnd w:id="96"/>
      <w:r>
        <w:t xml:space="preserve">: </w:t>
      </w:r>
      <w:r w:rsidR="00C12B92">
        <w:t xml:space="preserve">Übersicht </w:t>
      </w:r>
      <w:r>
        <w:t xml:space="preserve">Prozessfaktoren </w:t>
      </w:r>
      <w:r w:rsidR="00C12B92">
        <w:t>und Ausprägungen</w:t>
      </w:r>
      <w:bookmarkEnd w:id="9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8" w:name="_Ref442963953"/>
      <w:bookmarkStart w:id="99" w:name="_Ref456957115"/>
      <w:bookmarkStart w:id="100" w:name="_Toc456957402"/>
      <w:r>
        <w:lastRenderedPageBreak/>
        <w:t>Ableitung</w:t>
      </w:r>
      <w:r w:rsidR="00BC71A2">
        <w:t xml:space="preserve"> der Standardtypen </w:t>
      </w:r>
      <w:r w:rsidR="008A5B48">
        <w:t>aus den Fa</w:t>
      </w:r>
      <w:r w:rsidR="008A5B48">
        <w:t>k</w:t>
      </w:r>
      <w:r w:rsidR="008A5B48">
        <w:t>toren</w:t>
      </w:r>
      <w:bookmarkEnd w:id="98"/>
      <w:r w:rsidR="008A5B48">
        <w:t xml:space="preserve"> und Risiken</w:t>
      </w:r>
      <w:bookmarkEnd w:id="99"/>
      <w:bookmarkEnd w:id="100"/>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w:t>
      </w:r>
      <w:r w:rsidR="006E3353">
        <w:t>ä</w:t>
      </w:r>
      <w:r w:rsidR="006E3353">
        <w:t>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1" w:name="_Ref455756263"/>
      <w:bookmarkStart w:id="102" w:name="_Toc456957403"/>
      <w:r>
        <w:t>Zeit</w:t>
      </w:r>
      <w:bookmarkEnd w:id="101"/>
      <w:bookmarkEnd w:id="102"/>
    </w:p>
    <w:p w14:paraId="3573A2D9" w14:textId="37133C65"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w:t>
      </w:r>
      <w:r w:rsidR="00096CCE">
        <w:t>s</w:t>
      </w:r>
      <w:r w:rsidR="00096CCE">
        <w:t xml:space="preserve">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w:t>
      </w:r>
      <w:r w:rsidR="00AA668C" w:rsidRPr="00AA668C">
        <w:rPr>
          <w:b/>
        </w:rPr>
        <w:t>n</w:t>
      </w:r>
      <w:r w:rsidR="00AA668C" w:rsidRPr="00AA668C">
        <w:rPr>
          <w:b/>
        </w:rPr>
        <w:t>ge-Typs</w:t>
      </w:r>
      <w:r w:rsidR="00AA668C">
        <w:t xml:space="preserve"> ist aufgrund der zeitlichen Risikosituation der Standard-Change zu b</w:t>
      </w:r>
      <w:r w:rsidR="00AA668C">
        <w:t>e</w:t>
      </w:r>
      <w:r w:rsidR="00AA668C">
        <w:t xml:space="preserv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w:t>
      </w:r>
      <w:r w:rsidR="006865FF" w:rsidRPr="006865FF">
        <w:rPr>
          <w:b/>
        </w:rPr>
        <w:t>a</w:t>
      </w:r>
      <w:r w:rsidR="006865FF" w:rsidRPr="006865FF">
        <w:rPr>
          <w:b/>
        </w:rPr>
        <w:t>se-Einheiten</w:t>
      </w:r>
      <w:r w:rsidR="006865FF">
        <w:t xml:space="preserve"> sollten so klein wie möglich gestaltet werden, damit der Änd</w:t>
      </w:r>
      <w:r w:rsidR="006865FF">
        <w:t>e</w:t>
      </w:r>
      <w:r w:rsidR="006865FF">
        <w:t>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w:t>
      </w:r>
      <w:r w:rsidR="006865FF">
        <w:t>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Je höher die Automation demnach ist, desto schneller kann ein Release veröffen</w:t>
      </w:r>
      <w:r w:rsidR="001D4347">
        <w:t>t</w:t>
      </w:r>
      <w:r w:rsidR="001D4347">
        <w:t xml:space="preserve">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w:t>
      </w:r>
      <w:r w:rsidR="001D4347" w:rsidRPr="001D4347">
        <w:rPr>
          <w:b/>
        </w:rPr>
        <w:t>a</w:t>
      </w:r>
      <w:r w:rsidR="001D4347" w:rsidRPr="001D4347">
        <w:rPr>
          <w:b/>
        </w:rPr>
        <w:t>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w:t>
      </w:r>
      <w:r w:rsidR="0019605F">
        <w:t>f</w:t>
      </w:r>
      <w:r w:rsidR="0019605F">
        <w:t>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Analog der Ausführungen zum Autom</w:t>
      </w:r>
      <w:r w:rsidR="00AF4AEE">
        <w:t>a</w:t>
      </w:r>
      <w:r w:rsidR="00AF4AEE">
        <w:t xml:space="preserve">tionsgrad ist eine hoher Grad an </w:t>
      </w:r>
      <w:r w:rsidR="00AF4AEE" w:rsidRPr="00AF4AEE">
        <w:rPr>
          <w:b/>
        </w:rPr>
        <w:t>Testautomatisierung</w:t>
      </w:r>
      <w:r w:rsidR="00AF4AEE">
        <w:t xml:space="preserve"> ein wichtiger Prozes</w:t>
      </w:r>
      <w:r w:rsidR="00AF4AEE">
        <w:t>s</w:t>
      </w:r>
      <w:r w:rsidR="00AF4AEE">
        <w:t xml:space="preserve">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6957404"/>
      <w:r>
        <w:t>Kosten</w:t>
      </w:r>
      <w:bookmarkEnd w:id="103"/>
    </w:p>
    <w:p w14:paraId="094E0103" w14:textId="08D0FFC7"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D03F44">
        <w:t>f</w:t>
      </w:r>
      <w:r w:rsidR="00D03F44">
        <w:t>fentlichungen unterschiedlichen Verfahren und Abläufe angewendet werden mü</w:t>
      </w:r>
      <w:r w:rsidR="00D03F44">
        <w:t>s</w:t>
      </w:r>
      <w:r w:rsidR="00D03F44">
        <w:t xml:space="preserve">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Risikos sind die Durchlau</w:t>
      </w:r>
      <w:r w:rsidR="00D03F44">
        <w:t>f</w:t>
      </w:r>
      <w:r w:rsidR="00D03F44">
        <w:t>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w:t>
      </w:r>
      <w:r w:rsidR="00877DAC">
        <w:t>g</w:t>
      </w:r>
      <w:r w:rsidR="00877DAC">
        <w:t>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bestimmten kritischen Änd</w:t>
      </w:r>
      <w:r w:rsidR="00877DAC">
        <w:t>e</w:t>
      </w:r>
      <w:r w:rsidR="00877DAC">
        <w:t xml:space="preserv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w:t>
      </w:r>
      <w:r w:rsidR="00877DAC">
        <w:t>r</w:t>
      </w:r>
      <w:r w:rsidR="00877DAC">
        <w:t>verwendungsgrad niedrig sein, lohnt es sich nur bei wenigen Aktivitäten au</w:t>
      </w:r>
      <w:r w:rsidR="00877DAC">
        <w:t>f</w:t>
      </w:r>
      <w:r w:rsidR="00877DAC">
        <w:t>grund eines geringen Umsetzungsaufwands, diese zu automatisieren.</w:t>
      </w:r>
      <w:r w:rsidR="005A29E2">
        <w:t xml:space="preserve"> Im Fehle</w:t>
      </w:r>
      <w:r w:rsidR="005A29E2">
        <w:t>r</w:t>
      </w:r>
      <w:r w:rsidR="005A29E2">
        <w:t xml:space="preserve">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w:t>
      </w:r>
      <w:r w:rsidR="005A29E2">
        <w:t>u</w:t>
      </w:r>
      <w:r w:rsidR="005A29E2">
        <w:t xml:space="preserve">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w:t>
      </w:r>
      <w:r w:rsidR="005A29E2">
        <w:t>r</w:t>
      </w:r>
      <w:r w:rsidR="005A29E2">
        <w:t xml:space="preserve">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w:t>
      </w:r>
      <w:r w:rsidR="005A29E2">
        <w:t>s</w:t>
      </w:r>
      <w:r w:rsidR="005A29E2">
        <w:t xml:space="preserve">ten sind bei diesem Standardtyp ebenfalls die </w:t>
      </w:r>
      <w:r w:rsidR="005A29E2" w:rsidRPr="005A29E2">
        <w:rPr>
          <w:b/>
        </w:rPr>
        <w:t>Test frühzeitig</w:t>
      </w:r>
      <w:r w:rsidR="005A29E2">
        <w:t xml:space="preserve"> zu integrieren. Die Involvierung von Endnutzer bei diesen Tätigkeiten ist nur bedingt zu empfe</w:t>
      </w:r>
      <w:r w:rsidR="005A29E2">
        <w:t>h</w:t>
      </w:r>
      <w:r w:rsidR="005A29E2">
        <w:t>len und dann sinnvoll, wenn dadurch späte Folgekosten vermieden werden kö</w:t>
      </w:r>
      <w:r w:rsidR="005A29E2">
        <w:t>n</w:t>
      </w:r>
      <w:r w:rsidR="005A29E2">
        <w:t xml:space="preserve">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4" w:name="_Toc456957405"/>
      <w:bookmarkStart w:id="105" w:name="_Ref456957747"/>
      <w:r>
        <w:lastRenderedPageBreak/>
        <w:t>Zusammenfassung der Standardtypen</w:t>
      </w:r>
      <w:bookmarkEnd w:id="104"/>
      <w:bookmarkEnd w:id="105"/>
    </w:p>
    <w:p w14:paraId="21EA910E" w14:textId="0E832190" w:rsidR="001660B4" w:rsidRPr="001660B4"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6957368"/>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6957406"/>
      <w:r>
        <w:lastRenderedPageBreak/>
        <w:t>Kritische Würdigung der Standardtypen</w:t>
      </w:r>
      <w:bookmarkEnd w:id="108"/>
      <w:bookmarkEnd w:id="109"/>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Aufgrund der Art der Zielstellung ist eine konkrete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dung für Release-Management-Prozesse ableitbar ist, bestätigt. Da dieser Z</w:t>
      </w:r>
      <w:r>
        <w:t>u</w:t>
      </w:r>
      <w:r>
        <w:t>sammenhang naheliegend ist, ist das Ergebnis zu erwarten gewesen. Überr</w:t>
      </w:r>
      <w:r>
        <w:t>a</w:t>
      </w:r>
      <w:r>
        <w:t>schend dabei war jedoch die Möglichkeit, die 5 unterschiedlichen Lebenszyklu</w:t>
      </w:r>
      <w:r>
        <w:t>s</w:t>
      </w:r>
      <w:r>
        <w:t>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w:t>
      </w:r>
      <w:r>
        <w:t>l</w:t>
      </w:r>
      <w:r>
        <w:t>le Abstufung der Betroffenheit von einem Risikotyp, hätte vermutlich zu weiteren Standardtypen geführt, wäre aber konträr zum Ziel der Vereinfachung und Sta</w:t>
      </w:r>
      <w:r>
        <w:t>n</w:t>
      </w:r>
      <w:r>
        <w:t>dardisierung gewesen. Zu beachten ist beim Einsatz der Standardtypen die fe</w:t>
      </w:r>
      <w:r>
        <w:t>h</w:t>
      </w:r>
      <w:r>
        <w:t>lende Betrachtung des konkreten Kosten-Nutzen-Verhältnisses, da dies nur ind</w:t>
      </w:r>
      <w:r>
        <w:t>i</w:t>
      </w:r>
      <w:r>
        <w:t>viduell bestimmt werden kann. Unerfüllt bleiben weiterhin konkrete Betrachtu</w:t>
      </w:r>
      <w:r>
        <w:t>n</w:t>
      </w:r>
      <w:r>
        <w:t>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xml:space="preserve">. Dies liegt vor allem daran, </w:t>
      </w:r>
      <w:proofErr w:type="spellStart"/>
      <w:r>
        <w:t>das</w:t>
      </w:r>
      <w:proofErr w:type="spellEnd"/>
      <w:r>
        <w:t xml:space="preserve"> deren Ausgestaltung auch von and</w:t>
      </w:r>
      <w:r>
        <w:t>e</w:t>
      </w:r>
      <w:r>
        <w:t>ren Dimensionen als dem Risikotyp abhängt, z. B. der Aufteilung der Verantwo</w:t>
      </w:r>
      <w:r>
        <w:t>r</w:t>
      </w:r>
      <w:r>
        <w:t>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w:t>
      </w:r>
      <w:r>
        <w:t>i</w:t>
      </w:r>
      <w:r>
        <w:t>onsform (z. B. zentralisiert oder dezentralisiert), die Branche (z. B. Logistik, M</w:t>
      </w:r>
      <w:r>
        <w:t>e</w:t>
      </w:r>
      <w:r>
        <w:t>dizin oder Rahmfahrt)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w:t>
      </w:r>
      <w:r>
        <w:lastRenderedPageBreak/>
        <w:t>Management-Prozessen von Bedeutung, da ein aufwendiges Studium der gäng</w:t>
      </w:r>
      <w:r>
        <w:t>i</w:t>
      </w:r>
      <w:r>
        <w:t>gen Rahmenwerke entfallen kann. Möglicherweise führt die Betrachtung von we</w:t>
      </w:r>
      <w:r>
        <w:t>i</w:t>
      </w:r>
      <w:r>
        <w:t>teren Dimensionen zum Verlust der Einfachheit und letztendlich zu einem ähnl</w:t>
      </w:r>
      <w:r>
        <w:t>i</w:t>
      </w:r>
      <w:r>
        <w:t>chen Gebilde wie ITIL, da es versucht allgemeingültig zu sein und dabei die g</w:t>
      </w:r>
      <w:r>
        <w:t>e</w:t>
      </w:r>
      <w:r>
        <w:t>suchte Individualität verloren geht. Offen ist letztendlich, wie genau eine Umste</w:t>
      </w:r>
      <w:r>
        <w:t>l</w:t>
      </w:r>
      <w:r>
        <w:t>lung zwischen den beiden Standardtypen aussehen kann. Diese wäre nach A</w:t>
      </w:r>
      <w:r>
        <w:t>b</w:t>
      </w:r>
      <w:r>
        <w:t>schluss der Einführungsphase und mit Beginn der Wachstumsphase durchzufü</w:t>
      </w:r>
      <w:r>
        <w:t>h</w:t>
      </w:r>
      <w:r>
        <w:t>ren, wurde allerdings in dieser Ausarbeitung nicht beschrieben.</w:t>
      </w:r>
    </w:p>
    <w:p w14:paraId="2ACCCB1E" w14:textId="4CD119E1" w:rsidR="00F144F5" w:rsidRDefault="00461FAA" w:rsidP="00461FAA">
      <w:pPr>
        <w:pStyle w:val="berschrift1"/>
      </w:pPr>
      <w:bookmarkStart w:id="110" w:name="_Ref442964164"/>
      <w:bookmarkStart w:id="111" w:name="_Toc456957407"/>
      <w:r>
        <w:lastRenderedPageBreak/>
        <w:t>Evaluation der Zielerreichung und Ausblick</w:t>
      </w:r>
      <w:bookmarkEnd w:id="110"/>
      <w:bookmarkEnd w:id="111"/>
    </w:p>
    <w:p w14:paraId="12521CF0" w14:textId="66700F5B"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w:t>
      </w:r>
      <w:r>
        <w:t>u</w:t>
      </w:r>
      <w:r>
        <w:t>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Diese Standardtypen können Unte</w:t>
      </w:r>
      <w:r>
        <w:t>r</w:t>
      </w:r>
      <w:r>
        <w:t>nehmen bei der Implementierung des Release-Managements helfen, da sie schneller zu erfassen und bezogen auf die Fragestellung konkreter als Rahme</w:t>
      </w:r>
      <w:r>
        <w:t>n</w:t>
      </w:r>
      <w:r>
        <w:t>werke, wie z. B. ITIL, sind. Die Standardtypen helfen aber auch etablierten U</w:t>
      </w:r>
      <w:r>
        <w:t>n</w:t>
      </w:r>
      <w:r>
        <w:t>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w:t>
      </w:r>
      <w:r>
        <w:t>n</w:t>
      </w:r>
      <w:r>
        <w:t>zen. Weiterhin sollten Untersuchungen zur Erlangung von empirischen Nachwe</w:t>
      </w:r>
      <w:r>
        <w:t>i</w:t>
      </w:r>
      <w:r>
        <w:t>sen erfolgen, um eine Konkretisierung der nicht binären, aber auch zur Bestät</w:t>
      </w:r>
      <w:r>
        <w:t>i</w:t>
      </w:r>
      <w:r>
        <w:t xml:space="preserve">gung der binären Prozessfaktoren zu erreichen. </w:t>
      </w:r>
      <w:r w:rsidR="00F86312">
        <w:t>Eine andere Untersuchungsric</w:t>
      </w:r>
      <w:r w:rsidR="00F86312">
        <w:t>h</w:t>
      </w:r>
      <w:r w:rsidR="00F86312">
        <w:t xml:space="preserve">tung ist die Betrachtung des Übergangs zwischen den beiden Standardtypen. </w:t>
      </w:r>
      <w:r>
        <w:t>Ein letzter Ansatz für die weitere Forschung ist der Versuch der allgemeinen Ermit</w:t>
      </w:r>
      <w:r>
        <w:t>t</w:t>
      </w:r>
      <w:r>
        <w: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112" w:name="_Toc410799361"/>
      <w:bookmarkStart w:id="113" w:name="_Toc410799446"/>
      <w:bookmarkStart w:id="114" w:name="_Toc410799366"/>
      <w:bookmarkStart w:id="115" w:name="_Toc410799451"/>
      <w:bookmarkStart w:id="116" w:name="_Toc415465661"/>
      <w:bookmarkStart w:id="117" w:name="_Ref418325438"/>
      <w:bookmarkStart w:id="118" w:name="_Ref414785387"/>
      <w:bookmarkStart w:id="119" w:name="_Toc415465643"/>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695740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726C8B04" w14:textId="77777777" w:rsidR="00102994" w:rsidRDefault="00461FAA" w:rsidP="00102994">
              <w:pPr>
                <w:pStyle w:val="Literaturverzeichnis"/>
                <w:rPr>
                  <w:noProof/>
                  <w:sz w:val="24"/>
                  <w:szCs w:val="24"/>
                </w:rPr>
              </w:pPr>
              <w:r>
                <w:fldChar w:fldCharType="begin"/>
              </w:r>
              <w:r>
                <w:instrText>BIBLIOGRAPHY</w:instrText>
              </w:r>
              <w:r>
                <w:fldChar w:fldCharType="separate"/>
              </w:r>
              <w:r w:rsidR="00102994">
                <w:rPr>
                  <w:noProof/>
                </w:rPr>
                <w:t xml:space="preserve">Aumayr, K. J. </w:t>
              </w:r>
              <w:r w:rsidR="00102994">
                <w:rPr>
                  <w:i/>
                  <w:iCs/>
                  <w:noProof/>
                </w:rPr>
                <w:t>Erfolgreiches Produktmanagement. Tool-Box für das professionelle Produktmanagement und Produktmartketing.</w:t>
              </w:r>
              <w:r w:rsidR="00102994">
                <w:rPr>
                  <w:noProof/>
                </w:rPr>
                <w:t xml:space="preserve"> 2. Auflage. Wiesbaden: Gabler, 2009.</w:t>
              </w:r>
            </w:p>
            <w:p w14:paraId="491E065F" w14:textId="77777777" w:rsidR="00102994" w:rsidRPr="003718A9" w:rsidRDefault="00102994" w:rsidP="00102994">
              <w:pPr>
                <w:pStyle w:val="Literaturverzeichnis"/>
                <w:rPr>
                  <w:noProof/>
                  <w:lang w:val="en-US"/>
                </w:rPr>
              </w:pPr>
              <w:r>
                <w:rPr>
                  <w:noProof/>
                </w:rPr>
                <w:t xml:space="preserve">Auner, K. </w:t>
              </w:r>
              <w:r>
                <w:rPr>
                  <w:i/>
                  <w:iCs/>
                  <w:noProof/>
                </w:rPr>
                <w:t>ITIL-COBIT-Mapping: Gemeinsamkeiten und Unterschiede der IT-Standards.</w:t>
              </w:r>
              <w:r>
                <w:rPr>
                  <w:noProof/>
                </w:rPr>
                <w:t xml:space="preserve"> </w:t>
              </w:r>
              <w:r w:rsidRPr="003718A9">
                <w:rPr>
                  <w:noProof/>
                  <w:lang w:val="en-US"/>
                </w:rPr>
                <w:t>1. Düsseldorf: Symposium Publ., 2008.</w:t>
              </w:r>
            </w:p>
            <w:p w14:paraId="1FE75656" w14:textId="77777777" w:rsidR="00102994" w:rsidRPr="003718A9" w:rsidRDefault="00102994" w:rsidP="00102994">
              <w:pPr>
                <w:pStyle w:val="Literaturverzeichnis"/>
                <w:rPr>
                  <w:noProof/>
                  <w:lang w:val="en-US"/>
                </w:rPr>
              </w:pPr>
              <w:r w:rsidRPr="003718A9">
                <w:rPr>
                  <w:noProof/>
                  <w:lang w:val="en-US"/>
                </w:rPr>
                <w:t xml:space="preserve">AXELOS. </w:t>
              </w:r>
              <w:r w:rsidRPr="003718A9">
                <w:rPr>
                  <w:i/>
                  <w:iCs/>
                  <w:noProof/>
                  <w:lang w:val="en-US"/>
                </w:rPr>
                <w:t>ITIL Service Transition.</w:t>
              </w:r>
              <w:r w:rsidRPr="003718A9">
                <w:rPr>
                  <w:noProof/>
                  <w:lang w:val="en-US"/>
                </w:rPr>
                <w:t xml:space="preserve"> o. O.: TSO, 2011.</w:t>
              </w:r>
            </w:p>
            <w:p w14:paraId="08E7E355" w14:textId="77777777" w:rsidR="00102994" w:rsidRDefault="00102994" w:rsidP="00102994">
              <w:pPr>
                <w:pStyle w:val="Literaturverzeichnis"/>
                <w:rPr>
                  <w:noProof/>
                </w:rPr>
              </w:pPr>
              <w:r w:rsidRPr="003718A9">
                <w:rPr>
                  <w:noProof/>
                  <w:lang w:val="en-US"/>
                </w:rPr>
                <w:t xml:space="preserve">Baumöl, Ulrike. „Business-IT-Alignment durch Projektportfolio-Management und -Controlling.“ </w:t>
              </w:r>
              <w:r>
                <w:rPr>
                  <w:i/>
                  <w:iCs/>
                  <w:noProof/>
                </w:rPr>
                <w:t>HMD - Praxis der Wirtschaftsinformatik</w:t>
              </w:r>
              <w:r>
                <w:rPr>
                  <w:noProof/>
                </w:rPr>
                <w:t>, Nr. 254 (April 2007): 71-81.</w:t>
              </w:r>
            </w:p>
            <w:p w14:paraId="4308EF4C" w14:textId="77777777" w:rsidR="00102994" w:rsidRDefault="00102994" w:rsidP="00102994">
              <w:pPr>
                <w:pStyle w:val="Literaturverzeichnis"/>
                <w:rPr>
                  <w:noProof/>
                </w:rPr>
              </w:pPr>
              <w:r>
                <w:rPr>
                  <w:noProof/>
                </w:rPr>
                <w:t xml:space="preserve">Baumann, J. </w:t>
              </w:r>
              <w:r>
                <w:rPr>
                  <w:i/>
                  <w:iCs/>
                  <w:noProof/>
                </w:rPr>
                <w:t>Continuous Delivery.</w:t>
              </w:r>
              <w:r>
                <w:rPr>
                  <w:noProof/>
                </w:rPr>
                <w:t xml:space="preserve"> 1. Heidelberg: dpunkt.Verlag, 2014.</w:t>
              </w:r>
            </w:p>
            <w:p w14:paraId="48D11206" w14:textId="77777777" w:rsidR="00102994" w:rsidRPr="003718A9" w:rsidRDefault="00102994" w:rsidP="00102994">
              <w:pPr>
                <w:pStyle w:val="Literaturverzeichnis"/>
                <w:rPr>
                  <w:noProof/>
                  <w:lang w:val="en-US"/>
                </w:rPr>
              </w:pPr>
              <w:r>
                <w:rPr>
                  <w:noProof/>
                </w:rPr>
                <w:t xml:space="preserve">Beims, M, und M Ziegenbein. </w:t>
              </w:r>
              <w:r>
                <w:rPr>
                  <w:i/>
                  <w:iCs/>
                  <w:noProof/>
                </w:rPr>
                <w:t>IT-Service-Management in der Praxis mit ITIL.</w:t>
              </w:r>
              <w:r>
                <w:rPr>
                  <w:noProof/>
                </w:rPr>
                <w:t xml:space="preserve"> 4. Auflage. </w:t>
              </w:r>
              <w:r w:rsidRPr="003718A9">
                <w:rPr>
                  <w:noProof/>
                  <w:lang w:val="en-US"/>
                </w:rPr>
                <w:t>München: Carl Hanser Verlag, 2015.</w:t>
              </w:r>
            </w:p>
            <w:p w14:paraId="17AD3ABC" w14:textId="77777777" w:rsidR="00102994" w:rsidRPr="003718A9" w:rsidRDefault="00102994" w:rsidP="00102994">
              <w:pPr>
                <w:pStyle w:val="Literaturverzeichnis"/>
                <w:rPr>
                  <w:noProof/>
                  <w:lang w:val="en-US"/>
                </w:rPr>
              </w:pPr>
              <w:r w:rsidRPr="003718A9">
                <w:rPr>
                  <w:noProof/>
                  <w:lang w:val="en-US"/>
                </w:rPr>
                <w:t xml:space="preserve">Boehm, B. W. „Software Engineering.“ </w:t>
              </w:r>
              <w:r w:rsidRPr="003718A9">
                <w:rPr>
                  <w:i/>
                  <w:iCs/>
                  <w:noProof/>
                  <w:lang w:val="en-US"/>
                </w:rPr>
                <w:t>IEEE Transactions On Computers</w:t>
              </w:r>
              <w:r w:rsidRPr="003718A9">
                <w:rPr>
                  <w:noProof/>
                  <w:lang w:val="en-US"/>
                </w:rPr>
                <w:t>, Nr. 12 (1976): 1226-1241.</w:t>
              </w:r>
            </w:p>
            <w:p w14:paraId="6BB30DDE" w14:textId="77777777" w:rsidR="00102994" w:rsidRPr="003718A9" w:rsidRDefault="00102994" w:rsidP="00102994">
              <w:pPr>
                <w:pStyle w:val="Literaturverzeichnis"/>
                <w:rPr>
                  <w:noProof/>
                  <w:lang w:val="en-US"/>
                </w:rPr>
              </w:pPr>
              <w:r w:rsidRPr="003718A9">
                <w:rPr>
                  <w:noProof/>
                  <w:lang w:val="en-US"/>
                </w:rPr>
                <w:t xml:space="preserve">Bossavit, Laurent. </w:t>
              </w:r>
              <w:r w:rsidRPr="003718A9">
                <w:rPr>
                  <w:i/>
                  <w:iCs/>
                  <w:noProof/>
                  <w:lang w:val="en-US"/>
                </w:rPr>
                <w:t>The Leprechauns of Software Engineering.</w:t>
              </w:r>
              <w:r w:rsidRPr="003718A9">
                <w:rPr>
                  <w:noProof/>
                  <w:lang w:val="en-US"/>
                </w:rPr>
                <w:t xml:space="preserve"> o. O.: Leanpub, 2015.</w:t>
              </w:r>
            </w:p>
            <w:p w14:paraId="4F27FA1B" w14:textId="77777777" w:rsidR="00102994" w:rsidRPr="003718A9" w:rsidRDefault="00102994" w:rsidP="00102994">
              <w:pPr>
                <w:pStyle w:val="Literaturverzeichnis"/>
                <w:rPr>
                  <w:noProof/>
                  <w:lang w:val="en-US"/>
                </w:rPr>
              </w:pPr>
              <w:r>
                <w:rPr>
                  <w:noProof/>
                </w:rPr>
                <w:t xml:space="preserve">Chapman, C., und S. Ward. </w:t>
              </w:r>
              <w:r w:rsidRPr="003718A9">
                <w:rPr>
                  <w:i/>
                  <w:iCs/>
                  <w:noProof/>
                  <w:lang w:val="en-US"/>
                </w:rPr>
                <w:t>How to Manage Project Opportunity and Risk.</w:t>
              </w:r>
              <w:r w:rsidRPr="003718A9">
                <w:rPr>
                  <w:noProof/>
                  <w:lang w:val="en-US"/>
                </w:rPr>
                <w:t xml:space="preserve"> 3. Orchester: John Wiley &amp; Sons Ltd., 2011.</w:t>
              </w:r>
            </w:p>
            <w:p w14:paraId="4BB2AC68" w14:textId="77777777" w:rsidR="00102994" w:rsidRPr="003718A9" w:rsidRDefault="00102994" w:rsidP="00102994">
              <w:pPr>
                <w:pStyle w:val="Literaturverzeichnis"/>
                <w:rPr>
                  <w:noProof/>
                  <w:lang w:val="en-US"/>
                </w:rPr>
              </w:pPr>
              <w:r w:rsidRPr="003718A9">
                <w:rPr>
                  <w:noProof/>
                  <w:lang w:val="en-US"/>
                </w:rPr>
                <w:t xml:space="preserve">Christensen, C. M. </w:t>
              </w:r>
              <w:r w:rsidRPr="003718A9">
                <w:rPr>
                  <w:i/>
                  <w:iCs/>
                  <w:noProof/>
                  <w:lang w:val="en-US"/>
                </w:rPr>
                <w:t>The Innovator's Dilemma: When New Technologies Cause Great Firms to Fail.</w:t>
              </w:r>
              <w:r w:rsidRPr="003718A9">
                <w:rPr>
                  <w:noProof/>
                  <w:lang w:val="en-US"/>
                </w:rPr>
                <w:t xml:space="preserve"> o. O.: Harvard Business Review Press, 2000.</w:t>
              </w:r>
            </w:p>
            <w:p w14:paraId="208D0061" w14:textId="77777777" w:rsidR="00102994" w:rsidRDefault="00102994" w:rsidP="00102994">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5C54409C" w14:textId="77777777" w:rsidR="00102994" w:rsidRDefault="00102994" w:rsidP="00102994">
              <w:pPr>
                <w:pStyle w:val="Literaturverzeichnis"/>
                <w:rPr>
                  <w:noProof/>
                </w:rPr>
              </w:pPr>
              <w:r>
                <w:rPr>
                  <w:noProof/>
                </w:rPr>
                <w:t>Ephesos, Heraklit von.</w:t>
              </w:r>
            </w:p>
            <w:p w14:paraId="273F836E" w14:textId="77777777" w:rsidR="00102994" w:rsidRDefault="00102994" w:rsidP="00102994">
              <w:pPr>
                <w:pStyle w:val="Literaturverzeichnis"/>
                <w:rPr>
                  <w:noProof/>
                </w:rPr>
              </w:pPr>
              <w:r>
                <w:rPr>
                  <w:noProof/>
                </w:rPr>
                <w:t xml:space="preserve">Festtag, S. </w:t>
              </w:r>
              <w:r>
                <w:rPr>
                  <w:i/>
                  <w:iCs/>
                  <w:noProof/>
                </w:rPr>
                <w:t>Umgang mit Risiken.</w:t>
              </w:r>
              <w:r>
                <w:rPr>
                  <w:noProof/>
                </w:rPr>
                <w:t xml:space="preserve"> 1. Berlin: Beuth Verlag GmbH, 2014.</w:t>
              </w:r>
            </w:p>
            <w:p w14:paraId="4AA1D5DF" w14:textId="77777777" w:rsidR="00102994" w:rsidRDefault="00102994" w:rsidP="00102994">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3D96ADB8" w14:textId="77777777" w:rsidR="00102994" w:rsidRPr="003718A9" w:rsidRDefault="00102994" w:rsidP="00102994">
              <w:pPr>
                <w:pStyle w:val="Literaturverzeichnis"/>
                <w:rPr>
                  <w:noProof/>
                  <w:lang w:val="en-US"/>
                </w:rPr>
              </w:pPr>
              <w:r>
                <w:rPr>
                  <w:noProof/>
                </w:rPr>
                <w:t xml:space="preserve">Grawe, Christian. „Die betriebswirtschaftliche Abbildung von Innovationsprojekten.“ </w:t>
              </w:r>
              <w:r w:rsidRPr="003718A9">
                <w:rPr>
                  <w:i/>
                  <w:iCs/>
                  <w:noProof/>
                  <w:lang w:val="en-US"/>
                </w:rPr>
                <w:t>Controlling</w:t>
              </w:r>
              <w:r w:rsidRPr="003718A9">
                <w:rPr>
                  <w:noProof/>
                  <w:lang w:val="en-US"/>
                </w:rPr>
                <w:t>, Nr. 2 (2016): 133-135.</w:t>
              </w:r>
            </w:p>
            <w:p w14:paraId="58934049" w14:textId="77777777" w:rsidR="00102994" w:rsidRPr="003718A9" w:rsidRDefault="00102994" w:rsidP="00102994">
              <w:pPr>
                <w:pStyle w:val="Literaturverzeichnis"/>
                <w:rPr>
                  <w:noProof/>
                  <w:lang w:val="en-US"/>
                </w:rPr>
              </w:pPr>
              <w:r w:rsidRPr="003718A9">
                <w:rPr>
                  <w:noProof/>
                  <w:lang w:val="en-US"/>
                </w:rPr>
                <w:t xml:space="preserve">Hammond, J. S. </w:t>
              </w:r>
              <w:r w:rsidRPr="003718A9">
                <w:rPr>
                  <w:i/>
                  <w:iCs/>
                  <w:noProof/>
                  <w:lang w:val="en-US"/>
                </w:rPr>
                <w:t>The Forrester Wave.</w:t>
              </w:r>
              <w:r w:rsidRPr="003718A9">
                <w:rPr>
                  <w:noProof/>
                  <w:lang w:val="en-US"/>
                </w:rPr>
                <w:t xml:space="preserve"> 05. 05 2010. https://www.forrester.com/The+Forrester+Wave+Agile+Development+Management+Tools+Q2+2010/fulltext/-/E-RES48153 (Zugriff am 24. 10 2015).</w:t>
              </w:r>
            </w:p>
            <w:p w14:paraId="2416258F" w14:textId="77777777" w:rsidR="00102994" w:rsidRPr="003718A9" w:rsidRDefault="00102994" w:rsidP="00102994">
              <w:pPr>
                <w:pStyle w:val="Literaturverzeichnis"/>
                <w:rPr>
                  <w:noProof/>
                  <w:lang w:val="en-US"/>
                </w:rPr>
              </w:pPr>
              <w:r w:rsidRPr="003718A9">
                <w:rPr>
                  <w:noProof/>
                  <w:lang w:val="en-US"/>
                </w:rPr>
                <w:t xml:space="preserve">Humble, J., und D. Farley. </w:t>
              </w:r>
              <w:r w:rsidRPr="003718A9">
                <w:rPr>
                  <w:i/>
                  <w:iCs/>
                  <w:noProof/>
                  <w:lang w:val="en-US"/>
                </w:rPr>
                <w:t>Continuous Delivery: Reliable Software Releases Through Build, Test, and Deployment Automation.</w:t>
              </w:r>
              <w:r w:rsidRPr="003718A9">
                <w:rPr>
                  <w:noProof/>
                  <w:lang w:val="en-US"/>
                </w:rPr>
                <w:t xml:space="preserve"> Upper Saddle River: Addison Wesley, 2010.</w:t>
              </w:r>
            </w:p>
            <w:p w14:paraId="00ABAE27" w14:textId="77777777" w:rsidR="00102994" w:rsidRDefault="00102994" w:rsidP="00102994">
              <w:pPr>
                <w:pStyle w:val="Literaturverzeichnis"/>
                <w:rPr>
                  <w:noProof/>
                </w:rPr>
              </w:pPr>
              <w:r w:rsidRPr="003718A9">
                <w:rPr>
                  <w:noProof/>
                  <w:lang w:val="en-US"/>
                </w:rPr>
                <w:t xml:space="preserve">ISO/IEC. </w:t>
              </w:r>
              <w:r w:rsidRPr="003718A9">
                <w:rPr>
                  <w:i/>
                  <w:iCs/>
                  <w:noProof/>
                  <w:lang w:val="en-US"/>
                </w:rPr>
                <w:t>ISO/IEC 20000-1.</w:t>
              </w:r>
              <w:r w:rsidRPr="003718A9">
                <w:rPr>
                  <w:noProof/>
                  <w:lang w:val="en-US"/>
                </w:rPr>
                <w:t xml:space="preserve"> o. O., 15. </w:t>
              </w:r>
              <w:r>
                <w:rPr>
                  <w:noProof/>
                </w:rPr>
                <w:t>04 2011.</w:t>
              </w:r>
            </w:p>
            <w:p w14:paraId="5544C16B" w14:textId="77777777" w:rsidR="00102994" w:rsidRDefault="00102994" w:rsidP="00102994">
              <w:pPr>
                <w:pStyle w:val="Literaturverzeichnis"/>
                <w:rPr>
                  <w:noProof/>
                </w:rPr>
              </w:pPr>
              <w:r>
                <w:rPr>
                  <w:noProof/>
                </w:rPr>
                <w:t xml:space="preserve">ISO/IEC. </w:t>
              </w:r>
              <w:r>
                <w:rPr>
                  <w:i/>
                  <w:iCs/>
                  <w:noProof/>
                </w:rPr>
                <w:t>ISO/IEC 20000-2.</w:t>
              </w:r>
              <w:r>
                <w:rPr>
                  <w:noProof/>
                </w:rPr>
                <w:t xml:space="preserve"> o. O., 15. 02 2012.</w:t>
              </w:r>
            </w:p>
            <w:p w14:paraId="49BD0901" w14:textId="77777777" w:rsidR="00102994" w:rsidRDefault="00102994" w:rsidP="00102994">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740F3637" w14:textId="77777777" w:rsidR="00102994" w:rsidRDefault="00102994" w:rsidP="00102994">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69FC76E" w14:textId="77777777" w:rsidR="00102994" w:rsidRPr="003718A9" w:rsidRDefault="00102994" w:rsidP="00102994">
              <w:pPr>
                <w:pStyle w:val="Literaturverzeichnis"/>
                <w:rPr>
                  <w:noProof/>
                  <w:lang w:val="en-US"/>
                </w:rPr>
              </w:pPr>
              <w:r>
                <w:rPr>
                  <w:noProof/>
                </w:rPr>
                <w:t xml:space="preserve">KBSt. „cio.bund.de.“ April 2007. http://www.cio.bund.de/cae/servlet/contentblob/79996/publicationFile/4113/studie_itil_erfahrungsberichte_download.pdf (Zugriff am 6. </w:t>
              </w:r>
              <w:r w:rsidRPr="003718A9">
                <w:rPr>
                  <w:noProof/>
                  <w:lang w:val="en-US"/>
                </w:rPr>
                <w:t>Juli 2016).</w:t>
              </w:r>
            </w:p>
            <w:p w14:paraId="3AB28CB8" w14:textId="77777777" w:rsidR="00102994" w:rsidRPr="003718A9" w:rsidRDefault="00102994" w:rsidP="00102994">
              <w:pPr>
                <w:pStyle w:val="Literaturverzeichnis"/>
                <w:rPr>
                  <w:noProof/>
                  <w:lang w:val="en-US"/>
                </w:rPr>
              </w:pPr>
              <w:r w:rsidRPr="003718A9">
                <w:rPr>
                  <w:noProof/>
                  <w:lang w:val="en-US"/>
                </w:rPr>
                <w:lastRenderedPageBreak/>
                <w:t xml:space="preserve">Kelly, J. </w:t>
              </w:r>
              <w:r w:rsidRPr="003718A9">
                <w:rPr>
                  <w:i/>
                  <w:iCs/>
                  <w:noProof/>
                  <w:lang w:val="en-US"/>
                </w:rPr>
                <w:t>Scientific Management, Job Redesign and Work Performance.</w:t>
              </w:r>
              <w:r w:rsidRPr="003718A9">
                <w:rPr>
                  <w:noProof/>
                  <w:lang w:val="en-US"/>
                </w:rPr>
                <w:t xml:space="preserve"> London: Academic Press, 1982.</w:t>
              </w:r>
            </w:p>
            <w:p w14:paraId="6ECD4CCD" w14:textId="77777777" w:rsidR="00102994" w:rsidRPr="003718A9" w:rsidRDefault="00102994" w:rsidP="00102994">
              <w:pPr>
                <w:pStyle w:val="Literaturverzeichnis"/>
                <w:rPr>
                  <w:noProof/>
                  <w:lang w:val="en-US"/>
                </w:rPr>
              </w:pPr>
              <w:r w:rsidRPr="003718A9">
                <w:rPr>
                  <w:noProof/>
                  <w:lang w:val="en-US"/>
                </w:rPr>
                <w:t>Kim, Don. „The State of Scrum.“ 2015. https://www.scrumalliance.org/scrum/media/scrumalliancemedia/files%20and%20pdfs/state%20of%20scrum/scrum-alliance-state-of-scrum-2015.pdf (Zugriff am 24. Juni 2016).</w:t>
              </w:r>
            </w:p>
            <w:p w14:paraId="55084C22" w14:textId="77777777" w:rsidR="00102994" w:rsidRDefault="00102994" w:rsidP="00102994">
              <w:pPr>
                <w:pStyle w:val="Literaturverzeichnis"/>
                <w:rPr>
                  <w:noProof/>
                </w:rPr>
              </w:pPr>
              <w:r w:rsidRPr="003718A9">
                <w:rPr>
                  <w:noProof/>
                  <w:lang w:val="en-US"/>
                </w:rPr>
                <w:t xml:space="preserve">Kohavi, R., und R. Longbotham. „Cross entries for A/B Tests, Split Tests, and Randomized Experiments.“ </w:t>
              </w:r>
              <w:r>
                <w:rPr>
                  <w:noProof/>
                </w:rPr>
                <w:t>25. April 2015. http://bit.ly/onlineControlledExperiments (Zugriff am 1. Mai 2016).</w:t>
              </w:r>
            </w:p>
            <w:p w14:paraId="3A5D9157" w14:textId="77777777" w:rsidR="00102994" w:rsidRDefault="00102994" w:rsidP="00102994">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329D7A0B" w14:textId="77777777" w:rsidR="00102994" w:rsidRDefault="00102994" w:rsidP="00102994">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E5FBDC1" w14:textId="77777777" w:rsidR="00102994" w:rsidRDefault="00102994" w:rsidP="00102994">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9FF7313" w14:textId="77777777" w:rsidR="00102994" w:rsidRDefault="00102994" w:rsidP="00102994">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77EE7132" w14:textId="77777777" w:rsidR="00102994" w:rsidRPr="003718A9" w:rsidRDefault="00102994" w:rsidP="00102994">
              <w:pPr>
                <w:pStyle w:val="Literaturverzeichnis"/>
                <w:rPr>
                  <w:noProof/>
                  <w:lang w:val="en-US"/>
                </w:rPr>
              </w:pPr>
              <w:r>
                <w:rPr>
                  <w:noProof/>
                </w:rPr>
                <w:t xml:space="preserve">Newcombe, T. </w:t>
              </w:r>
              <w:r>
                <w:rPr>
                  <w:i/>
                  <w:iCs/>
                  <w:noProof/>
                </w:rPr>
                <w:t>gt.</w:t>
              </w:r>
              <w:r>
                <w:rPr>
                  <w:noProof/>
                </w:rPr>
                <w:t xml:space="preserve"> 31. Januar 2005. http://www.govtech.com/magazines/pcio/100560679.html (Zugriff am 6. </w:t>
              </w:r>
              <w:r w:rsidRPr="003718A9">
                <w:rPr>
                  <w:noProof/>
                  <w:lang w:val="en-US"/>
                </w:rPr>
                <w:t>Juli 2016).</w:t>
              </w:r>
            </w:p>
            <w:p w14:paraId="11798E71" w14:textId="77777777" w:rsidR="00102994" w:rsidRDefault="00102994" w:rsidP="00102994">
              <w:pPr>
                <w:pStyle w:val="Literaturverzeichnis"/>
                <w:rPr>
                  <w:noProof/>
                </w:rPr>
              </w:pPr>
              <w:r w:rsidRPr="003718A9">
                <w:rPr>
                  <w:noProof/>
                  <w:lang w:val="en-US"/>
                </w:rPr>
                <w:t xml:space="preserve">Peasley, J., und J. Fletcher. „IT service management - and beyond.“ </w:t>
              </w:r>
              <w:r w:rsidRPr="003718A9">
                <w:rPr>
                  <w:i/>
                  <w:iCs/>
                  <w:noProof/>
                  <w:lang w:val="en-US"/>
                </w:rPr>
                <w:t>minerva.mq.edu.au.</w:t>
              </w:r>
              <w:r w:rsidRPr="003718A9">
                <w:rPr>
                  <w:noProof/>
                  <w:lang w:val="en-US"/>
                </w:rPr>
                <w:t xml:space="preserve"> 5-8. </w:t>
              </w:r>
              <w:r>
                <w:rPr>
                  <w:noProof/>
                </w:rPr>
                <w:t>April 2005. http://hdl.handle.net/1959.14/9465 (Zugriff am 6. Juli 2016).</w:t>
              </w:r>
            </w:p>
            <w:p w14:paraId="7F5A4184" w14:textId="77777777" w:rsidR="00102994" w:rsidRDefault="00102994" w:rsidP="00102994">
              <w:pPr>
                <w:pStyle w:val="Literaturverzeichnis"/>
                <w:rPr>
                  <w:noProof/>
                </w:rPr>
              </w:pPr>
              <w:r>
                <w:rPr>
                  <w:noProof/>
                </w:rPr>
                <w:t xml:space="preserve">Peffers, K., et al. </w:t>
              </w:r>
              <w:r w:rsidRPr="003718A9">
                <w:rPr>
                  <w:noProof/>
                  <w:lang w:val="en-US"/>
                </w:rPr>
                <w:t xml:space="preserve">„The Design Science Research Process: A Model For Producing And Presenting Information Systems Research.“ </w:t>
              </w:r>
              <w:r>
                <w:rPr>
                  <w:i/>
                  <w:iCs/>
                  <w:noProof/>
                </w:rPr>
                <w:t>DESRIST.</w:t>
              </w:r>
              <w:r>
                <w:rPr>
                  <w:noProof/>
                </w:rPr>
                <w:t xml:space="preserve"> Claremont: CGU, 2006. 84-106.</w:t>
              </w:r>
            </w:p>
            <w:p w14:paraId="44905532" w14:textId="77777777" w:rsidR="00102994" w:rsidRDefault="00102994" w:rsidP="00102994">
              <w:pPr>
                <w:pStyle w:val="Literaturverzeichnis"/>
                <w:rPr>
                  <w:noProof/>
                </w:rPr>
              </w:pPr>
              <w:r>
                <w:rPr>
                  <w:noProof/>
                </w:rPr>
                <w:t xml:space="preserve">Pichler, R. </w:t>
              </w:r>
              <w:r>
                <w:rPr>
                  <w:i/>
                  <w:iCs/>
                  <w:noProof/>
                </w:rPr>
                <w:t>Agiles Produktmanagement mit Scrum.</w:t>
              </w:r>
              <w:r>
                <w:rPr>
                  <w:noProof/>
                </w:rPr>
                <w:t xml:space="preserve"> Heidelberg: dpunkt, 2014.</w:t>
              </w:r>
            </w:p>
            <w:p w14:paraId="70213CE6" w14:textId="77777777" w:rsidR="00102994" w:rsidRDefault="00102994" w:rsidP="00102994">
              <w:pPr>
                <w:pStyle w:val="Literaturverzeichnis"/>
                <w:rPr>
                  <w:noProof/>
                </w:rPr>
              </w:pPr>
              <w:r>
                <w:rPr>
                  <w:noProof/>
                </w:rPr>
                <w:t>Pink Elephant. „JDCMG.“ 2005. http://jdcmg.isc.ucsb.edu/docs/ITIL/ITIL-Top%20Things%20Managers%20must%20Know%20when%20Implementing%20ITIL.pdf (Zugriff am 6. Juli 2016).</w:t>
              </w:r>
            </w:p>
            <w:p w14:paraId="462A264F" w14:textId="77777777" w:rsidR="00102994" w:rsidRDefault="00102994" w:rsidP="00102994">
              <w:pPr>
                <w:pStyle w:val="Literaturverzeichnis"/>
                <w:rPr>
                  <w:noProof/>
                </w:rPr>
              </w:pPr>
              <w:r>
                <w:rPr>
                  <w:noProof/>
                </w:rPr>
                <w:t xml:space="preserve">Proske, D. </w:t>
              </w:r>
              <w:r>
                <w:rPr>
                  <w:i/>
                  <w:iCs/>
                  <w:noProof/>
                </w:rPr>
                <w:t>Katalog der Risiken.</w:t>
              </w:r>
              <w:r>
                <w:rPr>
                  <w:noProof/>
                </w:rPr>
                <w:t xml:space="preserve"> Dresden: Eigenverlag Dirk Proske, 2004.</w:t>
              </w:r>
            </w:p>
            <w:p w14:paraId="5A0C8E1F" w14:textId="77777777" w:rsidR="00102994" w:rsidRDefault="00102994" w:rsidP="00102994">
              <w:pPr>
                <w:pStyle w:val="Literaturverzeichnis"/>
                <w:rPr>
                  <w:noProof/>
                </w:rPr>
              </w:pPr>
              <w:r w:rsidRPr="003718A9">
                <w:rPr>
                  <w:noProof/>
                  <w:lang w:val="en-US"/>
                </w:rPr>
                <w:t xml:space="preserve">Puppet. „puppet.com.“ 22. Juni 2016. https://puppet.com/resources/white-paper/2016-state-devops-report (Zugriff am 8. </w:t>
              </w:r>
              <w:r>
                <w:rPr>
                  <w:noProof/>
                </w:rPr>
                <w:t>Juli 2016).</w:t>
              </w:r>
            </w:p>
            <w:p w14:paraId="2EB52AE8" w14:textId="77777777" w:rsidR="00102994" w:rsidRDefault="00102994" w:rsidP="00102994">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773BD27B" w14:textId="77777777" w:rsidR="00102994" w:rsidRDefault="00102994" w:rsidP="00102994">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D06AE78" w14:textId="77777777" w:rsidR="00102994" w:rsidRDefault="00102994" w:rsidP="00102994">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460201E" w14:textId="77777777" w:rsidR="00102994" w:rsidRDefault="00102994" w:rsidP="00102994">
              <w:pPr>
                <w:pStyle w:val="Literaturverzeichnis"/>
                <w:rPr>
                  <w:noProof/>
                </w:rPr>
              </w:pPr>
              <w:r w:rsidRPr="003718A9">
                <w:rPr>
                  <w:noProof/>
                  <w:lang w:val="en-US"/>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46BCCF4D" w14:textId="77777777" w:rsidR="00102994" w:rsidRDefault="00102994" w:rsidP="00102994">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102994">
              <w:r>
                <w:rPr>
                  <w:b/>
                  <w:bCs/>
                  <w:noProof/>
                </w:rPr>
                <w:fldChar w:fldCharType="end"/>
              </w:r>
            </w:p>
          </w:sdtContent>
        </w:sdt>
      </w:sdtContent>
    </w:sdt>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6957409"/>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benen Quellen und Hilfsmittel verwendet und die aus diesen wörtlich, i</w:t>
      </w:r>
      <w:r>
        <w:rPr>
          <w:sz w:val="22"/>
          <w:szCs w:val="22"/>
        </w:rPr>
        <w:t>n</w:t>
      </w:r>
      <w:r>
        <w:rPr>
          <w:sz w:val="22"/>
          <w:szCs w:val="22"/>
        </w:rPr>
        <w:t>haltlich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C38FC" w14:textId="77777777" w:rsidR="00A04B5F" w:rsidRDefault="00A04B5F">
      <w:r>
        <w:separator/>
      </w:r>
    </w:p>
    <w:p w14:paraId="22C2DF5C" w14:textId="77777777" w:rsidR="00A04B5F" w:rsidRDefault="00A04B5F"/>
    <w:p w14:paraId="28FF8EA9" w14:textId="77777777" w:rsidR="00A04B5F" w:rsidRDefault="00A04B5F"/>
  </w:endnote>
  <w:endnote w:type="continuationSeparator" w:id="0">
    <w:p w14:paraId="6EA642EB" w14:textId="77777777" w:rsidR="00A04B5F" w:rsidRDefault="00A04B5F">
      <w:r>
        <w:continuationSeparator/>
      </w:r>
    </w:p>
    <w:p w14:paraId="7B622309" w14:textId="77777777" w:rsidR="00A04B5F" w:rsidRDefault="00A04B5F"/>
    <w:p w14:paraId="7EE6FF3C" w14:textId="77777777" w:rsidR="00A04B5F" w:rsidRDefault="00A04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3718A9" w:rsidRDefault="003718A9">
    <w:pPr>
      <w:pStyle w:val="Fuzeile"/>
      <w:framePr w:wrap="around" w:vAnchor="text" w:hAnchor="margin" w:xAlign="right" w:y="1"/>
    </w:pPr>
    <w:r>
      <w:fldChar w:fldCharType="begin"/>
    </w:r>
    <w:r>
      <w:instrText xml:space="preserve">PAGE  </w:instrText>
    </w:r>
    <w:r>
      <w:fldChar w:fldCharType="end"/>
    </w:r>
  </w:p>
  <w:p w14:paraId="7140BEF8" w14:textId="77777777" w:rsidR="003718A9" w:rsidRDefault="003718A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3718A9" w:rsidRDefault="003718A9">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3718A9" w:rsidRDefault="003718A9">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E0272" w14:textId="77777777" w:rsidR="00A04B5F" w:rsidRDefault="00A04B5F" w:rsidP="00106448">
      <w:pPr>
        <w:spacing w:before="60" w:after="60" w:line="240" w:lineRule="auto"/>
      </w:pPr>
      <w:r>
        <w:separator/>
      </w:r>
    </w:p>
  </w:footnote>
  <w:footnote w:type="continuationSeparator" w:id="0">
    <w:p w14:paraId="621A19A4" w14:textId="77777777" w:rsidR="00A04B5F" w:rsidRDefault="00A04B5F">
      <w:r>
        <w:continuationSeparator/>
      </w:r>
    </w:p>
  </w:footnote>
  <w:footnote w:type="continuationNotice" w:id="1">
    <w:p w14:paraId="7CC6DBA3" w14:textId="77777777" w:rsidR="00A04B5F" w:rsidRDefault="00A04B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3718A9" w:rsidRDefault="003718A9">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3718A9" w:rsidRDefault="003718A9"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C6087">
      <w:rPr>
        <w:noProof/>
      </w:rPr>
      <w:t>I</w:t>
    </w:r>
    <w:r>
      <w:fldChar w:fldCharType="end"/>
    </w:r>
  </w:p>
  <w:p w14:paraId="547EF2D1" w14:textId="77777777" w:rsidR="003718A9" w:rsidRDefault="003718A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3718A9" w:rsidRDefault="003718A9"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C6087">
      <w:rPr>
        <w:noProof/>
      </w:rPr>
      <w:t>II</w:t>
    </w:r>
    <w:r>
      <w:fldChar w:fldCharType="end"/>
    </w:r>
  </w:p>
  <w:p w14:paraId="4B67AB85" w14:textId="77777777" w:rsidR="003718A9" w:rsidRDefault="003718A9">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3718A9" w:rsidRDefault="003718A9">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C6087">
      <w:rPr>
        <w:noProof/>
      </w:rPr>
      <w:t>III</w:t>
    </w:r>
    <w:r>
      <w:fldChar w:fldCharType="end"/>
    </w:r>
  </w:p>
  <w:p w14:paraId="445F50FB" w14:textId="77777777" w:rsidR="003718A9" w:rsidRDefault="003718A9">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3718A9" w:rsidRDefault="003718A9">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C6087">
      <w:rPr>
        <w:noProof/>
      </w:rPr>
      <w:t>IV</w:t>
    </w:r>
    <w:r>
      <w:fldChar w:fldCharType="end"/>
    </w:r>
  </w:p>
  <w:p w14:paraId="6D345E0B" w14:textId="77777777" w:rsidR="003718A9" w:rsidRDefault="003718A9">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3718A9" w:rsidRDefault="003718A9">
    <w:pPr>
      <w:pStyle w:val="Kopfzeile"/>
      <w:pBdr>
        <w:bottom w:val="single" w:sz="6" w:space="1" w:color="auto"/>
      </w:pBdr>
      <w:tabs>
        <w:tab w:val="clear" w:pos="9072"/>
        <w:tab w:val="left" w:pos="6720"/>
        <w:tab w:val="right" w:pos="8222"/>
      </w:tabs>
    </w:pPr>
    <w:fldSimple w:instr=" STYLEREF  &quot;Überschrift 1&quot; ">
      <w:r w:rsidR="009A7417">
        <w:rPr>
          <w:noProof/>
        </w:rPr>
        <w:t>Grundlagen</w:t>
      </w:r>
    </w:fldSimple>
    <w:r>
      <w:tab/>
    </w:r>
    <w:r>
      <w:tab/>
    </w:r>
    <w:r>
      <w:fldChar w:fldCharType="begin"/>
    </w:r>
    <w:r>
      <w:instrText xml:space="preserve"> PAGE </w:instrText>
    </w:r>
    <w:r>
      <w:fldChar w:fldCharType="separate"/>
    </w:r>
    <w:r w:rsidR="009A7417">
      <w:rPr>
        <w:noProof/>
      </w:rPr>
      <w:t>11</w:t>
    </w:r>
    <w:r>
      <w:fldChar w:fldCharType="end"/>
    </w:r>
  </w:p>
  <w:p w14:paraId="5DCA97F4" w14:textId="77777777" w:rsidR="003718A9" w:rsidRDefault="003718A9">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3718A9" w:rsidRDefault="003718A9"/>
  <w:p w14:paraId="3EFEA5EC" w14:textId="77777777" w:rsidR="003718A9" w:rsidRDefault="003718A9"/>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3718A9" w:rsidRDefault="003718A9">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C6087">
      <w:rPr>
        <w:noProof/>
      </w:rPr>
      <w:t>49</w:t>
    </w:r>
    <w:r>
      <w:fldChar w:fldCharType="end"/>
    </w:r>
  </w:p>
  <w:p w14:paraId="4E19B897" w14:textId="77777777" w:rsidR="003718A9" w:rsidRDefault="003718A9"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3718A9" w:rsidRDefault="003718A9">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4C6087">
      <w:rPr>
        <w:noProof/>
      </w:rPr>
      <w:t>50</w:t>
    </w:r>
    <w:r>
      <w:fldChar w:fldCharType="end"/>
    </w:r>
  </w:p>
  <w:p w14:paraId="79D4B611" w14:textId="77777777" w:rsidR="003718A9" w:rsidRDefault="003718A9"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668C"/>
    <w:rsid w:val="00AA671F"/>
    <w:rsid w:val="00AB0174"/>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19B8"/>
    <w:rsid w:val="00F83FF3"/>
    <w:rsid w:val="00F86312"/>
    <w:rsid w:val="00F86D0A"/>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2D9BF002-72BC-4626-808A-C86BAF57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18414</Words>
  <Characters>116010</Characters>
  <Application>Microsoft Office Word</Application>
  <DocSecurity>0</DocSecurity>
  <Lines>966</Lines>
  <Paragraphs>268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134156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Lohr, S.,SNL IT PeP DD, 2400</cp:lastModifiedBy>
  <cp:revision>6</cp:revision>
  <cp:lastPrinted>2005-07-19T18:06:00Z</cp:lastPrinted>
  <dcterms:created xsi:type="dcterms:W3CDTF">2016-07-24T18:23:00Z</dcterms:created>
  <dcterms:modified xsi:type="dcterms:W3CDTF">2016-07-24T19:21:00Z</dcterms:modified>
</cp:coreProperties>
</file>