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191E64" w:rsidRPr="00914102" w:rsidRDefault="00191E64" w:rsidP="00A65D39">
                            <w:pPr>
                              <w:pStyle w:val="Vorgelegt"/>
                            </w:pPr>
                            <w:r>
                              <w:t>Vorgelegt der Fakultät für Wirtschaftswissenschaft</w:t>
                            </w:r>
                          </w:p>
                          <w:p w14:paraId="2DA42285" w14:textId="77777777" w:rsidR="00191E64" w:rsidRDefault="00191E64"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191E64" w:rsidRDefault="00191E64" w:rsidP="00A65D39">
                            <w:pPr>
                              <w:pStyle w:val="Vorgelegt"/>
                            </w:pPr>
                            <w:r>
                              <w:t>Lehrstuhl für Betriebswirtschaftslehre,</w:t>
                            </w:r>
                          </w:p>
                          <w:p w14:paraId="30ECB503" w14:textId="77777777" w:rsidR="00191E64" w:rsidRPr="00D2428A" w:rsidRDefault="00191E64"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191E64" w:rsidRPr="00914102" w:rsidRDefault="00191E64" w:rsidP="00A65D39">
                      <w:pPr>
                        <w:pStyle w:val="Vorgelegt"/>
                      </w:pPr>
                      <w:r>
                        <w:t>Vorgelegt der Fakultät für Wirtschaftswissenschaft</w:t>
                      </w:r>
                    </w:p>
                    <w:p w14:paraId="2DA42285" w14:textId="77777777" w:rsidR="00191E64" w:rsidRDefault="00191E64"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191E64" w:rsidRDefault="00191E64" w:rsidP="00A65D39">
                      <w:pPr>
                        <w:pStyle w:val="Vorgelegt"/>
                      </w:pPr>
                      <w:r>
                        <w:t>Lehrstuhl für Betriebswirtschaftslehre,</w:t>
                      </w:r>
                    </w:p>
                    <w:p w14:paraId="30ECB503" w14:textId="77777777" w:rsidR="00191E64" w:rsidRPr="00D2428A" w:rsidRDefault="00191E64"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3C81F379" w14:textId="77777777" w:rsidR="00CD6296"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0314454" w:history="1">
        <w:r w:rsidR="00CD6296" w:rsidRPr="006350B8">
          <w:rPr>
            <w:rStyle w:val="Link"/>
          </w:rPr>
          <w:t>Abbildungsverzeichnis</w:t>
        </w:r>
        <w:r w:rsidR="00CD6296">
          <w:rPr>
            <w:webHidden/>
          </w:rPr>
          <w:tab/>
        </w:r>
        <w:r w:rsidR="00CD6296">
          <w:rPr>
            <w:webHidden/>
          </w:rPr>
          <w:fldChar w:fldCharType="begin"/>
        </w:r>
        <w:r w:rsidR="00CD6296">
          <w:rPr>
            <w:webHidden/>
          </w:rPr>
          <w:instrText xml:space="preserve"> PAGEREF _Toc450314454 \h </w:instrText>
        </w:r>
        <w:r w:rsidR="00CD6296">
          <w:rPr>
            <w:webHidden/>
          </w:rPr>
        </w:r>
        <w:r w:rsidR="00CD6296">
          <w:rPr>
            <w:webHidden/>
          </w:rPr>
          <w:fldChar w:fldCharType="separate"/>
        </w:r>
        <w:r w:rsidR="00CD6296">
          <w:rPr>
            <w:webHidden/>
          </w:rPr>
          <w:t>III</w:t>
        </w:r>
        <w:r w:rsidR="00CD6296">
          <w:rPr>
            <w:webHidden/>
          </w:rPr>
          <w:fldChar w:fldCharType="end"/>
        </w:r>
      </w:hyperlink>
    </w:p>
    <w:p w14:paraId="60663981" w14:textId="77777777" w:rsidR="00CD6296" w:rsidRDefault="00191E64">
      <w:pPr>
        <w:pStyle w:val="Verzeichnis1"/>
        <w:rPr>
          <w:rFonts w:asciiTheme="minorHAnsi" w:eastAsiaTheme="minorEastAsia" w:hAnsiTheme="minorHAnsi" w:cstheme="minorBidi"/>
          <w:b w:val="0"/>
          <w:sz w:val="24"/>
          <w:szCs w:val="24"/>
        </w:rPr>
      </w:pPr>
      <w:hyperlink w:anchor="_Toc450314455" w:history="1">
        <w:r w:rsidR="00CD6296" w:rsidRPr="006350B8">
          <w:rPr>
            <w:rStyle w:val="Link"/>
          </w:rPr>
          <w:t>Tabellenverzeichnis</w:t>
        </w:r>
        <w:r w:rsidR="00CD6296">
          <w:rPr>
            <w:webHidden/>
          </w:rPr>
          <w:tab/>
        </w:r>
        <w:r w:rsidR="00CD6296">
          <w:rPr>
            <w:webHidden/>
          </w:rPr>
          <w:fldChar w:fldCharType="begin"/>
        </w:r>
        <w:r w:rsidR="00CD6296">
          <w:rPr>
            <w:webHidden/>
          </w:rPr>
          <w:instrText xml:space="preserve"> PAGEREF _Toc450314455 \h </w:instrText>
        </w:r>
        <w:r w:rsidR="00CD6296">
          <w:rPr>
            <w:webHidden/>
          </w:rPr>
        </w:r>
        <w:r w:rsidR="00CD6296">
          <w:rPr>
            <w:webHidden/>
          </w:rPr>
          <w:fldChar w:fldCharType="separate"/>
        </w:r>
        <w:r w:rsidR="00CD6296">
          <w:rPr>
            <w:webHidden/>
          </w:rPr>
          <w:t>IV</w:t>
        </w:r>
        <w:r w:rsidR="00CD6296">
          <w:rPr>
            <w:webHidden/>
          </w:rPr>
          <w:fldChar w:fldCharType="end"/>
        </w:r>
      </w:hyperlink>
    </w:p>
    <w:p w14:paraId="4CB8EDD1" w14:textId="77777777" w:rsidR="00CD6296" w:rsidRDefault="00191E64">
      <w:pPr>
        <w:pStyle w:val="Verzeichnis1"/>
        <w:rPr>
          <w:rFonts w:asciiTheme="minorHAnsi" w:eastAsiaTheme="minorEastAsia" w:hAnsiTheme="minorHAnsi" w:cstheme="minorBidi"/>
          <w:b w:val="0"/>
          <w:sz w:val="24"/>
          <w:szCs w:val="24"/>
        </w:rPr>
      </w:pPr>
      <w:hyperlink w:anchor="_Toc450314456" w:history="1">
        <w:r w:rsidR="00CD6296" w:rsidRPr="006350B8">
          <w:rPr>
            <w:rStyle w:val="Link"/>
            <w:lang w:val="en-US"/>
          </w:rPr>
          <w:t>Abkürzungsverzeichnis</w:t>
        </w:r>
        <w:r w:rsidR="00CD6296">
          <w:rPr>
            <w:webHidden/>
          </w:rPr>
          <w:tab/>
        </w:r>
        <w:r w:rsidR="00CD6296">
          <w:rPr>
            <w:webHidden/>
          </w:rPr>
          <w:fldChar w:fldCharType="begin"/>
        </w:r>
        <w:r w:rsidR="00CD6296">
          <w:rPr>
            <w:webHidden/>
          </w:rPr>
          <w:instrText xml:space="preserve"> PAGEREF _Toc450314456 \h </w:instrText>
        </w:r>
        <w:r w:rsidR="00CD6296">
          <w:rPr>
            <w:webHidden/>
          </w:rPr>
        </w:r>
        <w:r w:rsidR="00CD6296">
          <w:rPr>
            <w:webHidden/>
          </w:rPr>
          <w:fldChar w:fldCharType="separate"/>
        </w:r>
        <w:r w:rsidR="00CD6296">
          <w:rPr>
            <w:webHidden/>
          </w:rPr>
          <w:t>V</w:t>
        </w:r>
        <w:r w:rsidR="00CD6296">
          <w:rPr>
            <w:webHidden/>
          </w:rPr>
          <w:fldChar w:fldCharType="end"/>
        </w:r>
      </w:hyperlink>
    </w:p>
    <w:p w14:paraId="6D88509A" w14:textId="77777777" w:rsidR="00CD6296" w:rsidRDefault="00191E64">
      <w:pPr>
        <w:pStyle w:val="Verzeichnis1"/>
        <w:rPr>
          <w:rFonts w:asciiTheme="minorHAnsi" w:eastAsiaTheme="minorEastAsia" w:hAnsiTheme="minorHAnsi" w:cstheme="minorBidi"/>
          <w:b w:val="0"/>
          <w:sz w:val="24"/>
          <w:szCs w:val="24"/>
        </w:rPr>
      </w:pPr>
      <w:hyperlink w:anchor="_Toc450314457" w:history="1">
        <w:r w:rsidR="00CD6296" w:rsidRPr="006350B8">
          <w:rPr>
            <w:rStyle w:val="Link"/>
          </w:rPr>
          <w:t>1</w:t>
        </w:r>
        <w:r w:rsidR="00CD6296">
          <w:rPr>
            <w:rFonts w:asciiTheme="minorHAnsi" w:eastAsiaTheme="minorEastAsia" w:hAnsiTheme="minorHAnsi" w:cstheme="minorBidi"/>
            <w:b w:val="0"/>
            <w:sz w:val="24"/>
            <w:szCs w:val="24"/>
          </w:rPr>
          <w:tab/>
        </w:r>
        <w:r w:rsidR="00CD6296" w:rsidRPr="006350B8">
          <w:rPr>
            <w:rStyle w:val="Link"/>
          </w:rPr>
          <w:t>Einleitung</w:t>
        </w:r>
        <w:r w:rsidR="00CD6296">
          <w:rPr>
            <w:webHidden/>
          </w:rPr>
          <w:tab/>
        </w:r>
        <w:r w:rsidR="00CD6296">
          <w:rPr>
            <w:webHidden/>
          </w:rPr>
          <w:fldChar w:fldCharType="begin"/>
        </w:r>
        <w:r w:rsidR="00CD6296">
          <w:rPr>
            <w:webHidden/>
          </w:rPr>
          <w:instrText xml:space="preserve"> PAGEREF _Toc450314457 \h </w:instrText>
        </w:r>
        <w:r w:rsidR="00CD6296">
          <w:rPr>
            <w:webHidden/>
          </w:rPr>
        </w:r>
        <w:r w:rsidR="00CD6296">
          <w:rPr>
            <w:webHidden/>
          </w:rPr>
          <w:fldChar w:fldCharType="separate"/>
        </w:r>
        <w:r w:rsidR="00CD6296">
          <w:rPr>
            <w:webHidden/>
          </w:rPr>
          <w:t>1</w:t>
        </w:r>
        <w:r w:rsidR="00CD6296">
          <w:rPr>
            <w:webHidden/>
          </w:rPr>
          <w:fldChar w:fldCharType="end"/>
        </w:r>
      </w:hyperlink>
    </w:p>
    <w:p w14:paraId="21891072" w14:textId="77777777" w:rsidR="00CD6296" w:rsidRDefault="00191E64">
      <w:pPr>
        <w:pStyle w:val="Verzeichnis1"/>
        <w:rPr>
          <w:rFonts w:asciiTheme="minorHAnsi" w:eastAsiaTheme="minorEastAsia" w:hAnsiTheme="minorHAnsi" w:cstheme="minorBidi"/>
          <w:b w:val="0"/>
          <w:sz w:val="24"/>
          <w:szCs w:val="24"/>
        </w:rPr>
      </w:pPr>
      <w:hyperlink w:anchor="_Toc450314458" w:history="1">
        <w:r w:rsidR="00CD6296" w:rsidRPr="006350B8">
          <w:rPr>
            <w:rStyle w:val="Link"/>
          </w:rPr>
          <w:t>2</w:t>
        </w:r>
        <w:r w:rsidR="00CD6296">
          <w:rPr>
            <w:rFonts w:asciiTheme="minorHAnsi" w:eastAsiaTheme="minorEastAsia" w:hAnsiTheme="minorHAnsi" w:cstheme="minorBidi"/>
            <w:b w:val="0"/>
            <w:sz w:val="24"/>
            <w:szCs w:val="24"/>
          </w:rPr>
          <w:tab/>
        </w:r>
        <w:r w:rsidR="00CD6296" w:rsidRPr="006350B8">
          <w:rPr>
            <w:rStyle w:val="Link"/>
          </w:rPr>
          <w:t>Grundlagen</w:t>
        </w:r>
        <w:r w:rsidR="00CD6296">
          <w:rPr>
            <w:webHidden/>
          </w:rPr>
          <w:tab/>
        </w:r>
        <w:r w:rsidR="00CD6296">
          <w:rPr>
            <w:webHidden/>
          </w:rPr>
          <w:fldChar w:fldCharType="begin"/>
        </w:r>
        <w:r w:rsidR="00CD6296">
          <w:rPr>
            <w:webHidden/>
          </w:rPr>
          <w:instrText xml:space="preserve"> PAGEREF _Toc450314458 \h </w:instrText>
        </w:r>
        <w:r w:rsidR="00CD6296">
          <w:rPr>
            <w:webHidden/>
          </w:rPr>
        </w:r>
        <w:r w:rsidR="00CD6296">
          <w:rPr>
            <w:webHidden/>
          </w:rPr>
          <w:fldChar w:fldCharType="separate"/>
        </w:r>
        <w:r w:rsidR="00CD6296">
          <w:rPr>
            <w:webHidden/>
          </w:rPr>
          <w:t>3</w:t>
        </w:r>
        <w:r w:rsidR="00CD6296">
          <w:rPr>
            <w:webHidden/>
          </w:rPr>
          <w:fldChar w:fldCharType="end"/>
        </w:r>
      </w:hyperlink>
    </w:p>
    <w:p w14:paraId="2248997E" w14:textId="77777777" w:rsidR="00CD6296" w:rsidRDefault="00191E64">
      <w:pPr>
        <w:pStyle w:val="Verzeichnis2"/>
        <w:rPr>
          <w:rFonts w:asciiTheme="minorHAnsi" w:eastAsiaTheme="minorEastAsia" w:hAnsiTheme="minorHAnsi" w:cstheme="minorBidi"/>
          <w:sz w:val="24"/>
          <w:szCs w:val="24"/>
        </w:rPr>
      </w:pPr>
      <w:hyperlink w:anchor="_Toc450314459" w:history="1">
        <w:r w:rsidR="00CD6296" w:rsidRPr="006350B8">
          <w:rPr>
            <w:rStyle w:val="Link"/>
          </w:rPr>
          <w:t>2.1</w:t>
        </w:r>
        <w:r w:rsidR="00CD6296">
          <w:rPr>
            <w:rFonts w:asciiTheme="minorHAnsi" w:eastAsiaTheme="minorEastAsia" w:hAnsiTheme="minorHAnsi" w:cstheme="minorBidi"/>
            <w:sz w:val="24"/>
            <w:szCs w:val="24"/>
          </w:rPr>
          <w:tab/>
        </w:r>
        <w:r w:rsidR="00CD6296" w:rsidRPr="006350B8">
          <w:rPr>
            <w:rStyle w:val="Link"/>
          </w:rPr>
          <w:t>Innovation zur Existenzsicherung</w:t>
        </w:r>
        <w:r w:rsidR="00CD6296">
          <w:rPr>
            <w:webHidden/>
          </w:rPr>
          <w:tab/>
        </w:r>
        <w:r w:rsidR="00CD6296">
          <w:rPr>
            <w:webHidden/>
          </w:rPr>
          <w:fldChar w:fldCharType="begin"/>
        </w:r>
        <w:r w:rsidR="00CD6296">
          <w:rPr>
            <w:webHidden/>
          </w:rPr>
          <w:instrText xml:space="preserve"> PAGEREF _Toc450314459 \h </w:instrText>
        </w:r>
        <w:r w:rsidR="00CD6296">
          <w:rPr>
            <w:webHidden/>
          </w:rPr>
        </w:r>
        <w:r w:rsidR="00CD6296">
          <w:rPr>
            <w:webHidden/>
          </w:rPr>
          <w:fldChar w:fldCharType="separate"/>
        </w:r>
        <w:r w:rsidR="00CD6296">
          <w:rPr>
            <w:webHidden/>
          </w:rPr>
          <w:t>3</w:t>
        </w:r>
        <w:r w:rsidR="00CD6296">
          <w:rPr>
            <w:webHidden/>
          </w:rPr>
          <w:fldChar w:fldCharType="end"/>
        </w:r>
      </w:hyperlink>
    </w:p>
    <w:p w14:paraId="56353377" w14:textId="77777777" w:rsidR="00CD6296" w:rsidRDefault="00191E64">
      <w:pPr>
        <w:pStyle w:val="Verzeichnis2"/>
        <w:rPr>
          <w:rFonts w:asciiTheme="minorHAnsi" w:eastAsiaTheme="minorEastAsia" w:hAnsiTheme="minorHAnsi" w:cstheme="minorBidi"/>
          <w:sz w:val="24"/>
          <w:szCs w:val="24"/>
        </w:rPr>
      </w:pPr>
      <w:hyperlink w:anchor="_Toc450314460" w:history="1">
        <w:r w:rsidR="00CD6296" w:rsidRPr="006350B8">
          <w:rPr>
            <w:rStyle w:val="Link"/>
          </w:rPr>
          <w:t>2.2</w:t>
        </w:r>
        <w:r w:rsidR="00CD6296">
          <w:rPr>
            <w:rFonts w:asciiTheme="minorHAnsi" w:eastAsiaTheme="minorEastAsia" w:hAnsiTheme="minorHAnsi" w:cstheme="minorBidi"/>
            <w:sz w:val="24"/>
            <w:szCs w:val="24"/>
          </w:rPr>
          <w:tab/>
        </w:r>
        <w:r w:rsidR="00CD6296" w:rsidRPr="006350B8">
          <w:rPr>
            <w:rStyle w:val="Link"/>
          </w:rPr>
          <w:t>Innovationssteuerung durch Produkt-Management</w:t>
        </w:r>
        <w:r w:rsidR="00CD6296">
          <w:rPr>
            <w:webHidden/>
          </w:rPr>
          <w:tab/>
        </w:r>
        <w:r w:rsidR="00CD6296">
          <w:rPr>
            <w:webHidden/>
          </w:rPr>
          <w:fldChar w:fldCharType="begin"/>
        </w:r>
        <w:r w:rsidR="00CD6296">
          <w:rPr>
            <w:webHidden/>
          </w:rPr>
          <w:instrText xml:space="preserve"> PAGEREF _Toc450314460 \h </w:instrText>
        </w:r>
        <w:r w:rsidR="00CD6296">
          <w:rPr>
            <w:webHidden/>
          </w:rPr>
        </w:r>
        <w:r w:rsidR="00CD6296">
          <w:rPr>
            <w:webHidden/>
          </w:rPr>
          <w:fldChar w:fldCharType="separate"/>
        </w:r>
        <w:r w:rsidR="00CD6296">
          <w:rPr>
            <w:webHidden/>
          </w:rPr>
          <w:t>6</w:t>
        </w:r>
        <w:r w:rsidR="00CD6296">
          <w:rPr>
            <w:webHidden/>
          </w:rPr>
          <w:fldChar w:fldCharType="end"/>
        </w:r>
      </w:hyperlink>
    </w:p>
    <w:p w14:paraId="52043B04" w14:textId="77777777" w:rsidR="00CD6296" w:rsidRDefault="00191E64">
      <w:pPr>
        <w:pStyle w:val="Verzeichnis2"/>
        <w:rPr>
          <w:rFonts w:asciiTheme="minorHAnsi" w:eastAsiaTheme="minorEastAsia" w:hAnsiTheme="minorHAnsi" w:cstheme="minorBidi"/>
          <w:sz w:val="24"/>
          <w:szCs w:val="24"/>
        </w:rPr>
      </w:pPr>
      <w:hyperlink w:anchor="_Toc450314461" w:history="1">
        <w:r w:rsidR="00CD6296" w:rsidRPr="006350B8">
          <w:rPr>
            <w:rStyle w:val="Link"/>
          </w:rPr>
          <w:t>2.3</w:t>
        </w:r>
        <w:r w:rsidR="00CD6296">
          <w:rPr>
            <w:rFonts w:asciiTheme="minorHAnsi" w:eastAsiaTheme="minorEastAsia" w:hAnsiTheme="minorHAnsi" w:cstheme="minorBidi"/>
            <w:sz w:val="24"/>
            <w:szCs w:val="24"/>
          </w:rPr>
          <w:tab/>
        </w:r>
        <w:r w:rsidR="00CD6296" w:rsidRPr="006350B8">
          <w:rPr>
            <w:rStyle w:val="Link"/>
          </w:rPr>
          <w:t>Der Produktlebenszyklus</w:t>
        </w:r>
        <w:r w:rsidR="00CD6296">
          <w:rPr>
            <w:webHidden/>
          </w:rPr>
          <w:tab/>
        </w:r>
        <w:r w:rsidR="00CD6296">
          <w:rPr>
            <w:webHidden/>
          </w:rPr>
          <w:fldChar w:fldCharType="begin"/>
        </w:r>
        <w:r w:rsidR="00CD6296">
          <w:rPr>
            <w:webHidden/>
          </w:rPr>
          <w:instrText xml:space="preserve"> PAGEREF _Toc450314461 \h </w:instrText>
        </w:r>
        <w:r w:rsidR="00CD6296">
          <w:rPr>
            <w:webHidden/>
          </w:rPr>
        </w:r>
        <w:r w:rsidR="00CD6296">
          <w:rPr>
            <w:webHidden/>
          </w:rPr>
          <w:fldChar w:fldCharType="separate"/>
        </w:r>
        <w:r w:rsidR="00CD6296">
          <w:rPr>
            <w:webHidden/>
          </w:rPr>
          <w:t>7</w:t>
        </w:r>
        <w:r w:rsidR="00CD6296">
          <w:rPr>
            <w:webHidden/>
          </w:rPr>
          <w:fldChar w:fldCharType="end"/>
        </w:r>
      </w:hyperlink>
    </w:p>
    <w:p w14:paraId="0758D9AE" w14:textId="77777777" w:rsidR="00CD6296" w:rsidRDefault="00191E64">
      <w:pPr>
        <w:pStyle w:val="Verzeichnis2"/>
        <w:rPr>
          <w:rFonts w:asciiTheme="minorHAnsi" w:eastAsiaTheme="minorEastAsia" w:hAnsiTheme="minorHAnsi" w:cstheme="minorBidi"/>
          <w:sz w:val="24"/>
          <w:szCs w:val="24"/>
        </w:rPr>
      </w:pPr>
      <w:hyperlink w:anchor="_Toc450314462" w:history="1">
        <w:r w:rsidR="00CD6296" w:rsidRPr="006350B8">
          <w:rPr>
            <w:rStyle w:val="Link"/>
          </w:rPr>
          <w:t>2.4</w:t>
        </w:r>
        <w:r w:rsidR="00CD6296">
          <w:rPr>
            <w:rFonts w:asciiTheme="minorHAnsi" w:eastAsiaTheme="minorEastAsia" w:hAnsiTheme="minorHAnsi" w:cstheme="minorBidi"/>
            <w:sz w:val="24"/>
            <w:szCs w:val="24"/>
          </w:rPr>
          <w:tab/>
        </w:r>
        <w:r w:rsidR="00CD6296" w:rsidRPr="006350B8">
          <w:rPr>
            <w:rStyle w:val="Link"/>
          </w:rPr>
          <w:t>Produktveröffentlichung durch Standards im Release-Management</w:t>
        </w:r>
        <w:r w:rsidR="00CD6296">
          <w:rPr>
            <w:webHidden/>
          </w:rPr>
          <w:tab/>
        </w:r>
        <w:r w:rsidR="00CD6296">
          <w:rPr>
            <w:webHidden/>
          </w:rPr>
          <w:fldChar w:fldCharType="begin"/>
        </w:r>
        <w:r w:rsidR="00CD6296">
          <w:rPr>
            <w:webHidden/>
          </w:rPr>
          <w:instrText xml:space="preserve"> PAGEREF _Toc450314462 \h </w:instrText>
        </w:r>
        <w:r w:rsidR="00CD6296">
          <w:rPr>
            <w:webHidden/>
          </w:rPr>
        </w:r>
        <w:r w:rsidR="00CD6296">
          <w:rPr>
            <w:webHidden/>
          </w:rPr>
          <w:fldChar w:fldCharType="separate"/>
        </w:r>
        <w:r w:rsidR="00CD6296">
          <w:rPr>
            <w:webHidden/>
          </w:rPr>
          <w:t>10</w:t>
        </w:r>
        <w:r w:rsidR="00CD6296">
          <w:rPr>
            <w:webHidden/>
          </w:rPr>
          <w:fldChar w:fldCharType="end"/>
        </w:r>
      </w:hyperlink>
    </w:p>
    <w:p w14:paraId="76A397CA" w14:textId="77777777" w:rsidR="00CD6296" w:rsidRDefault="00191E64">
      <w:pPr>
        <w:pStyle w:val="Verzeichnis1"/>
        <w:rPr>
          <w:rFonts w:asciiTheme="minorHAnsi" w:eastAsiaTheme="minorEastAsia" w:hAnsiTheme="minorHAnsi" w:cstheme="minorBidi"/>
          <w:b w:val="0"/>
          <w:sz w:val="24"/>
          <w:szCs w:val="24"/>
        </w:rPr>
      </w:pPr>
      <w:hyperlink w:anchor="_Toc450314463" w:history="1">
        <w:r w:rsidR="00CD6296" w:rsidRPr="006350B8">
          <w:rPr>
            <w:rStyle w:val="Link"/>
          </w:rPr>
          <w:t>3</w:t>
        </w:r>
        <w:r w:rsidR="00CD6296">
          <w:rPr>
            <w:rFonts w:asciiTheme="minorHAnsi" w:eastAsiaTheme="minorEastAsia" w:hAnsiTheme="minorHAnsi" w:cstheme="minorBidi"/>
            <w:b w:val="0"/>
            <w:sz w:val="24"/>
            <w:szCs w:val="24"/>
          </w:rPr>
          <w:tab/>
        </w:r>
        <w:r w:rsidR="00CD6296" w:rsidRPr="006350B8">
          <w:rPr>
            <w:rStyle w:val="Link"/>
          </w:rPr>
          <w:t>Risikotypen des Produktlebenszyklus</w:t>
        </w:r>
        <w:r w:rsidR="00CD6296">
          <w:rPr>
            <w:webHidden/>
          </w:rPr>
          <w:tab/>
        </w:r>
        <w:r w:rsidR="00CD6296">
          <w:rPr>
            <w:webHidden/>
          </w:rPr>
          <w:fldChar w:fldCharType="begin"/>
        </w:r>
        <w:r w:rsidR="00CD6296">
          <w:rPr>
            <w:webHidden/>
          </w:rPr>
          <w:instrText xml:space="preserve"> PAGEREF _Toc450314463 \h </w:instrText>
        </w:r>
        <w:r w:rsidR="00CD6296">
          <w:rPr>
            <w:webHidden/>
          </w:rPr>
        </w:r>
        <w:r w:rsidR="00CD6296">
          <w:rPr>
            <w:webHidden/>
          </w:rPr>
          <w:fldChar w:fldCharType="separate"/>
        </w:r>
        <w:r w:rsidR="00CD6296">
          <w:rPr>
            <w:webHidden/>
          </w:rPr>
          <w:t>16</w:t>
        </w:r>
        <w:r w:rsidR="00CD6296">
          <w:rPr>
            <w:webHidden/>
          </w:rPr>
          <w:fldChar w:fldCharType="end"/>
        </w:r>
      </w:hyperlink>
    </w:p>
    <w:p w14:paraId="7D030755" w14:textId="77777777" w:rsidR="00CD6296" w:rsidRDefault="00191E64">
      <w:pPr>
        <w:pStyle w:val="Verzeichnis2"/>
        <w:rPr>
          <w:rFonts w:asciiTheme="minorHAnsi" w:eastAsiaTheme="minorEastAsia" w:hAnsiTheme="minorHAnsi" w:cstheme="minorBidi"/>
          <w:sz w:val="24"/>
          <w:szCs w:val="24"/>
        </w:rPr>
      </w:pPr>
      <w:hyperlink w:anchor="_Toc450314464" w:history="1">
        <w:r w:rsidR="00CD6296" w:rsidRPr="006350B8">
          <w:rPr>
            <w:rStyle w:val="Link"/>
          </w:rPr>
          <w:t>3.1</w:t>
        </w:r>
        <w:r w:rsidR="00CD6296">
          <w:rPr>
            <w:rFonts w:asciiTheme="minorHAnsi" w:eastAsiaTheme="minorEastAsia" w:hAnsiTheme="minorHAnsi" w:cstheme="minorBidi"/>
            <w:sz w:val="24"/>
            <w:szCs w:val="24"/>
          </w:rPr>
          <w:tab/>
        </w:r>
        <w:r w:rsidR="00CD6296" w:rsidRPr="006350B8">
          <w:rPr>
            <w:rStyle w:val="Link"/>
          </w:rPr>
          <w:t>Entwicklung</w:t>
        </w:r>
        <w:r w:rsidR="00CD6296">
          <w:rPr>
            <w:webHidden/>
          </w:rPr>
          <w:tab/>
        </w:r>
        <w:r w:rsidR="00CD6296">
          <w:rPr>
            <w:webHidden/>
          </w:rPr>
          <w:fldChar w:fldCharType="begin"/>
        </w:r>
        <w:r w:rsidR="00CD6296">
          <w:rPr>
            <w:webHidden/>
          </w:rPr>
          <w:instrText xml:space="preserve"> PAGEREF _Toc450314464 \h </w:instrText>
        </w:r>
        <w:r w:rsidR="00CD6296">
          <w:rPr>
            <w:webHidden/>
          </w:rPr>
        </w:r>
        <w:r w:rsidR="00CD6296">
          <w:rPr>
            <w:webHidden/>
          </w:rPr>
          <w:fldChar w:fldCharType="separate"/>
        </w:r>
        <w:r w:rsidR="00CD6296">
          <w:rPr>
            <w:webHidden/>
          </w:rPr>
          <w:t>16</w:t>
        </w:r>
        <w:r w:rsidR="00CD6296">
          <w:rPr>
            <w:webHidden/>
          </w:rPr>
          <w:fldChar w:fldCharType="end"/>
        </w:r>
      </w:hyperlink>
    </w:p>
    <w:p w14:paraId="783D37E5" w14:textId="77777777" w:rsidR="00CD6296" w:rsidRDefault="00191E64">
      <w:pPr>
        <w:pStyle w:val="Verzeichnis2"/>
        <w:rPr>
          <w:rFonts w:asciiTheme="minorHAnsi" w:eastAsiaTheme="minorEastAsia" w:hAnsiTheme="minorHAnsi" w:cstheme="minorBidi"/>
          <w:sz w:val="24"/>
          <w:szCs w:val="24"/>
        </w:rPr>
      </w:pPr>
      <w:hyperlink w:anchor="_Toc450314465" w:history="1">
        <w:r w:rsidR="00CD6296" w:rsidRPr="006350B8">
          <w:rPr>
            <w:rStyle w:val="Link"/>
          </w:rPr>
          <w:t>3.2</w:t>
        </w:r>
        <w:r w:rsidR="00CD6296">
          <w:rPr>
            <w:rFonts w:asciiTheme="minorHAnsi" w:eastAsiaTheme="minorEastAsia" w:hAnsiTheme="minorHAnsi" w:cstheme="minorBidi"/>
            <w:sz w:val="24"/>
            <w:szCs w:val="24"/>
          </w:rPr>
          <w:tab/>
        </w:r>
        <w:r w:rsidR="00CD6296" w:rsidRPr="006350B8">
          <w:rPr>
            <w:rStyle w:val="Link"/>
          </w:rPr>
          <w:t>Einführung</w:t>
        </w:r>
        <w:r w:rsidR="00CD6296">
          <w:rPr>
            <w:webHidden/>
          </w:rPr>
          <w:tab/>
        </w:r>
        <w:r w:rsidR="00CD6296">
          <w:rPr>
            <w:webHidden/>
          </w:rPr>
          <w:fldChar w:fldCharType="begin"/>
        </w:r>
        <w:r w:rsidR="00CD6296">
          <w:rPr>
            <w:webHidden/>
          </w:rPr>
          <w:instrText xml:space="preserve"> PAGEREF _Toc450314465 \h </w:instrText>
        </w:r>
        <w:r w:rsidR="00CD6296">
          <w:rPr>
            <w:webHidden/>
          </w:rPr>
        </w:r>
        <w:r w:rsidR="00CD6296">
          <w:rPr>
            <w:webHidden/>
          </w:rPr>
          <w:fldChar w:fldCharType="separate"/>
        </w:r>
        <w:r w:rsidR="00CD6296">
          <w:rPr>
            <w:webHidden/>
          </w:rPr>
          <w:t>17</w:t>
        </w:r>
        <w:r w:rsidR="00CD6296">
          <w:rPr>
            <w:webHidden/>
          </w:rPr>
          <w:fldChar w:fldCharType="end"/>
        </w:r>
      </w:hyperlink>
    </w:p>
    <w:p w14:paraId="5F963B4F" w14:textId="77777777" w:rsidR="00CD6296" w:rsidRDefault="00191E64">
      <w:pPr>
        <w:pStyle w:val="Verzeichnis2"/>
        <w:rPr>
          <w:rFonts w:asciiTheme="minorHAnsi" w:eastAsiaTheme="minorEastAsia" w:hAnsiTheme="minorHAnsi" w:cstheme="minorBidi"/>
          <w:sz w:val="24"/>
          <w:szCs w:val="24"/>
        </w:rPr>
      </w:pPr>
      <w:hyperlink w:anchor="_Toc450314466" w:history="1">
        <w:r w:rsidR="00CD6296" w:rsidRPr="006350B8">
          <w:rPr>
            <w:rStyle w:val="Link"/>
          </w:rPr>
          <w:t>3.3</w:t>
        </w:r>
        <w:r w:rsidR="00CD6296">
          <w:rPr>
            <w:rFonts w:asciiTheme="minorHAnsi" w:eastAsiaTheme="minorEastAsia" w:hAnsiTheme="minorHAnsi" w:cstheme="minorBidi"/>
            <w:sz w:val="24"/>
            <w:szCs w:val="24"/>
          </w:rPr>
          <w:tab/>
        </w:r>
        <w:r w:rsidR="00CD6296" w:rsidRPr="006350B8">
          <w:rPr>
            <w:rStyle w:val="Link"/>
          </w:rPr>
          <w:t>Wachstum</w:t>
        </w:r>
        <w:r w:rsidR="00CD6296">
          <w:rPr>
            <w:webHidden/>
          </w:rPr>
          <w:tab/>
        </w:r>
        <w:r w:rsidR="00CD6296">
          <w:rPr>
            <w:webHidden/>
          </w:rPr>
          <w:fldChar w:fldCharType="begin"/>
        </w:r>
        <w:r w:rsidR="00CD6296">
          <w:rPr>
            <w:webHidden/>
          </w:rPr>
          <w:instrText xml:space="preserve"> PAGEREF _Toc450314466 \h </w:instrText>
        </w:r>
        <w:r w:rsidR="00CD6296">
          <w:rPr>
            <w:webHidden/>
          </w:rPr>
        </w:r>
        <w:r w:rsidR="00CD6296">
          <w:rPr>
            <w:webHidden/>
          </w:rPr>
          <w:fldChar w:fldCharType="separate"/>
        </w:r>
        <w:r w:rsidR="00CD6296">
          <w:rPr>
            <w:webHidden/>
          </w:rPr>
          <w:t>18</w:t>
        </w:r>
        <w:r w:rsidR="00CD6296">
          <w:rPr>
            <w:webHidden/>
          </w:rPr>
          <w:fldChar w:fldCharType="end"/>
        </w:r>
      </w:hyperlink>
    </w:p>
    <w:p w14:paraId="216E2DED" w14:textId="77777777" w:rsidR="00CD6296" w:rsidRDefault="00191E64">
      <w:pPr>
        <w:pStyle w:val="Verzeichnis2"/>
        <w:rPr>
          <w:rFonts w:asciiTheme="minorHAnsi" w:eastAsiaTheme="minorEastAsia" w:hAnsiTheme="minorHAnsi" w:cstheme="minorBidi"/>
          <w:sz w:val="24"/>
          <w:szCs w:val="24"/>
        </w:rPr>
      </w:pPr>
      <w:hyperlink w:anchor="_Toc450314467" w:history="1">
        <w:r w:rsidR="00CD6296" w:rsidRPr="006350B8">
          <w:rPr>
            <w:rStyle w:val="Link"/>
          </w:rPr>
          <w:t>3.4</w:t>
        </w:r>
        <w:r w:rsidR="00CD6296">
          <w:rPr>
            <w:rFonts w:asciiTheme="minorHAnsi" w:eastAsiaTheme="minorEastAsia" w:hAnsiTheme="minorHAnsi" w:cstheme="minorBidi"/>
            <w:sz w:val="24"/>
            <w:szCs w:val="24"/>
          </w:rPr>
          <w:tab/>
        </w:r>
        <w:r w:rsidR="00CD6296" w:rsidRPr="006350B8">
          <w:rPr>
            <w:rStyle w:val="Link"/>
          </w:rPr>
          <w:t>Reife</w:t>
        </w:r>
        <w:r w:rsidR="00CD6296">
          <w:rPr>
            <w:webHidden/>
          </w:rPr>
          <w:tab/>
        </w:r>
        <w:r w:rsidR="00CD6296">
          <w:rPr>
            <w:webHidden/>
          </w:rPr>
          <w:fldChar w:fldCharType="begin"/>
        </w:r>
        <w:r w:rsidR="00CD6296">
          <w:rPr>
            <w:webHidden/>
          </w:rPr>
          <w:instrText xml:space="preserve"> PAGEREF _Toc450314467 \h </w:instrText>
        </w:r>
        <w:r w:rsidR="00CD6296">
          <w:rPr>
            <w:webHidden/>
          </w:rPr>
        </w:r>
        <w:r w:rsidR="00CD6296">
          <w:rPr>
            <w:webHidden/>
          </w:rPr>
          <w:fldChar w:fldCharType="separate"/>
        </w:r>
        <w:r w:rsidR="00CD6296">
          <w:rPr>
            <w:webHidden/>
          </w:rPr>
          <w:t>19</w:t>
        </w:r>
        <w:r w:rsidR="00CD6296">
          <w:rPr>
            <w:webHidden/>
          </w:rPr>
          <w:fldChar w:fldCharType="end"/>
        </w:r>
      </w:hyperlink>
    </w:p>
    <w:p w14:paraId="1AE4A9FA" w14:textId="77777777" w:rsidR="00CD6296" w:rsidRDefault="00191E64">
      <w:pPr>
        <w:pStyle w:val="Verzeichnis2"/>
        <w:rPr>
          <w:rFonts w:asciiTheme="minorHAnsi" w:eastAsiaTheme="minorEastAsia" w:hAnsiTheme="minorHAnsi" w:cstheme="minorBidi"/>
          <w:sz w:val="24"/>
          <w:szCs w:val="24"/>
        </w:rPr>
      </w:pPr>
      <w:hyperlink w:anchor="_Toc450314468" w:history="1">
        <w:r w:rsidR="00CD6296" w:rsidRPr="006350B8">
          <w:rPr>
            <w:rStyle w:val="Link"/>
          </w:rPr>
          <w:t>3.5</w:t>
        </w:r>
        <w:r w:rsidR="00CD6296">
          <w:rPr>
            <w:rFonts w:asciiTheme="minorHAnsi" w:eastAsiaTheme="minorEastAsia" w:hAnsiTheme="minorHAnsi" w:cstheme="minorBidi"/>
            <w:sz w:val="24"/>
            <w:szCs w:val="24"/>
          </w:rPr>
          <w:tab/>
        </w:r>
        <w:r w:rsidR="00CD6296" w:rsidRPr="006350B8">
          <w:rPr>
            <w:rStyle w:val="Link"/>
          </w:rPr>
          <w:t>Entsorgung</w:t>
        </w:r>
        <w:r w:rsidR="00CD6296">
          <w:rPr>
            <w:webHidden/>
          </w:rPr>
          <w:tab/>
        </w:r>
        <w:r w:rsidR="00CD6296">
          <w:rPr>
            <w:webHidden/>
          </w:rPr>
          <w:fldChar w:fldCharType="begin"/>
        </w:r>
        <w:r w:rsidR="00CD6296">
          <w:rPr>
            <w:webHidden/>
          </w:rPr>
          <w:instrText xml:space="preserve"> PAGEREF _Toc450314468 \h </w:instrText>
        </w:r>
        <w:r w:rsidR="00CD6296">
          <w:rPr>
            <w:webHidden/>
          </w:rPr>
        </w:r>
        <w:r w:rsidR="00CD6296">
          <w:rPr>
            <w:webHidden/>
          </w:rPr>
          <w:fldChar w:fldCharType="separate"/>
        </w:r>
        <w:r w:rsidR="00CD6296">
          <w:rPr>
            <w:webHidden/>
          </w:rPr>
          <w:t>19</w:t>
        </w:r>
        <w:r w:rsidR="00CD6296">
          <w:rPr>
            <w:webHidden/>
          </w:rPr>
          <w:fldChar w:fldCharType="end"/>
        </w:r>
      </w:hyperlink>
    </w:p>
    <w:p w14:paraId="51599D3B" w14:textId="77777777" w:rsidR="00CD6296" w:rsidRDefault="00191E64">
      <w:pPr>
        <w:pStyle w:val="Verzeichnis2"/>
        <w:rPr>
          <w:rFonts w:asciiTheme="minorHAnsi" w:eastAsiaTheme="minorEastAsia" w:hAnsiTheme="minorHAnsi" w:cstheme="minorBidi"/>
          <w:sz w:val="24"/>
          <w:szCs w:val="24"/>
        </w:rPr>
      </w:pPr>
      <w:hyperlink w:anchor="_Toc450314469" w:history="1">
        <w:r w:rsidR="00CD6296" w:rsidRPr="006350B8">
          <w:rPr>
            <w:rStyle w:val="Link"/>
          </w:rPr>
          <w:t>3.6</w:t>
        </w:r>
        <w:r w:rsidR="00CD6296">
          <w:rPr>
            <w:rFonts w:asciiTheme="minorHAnsi" w:eastAsiaTheme="minorEastAsia" w:hAnsiTheme="minorHAnsi" w:cstheme="minorBidi"/>
            <w:sz w:val="24"/>
            <w:szCs w:val="24"/>
          </w:rPr>
          <w:tab/>
        </w:r>
        <w:r w:rsidR="00CD6296" w:rsidRPr="006350B8">
          <w:rPr>
            <w:rStyle w:val="Link"/>
          </w:rPr>
          <w:t>Zusammenfassung der Risiken der einzelnen Phasen</w:t>
        </w:r>
        <w:r w:rsidR="00CD6296">
          <w:rPr>
            <w:webHidden/>
          </w:rPr>
          <w:tab/>
        </w:r>
        <w:r w:rsidR="00CD6296">
          <w:rPr>
            <w:webHidden/>
          </w:rPr>
          <w:fldChar w:fldCharType="begin"/>
        </w:r>
        <w:r w:rsidR="00CD6296">
          <w:rPr>
            <w:webHidden/>
          </w:rPr>
          <w:instrText xml:space="preserve"> PAGEREF _Toc450314469 \h </w:instrText>
        </w:r>
        <w:r w:rsidR="00CD6296">
          <w:rPr>
            <w:webHidden/>
          </w:rPr>
        </w:r>
        <w:r w:rsidR="00CD6296">
          <w:rPr>
            <w:webHidden/>
          </w:rPr>
          <w:fldChar w:fldCharType="separate"/>
        </w:r>
        <w:r w:rsidR="00CD6296">
          <w:rPr>
            <w:webHidden/>
          </w:rPr>
          <w:t>20</w:t>
        </w:r>
        <w:r w:rsidR="00CD6296">
          <w:rPr>
            <w:webHidden/>
          </w:rPr>
          <w:fldChar w:fldCharType="end"/>
        </w:r>
      </w:hyperlink>
    </w:p>
    <w:p w14:paraId="75F1D039" w14:textId="77777777" w:rsidR="00CD6296" w:rsidRDefault="00191E64">
      <w:pPr>
        <w:pStyle w:val="Verzeichnis1"/>
        <w:rPr>
          <w:rFonts w:asciiTheme="minorHAnsi" w:eastAsiaTheme="minorEastAsia" w:hAnsiTheme="minorHAnsi" w:cstheme="minorBidi"/>
          <w:b w:val="0"/>
          <w:sz w:val="24"/>
          <w:szCs w:val="24"/>
        </w:rPr>
      </w:pPr>
      <w:hyperlink w:anchor="_Toc450314470" w:history="1">
        <w:r w:rsidR="00CD6296" w:rsidRPr="006350B8">
          <w:rPr>
            <w:rStyle w:val="Link"/>
          </w:rPr>
          <w:t>4</w:t>
        </w:r>
        <w:r w:rsidR="00CD6296">
          <w:rPr>
            <w:rFonts w:asciiTheme="minorHAnsi" w:eastAsiaTheme="minorEastAsia" w:hAnsiTheme="minorHAnsi" w:cstheme="minorBidi"/>
            <w:b w:val="0"/>
            <w:sz w:val="24"/>
            <w:szCs w:val="24"/>
          </w:rPr>
          <w:tab/>
        </w:r>
        <w:r w:rsidR="00CD6296" w:rsidRPr="006350B8">
          <w:rPr>
            <w:rStyle w:val="Link"/>
          </w:rPr>
          <w:t>Prozesse des Release-Managements zum Umgang mit Risiken</w:t>
        </w:r>
        <w:r w:rsidR="00CD6296">
          <w:rPr>
            <w:webHidden/>
          </w:rPr>
          <w:tab/>
        </w:r>
        <w:r w:rsidR="00CD6296">
          <w:rPr>
            <w:webHidden/>
          </w:rPr>
          <w:fldChar w:fldCharType="begin"/>
        </w:r>
        <w:r w:rsidR="00CD6296">
          <w:rPr>
            <w:webHidden/>
          </w:rPr>
          <w:instrText xml:space="preserve"> PAGEREF _Toc450314470 \h </w:instrText>
        </w:r>
        <w:r w:rsidR="00CD6296">
          <w:rPr>
            <w:webHidden/>
          </w:rPr>
        </w:r>
        <w:r w:rsidR="00CD6296">
          <w:rPr>
            <w:webHidden/>
          </w:rPr>
          <w:fldChar w:fldCharType="separate"/>
        </w:r>
        <w:r w:rsidR="00CD6296">
          <w:rPr>
            <w:webHidden/>
          </w:rPr>
          <w:t>21</w:t>
        </w:r>
        <w:r w:rsidR="00CD6296">
          <w:rPr>
            <w:webHidden/>
          </w:rPr>
          <w:fldChar w:fldCharType="end"/>
        </w:r>
      </w:hyperlink>
    </w:p>
    <w:p w14:paraId="58CE1B35" w14:textId="77777777" w:rsidR="00CD6296" w:rsidRDefault="00191E64">
      <w:pPr>
        <w:pStyle w:val="Verzeichnis2"/>
        <w:rPr>
          <w:rFonts w:asciiTheme="minorHAnsi" w:eastAsiaTheme="minorEastAsia" w:hAnsiTheme="minorHAnsi" w:cstheme="minorBidi"/>
          <w:sz w:val="24"/>
          <w:szCs w:val="24"/>
        </w:rPr>
      </w:pPr>
      <w:hyperlink w:anchor="_Toc450314471" w:history="1">
        <w:r w:rsidR="00CD6296" w:rsidRPr="006350B8">
          <w:rPr>
            <w:rStyle w:val="Link"/>
          </w:rPr>
          <w:t>4.1</w:t>
        </w:r>
        <w:r w:rsidR="00CD6296">
          <w:rPr>
            <w:rFonts w:asciiTheme="minorHAnsi" w:eastAsiaTheme="minorEastAsia" w:hAnsiTheme="minorHAnsi" w:cstheme="minorBidi"/>
            <w:sz w:val="24"/>
            <w:szCs w:val="24"/>
          </w:rPr>
          <w:tab/>
        </w:r>
        <w:r w:rsidR="00CD6296" w:rsidRPr="006350B8">
          <w:rPr>
            <w:rStyle w:val="Link"/>
          </w:rPr>
          <w:t>Transition Planning and Support</w:t>
        </w:r>
        <w:r w:rsidR="00CD6296">
          <w:rPr>
            <w:webHidden/>
          </w:rPr>
          <w:tab/>
        </w:r>
        <w:r w:rsidR="00CD6296">
          <w:rPr>
            <w:webHidden/>
          </w:rPr>
          <w:fldChar w:fldCharType="begin"/>
        </w:r>
        <w:r w:rsidR="00CD6296">
          <w:rPr>
            <w:webHidden/>
          </w:rPr>
          <w:instrText xml:space="preserve"> PAGEREF _Toc450314471 \h </w:instrText>
        </w:r>
        <w:r w:rsidR="00CD6296">
          <w:rPr>
            <w:webHidden/>
          </w:rPr>
        </w:r>
        <w:r w:rsidR="00CD6296">
          <w:rPr>
            <w:webHidden/>
          </w:rPr>
          <w:fldChar w:fldCharType="separate"/>
        </w:r>
        <w:r w:rsidR="00CD6296">
          <w:rPr>
            <w:webHidden/>
          </w:rPr>
          <w:t>21</w:t>
        </w:r>
        <w:r w:rsidR="00CD6296">
          <w:rPr>
            <w:webHidden/>
          </w:rPr>
          <w:fldChar w:fldCharType="end"/>
        </w:r>
      </w:hyperlink>
    </w:p>
    <w:p w14:paraId="75F6ADDF" w14:textId="77777777" w:rsidR="00CD6296" w:rsidRDefault="00191E64">
      <w:pPr>
        <w:pStyle w:val="Verzeichnis2"/>
        <w:rPr>
          <w:rFonts w:asciiTheme="minorHAnsi" w:eastAsiaTheme="minorEastAsia" w:hAnsiTheme="minorHAnsi" w:cstheme="minorBidi"/>
          <w:sz w:val="24"/>
          <w:szCs w:val="24"/>
        </w:rPr>
      </w:pPr>
      <w:hyperlink w:anchor="_Toc450314472" w:history="1">
        <w:r w:rsidR="00CD6296" w:rsidRPr="006350B8">
          <w:rPr>
            <w:rStyle w:val="Link"/>
          </w:rPr>
          <w:t>4.2</w:t>
        </w:r>
        <w:r w:rsidR="00CD6296">
          <w:rPr>
            <w:rFonts w:asciiTheme="minorHAnsi" w:eastAsiaTheme="minorEastAsia" w:hAnsiTheme="minorHAnsi" w:cstheme="minorBidi"/>
            <w:sz w:val="24"/>
            <w:szCs w:val="24"/>
          </w:rPr>
          <w:tab/>
        </w:r>
        <w:r w:rsidR="00CD6296" w:rsidRPr="006350B8">
          <w:rPr>
            <w:rStyle w:val="Link"/>
          </w:rPr>
          <w:t>Change Management</w:t>
        </w:r>
        <w:r w:rsidR="00CD6296">
          <w:rPr>
            <w:webHidden/>
          </w:rPr>
          <w:tab/>
        </w:r>
        <w:r w:rsidR="00CD6296">
          <w:rPr>
            <w:webHidden/>
          </w:rPr>
          <w:fldChar w:fldCharType="begin"/>
        </w:r>
        <w:r w:rsidR="00CD6296">
          <w:rPr>
            <w:webHidden/>
          </w:rPr>
          <w:instrText xml:space="preserve"> PAGEREF _Toc450314472 \h </w:instrText>
        </w:r>
        <w:r w:rsidR="00CD6296">
          <w:rPr>
            <w:webHidden/>
          </w:rPr>
        </w:r>
        <w:r w:rsidR="00CD6296">
          <w:rPr>
            <w:webHidden/>
          </w:rPr>
          <w:fldChar w:fldCharType="separate"/>
        </w:r>
        <w:r w:rsidR="00CD6296">
          <w:rPr>
            <w:webHidden/>
          </w:rPr>
          <w:t>23</w:t>
        </w:r>
        <w:r w:rsidR="00CD6296">
          <w:rPr>
            <w:webHidden/>
          </w:rPr>
          <w:fldChar w:fldCharType="end"/>
        </w:r>
      </w:hyperlink>
    </w:p>
    <w:p w14:paraId="13793A40" w14:textId="77777777" w:rsidR="00CD6296" w:rsidRDefault="00191E64">
      <w:pPr>
        <w:pStyle w:val="Verzeichnis2"/>
        <w:rPr>
          <w:rFonts w:asciiTheme="minorHAnsi" w:eastAsiaTheme="minorEastAsia" w:hAnsiTheme="minorHAnsi" w:cstheme="minorBidi"/>
          <w:sz w:val="24"/>
          <w:szCs w:val="24"/>
        </w:rPr>
      </w:pPr>
      <w:hyperlink w:anchor="_Toc450314473" w:history="1">
        <w:r w:rsidR="00CD6296" w:rsidRPr="006350B8">
          <w:rPr>
            <w:rStyle w:val="Link"/>
          </w:rPr>
          <w:t>4.3</w:t>
        </w:r>
        <w:r w:rsidR="00CD6296">
          <w:rPr>
            <w:rFonts w:asciiTheme="minorHAnsi" w:eastAsiaTheme="minorEastAsia" w:hAnsiTheme="minorHAnsi" w:cstheme="minorBidi"/>
            <w:sz w:val="24"/>
            <w:szCs w:val="24"/>
          </w:rPr>
          <w:tab/>
        </w:r>
        <w:r w:rsidR="00CD6296" w:rsidRPr="006350B8">
          <w:rPr>
            <w:rStyle w:val="Link"/>
          </w:rPr>
          <w:t>Service Asset And Configuration Management</w:t>
        </w:r>
        <w:r w:rsidR="00CD6296">
          <w:rPr>
            <w:webHidden/>
          </w:rPr>
          <w:tab/>
        </w:r>
        <w:r w:rsidR="00CD6296">
          <w:rPr>
            <w:webHidden/>
          </w:rPr>
          <w:fldChar w:fldCharType="begin"/>
        </w:r>
        <w:r w:rsidR="00CD6296">
          <w:rPr>
            <w:webHidden/>
          </w:rPr>
          <w:instrText xml:space="preserve"> PAGEREF _Toc450314473 \h </w:instrText>
        </w:r>
        <w:r w:rsidR="00CD6296">
          <w:rPr>
            <w:webHidden/>
          </w:rPr>
        </w:r>
        <w:r w:rsidR="00CD6296">
          <w:rPr>
            <w:webHidden/>
          </w:rPr>
          <w:fldChar w:fldCharType="separate"/>
        </w:r>
        <w:r w:rsidR="00CD6296">
          <w:rPr>
            <w:webHidden/>
          </w:rPr>
          <w:t>25</w:t>
        </w:r>
        <w:r w:rsidR="00CD6296">
          <w:rPr>
            <w:webHidden/>
          </w:rPr>
          <w:fldChar w:fldCharType="end"/>
        </w:r>
      </w:hyperlink>
    </w:p>
    <w:p w14:paraId="2CBC7501" w14:textId="77777777" w:rsidR="00CD6296" w:rsidRDefault="00191E64">
      <w:pPr>
        <w:pStyle w:val="Verzeichnis2"/>
        <w:rPr>
          <w:rFonts w:asciiTheme="minorHAnsi" w:eastAsiaTheme="minorEastAsia" w:hAnsiTheme="minorHAnsi" w:cstheme="minorBidi"/>
          <w:sz w:val="24"/>
          <w:szCs w:val="24"/>
        </w:rPr>
      </w:pPr>
      <w:hyperlink w:anchor="_Toc450314474" w:history="1">
        <w:r w:rsidR="00CD6296" w:rsidRPr="006350B8">
          <w:rPr>
            <w:rStyle w:val="Link"/>
          </w:rPr>
          <w:t>4.4</w:t>
        </w:r>
        <w:r w:rsidR="00CD6296">
          <w:rPr>
            <w:rFonts w:asciiTheme="minorHAnsi" w:eastAsiaTheme="minorEastAsia" w:hAnsiTheme="minorHAnsi" w:cstheme="minorBidi"/>
            <w:sz w:val="24"/>
            <w:szCs w:val="24"/>
          </w:rPr>
          <w:tab/>
        </w:r>
        <w:r w:rsidR="00CD6296" w:rsidRPr="006350B8">
          <w:rPr>
            <w:rStyle w:val="Link"/>
          </w:rPr>
          <w:t>Release And Deployment Management</w:t>
        </w:r>
        <w:r w:rsidR="00CD6296">
          <w:rPr>
            <w:webHidden/>
          </w:rPr>
          <w:tab/>
        </w:r>
        <w:r w:rsidR="00CD6296">
          <w:rPr>
            <w:webHidden/>
          </w:rPr>
          <w:fldChar w:fldCharType="begin"/>
        </w:r>
        <w:r w:rsidR="00CD6296">
          <w:rPr>
            <w:webHidden/>
          </w:rPr>
          <w:instrText xml:space="preserve"> PAGEREF _Toc450314474 \h </w:instrText>
        </w:r>
        <w:r w:rsidR="00CD6296">
          <w:rPr>
            <w:webHidden/>
          </w:rPr>
        </w:r>
        <w:r w:rsidR="00CD6296">
          <w:rPr>
            <w:webHidden/>
          </w:rPr>
          <w:fldChar w:fldCharType="separate"/>
        </w:r>
        <w:r w:rsidR="00CD6296">
          <w:rPr>
            <w:webHidden/>
          </w:rPr>
          <w:t>26</w:t>
        </w:r>
        <w:r w:rsidR="00CD6296">
          <w:rPr>
            <w:webHidden/>
          </w:rPr>
          <w:fldChar w:fldCharType="end"/>
        </w:r>
      </w:hyperlink>
    </w:p>
    <w:p w14:paraId="54E17357" w14:textId="77777777" w:rsidR="00CD6296" w:rsidRDefault="00191E64">
      <w:pPr>
        <w:pStyle w:val="Verzeichnis2"/>
        <w:rPr>
          <w:rFonts w:asciiTheme="minorHAnsi" w:eastAsiaTheme="minorEastAsia" w:hAnsiTheme="minorHAnsi" w:cstheme="minorBidi"/>
          <w:sz w:val="24"/>
          <w:szCs w:val="24"/>
        </w:rPr>
      </w:pPr>
      <w:hyperlink w:anchor="_Toc450314475" w:history="1">
        <w:r w:rsidR="00CD6296" w:rsidRPr="006350B8">
          <w:rPr>
            <w:rStyle w:val="Link"/>
          </w:rPr>
          <w:t>4.5</w:t>
        </w:r>
        <w:r w:rsidR="00CD6296">
          <w:rPr>
            <w:rFonts w:asciiTheme="minorHAnsi" w:eastAsiaTheme="minorEastAsia" w:hAnsiTheme="minorHAnsi" w:cstheme="minorBidi"/>
            <w:sz w:val="24"/>
            <w:szCs w:val="24"/>
          </w:rPr>
          <w:tab/>
        </w:r>
        <w:r w:rsidR="00CD6296" w:rsidRPr="006350B8">
          <w:rPr>
            <w:rStyle w:val="Link"/>
          </w:rPr>
          <w:t>Service Validation And Testing</w:t>
        </w:r>
        <w:r w:rsidR="00CD6296">
          <w:rPr>
            <w:webHidden/>
          </w:rPr>
          <w:tab/>
        </w:r>
        <w:r w:rsidR="00CD6296">
          <w:rPr>
            <w:webHidden/>
          </w:rPr>
          <w:fldChar w:fldCharType="begin"/>
        </w:r>
        <w:r w:rsidR="00CD6296">
          <w:rPr>
            <w:webHidden/>
          </w:rPr>
          <w:instrText xml:space="preserve"> PAGEREF _Toc450314475 \h </w:instrText>
        </w:r>
        <w:r w:rsidR="00CD6296">
          <w:rPr>
            <w:webHidden/>
          </w:rPr>
        </w:r>
        <w:r w:rsidR="00CD6296">
          <w:rPr>
            <w:webHidden/>
          </w:rPr>
          <w:fldChar w:fldCharType="separate"/>
        </w:r>
        <w:r w:rsidR="00CD6296">
          <w:rPr>
            <w:webHidden/>
          </w:rPr>
          <w:t>29</w:t>
        </w:r>
        <w:r w:rsidR="00CD6296">
          <w:rPr>
            <w:webHidden/>
          </w:rPr>
          <w:fldChar w:fldCharType="end"/>
        </w:r>
      </w:hyperlink>
    </w:p>
    <w:p w14:paraId="6812B17C" w14:textId="77777777" w:rsidR="00CD6296" w:rsidRDefault="00191E64">
      <w:pPr>
        <w:pStyle w:val="Verzeichnis2"/>
        <w:rPr>
          <w:rFonts w:asciiTheme="minorHAnsi" w:eastAsiaTheme="minorEastAsia" w:hAnsiTheme="minorHAnsi" w:cstheme="minorBidi"/>
          <w:sz w:val="24"/>
          <w:szCs w:val="24"/>
        </w:rPr>
      </w:pPr>
      <w:hyperlink w:anchor="_Toc450314476" w:history="1">
        <w:r w:rsidR="00CD6296" w:rsidRPr="006350B8">
          <w:rPr>
            <w:rStyle w:val="Link"/>
          </w:rPr>
          <w:t>4.6</w:t>
        </w:r>
        <w:r w:rsidR="00CD6296">
          <w:rPr>
            <w:rFonts w:asciiTheme="minorHAnsi" w:eastAsiaTheme="minorEastAsia" w:hAnsiTheme="minorHAnsi" w:cstheme="minorBidi"/>
            <w:sz w:val="24"/>
            <w:szCs w:val="24"/>
          </w:rPr>
          <w:tab/>
        </w:r>
        <w:r w:rsidR="00CD6296" w:rsidRPr="006350B8">
          <w:rPr>
            <w:rStyle w:val="Link"/>
          </w:rPr>
          <w:t>Change Evaluation</w:t>
        </w:r>
        <w:r w:rsidR="00CD6296">
          <w:rPr>
            <w:webHidden/>
          </w:rPr>
          <w:tab/>
        </w:r>
        <w:r w:rsidR="00CD6296">
          <w:rPr>
            <w:webHidden/>
          </w:rPr>
          <w:fldChar w:fldCharType="begin"/>
        </w:r>
        <w:r w:rsidR="00CD6296">
          <w:rPr>
            <w:webHidden/>
          </w:rPr>
          <w:instrText xml:space="preserve"> PAGEREF _Toc450314476 \h </w:instrText>
        </w:r>
        <w:r w:rsidR="00CD6296">
          <w:rPr>
            <w:webHidden/>
          </w:rPr>
        </w:r>
        <w:r w:rsidR="00CD6296">
          <w:rPr>
            <w:webHidden/>
          </w:rPr>
          <w:fldChar w:fldCharType="separate"/>
        </w:r>
        <w:r w:rsidR="00CD6296">
          <w:rPr>
            <w:webHidden/>
          </w:rPr>
          <w:t>32</w:t>
        </w:r>
        <w:r w:rsidR="00CD6296">
          <w:rPr>
            <w:webHidden/>
          </w:rPr>
          <w:fldChar w:fldCharType="end"/>
        </w:r>
      </w:hyperlink>
    </w:p>
    <w:p w14:paraId="302FDCEE" w14:textId="77777777" w:rsidR="00CD6296" w:rsidRDefault="00191E64">
      <w:pPr>
        <w:pStyle w:val="Verzeichnis2"/>
        <w:rPr>
          <w:rFonts w:asciiTheme="minorHAnsi" w:eastAsiaTheme="minorEastAsia" w:hAnsiTheme="minorHAnsi" w:cstheme="minorBidi"/>
          <w:sz w:val="24"/>
          <w:szCs w:val="24"/>
        </w:rPr>
      </w:pPr>
      <w:hyperlink w:anchor="_Toc450314477" w:history="1">
        <w:r w:rsidR="00CD6296" w:rsidRPr="006350B8">
          <w:rPr>
            <w:rStyle w:val="Link"/>
          </w:rPr>
          <w:t>4.7</w:t>
        </w:r>
        <w:r w:rsidR="00CD6296">
          <w:rPr>
            <w:rFonts w:asciiTheme="minorHAnsi" w:eastAsiaTheme="minorEastAsia" w:hAnsiTheme="minorHAnsi" w:cstheme="minorBidi"/>
            <w:sz w:val="24"/>
            <w:szCs w:val="24"/>
          </w:rPr>
          <w:tab/>
        </w:r>
        <w:r w:rsidR="00CD6296" w:rsidRPr="006350B8">
          <w:rPr>
            <w:rStyle w:val="Link"/>
          </w:rPr>
          <w:t>Knowledge Management</w:t>
        </w:r>
        <w:r w:rsidR="00CD6296">
          <w:rPr>
            <w:webHidden/>
          </w:rPr>
          <w:tab/>
        </w:r>
        <w:r w:rsidR="00CD6296">
          <w:rPr>
            <w:webHidden/>
          </w:rPr>
          <w:fldChar w:fldCharType="begin"/>
        </w:r>
        <w:r w:rsidR="00CD6296">
          <w:rPr>
            <w:webHidden/>
          </w:rPr>
          <w:instrText xml:space="preserve"> PAGEREF _Toc450314477 \h </w:instrText>
        </w:r>
        <w:r w:rsidR="00CD6296">
          <w:rPr>
            <w:webHidden/>
          </w:rPr>
        </w:r>
        <w:r w:rsidR="00CD6296">
          <w:rPr>
            <w:webHidden/>
          </w:rPr>
          <w:fldChar w:fldCharType="separate"/>
        </w:r>
        <w:r w:rsidR="00CD6296">
          <w:rPr>
            <w:webHidden/>
          </w:rPr>
          <w:t>32</w:t>
        </w:r>
        <w:r w:rsidR="00CD6296">
          <w:rPr>
            <w:webHidden/>
          </w:rPr>
          <w:fldChar w:fldCharType="end"/>
        </w:r>
      </w:hyperlink>
    </w:p>
    <w:p w14:paraId="373B6C1B" w14:textId="77777777" w:rsidR="00CD6296" w:rsidRDefault="00191E64">
      <w:pPr>
        <w:pStyle w:val="Verzeichnis2"/>
        <w:rPr>
          <w:rFonts w:asciiTheme="minorHAnsi" w:eastAsiaTheme="minorEastAsia" w:hAnsiTheme="minorHAnsi" w:cstheme="minorBidi"/>
          <w:sz w:val="24"/>
          <w:szCs w:val="24"/>
        </w:rPr>
      </w:pPr>
      <w:hyperlink w:anchor="_Toc450314478" w:history="1">
        <w:r w:rsidR="00CD6296" w:rsidRPr="006350B8">
          <w:rPr>
            <w:rStyle w:val="Link"/>
          </w:rPr>
          <w:t>4.8</w:t>
        </w:r>
        <w:r w:rsidR="00CD6296">
          <w:rPr>
            <w:rFonts w:asciiTheme="minorHAnsi" w:eastAsiaTheme="minorEastAsia" w:hAnsiTheme="minorHAnsi" w:cstheme="minorBidi"/>
            <w:sz w:val="24"/>
            <w:szCs w:val="24"/>
          </w:rPr>
          <w:tab/>
        </w:r>
        <w:r w:rsidR="00CD6296" w:rsidRPr="006350B8">
          <w:rPr>
            <w:rStyle w:val="Link"/>
          </w:rPr>
          <w:t>Zusammenfassung der Release-Management Faktoren zur Risikobehandlung</w:t>
        </w:r>
        <w:r w:rsidR="00CD6296">
          <w:rPr>
            <w:webHidden/>
          </w:rPr>
          <w:tab/>
        </w:r>
        <w:r w:rsidR="00CD6296">
          <w:rPr>
            <w:webHidden/>
          </w:rPr>
          <w:fldChar w:fldCharType="begin"/>
        </w:r>
        <w:r w:rsidR="00CD6296">
          <w:rPr>
            <w:webHidden/>
          </w:rPr>
          <w:instrText xml:space="preserve"> PAGEREF _Toc450314478 \h </w:instrText>
        </w:r>
        <w:r w:rsidR="00CD6296">
          <w:rPr>
            <w:webHidden/>
          </w:rPr>
        </w:r>
        <w:r w:rsidR="00CD6296">
          <w:rPr>
            <w:webHidden/>
          </w:rPr>
          <w:fldChar w:fldCharType="separate"/>
        </w:r>
        <w:r w:rsidR="00CD6296">
          <w:rPr>
            <w:webHidden/>
          </w:rPr>
          <w:t>32</w:t>
        </w:r>
        <w:r w:rsidR="00CD6296">
          <w:rPr>
            <w:webHidden/>
          </w:rPr>
          <w:fldChar w:fldCharType="end"/>
        </w:r>
      </w:hyperlink>
    </w:p>
    <w:p w14:paraId="7DAF12E2" w14:textId="77777777" w:rsidR="00CD6296" w:rsidRDefault="00191E64">
      <w:pPr>
        <w:pStyle w:val="Verzeichnis1"/>
        <w:rPr>
          <w:rFonts w:asciiTheme="minorHAnsi" w:eastAsiaTheme="minorEastAsia" w:hAnsiTheme="minorHAnsi" w:cstheme="minorBidi"/>
          <w:b w:val="0"/>
          <w:sz w:val="24"/>
          <w:szCs w:val="24"/>
        </w:rPr>
      </w:pPr>
      <w:hyperlink w:anchor="_Toc450314479" w:history="1">
        <w:r w:rsidR="00CD6296" w:rsidRPr="006350B8">
          <w:rPr>
            <w:rStyle w:val="Link"/>
          </w:rPr>
          <w:t>5</w:t>
        </w:r>
        <w:r w:rsidR="00CD6296">
          <w:rPr>
            <w:rFonts w:asciiTheme="minorHAnsi" w:eastAsiaTheme="minorEastAsia" w:hAnsiTheme="minorHAnsi" w:cstheme="minorBidi"/>
            <w:b w:val="0"/>
            <w:sz w:val="24"/>
            <w:szCs w:val="24"/>
          </w:rPr>
          <w:tab/>
        </w:r>
        <w:r w:rsidR="00CD6296" w:rsidRPr="006350B8">
          <w:rPr>
            <w:rStyle w:val="Link"/>
          </w:rPr>
          <w:t>Konstruktion der Standardtypen zum Umgang mit den Risiken der Produktlebenszyklusphasen</w:t>
        </w:r>
        <w:r w:rsidR="00CD6296">
          <w:rPr>
            <w:webHidden/>
          </w:rPr>
          <w:tab/>
        </w:r>
        <w:r w:rsidR="00CD6296">
          <w:rPr>
            <w:webHidden/>
          </w:rPr>
          <w:fldChar w:fldCharType="begin"/>
        </w:r>
        <w:r w:rsidR="00CD6296">
          <w:rPr>
            <w:webHidden/>
          </w:rPr>
          <w:instrText xml:space="preserve"> PAGEREF _Toc450314479 \h </w:instrText>
        </w:r>
        <w:r w:rsidR="00CD6296">
          <w:rPr>
            <w:webHidden/>
          </w:rPr>
        </w:r>
        <w:r w:rsidR="00CD6296">
          <w:rPr>
            <w:webHidden/>
          </w:rPr>
          <w:fldChar w:fldCharType="separate"/>
        </w:r>
        <w:r w:rsidR="00CD6296">
          <w:rPr>
            <w:webHidden/>
          </w:rPr>
          <w:t>34</w:t>
        </w:r>
        <w:r w:rsidR="00CD6296">
          <w:rPr>
            <w:webHidden/>
          </w:rPr>
          <w:fldChar w:fldCharType="end"/>
        </w:r>
      </w:hyperlink>
    </w:p>
    <w:p w14:paraId="40746874" w14:textId="77777777" w:rsidR="00CD6296" w:rsidRDefault="00191E64">
      <w:pPr>
        <w:pStyle w:val="Verzeichnis2"/>
        <w:rPr>
          <w:rFonts w:asciiTheme="minorHAnsi" w:eastAsiaTheme="minorEastAsia" w:hAnsiTheme="minorHAnsi" w:cstheme="minorBidi"/>
          <w:sz w:val="24"/>
          <w:szCs w:val="24"/>
        </w:rPr>
      </w:pPr>
      <w:hyperlink w:anchor="_Toc450314480" w:history="1">
        <w:r w:rsidR="00CD6296" w:rsidRPr="006350B8">
          <w:rPr>
            <w:rStyle w:val="Link"/>
          </w:rPr>
          <w:t>5.1</w:t>
        </w:r>
        <w:r w:rsidR="00CD6296">
          <w:rPr>
            <w:rFonts w:asciiTheme="minorHAnsi" w:eastAsiaTheme="minorEastAsia" w:hAnsiTheme="minorHAnsi" w:cstheme="minorBidi"/>
            <w:sz w:val="24"/>
            <w:szCs w:val="24"/>
          </w:rPr>
          <w:tab/>
        </w:r>
        <w:r w:rsidR="00CD6296" w:rsidRPr="006350B8">
          <w:rPr>
            <w:rStyle w:val="Link"/>
          </w:rPr>
          <w:t>DevOps</w:t>
        </w:r>
        <w:r w:rsidR="00CD6296">
          <w:rPr>
            <w:webHidden/>
          </w:rPr>
          <w:tab/>
        </w:r>
        <w:r w:rsidR="00CD6296">
          <w:rPr>
            <w:webHidden/>
          </w:rPr>
          <w:fldChar w:fldCharType="begin"/>
        </w:r>
        <w:r w:rsidR="00CD6296">
          <w:rPr>
            <w:webHidden/>
          </w:rPr>
          <w:instrText xml:space="preserve"> PAGEREF _Toc450314480 \h </w:instrText>
        </w:r>
        <w:r w:rsidR="00CD6296">
          <w:rPr>
            <w:webHidden/>
          </w:rPr>
        </w:r>
        <w:r w:rsidR="00CD6296">
          <w:rPr>
            <w:webHidden/>
          </w:rPr>
          <w:fldChar w:fldCharType="separate"/>
        </w:r>
        <w:r w:rsidR="00CD6296">
          <w:rPr>
            <w:webHidden/>
          </w:rPr>
          <w:t>34</w:t>
        </w:r>
        <w:r w:rsidR="00CD6296">
          <w:rPr>
            <w:webHidden/>
          </w:rPr>
          <w:fldChar w:fldCharType="end"/>
        </w:r>
      </w:hyperlink>
    </w:p>
    <w:p w14:paraId="4CD809D3" w14:textId="77777777" w:rsidR="00CD6296" w:rsidRDefault="00191E64">
      <w:pPr>
        <w:pStyle w:val="Verzeichnis2"/>
        <w:rPr>
          <w:rFonts w:asciiTheme="minorHAnsi" w:eastAsiaTheme="minorEastAsia" w:hAnsiTheme="minorHAnsi" w:cstheme="minorBidi"/>
          <w:sz w:val="24"/>
          <w:szCs w:val="24"/>
        </w:rPr>
      </w:pPr>
      <w:hyperlink w:anchor="_Toc450314481" w:history="1">
        <w:r w:rsidR="00CD6296" w:rsidRPr="006350B8">
          <w:rPr>
            <w:rStyle w:val="Link"/>
          </w:rPr>
          <w:t>5.2</w:t>
        </w:r>
        <w:r w:rsidR="00CD6296">
          <w:rPr>
            <w:rFonts w:asciiTheme="minorHAnsi" w:eastAsiaTheme="minorEastAsia" w:hAnsiTheme="minorHAnsi" w:cstheme="minorBidi"/>
            <w:sz w:val="24"/>
            <w:szCs w:val="24"/>
          </w:rPr>
          <w:tab/>
        </w:r>
        <w:r w:rsidR="00CD6296" w:rsidRPr="006350B8">
          <w:rPr>
            <w:rStyle w:val="Link"/>
          </w:rPr>
          <w:t>Formell</w:t>
        </w:r>
        <w:r w:rsidR="00CD6296">
          <w:rPr>
            <w:webHidden/>
          </w:rPr>
          <w:tab/>
        </w:r>
        <w:r w:rsidR="00CD6296">
          <w:rPr>
            <w:webHidden/>
          </w:rPr>
          <w:fldChar w:fldCharType="begin"/>
        </w:r>
        <w:r w:rsidR="00CD6296">
          <w:rPr>
            <w:webHidden/>
          </w:rPr>
          <w:instrText xml:space="preserve"> PAGEREF _Toc450314481 \h </w:instrText>
        </w:r>
        <w:r w:rsidR="00CD6296">
          <w:rPr>
            <w:webHidden/>
          </w:rPr>
        </w:r>
        <w:r w:rsidR="00CD6296">
          <w:rPr>
            <w:webHidden/>
          </w:rPr>
          <w:fldChar w:fldCharType="separate"/>
        </w:r>
        <w:r w:rsidR="00CD6296">
          <w:rPr>
            <w:webHidden/>
          </w:rPr>
          <w:t>34</w:t>
        </w:r>
        <w:r w:rsidR="00CD6296">
          <w:rPr>
            <w:webHidden/>
          </w:rPr>
          <w:fldChar w:fldCharType="end"/>
        </w:r>
      </w:hyperlink>
    </w:p>
    <w:p w14:paraId="16FDBBC5" w14:textId="77777777" w:rsidR="00CD6296" w:rsidRDefault="00191E64">
      <w:pPr>
        <w:pStyle w:val="Verzeichnis2"/>
        <w:rPr>
          <w:rFonts w:asciiTheme="minorHAnsi" w:eastAsiaTheme="minorEastAsia" w:hAnsiTheme="minorHAnsi" w:cstheme="minorBidi"/>
          <w:sz w:val="24"/>
          <w:szCs w:val="24"/>
        </w:rPr>
      </w:pPr>
      <w:hyperlink w:anchor="_Toc450314482" w:history="1">
        <w:r w:rsidR="00CD6296" w:rsidRPr="006350B8">
          <w:rPr>
            <w:rStyle w:val="Link"/>
          </w:rPr>
          <w:t>5.3</w:t>
        </w:r>
        <w:r w:rsidR="00CD6296">
          <w:rPr>
            <w:rFonts w:asciiTheme="minorHAnsi" w:eastAsiaTheme="minorEastAsia" w:hAnsiTheme="minorHAnsi" w:cstheme="minorBidi"/>
            <w:sz w:val="24"/>
            <w:szCs w:val="24"/>
          </w:rPr>
          <w:tab/>
        </w:r>
        <w:r w:rsidR="00CD6296" w:rsidRPr="006350B8">
          <w:rPr>
            <w:rStyle w:val="Link"/>
          </w:rPr>
          <w:t>Schlank</w:t>
        </w:r>
        <w:r w:rsidR="00CD6296">
          <w:rPr>
            <w:webHidden/>
          </w:rPr>
          <w:tab/>
        </w:r>
        <w:r w:rsidR="00CD6296">
          <w:rPr>
            <w:webHidden/>
          </w:rPr>
          <w:fldChar w:fldCharType="begin"/>
        </w:r>
        <w:r w:rsidR="00CD6296">
          <w:rPr>
            <w:webHidden/>
          </w:rPr>
          <w:instrText xml:space="preserve"> PAGEREF _Toc450314482 \h </w:instrText>
        </w:r>
        <w:r w:rsidR="00CD6296">
          <w:rPr>
            <w:webHidden/>
          </w:rPr>
        </w:r>
        <w:r w:rsidR="00CD6296">
          <w:rPr>
            <w:webHidden/>
          </w:rPr>
          <w:fldChar w:fldCharType="separate"/>
        </w:r>
        <w:r w:rsidR="00CD6296">
          <w:rPr>
            <w:webHidden/>
          </w:rPr>
          <w:t>34</w:t>
        </w:r>
        <w:r w:rsidR="00CD6296">
          <w:rPr>
            <w:webHidden/>
          </w:rPr>
          <w:fldChar w:fldCharType="end"/>
        </w:r>
      </w:hyperlink>
    </w:p>
    <w:p w14:paraId="1F193F6C" w14:textId="77777777" w:rsidR="00CD6296" w:rsidRDefault="00191E64">
      <w:pPr>
        <w:pStyle w:val="Verzeichnis2"/>
        <w:rPr>
          <w:rFonts w:asciiTheme="minorHAnsi" w:eastAsiaTheme="minorEastAsia" w:hAnsiTheme="minorHAnsi" w:cstheme="minorBidi"/>
          <w:sz w:val="24"/>
          <w:szCs w:val="24"/>
        </w:rPr>
      </w:pPr>
      <w:hyperlink w:anchor="_Toc450314483" w:history="1">
        <w:r w:rsidR="00CD6296" w:rsidRPr="006350B8">
          <w:rPr>
            <w:rStyle w:val="Link"/>
          </w:rPr>
          <w:t>5.4</w:t>
        </w:r>
        <w:r w:rsidR="00CD6296">
          <w:rPr>
            <w:rFonts w:asciiTheme="minorHAnsi" w:eastAsiaTheme="minorEastAsia" w:hAnsiTheme="minorHAnsi" w:cstheme="minorBidi"/>
            <w:sz w:val="24"/>
            <w:szCs w:val="24"/>
          </w:rPr>
          <w:tab/>
        </w:r>
        <w:r w:rsidR="00CD6296" w:rsidRPr="006350B8">
          <w:rPr>
            <w:rStyle w:val="Link"/>
          </w:rPr>
          <w:t>Zusammenfassung der Standardtypen</w:t>
        </w:r>
        <w:r w:rsidR="00CD6296">
          <w:rPr>
            <w:webHidden/>
          </w:rPr>
          <w:tab/>
        </w:r>
        <w:r w:rsidR="00CD6296">
          <w:rPr>
            <w:webHidden/>
          </w:rPr>
          <w:fldChar w:fldCharType="begin"/>
        </w:r>
        <w:r w:rsidR="00CD6296">
          <w:rPr>
            <w:webHidden/>
          </w:rPr>
          <w:instrText xml:space="preserve"> PAGEREF _Toc450314483 \h </w:instrText>
        </w:r>
        <w:r w:rsidR="00CD6296">
          <w:rPr>
            <w:webHidden/>
          </w:rPr>
        </w:r>
        <w:r w:rsidR="00CD6296">
          <w:rPr>
            <w:webHidden/>
          </w:rPr>
          <w:fldChar w:fldCharType="separate"/>
        </w:r>
        <w:r w:rsidR="00CD6296">
          <w:rPr>
            <w:webHidden/>
          </w:rPr>
          <w:t>34</w:t>
        </w:r>
        <w:r w:rsidR="00CD6296">
          <w:rPr>
            <w:webHidden/>
          </w:rPr>
          <w:fldChar w:fldCharType="end"/>
        </w:r>
      </w:hyperlink>
    </w:p>
    <w:p w14:paraId="26A2D752" w14:textId="77777777" w:rsidR="00CD6296" w:rsidRDefault="00191E64">
      <w:pPr>
        <w:pStyle w:val="Verzeichnis1"/>
        <w:rPr>
          <w:rFonts w:asciiTheme="minorHAnsi" w:eastAsiaTheme="minorEastAsia" w:hAnsiTheme="minorHAnsi" w:cstheme="minorBidi"/>
          <w:b w:val="0"/>
          <w:sz w:val="24"/>
          <w:szCs w:val="24"/>
        </w:rPr>
      </w:pPr>
      <w:hyperlink w:anchor="_Toc450314484" w:history="1">
        <w:r w:rsidR="00CD6296" w:rsidRPr="006350B8">
          <w:rPr>
            <w:rStyle w:val="Link"/>
          </w:rPr>
          <w:t>6</w:t>
        </w:r>
        <w:r w:rsidR="00CD6296">
          <w:rPr>
            <w:rFonts w:asciiTheme="minorHAnsi" w:eastAsiaTheme="minorEastAsia" w:hAnsiTheme="minorHAnsi" w:cstheme="minorBidi"/>
            <w:b w:val="0"/>
            <w:sz w:val="24"/>
            <w:szCs w:val="24"/>
          </w:rPr>
          <w:tab/>
        </w:r>
        <w:r w:rsidR="00CD6296" w:rsidRPr="006350B8">
          <w:rPr>
            <w:rStyle w:val="Link"/>
          </w:rPr>
          <w:t>Kritische Würdigung der Standardtypen</w:t>
        </w:r>
        <w:r w:rsidR="00CD6296">
          <w:rPr>
            <w:webHidden/>
          </w:rPr>
          <w:tab/>
        </w:r>
        <w:r w:rsidR="00CD6296">
          <w:rPr>
            <w:webHidden/>
          </w:rPr>
          <w:fldChar w:fldCharType="begin"/>
        </w:r>
        <w:r w:rsidR="00CD6296">
          <w:rPr>
            <w:webHidden/>
          </w:rPr>
          <w:instrText xml:space="preserve"> PAGEREF _Toc450314484 \h </w:instrText>
        </w:r>
        <w:r w:rsidR="00CD6296">
          <w:rPr>
            <w:webHidden/>
          </w:rPr>
        </w:r>
        <w:r w:rsidR="00CD6296">
          <w:rPr>
            <w:webHidden/>
          </w:rPr>
          <w:fldChar w:fldCharType="separate"/>
        </w:r>
        <w:r w:rsidR="00CD6296">
          <w:rPr>
            <w:webHidden/>
          </w:rPr>
          <w:t>35</w:t>
        </w:r>
        <w:r w:rsidR="00CD6296">
          <w:rPr>
            <w:webHidden/>
          </w:rPr>
          <w:fldChar w:fldCharType="end"/>
        </w:r>
      </w:hyperlink>
    </w:p>
    <w:p w14:paraId="502B2A66" w14:textId="77777777" w:rsidR="00CD6296" w:rsidRDefault="00191E64">
      <w:pPr>
        <w:pStyle w:val="Verzeichnis1"/>
        <w:rPr>
          <w:rFonts w:asciiTheme="minorHAnsi" w:eastAsiaTheme="minorEastAsia" w:hAnsiTheme="minorHAnsi" w:cstheme="minorBidi"/>
          <w:b w:val="0"/>
          <w:sz w:val="24"/>
          <w:szCs w:val="24"/>
        </w:rPr>
      </w:pPr>
      <w:hyperlink w:anchor="_Toc450314485" w:history="1">
        <w:r w:rsidR="00CD6296" w:rsidRPr="006350B8">
          <w:rPr>
            <w:rStyle w:val="Link"/>
          </w:rPr>
          <w:t>7</w:t>
        </w:r>
        <w:r w:rsidR="00CD6296">
          <w:rPr>
            <w:rFonts w:asciiTheme="minorHAnsi" w:eastAsiaTheme="minorEastAsia" w:hAnsiTheme="minorHAnsi" w:cstheme="minorBidi"/>
            <w:b w:val="0"/>
            <w:sz w:val="24"/>
            <w:szCs w:val="24"/>
          </w:rPr>
          <w:tab/>
        </w:r>
        <w:r w:rsidR="00CD6296" w:rsidRPr="006350B8">
          <w:rPr>
            <w:rStyle w:val="Link"/>
          </w:rPr>
          <w:t>Demonstration der Standardtypen am Fallbeispiel DPDHL Group</w:t>
        </w:r>
        <w:r w:rsidR="00CD6296">
          <w:rPr>
            <w:webHidden/>
          </w:rPr>
          <w:tab/>
        </w:r>
        <w:r w:rsidR="00CD6296">
          <w:rPr>
            <w:webHidden/>
          </w:rPr>
          <w:fldChar w:fldCharType="begin"/>
        </w:r>
        <w:r w:rsidR="00CD6296">
          <w:rPr>
            <w:webHidden/>
          </w:rPr>
          <w:instrText xml:space="preserve"> PAGEREF _Toc450314485 \h </w:instrText>
        </w:r>
        <w:r w:rsidR="00CD6296">
          <w:rPr>
            <w:webHidden/>
          </w:rPr>
        </w:r>
        <w:r w:rsidR="00CD6296">
          <w:rPr>
            <w:webHidden/>
          </w:rPr>
          <w:fldChar w:fldCharType="separate"/>
        </w:r>
        <w:r w:rsidR="00CD6296">
          <w:rPr>
            <w:webHidden/>
          </w:rPr>
          <w:t>36</w:t>
        </w:r>
        <w:r w:rsidR="00CD6296">
          <w:rPr>
            <w:webHidden/>
          </w:rPr>
          <w:fldChar w:fldCharType="end"/>
        </w:r>
      </w:hyperlink>
    </w:p>
    <w:p w14:paraId="23065B15" w14:textId="77777777" w:rsidR="00CD6296" w:rsidRDefault="00191E64">
      <w:pPr>
        <w:pStyle w:val="Verzeichnis1"/>
        <w:rPr>
          <w:rFonts w:asciiTheme="minorHAnsi" w:eastAsiaTheme="minorEastAsia" w:hAnsiTheme="minorHAnsi" w:cstheme="minorBidi"/>
          <w:b w:val="0"/>
          <w:sz w:val="24"/>
          <w:szCs w:val="24"/>
        </w:rPr>
      </w:pPr>
      <w:hyperlink w:anchor="_Toc450314486" w:history="1">
        <w:r w:rsidR="00CD6296" w:rsidRPr="006350B8">
          <w:rPr>
            <w:rStyle w:val="Link"/>
          </w:rPr>
          <w:t>8</w:t>
        </w:r>
        <w:r w:rsidR="00CD6296">
          <w:rPr>
            <w:rFonts w:asciiTheme="minorHAnsi" w:eastAsiaTheme="minorEastAsia" w:hAnsiTheme="minorHAnsi" w:cstheme="minorBidi"/>
            <w:b w:val="0"/>
            <w:sz w:val="24"/>
            <w:szCs w:val="24"/>
          </w:rPr>
          <w:tab/>
        </w:r>
        <w:r w:rsidR="00CD6296" w:rsidRPr="006350B8">
          <w:rPr>
            <w:rStyle w:val="Link"/>
          </w:rPr>
          <w:t>Evaluation der Zielerreichung und Ausblick</w:t>
        </w:r>
        <w:r w:rsidR="00CD6296">
          <w:rPr>
            <w:webHidden/>
          </w:rPr>
          <w:tab/>
        </w:r>
        <w:r w:rsidR="00CD6296">
          <w:rPr>
            <w:webHidden/>
          </w:rPr>
          <w:fldChar w:fldCharType="begin"/>
        </w:r>
        <w:r w:rsidR="00CD6296">
          <w:rPr>
            <w:webHidden/>
          </w:rPr>
          <w:instrText xml:space="preserve"> PAGEREF _Toc450314486 \h </w:instrText>
        </w:r>
        <w:r w:rsidR="00CD6296">
          <w:rPr>
            <w:webHidden/>
          </w:rPr>
        </w:r>
        <w:r w:rsidR="00CD6296">
          <w:rPr>
            <w:webHidden/>
          </w:rPr>
          <w:fldChar w:fldCharType="separate"/>
        </w:r>
        <w:r w:rsidR="00CD6296">
          <w:rPr>
            <w:webHidden/>
          </w:rPr>
          <w:t>37</w:t>
        </w:r>
        <w:r w:rsidR="00CD6296">
          <w:rPr>
            <w:webHidden/>
          </w:rPr>
          <w:fldChar w:fldCharType="end"/>
        </w:r>
      </w:hyperlink>
    </w:p>
    <w:p w14:paraId="45E0E7CE" w14:textId="77777777" w:rsidR="00CD6296" w:rsidRDefault="00191E64">
      <w:pPr>
        <w:pStyle w:val="Verzeichnis1"/>
        <w:rPr>
          <w:rFonts w:asciiTheme="minorHAnsi" w:eastAsiaTheme="minorEastAsia" w:hAnsiTheme="minorHAnsi" w:cstheme="minorBidi"/>
          <w:b w:val="0"/>
          <w:sz w:val="24"/>
          <w:szCs w:val="24"/>
        </w:rPr>
      </w:pPr>
      <w:hyperlink w:anchor="_Toc450314487" w:history="1">
        <w:r w:rsidR="00CD6296" w:rsidRPr="006350B8">
          <w:rPr>
            <w:rStyle w:val="Link"/>
          </w:rPr>
          <w:t>9</w:t>
        </w:r>
        <w:r w:rsidR="00CD6296">
          <w:rPr>
            <w:rFonts w:asciiTheme="minorHAnsi" w:eastAsiaTheme="minorEastAsia" w:hAnsiTheme="minorHAnsi" w:cstheme="minorBidi"/>
            <w:b w:val="0"/>
            <w:sz w:val="24"/>
            <w:szCs w:val="24"/>
          </w:rPr>
          <w:tab/>
        </w:r>
        <w:r w:rsidR="00CD6296" w:rsidRPr="006350B8">
          <w:rPr>
            <w:rStyle w:val="Link"/>
          </w:rPr>
          <w:t>Literaturverzeichnis</w:t>
        </w:r>
        <w:r w:rsidR="00CD6296">
          <w:rPr>
            <w:webHidden/>
          </w:rPr>
          <w:tab/>
        </w:r>
        <w:r w:rsidR="00CD6296">
          <w:rPr>
            <w:webHidden/>
          </w:rPr>
          <w:fldChar w:fldCharType="begin"/>
        </w:r>
        <w:r w:rsidR="00CD6296">
          <w:rPr>
            <w:webHidden/>
          </w:rPr>
          <w:instrText xml:space="preserve"> PAGEREF _Toc450314487 \h </w:instrText>
        </w:r>
        <w:r w:rsidR="00CD6296">
          <w:rPr>
            <w:webHidden/>
          </w:rPr>
        </w:r>
        <w:r w:rsidR="00CD6296">
          <w:rPr>
            <w:webHidden/>
          </w:rPr>
          <w:fldChar w:fldCharType="separate"/>
        </w:r>
        <w:r w:rsidR="00CD6296">
          <w:rPr>
            <w:webHidden/>
          </w:rPr>
          <w:t>38</w:t>
        </w:r>
        <w:r w:rsidR="00CD6296">
          <w:rPr>
            <w:webHidden/>
          </w:rPr>
          <w:fldChar w:fldCharType="end"/>
        </w:r>
      </w:hyperlink>
    </w:p>
    <w:p w14:paraId="6029A5FF" w14:textId="77777777" w:rsidR="00CD6296" w:rsidRDefault="00191E64">
      <w:pPr>
        <w:pStyle w:val="Verzeichnis1"/>
        <w:rPr>
          <w:rFonts w:asciiTheme="minorHAnsi" w:eastAsiaTheme="minorEastAsia" w:hAnsiTheme="minorHAnsi" w:cstheme="minorBidi"/>
          <w:b w:val="0"/>
          <w:sz w:val="24"/>
          <w:szCs w:val="24"/>
        </w:rPr>
      </w:pPr>
      <w:hyperlink w:anchor="_Toc450314488" w:history="1">
        <w:r w:rsidR="00CD6296" w:rsidRPr="006350B8">
          <w:rPr>
            <w:rStyle w:val="Link"/>
          </w:rPr>
          <w:t>Erklärung</w:t>
        </w:r>
        <w:r w:rsidR="00CD6296">
          <w:rPr>
            <w:webHidden/>
          </w:rPr>
          <w:tab/>
        </w:r>
        <w:r w:rsidR="00CD6296">
          <w:rPr>
            <w:webHidden/>
          </w:rPr>
          <w:fldChar w:fldCharType="begin"/>
        </w:r>
        <w:r w:rsidR="00CD6296">
          <w:rPr>
            <w:webHidden/>
          </w:rPr>
          <w:instrText xml:space="preserve"> PAGEREF _Toc450314488 \h </w:instrText>
        </w:r>
        <w:r w:rsidR="00CD6296">
          <w:rPr>
            <w:webHidden/>
          </w:rPr>
        </w:r>
        <w:r w:rsidR="00CD6296">
          <w:rPr>
            <w:webHidden/>
          </w:rPr>
          <w:fldChar w:fldCharType="separate"/>
        </w:r>
        <w:r w:rsidR="00CD6296">
          <w:rPr>
            <w:webHidden/>
          </w:rPr>
          <w:t>40</w:t>
        </w:r>
        <w:r w:rsidR="00CD6296">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50314454"/>
      <w:r>
        <w:lastRenderedPageBreak/>
        <w:t>A</w:t>
      </w:r>
      <w:r w:rsidR="00F144F5" w:rsidRPr="00753DE5">
        <w:t>bbildungsverzeichnis</w:t>
      </w:r>
      <w:bookmarkEnd w:id="14"/>
    </w:p>
    <w:p w14:paraId="3CF3C35E" w14:textId="77777777" w:rsidR="00CD6296"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CD6296">
        <w:rPr>
          <w:noProof/>
        </w:rPr>
        <w:t>Abbildung 2.1: Zusammenhang Time to Market</w:t>
      </w:r>
      <w:r w:rsidR="00CD6296">
        <w:rPr>
          <w:noProof/>
        </w:rPr>
        <w:tab/>
      </w:r>
      <w:r w:rsidR="00CD6296">
        <w:rPr>
          <w:noProof/>
        </w:rPr>
        <w:fldChar w:fldCharType="begin"/>
      </w:r>
      <w:r w:rsidR="00CD6296">
        <w:rPr>
          <w:noProof/>
        </w:rPr>
        <w:instrText xml:space="preserve"> PAGEREF _Toc450314437 \h </w:instrText>
      </w:r>
      <w:r w:rsidR="00CD6296">
        <w:rPr>
          <w:noProof/>
        </w:rPr>
      </w:r>
      <w:r w:rsidR="00CD6296">
        <w:rPr>
          <w:noProof/>
        </w:rPr>
        <w:fldChar w:fldCharType="separate"/>
      </w:r>
      <w:r w:rsidR="00CD6296">
        <w:rPr>
          <w:noProof/>
        </w:rPr>
        <w:t>5</w:t>
      </w:r>
      <w:r w:rsidR="00CD6296">
        <w:rPr>
          <w:noProof/>
        </w:rPr>
        <w:fldChar w:fldCharType="end"/>
      </w:r>
    </w:p>
    <w:p w14:paraId="6E9AB12E" w14:textId="77777777" w:rsidR="00CD6296" w:rsidRDefault="00CD6296">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_Toc450314438 \h </w:instrText>
      </w:r>
      <w:r>
        <w:rPr>
          <w:noProof/>
        </w:rPr>
      </w:r>
      <w:r>
        <w:rPr>
          <w:noProof/>
        </w:rPr>
        <w:fldChar w:fldCharType="separate"/>
      </w:r>
      <w:r>
        <w:rPr>
          <w:noProof/>
        </w:rPr>
        <w:t>8</w:t>
      </w:r>
      <w:r>
        <w:rPr>
          <w:noProof/>
        </w:rPr>
        <w:fldChar w:fldCharType="end"/>
      </w:r>
    </w:p>
    <w:p w14:paraId="3F8C2F37" w14:textId="77777777" w:rsidR="00CD6296" w:rsidRDefault="00CD6296">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_Toc450314439 \h </w:instrText>
      </w:r>
      <w:r>
        <w:rPr>
          <w:noProof/>
        </w:rPr>
      </w:r>
      <w:r>
        <w:rPr>
          <w:noProof/>
        </w:rPr>
        <w:fldChar w:fldCharType="separate"/>
      </w:r>
      <w:r>
        <w:rPr>
          <w:noProof/>
        </w:rPr>
        <w:t>11</w:t>
      </w:r>
      <w:r>
        <w:rPr>
          <w:noProof/>
        </w:rPr>
        <w:fldChar w:fldCharType="end"/>
      </w:r>
    </w:p>
    <w:p w14:paraId="7FFC3468" w14:textId="77777777" w:rsidR="00CD6296" w:rsidRDefault="00CD6296">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_Toc450314440 \h </w:instrText>
      </w:r>
      <w:r>
        <w:rPr>
          <w:noProof/>
        </w:rPr>
      </w:r>
      <w:r>
        <w:rPr>
          <w:noProof/>
        </w:rPr>
        <w:fldChar w:fldCharType="separate"/>
      </w:r>
      <w:r>
        <w:rPr>
          <w:noProof/>
        </w:rPr>
        <w:t>14</w:t>
      </w:r>
      <w:r>
        <w:rPr>
          <w:noProof/>
        </w:rPr>
        <w:fldChar w:fldCharType="end"/>
      </w:r>
    </w:p>
    <w:p w14:paraId="09737B69" w14:textId="77777777" w:rsidR="00CD6296" w:rsidRDefault="00CD6296">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_Toc450314441 \h </w:instrText>
      </w:r>
      <w:r>
        <w:rPr>
          <w:noProof/>
        </w:rPr>
      </w:r>
      <w:r>
        <w:rPr>
          <w:noProof/>
        </w:rPr>
        <w:fldChar w:fldCharType="separate"/>
      </w:r>
      <w:r>
        <w:rPr>
          <w:noProof/>
        </w:rPr>
        <w:t>31</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50314455"/>
      <w:r w:rsidRPr="00753DE5">
        <w:lastRenderedPageBreak/>
        <w:t>Tabellenverzeichnis</w:t>
      </w:r>
      <w:bookmarkEnd w:id="15"/>
    </w:p>
    <w:p w14:paraId="1E252D04" w14:textId="77777777" w:rsidR="00CD6296"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CD6296">
        <w:rPr>
          <w:noProof/>
        </w:rPr>
        <w:t>Tabelle 2.1: Zuordnung der Produktlebenszyklusphasen</w:t>
      </w:r>
      <w:r w:rsidR="00CD6296">
        <w:rPr>
          <w:noProof/>
        </w:rPr>
        <w:tab/>
      </w:r>
      <w:r w:rsidR="00CD6296">
        <w:rPr>
          <w:noProof/>
        </w:rPr>
        <w:fldChar w:fldCharType="begin"/>
      </w:r>
      <w:r w:rsidR="00CD6296">
        <w:rPr>
          <w:noProof/>
        </w:rPr>
        <w:instrText xml:space="preserve"> PAGEREF _Toc450314445 \h </w:instrText>
      </w:r>
      <w:r w:rsidR="00CD6296">
        <w:rPr>
          <w:noProof/>
        </w:rPr>
      </w:r>
      <w:r w:rsidR="00CD6296">
        <w:rPr>
          <w:noProof/>
        </w:rPr>
        <w:fldChar w:fldCharType="separate"/>
      </w:r>
      <w:r w:rsidR="00CD6296">
        <w:rPr>
          <w:noProof/>
        </w:rPr>
        <w:t>10</w:t>
      </w:r>
      <w:r w:rsidR="00CD6296">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50314456"/>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50314457"/>
      <w:r>
        <w:lastRenderedPageBreak/>
        <w:t>Einleitung</w:t>
      </w:r>
      <w:bookmarkEnd w:id="18"/>
      <w:bookmarkEnd w:id="19"/>
    </w:p>
    <w:p w14:paraId="10A70DE1" w14:textId="62253E17"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denn einerseits verändert sich stets deren Umwelt und andererseits müssen sie sich selbst verändern, um Wettbewerbsvorteile gegenüber der Konkurrenz zu erarbei</w:t>
      </w:r>
      <w:bookmarkStart w:id="20" w:name="_GoBack"/>
      <w:r w:rsidR="003D0516">
        <w:t xml:space="preserve">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w:t>
      </w:r>
      <w:bookmarkEnd w:id="20"/>
      <w:r w:rsidR="003D0516">
        <w:t>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1"/>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1"/>
      <w:r w:rsidR="00803CAA">
        <w:rPr>
          <w:rStyle w:val="Kommentarzeichen"/>
        </w:rPr>
        <w:commentReference w:id="21"/>
      </w:r>
      <w:sdt>
        <w:sdtPr>
          <w:id w:val="-2056448368"/>
          <w:citation/>
        </w:sdtPr>
        <w:sdtContent>
          <w:r w:rsidR="003362A0">
            <w:fldChar w:fldCharType="begin"/>
          </w:r>
          <w:r w:rsidR="003362A0">
            <w:instrText xml:space="preserve">CITATION AXE11 \p "S. 63" \l 1031 </w:instrText>
          </w:r>
          <w:r w:rsidR="003362A0">
            <w:fldChar w:fldCharType="separate"/>
          </w:r>
          <w:r w:rsidR="003362A0">
            <w:rPr>
              <w:noProof/>
            </w:rPr>
            <w:t xml:space="preserve"> (AXELOS 2011, S. 63)</w:t>
          </w:r>
          <w:r w:rsidR="003362A0">
            <w:fldChar w:fldCharType="end"/>
          </w:r>
        </w:sdtContent>
      </w:sdt>
      <w:r w:rsidR="001F123D">
        <w:t>.</w:t>
      </w:r>
      <w:r w:rsidR="00E8229F">
        <w:t xml:space="preserve"> </w:t>
      </w:r>
      <w:commentRangeStart w:id="22"/>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2"/>
      <w:r w:rsidR="00803CAA">
        <w:rPr>
          <w:rStyle w:val="Kommentarzeichen"/>
        </w:rPr>
        <w:commentReference w:id="22"/>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w:t>
      </w:r>
      <w:commentRangeStart w:id="23"/>
      <w:r w:rsidR="00E8229F">
        <w:t xml:space="preserve">etabliert </w:t>
      </w:r>
      <w:commentRangeEnd w:id="23"/>
      <w:r w:rsidR="0009663E">
        <w:rPr>
          <w:rStyle w:val="Kommentarzeichen"/>
        </w:rPr>
        <w:commentReference w:id="23"/>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4"/>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4"/>
      <w:r w:rsidR="00803CAA">
        <w:rPr>
          <w:rStyle w:val="Kommentarzeichen"/>
        </w:rPr>
        <w:commentReference w:id="24"/>
      </w:r>
      <w:commentRangeStart w:id="25"/>
      <w:r w:rsidR="001F123D">
        <w:t>Daher sind Prozesse und Abläufe im IT-Service-Management typischerweise nicht agil, sondern starr</w:t>
      </w:r>
      <w:commentRangeEnd w:id="25"/>
      <w:r w:rsidR="00803CAA">
        <w:rPr>
          <w:rStyle w:val="Kommentarzeichen"/>
        </w:rPr>
        <w:commentReference w:id="25"/>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6"/>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6"/>
      <w:r w:rsidR="00803CAA">
        <w:rPr>
          <w:rStyle w:val="Kommentarzeichen"/>
        </w:rPr>
        <w:commentReference w:id="26"/>
      </w:r>
      <w:r w:rsidR="001F123D">
        <w:t xml:space="preserve">. </w:t>
      </w:r>
      <w:commentRangeStart w:id="27"/>
      <w:r w:rsidR="001F123D">
        <w:t>Neben einer tieferen Zusammenarbeit in einem Team, stehen Standardisierung und Automatisierung sowie der Abbau von Bürokratie im Fokus dieses Ansatzes.</w:t>
      </w:r>
      <w:r w:rsidR="00E8229F">
        <w:t xml:space="preserve"> </w:t>
      </w:r>
      <w:commentRangeEnd w:id="27"/>
      <w:r w:rsidR="00803CAA">
        <w:rPr>
          <w:rStyle w:val="Kommentarzeichen"/>
        </w:rPr>
        <w:commentReference w:id="27"/>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w:t>
      </w:r>
      <w:r w:rsidR="001F123D">
        <w:lastRenderedPageBreak/>
        <w:t>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8"/>
      <w:r w:rsidR="00E8229F">
        <w:t xml:space="preserve">Dadurch entsteht Unternehmen bei der Umsetzung von konkreten </w:t>
      </w:r>
      <w:r w:rsidR="00803CAA">
        <w:t>Release-Management</w:t>
      </w:r>
      <w:r w:rsidR="00E8229F">
        <w:t xml:space="preserve"> Prozessen ein erhöhter Aufwand.</w:t>
      </w:r>
      <w:commentRangeEnd w:id="28"/>
      <w:r w:rsidR="00803CAA">
        <w:rPr>
          <w:rStyle w:val="Kommentarzeichen"/>
        </w:rPr>
        <w:commentReference w:id="28"/>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47CFC0CB"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w:t>
      </w:r>
      <w:r w:rsidR="0012113B">
        <w:t>E</w:t>
      </w:r>
      <w:r>
        <w:t>ine Demonstration der Anwendung eines Standardtyps am Praxisbeispiel der Deutschen Post DHL Group</w:t>
      </w:r>
      <w:r w:rsidR="0012113B">
        <w:t xml:space="preserve"> erfolgt in Kapitel </w:t>
      </w:r>
      <w:r w:rsidR="0012113B">
        <w:fldChar w:fldCharType="begin"/>
      </w:r>
      <w:r w:rsidR="0012113B">
        <w:instrText xml:space="preserve"> REF _Ref442964114 \r \h </w:instrText>
      </w:r>
      <w:r w:rsidR="0012113B">
        <w:fldChar w:fldCharType="separate"/>
      </w:r>
      <w:r w:rsidR="0012113B">
        <w:t>7</w:t>
      </w:r>
      <w:r w:rsidR="0012113B">
        <w:fldChar w:fldCharType="end"/>
      </w:r>
      <w:r>
        <w:t xml:space="preserve">.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9" w:name="_Ref442963595"/>
      <w:bookmarkStart w:id="30" w:name="_Toc450314458"/>
      <w:r>
        <w:lastRenderedPageBreak/>
        <w:t>Grundlagen</w:t>
      </w:r>
      <w:bookmarkEnd w:id="29"/>
      <w:bookmarkEnd w:id="30"/>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1" w:name="_Ref445029358"/>
      <w:bookmarkStart w:id="32" w:name="_Toc450314459"/>
      <w:r>
        <w:t>Innovation</w:t>
      </w:r>
      <w:r w:rsidR="00461FAA">
        <w:t xml:space="preserve"> </w:t>
      </w:r>
      <w:r w:rsidR="00DB13B7">
        <w:t>zur</w:t>
      </w:r>
      <w:r>
        <w:t xml:space="preserve"> Existenz</w:t>
      </w:r>
      <w:r w:rsidR="00DB13B7">
        <w:t>sicherung</w:t>
      </w:r>
      <w:bookmarkEnd w:id="31"/>
      <w:bookmarkEnd w:id="32"/>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33" w:name="_Ref445566438"/>
      <w:bookmarkStart w:id="34" w:name="_Ref444943110"/>
      <w:bookmarkStart w:id="35" w:name="_Toc450314437"/>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33"/>
      <w:r w:rsidRPr="00CD6296">
        <w:t xml:space="preserve">: Zusammenhang Time </w:t>
      </w:r>
      <w:proofErr w:type="spellStart"/>
      <w:r w:rsidRPr="00CD6296">
        <w:t>to</w:t>
      </w:r>
      <w:proofErr w:type="spellEnd"/>
      <w:r w:rsidRPr="00CD6296">
        <w:t xml:space="preserve"> Market</w:t>
      </w:r>
      <w:bookmarkEnd w:id="34"/>
      <w:bookmarkEnd w:id="35"/>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6" w:name="_Ref445650448"/>
      <w:bookmarkStart w:id="37" w:name="_Ref445650466"/>
      <w:bookmarkStart w:id="38" w:name="_Ref445650514"/>
      <w:bookmarkStart w:id="39" w:name="_Ref445650529"/>
      <w:bookmarkStart w:id="40" w:name="_Toc450314460"/>
      <w:r>
        <w:lastRenderedPageBreak/>
        <w:t>Innovationssteuerung</w:t>
      </w:r>
      <w:r w:rsidR="00180BBA">
        <w:t xml:space="preserve"> durch Produkt-</w:t>
      </w:r>
      <w:r w:rsidR="00DB13B7">
        <w:t>Management</w:t>
      </w:r>
      <w:bookmarkEnd w:id="36"/>
      <w:bookmarkEnd w:id="37"/>
      <w:bookmarkEnd w:id="38"/>
      <w:bookmarkEnd w:id="39"/>
      <w:bookmarkEnd w:id="40"/>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1" w:name="_Ref445276009"/>
      <w:bookmarkStart w:id="42" w:name="_Toc450314461"/>
      <w:r>
        <w:t>Der Produktlebenszyklus</w:t>
      </w:r>
      <w:bookmarkEnd w:id="41"/>
      <w:bookmarkEnd w:id="42"/>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43" w:name="_Ref446672107"/>
      <w:bookmarkStart w:id="44" w:name="_Toc450314438"/>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43"/>
      <w:r w:rsidRPr="00CD6296">
        <w:t>: Charakteristische Produktlebenszyklen</w:t>
      </w:r>
      <w:bookmarkEnd w:id="44"/>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Pr="00CD6296" w:rsidRDefault="00075C67" w:rsidP="00CD6296">
      <w:pPr>
        <w:pStyle w:val="Beschriftung"/>
      </w:pPr>
      <w:bookmarkStart w:id="45" w:name="_Ref445303931"/>
      <w:bookmarkStart w:id="46" w:name="_Toc450314445"/>
      <w:r w:rsidRPr="00CD6296">
        <w:t xml:space="preserve">Tabelle </w:t>
      </w:r>
      <w:fldSimple w:instr=" STYLEREF 1 \s ">
        <w:r w:rsidRPr="00CD6296">
          <w:t>2</w:t>
        </w:r>
      </w:fldSimple>
      <w:r w:rsidRPr="00CD6296">
        <w:t>.</w:t>
      </w:r>
      <w:fldSimple w:instr=" SEQ Tabelle \* ARABIC \s 1 ">
        <w:r w:rsidRPr="00CD6296">
          <w:t>1</w:t>
        </w:r>
      </w:fldSimple>
      <w:bookmarkEnd w:id="45"/>
      <w:r w:rsidRPr="00CD6296">
        <w:t>: Zuordnung der Produktlebenszyklusphasen</w:t>
      </w:r>
      <w:bookmarkEnd w:id="46"/>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7" w:name="_Ref446517190"/>
      <w:bookmarkStart w:id="48" w:name="_Toc450314462"/>
      <w:r>
        <w:t xml:space="preserve">Produktveröffentlichung durch Standards im </w:t>
      </w:r>
      <w:r w:rsidR="00803CAA">
        <w:t>Release-Management</w:t>
      </w:r>
      <w:bookmarkEnd w:id="47"/>
      <w:bookmarkEnd w:id="48"/>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9" w:name="_Ref445901269"/>
      <w:bookmarkStart w:id="50" w:name="_Ref445031218"/>
      <w:bookmarkStart w:id="51" w:name="_Toc450314439"/>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49"/>
      <w:r w:rsidRPr="00CD6296">
        <w:t>: Zusammenhang Produkt zu Release</w:t>
      </w:r>
      <w:bookmarkEnd w:id="50"/>
      <w:bookmarkEnd w:id="51"/>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2"/>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2"/>
      <w:r w:rsidR="00D53062">
        <w:rPr>
          <w:rStyle w:val="Kommentarzeichen"/>
        </w:rPr>
        <w:commentReference w:id="52"/>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3"/>
      <w:proofErr w:type="spellStart"/>
      <w:r>
        <w:t>Changes</w:t>
      </w:r>
      <w:commentRangeEnd w:id="53"/>
      <w:proofErr w:type="spellEnd"/>
      <w:r w:rsidR="002A1B0B">
        <w:rPr>
          <w:rStyle w:val="Kommentarzeichen"/>
        </w:rPr>
        <w:commentReference w:id="53"/>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6F91BA0B" w14:textId="122ABD48" w:rsidR="00D53062" w:rsidRPr="001F2F30"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xml:space="preserve">. Bei der Durchführung von Qualitätssicherungsaktivitäten ist sicherzustellen, dass Testumgebungen der Wirkumgebung so ähnlich wie möglich sind </w:t>
      </w:r>
      <w:r>
        <w:lastRenderedPageBreak/>
        <w:t>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449B3C8B" w14:textId="77777777" w:rsidR="00D53062" w:rsidRPr="00B47F0C" w:rsidRDefault="00D53062" w:rsidP="00D53062">
      <w:pPr>
        <w:rPr>
          <w:highlight w:val="yellow"/>
        </w:rPr>
      </w:pPr>
      <w:r w:rsidRPr="00B47F0C">
        <w:rPr>
          <w:highlight w:val="yellow"/>
        </w:rPr>
        <w:t>ISO-20000-1 Norm</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54" w:name="_Ref445907730"/>
      <w:bookmarkStart w:id="55" w:name="_Toc450314440"/>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54"/>
      <w:r w:rsidRPr="00CD6296">
        <w:t>: Überblick ITIL</w:t>
      </w:r>
      <w:bookmarkEnd w:id="55"/>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w:t>
      </w:r>
      <w:r w:rsidR="005B4D0E">
        <w:lastRenderedPageBreak/>
        <w:t xml:space="preserve">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3C0C374B" w:rsidR="00461FAA" w:rsidRDefault="00E67FF7" w:rsidP="00461FAA">
      <w:pPr>
        <w:pStyle w:val="berschrift1"/>
      </w:pPr>
      <w:bookmarkStart w:id="56" w:name="_Toc450314463"/>
      <w:r>
        <w:lastRenderedPageBreak/>
        <w:t>Risikotypen des Produktlebenszyklus</w:t>
      </w:r>
      <w:bookmarkEnd w:id="56"/>
    </w:p>
    <w:p w14:paraId="7702062A" w14:textId="77777777" w:rsidR="00E67FF7" w:rsidRDefault="00E04553" w:rsidP="00175F2D">
      <w:r w:rsidRPr="00E04553">
        <w:t xml:space="preserve">Die geplanten Standardtypen für das Release-Management sollen auf einer Kombination von Risiken der Produktlebenszyklusphasen und </w:t>
      </w:r>
      <w:r w:rsidR="009344EF">
        <w:t>Prozessen</w:t>
      </w:r>
      <w:r w:rsidRPr="00E04553">
        <w:t xml:space="preserve"> des IT-</w:t>
      </w:r>
      <w:r w:rsidR="009344EF">
        <w:t>Release</w:t>
      </w:r>
      <w:r w:rsidRPr="00E04553">
        <w:t xml:space="preserve">-Managements basieren.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xml:space="preserve">. </w:t>
      </w:r>
    </w:p>
    <w:p w14:paraId="3750154D" w14:textId="4A468F4B" w:rsidR="00E67FF7" w:rsidRPr="00E67FF7" w:rsidRDefault="00E67FF7" w:rsidP="00175F2D">
      <w:pPr>
        <w:rPr>
          <w:highlight w:val="yellow"/>
        </w:rPr>
      </w:pPr>
      <w:r w:rsidRPr="003A709F">
        <w:rPr>
          <w:highlight w:val="yellow"/>
        </w:rPr>
        <w:t xml:space="preserve">Deckungsbeitrag Grafik von </w:t>
      </w:r>
      <w:proofErr w:type="spellStart"/>
      <w:r w:rsidRPr="003A709F">
        <w:rPr>
          <w:highlight w:val="yellow"/>
        </w:rPr>
        <w:t>Aumayr</w:t>
      </w:r>
      <w:proofErr w:type="spellEnd"/>
      <w:r w:rsidRPr="003A709F">
        <w:rPr>
          <w:highlight w:val="yellow"/>
        </w:rPr>
        <w:t xml:space="preserve"> über Phasen? Und oder </w:t>
      </w:r>
      <w:proofErr w:type="spellStart"/>
      <w:r w:rsidRPr="003A709F">
        <w:rPr>
          <w:highlight w:val="yellow"/>
        </w:rPr>
        <w:t>Lennertz</w:t>
      </w:r>
      <w:proofErr w:type="spellEnd"/>
      <w:r w:rsidRPr="003A709F">
        <w:rPr>
          <w:highlight w:val="yellow"/>
        </w:rPr>
        <w:t xml:space="preserve"> S. 20</w:t>
      </w:r>
    </w:p>
    <w:p w14:paraId="140626A5" w14:textId="23B379B0" w:rsidR="00175F2D" w:rsidRPr="00175F2D" w:rsidRDefault="00E67FF7" w:rsidP="00175F2D">
      <w:r>
        <w:t>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Abgeschlossen wird das K</w:t>
      </w:r>
      <w:r w:rsidR="00E04553" w:rsidRPr="00E04553">
        <w:t xml:space="preserve">apitel mit einer Zusammenfassung der Risiken und möglicherweise einer Aggregation bei </w:t>
      </w:r>
      <w:r w:rsidR="00667F58">
        <w:t xml:space="preserve">aufgefallenen </w:t>
      </w:r>
      <w:r w:rsidR="00E04553" w:rsidRPr="00E04553">
        <w:t xml:space="preserve">Ähnlichkeiten. </w:t>
      </w:r>
      <w:r>
        <w:t>Diese bilden die Voraussetzung für die Untersuchung der Release-Managementprozesse im nächsten Hauptkapitel.</w:t>
      </w:r>
      <w:r w:rsidR="00E04553" w:rsidRPr="00E04553">
        <w:t xml:space="preserve"> </w:t>
      </w:r>
    </w:p>
    <w:p w14:paraId="18A4086C" w14:textId="67E3D413" w:rsidR="005941BA" w:rsidRDefault="005941BA" w:rsidP="00E67FF7">
      <w:pPr>
        <w:pStyle w:val="berschrift2"/>
      </w:pPr>
      <w:bookmarkStart w:id="57" w:name="_Toc450314464"/>
      <w:r>
        <w:t>Entwicklung</w:t>
      </w:r>
      <w:bookmarkEnd w:id="57"/>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w:t>
      </w:r>
      <w:r w:rsidR="00D3072A">
        <w:lastRenderedPageBreak/>
        <w:t xml:space="preserve">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E67FF7">
      <w:pPr>
        <w:pStyle w:val="berschrift2"/>
      </w:pPr>
      <w:bookmarkStart w:id="58" w:name="_Toc450314465"/>
      <w:r>
        <w:t>Einführung</w:t>
      </w:r>
      <w:bookmarkEnd w:id="58"/>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t>
      </w:r>
      <w:r w:rsidR="001974AD">
        <w:lastRenderedPageBreak/>
        <w: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E67FF7">
      <w:pPr>
        <w:pStyle w:val="berschrift2"/>
      </w:pPr>
      <w:bookmarkStart w:id="59" w:name="_Toc450314466"/>
      <w:r>
        <w:t>Wachstum</w:t>
      </w:r>
      <w:bookmarkEnd w:id="59"/>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E67FF7">
      <w:pPr>
        <w:pStyle w:val="berschrift2"/>
      </w:pPr>
      <w:bookmarkStart w:id="60" w:name="_Toc450314467"/>
      <w:r>
        <w:lastRenderedPageBreak/>
        <w:t>Reife</w:t>
      </w:r>
      <w:bookmarkEnd w:id="60"/>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E67FF7">
      <w:pPr>
        <w:pStyle w:val="berschrift2"/>
      </w:pPr>
      <w:bookmarkStart w:id="61" w:name="_Toc450314468"/>
      <w:r>
        <w:t>Entsorgung</w:t>
      </w:r>
      <w:bookmarkEnd w:id="61"/>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da 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E67FF7">
      <w:pPr>
        <w:pStyle w:val="berschrift2"/>
      </w:pPr>
      <w:bookmarkStart w:id="62" w:name="_Toc450314469"/>
      <w:r>
        <w:lastRenderedPageBreak/>
        <w:t>Zusammenfassung der Risiken der einzelnen Phasen</w:t>
      </w:r>
      <w:bookmarkEnd w:id="62"/>
    </w:p>
    <w:p w14:paraId="59F7BBD9" w14:textId="77777777" w:rsidR="00E67FF7" w:rsidRPr="003A709F" w:rsidRDefault="00E67FF7" w:rsidP="00E67FF7">
      <w:pPr>
        <w:rPr>
          <w:highlight w:val="yellow"/>
        </w:rPr>
      </w:pPr>
      <w:r w:rsidRPr="003A709F">
        <w:rPr>
          <w:highlight w:val="yellow"/>
        </w:rPr>
        <w:t>Kategorisierung der Risiken z. B. auf Zeit, Qualität, Kosten</w:t>
      </w:r>
    </w:p>
    <w:p w14:paraId="2F433381" w14:textId="0FEE5312" w:rsidR="00E67FF7" w:rsidRDefault="00E67FF7" w:rsidP="00175F2D">
      <w:pPr>
        <w:rPr>
          <w:highlight w:val="yellow"/>
        </w:rPr>
      </w:pPr>
      <w:r>
        <w:rPr>
          <w:highlight w:val="yellow"/>
        </w:rPr>
        <w:t>Zuordnung Risikoprofil pro Phase</w:t>
      </w:r>
    </w:p>
    <w:p w14:paraId="0E26ED32" w14:textId="5B144DC7" w:rsidR="00175F2D" w:rsidRPr="003A709F" w:rsidRDefault="00175F2D" w:rsidP="00175F2D">
      <w:pPr>
        <w:rPr>
          <w:highlight w:val="yellow"/>
        </w:rPr>
      </w:pPr>
      <w:r w:rsidRPr="003A709F">
        <w:rPr>
          <w:highlight w:val="yellow"/>
        </w:rPr>
        <w:t>Zusammenfassung Phasen auf</w:t>
      </w:r>
      <w:r w:rsidR="00E67FF7">
        <w:rPr>
          <w:highlight w:val="yellow"/>
        </w:rPr>
        <w:t>grund gleicher/ähnlicher Risikoprofile</w:t>
      </w:r>
    </w:p>
    <w:p w14:paraId="521E4F68" w14:textId="3D1558F2" w:rsidR="003A709F" w:rsidRPr="003A709F" w:rsidRDefault="003A709F" w:rsidP="003A709F">
      <w:pPr>
        <w:pStyle w:val="Listenabsatz"/>
        <w:numPr>
          <w:ilvl w:val="0"/>
          <w:numId w:val="25"/>
        </w:numPr>
        <w:rPr>
          <w:highlight w:val="yellow"/>
        </w:rPr>
      </w:pPr>
      <w:r w:rsidRPr="003A709F">
        <w:rPr>
          <w:highlight w:val="yellow"/>
        </w:rPr>
        <w:t xml:space="preserve">Entwicklung+ Entsorgung -&gt; </w:t>
      </w:r>
      <w:proofErr w:type="spellStart"/>
      <w:r w:rsidRPr="003A709F">
        <w:rPr>
          <w:highlight w:val="yellow"/>
        </w:rPr>
        <w:t>DevOps</w:t>
      </w:r>
      <w:proofErr w:type="spellEnd"/>
      <w:r w:rsidR="00E67FF7">
        <w:rPr>
          <w:highlight w:val="yellow"/>
        </w:rPr>
        <w:t>, da Risiko für Zeit und Qualität hoch, Kosten niedrig?</w:t>
      </w:r>
    </w:p>
    <w:p w14:paraId="0EC016CE" w14:textId="6114789C" w:rsidR="003A709F" w:rsidRPr="003A709F" w:rsidRDefault="003A709F" w:rsidP="003A709F">
      <w:pPr>
        <w:pStyle w:val="Listenabsatz"/>
        <w:numPr>
          <w:ilvl w:val="0"/>
          <w:numId w:val="25"/>
        </w:numPr>
        <w:rPr>
          <w:highlight w:val="yellow"/>
        </w:rPr>
      </w:pPr>
      <w:r w:rsidRPr="003A709F">
        <w:rPr>
          <w:highlight w:val="yellow"/>
        </w:rPr>
        <w:t>...</w:t>
      </w:r>
    </w:p>
    <w:p w14:paraId="1EFF39B5" w14:textId="22391D40" w:rsidR="00461FAA" w:rsidRDefault="00BE5B1B" w:rsidP="00E67FF7">
      <w:pPr>
        <w:pStyle w:val="berschrift1"/>
      </w:pPr>
      <w:bookmarkStart w:id="63" w:name="_Toc450314470"/>
      <w:r>
        <w:lastRenderedPageBreak/>
        <w:t>Prozesse</w:t>
      </w:r>
      <w:r w:rsidR="00461FAA">
        <w:t xml:space="preserve"> des </w:t>
      </w:r>
      <w:r w:rsidR="00803CAA">
        <w:t>Release-Management</w:t>
      </w:r>
      <w:r w:rsidR="00461FAA">
        <w:t>s zum Umgang mit Risiken</w:t>
      </w:r>
      <w:bookmarkEnd w:id="63"/>
    </w:p>
    <w:p w14:paraId="67B3684E" w14:textId="136832C9"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hinsichtlich der Möglichkeiten zur Risikobehandlung zu untersuchen.</w:t>
      </w:r>
      <w:r w:rsidR="00425DD7">
        <w:t xml:space="preserve"> Hierfür werden als Basis die Prozesse der ITIL Service Transition betrachtet und um Aspekte aus der </w:t>
      </w:r>
      <w:commentRangeStart w:id="64"/>
      <w:r w:rsidR="00425DD7">
        <w:t>ISO/IEC 20000 Norm sowie aus dem IT-Referenzmodell COBIT ergänzt</w:t>
      </w:r>
      <w:commentRangeEnd w:id="64"/>
      <w:r w:rsidR="00FB6DF4">
        <w:rPr>
          <w:rStyle w:val="Kommentarzeichen"/>
        </w:rPr>
        <w:commentReference w:id="64"/>
      </w:r>
      <w:r w:rsidR="00425DD7">
        <w:t xml:space="preserve">. </w:t>
      </w:r>
      <w:bookmarkStart w:id="65"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Ausgestaltungsmerkmale, die je nach Risikosituation unterschiedlich definiert werden müssen.</w:t>
      </w:r>
      <w:r w:rsidR="00BE5B1B">
        <w:t xml:space="preserve"> </w:t>
      </w:r>
      <w:r w:rsidR="00E67FF7">
        <w:t xml:space="preserve">Die Risikosituationen beziehen sich dabei auf die Erkenntnisse aus dem vorhergehenden Kapitel.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p>
    <w:p w14:paraId="51D3E5F0" w14:textId="594FAE47" w:rsidR="00461FAA" w:rsidRDefault="00BE5B1B" w:rsidP="00E67FF7">
      <w:pPr>
        <w:pStyle w:val="berschrift2"/>
      </w:pPr>
      <w:bookmarkStart w:id="66" w:name="_Ref446517322"/>
      <w:bookmarkStart w:id="67" w:name="_Toc450314471"/>
      <w:bookmarkEnd w:id="65"/>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6"/>
      <w:bookmarkEnd w:id="67"/>
      <w:r>
        <w:rPr>
          <w:rStyle w:val="Kommentarzeichen"/>
          <w:b w:val="0"/>
          <w:kern w:val="0"/>
        </w:rPr>
        <w:t xml:space="preserve"> </w:t>
      </w:r>
    </w:p>
    <w:p w14:paraId="717C6F43" w14:textId="77777777"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Planung und Koordination des Veränderungsvorhabens</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vereinbart,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Pr="004E72CB" w:rsidRDefault="003E0117" w:rsidP="003E0117">
      <w:pPr>
        <w:pStyle w:val="Listenabsatz"/>
        <w:numPr>
          <w:ilvl w:val="0"/>
          <w:numId w:val="28"/>
        </w:numPr>
      </w:pPr>
      <w:r w:rsidRPr="004E72CB">
        <w:t>Kriterien für den Abschluss der Beobachtungsphase</w:t>
      </w:r>
    </w:p>
    <w:p w14:paraId="007F1F16" w14:textId="649CF452" w:rsidR="003E0117" w:rsidRDefault="002A14CE" w:rsidP="003E0117">
      <w:commentRangeStart w:id="68"/>
      <w:r>
        <w:t>Einige dieser Aspekte sind relevant für die Konstruktion der Standardtypen, da sie je nach Produktlebenszyklusphase anders gestaltet werden sollten</w:t>
      </w:r>
      <w:commentRangeEnd w:id="68"/>
      <w:r w:rsidR="00213BF6">
        <w:rPr>
          <w:rStyle w:val="Kommentarzeichen"/>
        </w:rPr>
        <w:commentReference w:id="68"/>
      </w:r>
      <w:r>
        <w:t xml:space="preserve">. Von zentraler Bedeutung ist die Festlegung des </w:t>
      </w:r>
      <w:r w:rsidRPr="00EA2F6B">
        <w:rPr>
          <w:b/>
        </w:rPr>
        <w:t>Release-Zyklus</w:t>
      </w:r>
      <w:r>
        <w:t>. Je größer der Abstand zwischen den Releases wi</w:t>
      </w:r>
      <w:r w:rsidR="008D3E9B">
        <w:t>rd, desto umfangreicher wird ein</w:t>
      </w:r>
      <w:r>
        <w:t xml:space="preserve"> </w:t>
      </w:r>
      <w:r w:rsidR="008D3E9B">
        <w:t xml:space="preserve">einzelnes </w:t>
      </w:r>
      <w:r>
        <w:t>Release hinsichtlich der umgesetzten Anforderungen und desto später kann das Feedback der Endkunden eingeholten werden</w:t>
      </w:r>
      <w:r w:rsidR="00D83F8A">
        <w:t xml:space="preserve"> – das Risiko einer Fehlentwicklung steigt</w:t>
      </w:r>
      <w:r>
        <w:t xml:space="preserve"> (vgl. Kapitel 2.1).</w:t>
      </w:r>
      <w:r w:rsidR="00D83F8A">
        <w:t xml:space="preserve"> </w:t>
      </w:r>
      <w:r w:rsidR="008D3E9B">
        <w:t xml:space="preserve">Auch die Dauer bis eine notwendige Fehlerbehebung zur Verfügung gestellt werden kann </w:t>
      </w:r>
      <w:r w:rsidR="007610A0">
        <w:t>steigt und je nach Fehlerauswirkung sinkt die Kundenzufriedenheit bzw. entstehen erhöhte Prozesskosten. Der Testaufwand steigt aufgrund der größeren Komplexität ebenfalls sowie das Risiko einen Fehler zu übersehen und der Aufwand die Fehlerursache zu beheben</w:t>
      </w:r>
      <w:r w:rsidR="008D3E9B">
        <w:t xml:space="preserve">. Negativ </w:t>
      </w:r>
      <w:r w:rsidR="00EA2F6B">
        <w:t>auf den zeitlichen Faktor wirkt</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 in den einzelnen Phasen</w:t>
      </w:r>
      <w:r w:rsidR="008D3E9B">
        <w:t>. Mit der Anzahl der beteiligten Personen an den Prüfungen und Freigaben steigt die Dauer bis zur Freigabe aufgrund von Wartezeiten, in denen niemand aktiv daran arbeitet</w:t>
      </w:r>
      <w:r w:rsidR="00EA2F6B">
        <w:t xml:space="preserve">. </w:t>
      </w:r>
      <w:commentRangeStart w:id="69"/>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geringe Bindung zum Produkt</w:t>
      </w:r>
      <w:r w:rsidR="00645DA8">
        <w:t>, welche in einer Ablehnung resultieren</w:t>
      </w:r>
      <w:r w:rsidR="00EA2F6B">
        <w:t xml:space="preserve"> und zu geringer Motivation führen</w:t>
      </w:r>
      <w:r w:rsidR="00645DA8">
        <w:t xml:space="preserve"> können</w:t>
      </w:r>
      <w:r w:rsidR="00EA2F6B">
        <w:t>.</w:t>
      </w:r>
      <w:r w:rsidR="00645DA8">
        <w:t xml:space="preserve"> </w:t>
      </w:r>
      <w:commentRangeEnd w:id="69"/>
      <w:r w:rsidR="00EA2F6B">
        <w:rPr>
          <w:rStyle w:val="Kommentarzeichen"/>
        </w:rPr>
        <w:commentReference w:id="69"/>
      </w:r>
      <w:r w:rsidR="00EA2F6B">
        <w:t>Der Faktor der</w:t>
      </w:r>
      <w:r w:rsidR="006A6B63">
        <w:t xml:space="preserve"> </w:t>
      </w:r>
      <w:commentRangeStart w:id="70"/>
      <w:r w:rsidR="00EA2F6B" w:rsidRPr="00EA2F6B">
        <w:rPr>
          <w:b/>
        </w:rPr>
        <w:t>Kriterien</w:t>
      </w:r>
      <w:commentRangeEnd w:id="70"/>
      <w:r w:rsidR="007610A0">
        <w:rPr>
          <w:rStyle w:val="Kommentarzeichen"/>
        </w:rPr>
        <w:commentReference w:id="70"/>
      </w:r>
      <w:r w:rsidR="00EA2F6B" w:rsidRPr="00EA2F6B">
        <w:rPr>
          <w:b/>
        </w:rPr>
        <w:t xml:space="preserve"> und </w:t>
      </w:r>
      <w:r w:rsidR="006A6B63" w:rsidRPr="00EA2F6B">
        <w:rPr>
          <w:b/>
        </w:rPr>
        <w:t>Berechtigungen zur Freigabe</w:t>
      </w:r>
      <w:r w:rsidR="006A6B63">
        <w:t xml:space="preserve"> </w:t>
      </w:r>
      <w:r w:rsidR="00EA2F6B">
        <w:t>ist</w:t>
      </w:r>
      <w:r w:rsidR="006A6B63">
        <w:t xml:space="preserve"> </w:t>
      </w:r>
      <w:r w:rsidR="00EA2F6B">
        <w:t xml:space="preserve">direkt </w:t>
      </w:r>
      <w:r w:rsidR="006A6B63">
        <w:t>abhängig von den entsprechenden Rollen</w:t>
      </w:r>
      <w:r w:rsidR="00EA2F6B">
        <w:t xml:space="preserve"> und wird somit nicht gesondert betrachtet.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645DA8">
        <w:t xml:space="preserve">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 xml:space="preserve">t als einzelner Faktor, sondern </w:t>
      </w:r>
      <w:r w:rsidR="006A6B63">
        <w:t>in Abhängigkeit vom Release-Zyklus gewertet.</w:t>
      </w:r>
      <w:r w:rsidR="00E13F2F">
        <w:t xml:space="preserve"> Zusammenfassend </w:t>
      </w:r>
      <w:r w:rsidR="00EA2F6B">
        <w:t>sind für den TPS-Prozess</w:t>
      </w:r>
      <w:r w:rsidR="00E13F2F">
        <w:t xml:space="preserve"> die Aspekte des </w:t>
      </w:r>
      <w:r w:rsidR="00E13F2F" w:rsidRPr="00E13F2F">
        <w:rPr>
          <w:b/>
        </w:rPr>
        <w:t>Release-Zyklus</w:t>
      </w:r>
      <w:r w:rsidR="00E13F2F">
        <w:t xml:space="preserve"> sowie der </w:t>
      </w:r>
      <w:r w:rsidR="00E13F2F" w:rsidRPr="00E13F2F">
        <w:rPr>
          <w:b/>
        </w:rPr>
        <w:t>Freigabe</w:t>
      </w:r>
      <w:r w:rsidR="00EA2F6B">
        <w:rPr>
          <w:b/>
        </w:rPr>
        <w:t>rollen</w:t>
      </w:r>
      <w:r w:rsidR="00E13F2F">
        <w:t xml:space="preserve"> in Abhängigkeit von den Bedürfnissen zu definieren.</w:t>
      </w:r>
    </w:p>
    <w:p w14:paraId="55BF5BD1" w14:textId="6BC0B899" w:rsidR="00B47F0C" w:rsidRDefault="005E2E45" w:rsidP="00E67FF7">
      <w:pPr>
        <w:pStyle w:val="berschrift2"/>
      </w:pPr>
      <w:bookmarkStart w:id="71" w:name="_Toc450314472"/>
      <w:bookmarkStart w:id="72" w:name="_Ref450406185"/>
      <w:bookmarkStart w:id="73" w:name="_Ref450406361"/>
      <w:bookmarkStart w:id="74" w:name="_Ref450406746"/>
      <w:bookmarkStart w:id="75" w:name="_Ref450484385"/>
      <w:bookmarkStart w:id="76" w:name="_Ref450484394"/>
      <w:r w:rsidRPr="005E2E45">
        <w:lastRenderedPageBreak/>
        <w:t>Change Management</w:t>
      </w:r>
      <w:bookmarkEnd w:id="71"/>
      <w:bookmarkEnd w:id="72"/>
      <w:bookmarkEnd w:id="73"/>
      <w:bookmarkEnd w:id="74"/>
      <w:bookmarkEnd w:id="75"/>
      <w:bookmarkEnd w:id="76"/>
    </w:p>
    <w:p w14:paraId="1F0E1533" w14:textId="2E7909DC" w:rsidR="00EA2F6B" w:rsidRDefault="00867E7F" w:rsidP="00EA2F6B">
      <w:r>
        <w:t xml:space="preserve">Der Change Management </w:t>
      </w:r>
      <w:r w:rsidR="00865469">
        <w:t xml:space="preserve">(CHM) </w:t>
      </w:r>
      <w:r>
        <w:t>Prozess dient der Steuerung des Lebenszyklus aller Veränderungen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2FA36193"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erreichen und sicherzustellen, dass eine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7233B5">
        <w:t xml:space="preserve"> Veränderung sinnvoll ist, nur weil ein Service bestimmte Mer</w:t>
      </w:r>
      <w:r w:rsidR="004B4F7B">
        <w:t xml:space="preserve">kmale aufweist. Abhängig </w:t>
      </w:r>
      <w:r w:rsidR="007233B5">
        <w:t>von der Mehrwertbemes</w:t>
      </w:r>
      <w:r w:rsidR="007233B5">
        <w:lastRenderedPageBreak/>
        <w:t xml:space="preserve">sung ist die </w:t>
      </w:r>
      <w:r w:rsidR="007233B5" w:rsidRPr="00FC0D49">
        <w:rPr>
          <w:b/>
        </w:rPr>
        <w:t>Priorität</w:t>
      </w:r>
      <w:r w:rsidR="007233B5">
        <w:t xml:space="preserve"> einer Veränderung. Je höher der Nutzen, desto eher sollte die Veränderung herbeigeführt werden ergo desto </w:t>
      </w:r>
      <w:r w:rsidR="004B4F7B">
        <w:t>höher sollte die Priorität eingestuft</w:t>
      </w:r>
      <w:r w:rsidR="007233B5">
        <w:t xml:space="preserve"> </w:t>
      </w:r>
      <w:r w:rsidR="004B4F7B">
        <w:t>werden</w:t>
      </w:r>
      <w:r w:rsidR="007233B5">
        <w:t xml:space="preserve">. </w:t>
      </w:r>
      <w:r w:rsidR="004B4F7B">
        <w:t xml:space="preserve">Potentiell sind Veränderungen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4E72CB">
        <w:t xml:space="preserve">Zu beachten ist dafür auch bei jedem Change das entsprechende Risiko, so dass die Durchführung von </w:t>
      </w:r>
      <w:r w:rsidR="004E72CB" w:rsidRPr="004E72CB">
        <w:rPr>
          <w:b/>
        </w:rPr>
        <w:t>Leistungs- und Risikobewertungen</w:t>
      </w:r>
      <w:r w:rsidR="004E72CB">
        <w:t xml:space="preserve"> ebenfalls jederzeit zu erfolgen hat.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Generell muss es für jeden Service eine Verantwortungsdefinition geben, damit bei Entscheidungen klar ist, welche Kompetenzlage vorherrscht.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 für alle Services derartige Beschränkungen festgelegt werden.</w:t>
      </w:r>
      <w:r w:rsidR="00FC0D49">
        <w:t xml:space="preserve"> Ein </w:t>
      </w:r>
      <w:r w:rsidR="00FC0D49" w:rsidRPr="00FC0D49">
        <w:rPr>
          <w:b/>
        </w:rPr>
        <w:t>zentraler Anlaufpunkt</w:t>
      </w:r>
      <w:r w:rsidR="00FC0D49">
        <w:t xml:space="preserve"> für alle Veränderungen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EA0FFE">
        <w:t>. Es prüft alle Veränderungen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 wichtig, wenn verschiedene Veränderungsvorhaben in einer Dimension, z. B. hinsichtlich der benötigten personellen Ressourcen im Konflikt stehen oder andere Services von der Veränderung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7218A4">
        <w:t xml:space="preserve"> sind Veränderungen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Standard </w:t>
      </w:r>
      <w:proofErr w:type="spellStart"/>
      <w:r w:rsidR="007218A4">
        <w:t>Changes</w:t>
      </w:r>
      <w:proofErr w:type="spellEnd"/>
      <w:r w:rsidR="007218A4">
        <w:t xml:space="preserve"> dagegen sind Veränderungen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w:t>
          </w:r>
          <w:r w:rsidR="007218A4">
            <w:rPr>
              <w:noProof/>
            </w:rPr>
            <w:lastRenderedPageBreak/>
            <w:t>S. 65)</w:t>
          </w:r>
          <w:r w:rsidR="007218A4">
            <w:fldChar w:fldCharType="end"/>
          </w:r>
        </w:sdtContent>
      </w:sdt>
      <w:r w:rsidR="003362A0">
        <w:t xml:space="preserve">. </w:t>
      </w:r>
      <w:r w:rsidR="007218A4">
        <w:t xml:space="preserve">Alle anderen Veränderungen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7218A4">
        <w:t>Veränderung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es möglich, die Freigabe für Veränderungen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AF3E28">
        <w:t>dient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AF3E28">
        <w:t xml:space="preserve">Veränderungen </w:t>
      </w:r>
      <w:r w:rsidR="001047A0">
        <w:t>geprüft bzw. zumindest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 eine Serviceunterbrechung in die Folge ist,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4F95F15C" w:rsidR="004B4F7B" w:rsidRPr="00EA2F6B" w:rsidRDefault="004B4F7B" w:rsidP="0064096F">
      <w:r>
        <w:t xml:space="preserve">Relevant für die Standardtypkonstruktion im Sinne des Change Management </w:t>
      </w:r>
      <w:r w:rsidR="0053310C">
        <w:t>ist damit der Change-Typ</w:t>
      </w:r>
      <w:r w:rsidR="004E72CB">
        <w:t xml:space="preserve"> und die spezifische Definition von Wartungsfenstern</w:t>
      </w:r>
      <w:r>
        <w:t>.</w:t>
      </w:r>
    </w:p>
    <w:p w14:paraId="3BE2D251" w14:textId="3F5D5BDD" w:rsidR="00BE5B1B" w:rsidRDefault="00BE5B1B" w:rsidP="00E67FF7">
      <w:pPr>
        <w:pStyle w:val="berschrift2"/>
      </w:pPr>
      <w:bookmarkStart w:id="77" w:name="_Toc450314473"/>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7"/>
    </w:p>
    <w:p w14:paraId="5650935D" w14:textId="2926FDA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w:t>
      </w:r>
      <w:r w:rsidR="006A752B">
        <w:lastRenderedPageBreak/>
        <w:t>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xml:space="preserve">. Weiterhin führt diese Transparenz zu einer besseren Planbarkeit von Veränderungen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 die Nachverfolgbarkeit von Veränderungen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der jeweiligen Branche </w:t>
      </w:r>
      <w:r w:rsidR="00BE3C47">
        <w:t>bzw. des</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8" w:name="_Ref449366923"/>
      <w:bookmarkStart w:id="79" w:name="_Toc450314474"/>
      <w:r>
        <w:t xml:space="preserve">Release </w:t>
      </w:r>
      <w:proofErr w:type="spellStart"/>
      <w:r>
        <w:t>And</w:t>
      </w:r>
      <w:proofErr w:type="spellEnd"/>
      <w:r>
        <w:t xml:space="preserve"> </w:t>
      </w:r>
      <w:proofErr w:type="spellStart"/>
      <w:r>
        <w:t>Deployment</w:t>
      </w:r>
      <w:proofErr w:type="spellEnd"/>
      <w:r>
        <w:t xml:space="preserve"> Management</w:t>
      </w:r>
      <w:bookmarkEnd w:id="78"/>
      <w:bookmarkEnd w:id="79"/>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xml:space="preserve">. </w:t>
      </w:r>
      <w:r w:rsidR="00F45654">
        <w:lastRenderedPageBreak/>
        <w:t>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15924A50" w:rsidR="005A3B04" w:rsidRDefault="005A3B04" w:rsidP="005A3B04">
      <w:pPr>
        <w:pStyle w:val="Listenabsatz"/>
        <w:numPr>
          <w:ilvl w:val="0"/>
          <w:numId w:val="31"/>
        </w:numPr>
      </w:pPr>
      <w:r>
        <w:t>Alle Veränderungen und Releases müssen vor der Veröffentlichung auf ihre Belastbarkeit getestet werden</w:t>
      </w:r>
      <w:r w:rsidR="003362A0">
        <w:t>.</w:t>
      </w:r>
    </w:p>
    <w:p w14:paraId="2E12DDAF" w14:textId="2839A619" w:rsidR="005A3B04" w:rsidRDefault="005A3B04" w:rsidP="005A3B04">
      <w:pPr>
        <w:pStyle w:val="Listenabsatz"/>
        <w:numPr>
          <w:ilvl w:val="0"/>
          <w:numId w:val="31"/>
        </w:numPr>
      </w:pPr>
      <w:r>
        <w:t>Alle Veränderungen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Kriterien zur Freigabe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Release-Zyklus auf (vgl. Kapitel </w:t>
      </w:r>
      <w:r>
        <w:fldChar w:fldCharType="begin"/>
      </w:r>
      <w:r>
        <w:instrText xml:space="preserve"> REF _Ref446517322 \r \h </w:instrText>
      </w:r>
      <w:r>
        <w:fldChar w:fldCharType="separate"/>
      </w:r>
      <w:r>
        <w:t>4.1</w:t>
      </w:r>
      <w:r>
        <w:fldChar w:fldCharType="end"/>
      </w:r>
      <w:r>
        <w:t xml:space="preserve">). </w:t>
      </w:r>
    </w:p>
    <w:p w14:paraId="511278C0" w14:textId="23072757" w:rsidR="005A3B04" w:rsidRDefault="005A3B04" w:rsidP="005A3B04">
      <w:r>
        <w:t>Neben diesen Beispielen werden bzgl. des RDM-Prozess noch weitere relevante Differenzierungsmerkmale vorgestellt, welche je nach Service un</w:t>
      </w:r>
      <w:r w:rsidR="003145DC">
        <w:t>terschiedlich zu gestalten sind. Dazu gehört die Definition einer Release-Einheit, welche immer im ganzen veröffentlicht werden muss</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Ein kritischer Service darf möglicherweise nur komplett verändert werden, damit keine internen Kompatibilitätsprobleme auftreten</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Für einen Internetauftritt könnte dagegen jede einzelne Webseite eine Release-Einheit sein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0E7FCA">
        <w:t>Neben der Release-Einheit werden für den RDM-Prozess zudem zwei unterschiedliche Veröffentlichungsansätze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 würden Fehler nur einen Teil der Nutzer betreffen,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Eine besondere Phase im stufenweisen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A/B Test. Denn dabei werden Veränderungen, wie z. B. neue Funktionen oder eine neue Oberfläche, nur an einen Teil der </w:t>
      </w:r>
      <w:r w:rsidR="003362A0">
        <w:lastRenderedPageBreak/>
        <w:t>Endnutzer gegeben, um zu prüfen, wie die Veränderung von den unterschiedlichen Nutzern angenommen wird</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Das dritte Differenzierungsmerkmal für den RDM-Prozess ist der Automationsgrad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20ED0735" w:rsidR="003362A0" w:rsidRDefault="003362A0" w:rsidP="003362A0">
      <w:r>
        <w:t xml:space="preserve">Neben den genannten Entwurfsaspekten für RDM werden in ITIL noch zwei weitere Faktoren beschrieben, die </w:t>
      </w:r>
      <w:proofErr w:type="spellStart"/>
      <w:r>
        <w:t>Remediation</w:t>
      </w:r>
      <w:proofErr w:type="spellEnd"/>
      <w:r>
        <w:t xml:space="preserve"> und der 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Typischerweise wird in solch einem Fall die Installation rückgängig gemacht,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Entscheidung zwischen den beiden Richtungen ist von mehreren Faktoren abhängig. Einerseits führt der „back out“ zur Verzögerung in der Bereitstellung des Releases und damit zu einem zeitlichen Risiko, andererseits führt der Betrieb im Fehlerzustand zu einem Qualitätsrisiko.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Durch die Phasen ist sichergestellt, dass Fehler aufgrund des speziellen Wissens schneller behoben werden können und die Standardeinheiten nicht </w:t>
      </w:r>
      <w:r>
        <w:lastRenderedPageBreak/>
        <w:t>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52672D7C" w:rsidR="003362A0" w:rsidRDefault="003362A0" w:rsidP="003362A0">
      <w:r>
        <w:t>Für die Standardtypkon</w:t>
      </w:r>
      <w:r w:rsidR="0053310C">
        <w:t>struktion im Kontex</w:t>
      </w:r>
      <w:r>
        <w:t xml:space="preserve">t des RDM sind demnach die Aspekte der Release-Einheit, der Release-Methode, des Automatisierungsgrads, der </w:t>
      </w:r>
      <w:proofErr w:type="spellStart"/>
      <w:r>
        <w:t>Remediation</w:t>
      </w:r>
      <w:proofErr w:type="spellEnd"/>
      <w:r>
        <w:t xml:space="preserve"> und des Early Life Supports relevant.</w:t>
      </w:r>
    </w:p>
    <w:p w14:paraId="004E07B3" w14:textId="5BE9BF38" w:rsidR="00BE5B1B" w:rsidRDefault="00BE5B1B" w:rsidP="00E67FF7">
      <w:pPr>
        <w:pStyle w:val="berschrift2"/>
      </w:pPr>
      <w:bookmarkStart w:id="80" w:name="_Toc450314475"/>
      <w:r>
        <w:t xml:space="preserve">Service Validation </w:t>
      </w:r>
      <w:proofErr w:type="spellStart"/>
      <w:r>
        <w:t>And</w:t>
      </w:r>
      <w:proofErr w:type="spellEnd"/>
      <w:r>
        <w:t xml:space="preserve"> </w:t>
      </w:r>
      <w:proofErr w:type="spellStart"/>
      <w:r>
        <w:t>Testing</w:t>
      </w:r>
      <w:bookmarkEnd w:id="80"/>
      <w:proofErr w:type="spellEnd"/>
    </w:p>
    <w:p w14:paraId="5B48D034" w14:textId="56B0555C"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p w14:paraId="1901305C" w14:textId="268D7AAB" w:rsidR="00976B83" w:rsidRDefault="00976B83" w:rsidP="00327186">
      <w:r>
        <w:lastRenderedPageBreak/>
        <w:t xml:space="preserve">Die </w:t>
      </w:r>
      <w:r w:rsidRPr="00FA1CB6">
        <w:rPr>
          <w:b/>
        </w:rPr>
        <w:t>Trennung der Testaktivitäten von den Entwicklungsaktivitäten</w:t>
      </w:r>
      <w:r>
        <w:t xml:space="preserve"> wird zwar in ITIL als generelle Richtlinie beschrieben, 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Je kürzer der Release-Zyklus ist, desto geringer ist der Veränderungsgrad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Die Richtlinie zur frühzeitigen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Testaktivitäten, welche gewöhnlicher weise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w:t>
      </w:r>
      <w:r w:rsidR="00DD62CA">
        <w:lastRenderedPageBreak/>
        <w:t>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Architektur- oder Technologieveränderungen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6">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1" w:name="_Ref450314400"/>
      <w:bookmarkStart w:id="82" w:name="_Toc450314441"/>
      <w:r>
        <w:t xml:space="preserve">Abbildung </w:t>
      </w:r>
      <w:fldSimple w:instr=" STYLEREF 1 \s ">
        <w:r>
          <w:rPr>
            <w:noProof/>
          </w:rPr>
          <w:t>4</w:t>
        </w:r>
      </w:fldSimple>
      <w:r>
        <w:t>.</w:t>
      </w:r>
      <w:fldSimple w:instr=" SEQ Abbildung \* ARABIC \s 1 ">
        <w:r>
          <w:rPr>
            <w:noProof/>
          </w:rPr>
          <w:t>1</w:t>
        </w:r>
      </w:fldSimple>
      <w:bookmarkEnd w:id="81"/>
      <w:r>
        <w:t>: Fehlerbehebungskosten</w:t>
      </w:r>
      <w:bookmarkEnd w:id="82"/>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08BC3D0A"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 individuelles Risikoprofil vorweist. Diese Richtlinie unterstreicht zugleich den Bedarf von Standardtypen, da sie zu generisch ist, aber auch den Ansatz hinsichtlich der Risiken aus den Lebenszyklusphasen, da es risikobasiert erfolgen soll.</w:t>
      </w:r>
      <w:r w:rsidR="00A81AF6">
        <w:t xml:space="preserve"> Die </w:t>
      </w:r>
      <w:r w:rsidR="00A81AF6" w:rsidRPr="00A81AF6">
        <w:rPr>
          <w:b/>
        </w:rPr>
        <w:t>Teilnahme der Nutzer an den Tests</w:t>
      </w:r>
      <w:r w:rsidR="00A81AF6">
        <w:t xml:space="preserve"> dient der Tauglichkeitsbetrachtung des neuen Relea</w:t>
      </w:r>
      <w:r w:rsidR="00A81AF6">
        <w:lastRenderedPageBreak/>
        <w:t xml:space="preserve">ses.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der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3" w:name="_Toc450314476"/>
      <w:r>
        <w:t>Change Eva</w:t>
      </w:r>
      <w:r w:rsidR="00BE5B1B">
        <w:t>lu</w:t>
      </w:r>
      <w:r>
        <w:t>a</w:t>
      </w:r>
      <w:r w:rsidR="00BE5B1B">
        <w:t>tion</w:t>
      </w:r>
      <w:bookmarkEnd w:id="83"/>
    </w:p>
    <w:p w14:paraId="06D889C9" w14:textId="688738CA"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der Durchführung der geplanten Veränderung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w:t>
      </w:r>
      <w:r w:rsidR="00192BB8">
        <w:lastRenderedPageBreak/>
        <w:t xml:space="preserve">liegt in der Beschaffung einer Entscheidungsgrundlage sowie 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1F48AB50" w:rsidR="00192BB8" w:rsidRDefault="00192BB8" w:rsidP="00192BB8">
      <w:pPr>
        <w:pStyle w:val="Listenabsatz"/>
        <w:numPr>
          <w:ilvl w:val="0"/>
          <w:numId w:val="36"/>
        </w:numPr>
      </w:pPr>
      <w:r>
        <w:t>Jede Veränderung muss vor der Durchführung evaluiert werden</w:t>
      </w:r>
      <w:r w:rsidR="00A93451">
        <w:t>.</w:t>
      </w:r>
    </w:p>
    <w:p w14:paraId="798A1CF4" w14:textId="41E0E8F0" w:rsidR="00192BB8" w:rsidRDefault="00192BB8" w:rsidP="00192BB8">
      <w:pPr>
        <w:pStyle w:val="Listenabsatz"/>
        <w:numPr>
          <w:ilvl w:val="0"/>
          <w:numId w:val="36"/>
        </w:numPr>
      </w:pPr>
      <w:r>
        <w:t>Nur kritische Veränderungen müssen den formalen Prozess durchlaufen</w:t>
      </w:r>
      <w:r w:rsidR="00A93451">
        <w:t>.</w:t>
      </w:r>
    </w:p>
    <w:p w14:paraId="11850F3F" w14:textId="3CF1B20F" w:rsidR="00192BB8" w:rsidRDefault="00192BB8" w:rsidP="00192BB8">
      <w:pPr>
        <w:pStyle w:val="Listenabsatz"/>
        <w:numPr>
          <w:ilvl w:val="0"/>
          <w:numId w:val="36"/>
        </w:numPr>
      </w:pPr>
      <w:r>
        <w:t>Die Evaluierung umfasst auch</w:t>
      </w:r>
      <w:r w:rsidR="00A93451">
        <w:t xml:space="preserve"> andere von der Veränderung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761BACDC"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Pr="0043065E">
        <w:rPr>
          <w:b/>
        </w:rPr>
        <w:t xml:space="preserve"> für kritische Veränderung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xml:space="preserve">). Der formelle Prozess ist aufgrund des Bezugs auf kritische Veränderungen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191E64">
        <w:t xml:space="preserve">durch eine Veränderung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84" w:name="_Toc450314477"/>
      <w:r>
        <w:t>Knowledge Management</w:t>
      </w:r>
      <w:bookmarkEnd w:id="84"/>
    </w:p>
    <w:p w14:paraId="2281A592" w14:textId="77777777" w:rsidR="007D5DE0" w:rsidRPr="007D5DE0" w:rsidRDefault="007D5DE0" w:rsidP="007D5DE0"/>
    <w:p w14:paraId="4F8EA6E7" w14:textId="2EA5B8DF" w:rsidR="00EE189C" w:rsidRDefault="00EE189C" w:rsidP="00EE189C">
      <w:pPr>
        <w:pStyle w:val="berschrift2"/>
      </w:pPr>
      <w:bookmarkStart w:id="85" w:name="_Toc450314478"/>
      <w:r>
        <w:lastRenderedPageBreak/>
        <w:t>Zusammenfassung der Release-Management Faktoren zur Risikobehandlung</w:t>
      </w:r>
      <w:bookmarkEnd w:id="85"/>
    </w:p>
    <w:tbl>
      <w:tblPr>
        <w:tblStyle w:val="Tabellenraster"/>
        <w:tblW w:w="0" w:type="auto"/>
        <w:tblLook w:val="04A0" w:firstRow="1" w:lastRow="0" w:firstColumn="1" w:lastColumn="0" w:noHBand="0" w:noVBand="1"/>
      </w:tblPr>
      <w:tblGrid>
        <w:gridCol w:w="2786"/>
        <w:gridCol w:w="1325"/>
        <w:gridCol w:w="4249"/>
      </w:tblGrid>
      <w:tr w:rsidR="00EE189C" w14:paraId="16ECC23C" w14:textId="77777777" w:rsidTr="00F417F5">
        <w:tc>
          <w:tcPr>
            <w:tcW w:w="2786" w:type="dxa"/>
          </w:tcPr>
          <w:p w14:paraId="4DA3B2A2" w14:textId="20A9B7D4" w:rsidR="00EE189C" w:rsidRPr="00E40C6B" w:rsidRDefault="005D5196" w:rsidP="00EE189C">
            <w:pPr>
              <w:rPr>
                <w:highlight w:val="yellow"/>
              </w:rPr>
            </w:pPr>
            <w:r>
              <w:rPr>
                <w:highlight w:val="yellow"/>
              </w:rPr>
              <w:t xml:space="preserve">ITIL </w:t>
            </w:r>
            <w:r w:rsidR="00EE189C" w:rsidRPr="00E40C6B">
              <w:rPr>
                <w:highlight w:val="yellow"/>
              </w:rPr>
              <w:t>Prozess</w:t>
            </w:r>
          </w:p>
        </w:tc>
        <w:tc>
          <w:tcPr>
            <w:tcW w:w="1325" w:type="dxa"/>
          </w:tcPr>
          <w:p w14:paraId="1C08C05B" w14:textId="5D8653A7" w:rsidR="00EE189C" w:rsidRPr="00E40C6B" w:rsidRDefault="00EE189C" w:rsidP="00EE189C">
            <w:pPr>
              <w:rPr>
                <w:highlight w:val="yellow"/>
              </w:rPr>
            </w:pPr>
            <w:r w:rsidRPr="00E40C6B">
              <w:rPr>
                <w:highlight w:val="yellow"/>
              </w:rPr>
              <w:t>Risiko</w:t>
            </w:r>
            <w:r w:rsidR="005D5196">
              <w:rPr>
                <w:highlight w:val="yellow"/>
              </w:rPr>
              <w:t xml:space="preserve"> aus Kapitel 3.6?</w:t>
            </w:r>
          </w:p>
        </w:tc>
        <w:tc>
          <w:tcPr>
            <w:tcW w:w="4249" w:type="dxa"/>
          </w:tcPr>
          <w:p w14:paraId="16C822D3" w14:textId="05441A18" w:rsidR="00EE189C" w:rsidRPr="00E40C6B" w:rsidRDefault="00EE189C" w:rsidP="00EE189C">
            <w:pPr>
              <w:rPr>
                <w:highlight w:val="yellow"/>
              </w:rPr>
            </w:pPr>
            <w:r w:rsidRPr="00E40C6B">
              <w:rPr>
                <w:highlight w:val="yellow"/>
              </w:rPr>
              <w:t>Faktor</w:t>
            </w:r>
            <w:r w:rsidR="005D5196">
              <w:rPr>
                <w:highlight w:val="yellow"/>
              </w:rPr>
              <w:t xml:space="preserve"> aus Kapitel 4.1-4.7</w:t>
            </w:r>
          </w:p>
        </w:tc>
      </w:tr>
      <w:tr w:rsidR="00EE189C" w14:paraId="60C64A7E" w14:textId="77777777" w:rsidTr="00F417F5">
        <w:tc>
          <w:tcPr>
            <w:tcW w:w="2786" w:type="dxa"/>
          </w:tcPr>
          <w:p w14:paraId="13E43983" w14:textId="5CFB2EFE" w:rsidR="00EE189C" w:rsidRPr="00E40C6B" w:rsidRDefault="00EE189C" w:rsidP="00EE189C">
            <w:pPr>
              <w:rPr>
                <w:highlight w:val="yellow"/>
              </w:rPr>
            </w:pPr>
            <w:commentRangeStart w:id="86"/>
            <w:r w:rsidRPr="00E40C6B">
              <w:rPr>
                <w:highlight w:val="yellow"/>
              </w:rPr>
              <w:t>TPS</w:t>
            </w:r>
          </w:p>
        </w:tc>
        <w:tc>
          <w:tcPr>
            <w:tcW w:w="1325" w:type="dxa"/>
          </w:tcPr>
          <w:p w14:paraId="357F1588" w14:textId="2B46A908" w:rsidR="00EE189C" w:rsidRPr="00E40C6B" w:rsidRDefault="00EE189C" w:rsidP="00EE189C">
            <w:pPr>
              <w:rPr>
                <w:highlight w:val="yellow"/>
              </w:rPr>
            </w:pPr>
            <w:r w:rsidRPr="00E40C6B">
              <w:rPr>
                <w:highlight w:val="yellow"/>
              </w:rPr>
              <w:t>Zeit</w:t>
            </w:r>
          </w:p>
        </w:tc>
        <w:tc>
          <w:tcPr>
            <w:tcW w:w="4249" w:type="dxa"/>
          </w:tcPr>
          <w:p w14:paraId="6769CC0F" w14:textId="08880F41" w:rsidR="00EE189C" w:rsidRPr="00E40C6B" w:rsidRDefault="00E40C6B" w:rsidP="00EE189C">
            <w:pPr>
              <w:rPr>
                <w:highlight w:val="yellow"/>
              </w:rPr>
            </w:pPr>
            <w:r w:rsidRPr="00E40C6B">
              <w:rPr>
                <w:highlight w:val="yellow"/>
              </w:rPr>
              <w:t>Release-Zyklus</w:t>
            </w:r>
            <w:commentRangeEnd w:id="86"/>
            <w:r w:rsidR="0053310C">
              <w:rPr>
                <w:rStyle w:val="Kommentarzeichen"/>
              </w:rPr>
              <w:commentReference w:id="86"/>
            </w:r>
          </w:p>
        </w:tc>
      </w:tr>
      <w:tr w:rsidR="003362A0" w14:paraId="3D3B3287" w14:textId="77777777" w:rsidTr="00F417F5">
        <w:tc>
          <w:tcPr>
            <w:tcW w:w="2786" w:type="dxa"/>
          </w:tcPr>
          <w:p w14:paraId="3AAADFDE" w14:textId="230E2F73" w:rsidR="003362A0" w:rsidRPr="00E40C6B" w:rsidRDefault="003362A0" w:rsidP="00EE189C">
            <w:pPr>
              <w:rPr>
                <w:highlight w:val="yellow"/>
              </w:rPr>
            </w:pPr>
            <w:r>
              <w:rPr>
                <w:highlight w:val="yellow"/>
              </w:rPr>
              <w:t>CHM</w:t>
            </w:r>
          </w:p>
        </w:tc>
        <w:tc>
          <w:tcPr>
            <w:tcW w:w="1325" w:type="dxa"/>
          </w:tcPr>
          <w:p w14:paraId="485B1161" w14:textId="77777777" w:rsidR="003362A0" w:rsidRPr="00E40C6B" w:rsidRDefault="003362A0" w:rsidP="00EE189C">
            <w:pPr>
              <w:rPr>
                <w:highlight w:val="yellow"/>
              </w:rPr>
            </w:pPr>
          </w:p>
        </w:tc>
        <w:tc>
          <w:tcPr>
            <w:tcW w:w="4249" w:type="dxa"/>
          </w:tcPr>
          <w:p w14:paraId="5645579F" w14:textId="77777777" w:rsidR="003362A0" w:rsidRDefault="0053310C" w:rsidP="00EE189C">
            <w:pPr>
              <w:rPr>
                <w:highlight w:val="yellow"/>
              </w:rPr>
            </w:pPr>
            <w:proofErr w:type="spellStart"/>
            <w:r>
              <w:rPr>
                <w:highlight w:val="yellow"/>
              </w:rPr>
              <w:t>Changetyp</w:t>
            </w:r>
            <w:proofErr w:type="spellEnd"/>
          </w:p>
          <w:p w14:paraId="68B685E3" w14:textId="43ADE121" w:rsidR="0053310C" w:rsidRPr="00E40C6B" w:rsidRDefault="0053310C" w:rsidP="00EE189C">
            <w:pPr>
              <w:rPr>
                <w:highlight w:val="yellow"/>
              </w:rPr>
            </w:pPr>
            <w:r>
              <w:rPr>
                <w:highlight w:val="yellow"/>
              </w:rPr>
              <w:t>Wartungsfenster</w:t>
            </w:r>
          </w:p>
        </w:tc>
      </w:tr>
      <w:tr w:rsidR="00EE189C" w14:paraId="73A4AB89" w14:textId="77777777" w:rsidTr="00F417F5">
        <w:tc>
          <w:tcPr>
            <w:tcW w:w="2786" w:type="dxa"/>
          </w:tcPr>
          <w:p w14:paraId="3224A4F5" w14:textId="3D3F6260" w:rsidR="00EE189C" w:rsidRPr="005D5196" w:rsidRDefault="00616200" w:rsidP="00EE189C">
            <w:r w:rsidRPr="005D5196">
              <w:t>SACM</w:t>
            </w:r>
          </w:p>
        </w:tc>
        <w:tc>
          <w:tcPr>
            <w:tcW w:w="1325" w:type="dxa"/>
          </w:tcPr>
          <w:p w14:paraId="42D91509" w14:textId="54DCF2A9" w:rsidR="00EE189C" w:rsidRPr="005D5196" w:rsidRDefault="00616200" w:rsidP="00EE189C">
            <w:r w:rsidRPr="005D5196">
              <w:t>-</w:t>
            </w:r>
          </w:p>
        </w:tc>
        <w:tc>
          <w:tcPr>
            <w:tcW w:w="4249" w:type="dxa"/>
          </w:tcPr>
          <w:p w14:paraId="1D08BF6E" w14:textId="3B561FA0" w:rsidR="00EE189C" w:rsidRPr="005D5196" w:rsidRDefault="00616200" w:rsidP="00EE189C">
            <w:r w:rsidRPr="005D5196">
              <w:t>-</w:t>
            </w:r>
          </w:p>
        </w:tc>
      </w:tr>
      <w:tr w:rsidR="00EE189C" w14:paraId="615B2AA3" w14:textId="77777777" w:rsidTr="00F417F5">
        <w:tc>
          <w:tcPr>
            <w:tcW w:w="2786" w:type="dxa"/>
          </w:tcPr>
          <w:p w14:paraId="0F55990A" w14:textId="723F1069" w:rsidR="00EE189C" w:rsidRPr="00E40C6B" w:rsidRDefault="003362A0" w:rsidP="00EE189C">
            <w:pPr>
              <w:rPr>
                <w:highlight w:val="yellow"/>
              </w:rPr>
            </w:pPr>
            <w:r>
              <w:rPr>
                <w:highlight w:val="yellow"/>
              </w:rPr>
              <w:t>RDM</w:t>
            </w:r>
          </w:p>
        </w:tc>
        <w:tc>
          <w:tcPr>
            <w:tcW w:w="1325" w:type="dxa"/>
          </w:tcPr>
          <w:p w14:paraId="61DCC842" w14:textId="77777777" w:rsidR="00EE189C" w:rsidRPr="00E40C6B" w:rsidRDefault="00EE189C" w:rsidP="00EE189C">
            <w:pPr>
              <w:rPr>
                <w:highlight w:val="yellow"/>
              </w:rPr>
            </w:pPr>
          </w:p>
        </w:tc>
        <w:tc>
          <w:tcPr>
            <w:tcW w:w="4249" w:type="dxa"/>
          </w:tcPr>
          <w:p w14:paraId="786590D7" w14:textId="77777777" w:rsidR="00EE189C" w:rsidRDefault="003362A0" w:rsidP="00EE189C">
            <w:pPr>
              <w:rPr>
                <w:highlight w:val="yellow"/>
              </w:rPr>
            </w:pPr>
            <w:r>
              <w:rPr>
                <w:highlight w:val="yellow"/>
              </w:rPr>
              <w:t>Release-Einheit</w:t>
            </w:r>
          </w:p>
          <w:p w14:paraId="22182524" w14:textId="77777777" w:rsidR="003362A0" w:rsidRDefault="003362A0" w:rsidP="00EE189C">
            <w:pPr>
              <w:rPr>
                <w:highlight w:val="yellow"/>
              </w:rPr>
            </w:pPr>
            <w:r>
              <w:rPr>
                <w:highlight w:val="yellow"/>
              </w:rPr>
              <w:t>Release-Methode</w:t>
            </w:r>
          </w:p>
          <w:p w14:paraId="281EB4AF" w14:textId="77777777" w:rsidR="003362A0" w:rsidRDefault="003362A0" w:rsidP="00EE189C">
            <w:pPr>
              <w:rPr>
                <w:highlight w:val="yellow"/>
              </w:rPr>
            </w:pPr>
            <w:r>
              <w:rPr>
                <w:highlight w:val="yellow"/>
              </w:rPr>
              <w:t>Automationsgrad</w:t>
            </w:r>
          </w:p>
          <w:p w14:paraId="3D065C5D" w14:textId="77777777" w:rsidR="003362A0" w:rsidRDefault="003362A0" w:rsidP="00EE189C">
            <w:pPr>
              <w:rPr>
                <w:highlight w:val="yellow"/>
              </w:rPr>
            </w:pPr>
            <w:proofErr w:type="spellStart"/>
            <w:r>
              <w:rPr>
                <w:highlight w:val="yellow"/>
              </w:rPr>
              <w:t>Remediation</w:t>
            </w:r>
            <w:proofErr w:type="spellEnd"/>
          </w:p>
          <w:p w14:paraId="6DFB6B95" w14:textId="2EDC3E93" w:rsidR="003362A0" w:rsidRPr="00E40C6B" w:rsidRDefault="003362A0" w:rsidP="00EE189C">
            <w:pPr>
              <w:rPr>
                <w:highlight w:val="yellow"/>
              </w:rPr>
            </w:pPr>
            <w:r>
              <w:rPr>
                <w:highlight w:val="yellow"/>
              </w:rPr>
              <w:t>ELS</w:t>
            </w:r>
          </w:p>
        </w:tc>
      </w:tr>
      <w:tr w:rsidR="0053310C" w14:paraId="4AAAA5BF" w14:textId="77777777" w:rsidTr="00F417F5">
        <w:tc>
          <w:tcPr>
            <w:tcW w:w="2786" w:type="dxa"/>
          </w:tcPr>
          <w:p w14:paraId="3628B8C6" w14:textId="0FA55F4A" w:rsidR="0053310C" w:rsidRDefault="0053310C" w:rsidP="00EE189C">
            <w:pPr>
              <w:rPr>
                <w:highlight w:val="yellow"/>
              </w:rPr>
            </w:pPr>
            <w:r>
              <w:rPr>
                <w:highlight w:val="yellow"/>
              </w:rPr>
              <w:t>SVT</w:t>
            </w:r>
          </w:p>
        </w:tc>
        <w:tc>
          <w:tcPr>
            <w:tcW w:w="1325" w:type="dxa"/>
          </w:tcPr>
          <w:p w14:paraId="53454E8F" w14:textId="77777777" w:rsidR="0053310C" w:rsidRPr="00E40C6B" w:rsidRDefault="0053310C" w:rsidP="00EE189C">
            <w:pPr>
              <w:rPr>
                <w:highlight w:val="yellow"/>
              </w:rPr>
            </w:pPr>
          </w:p>
        </w:tc>
        <w:tc>
          <w:tcPr>
            <w:tcW w:w="4249" w:type="dxa"/>
          </w:tcPr>
          <w:p w14:paraId="6B223112" w14:textId="19C16153" w:rsidR="00F417F5" w:rsidRDefault="00F417F5" w:rsidP="00EE189C">
            <w:pPr>
              <w:rPr>
                <w:highlight w:val="yellow"/>
              </w:rPr>
            </w:pPr>
            <w:r>
              <w:rPr>
                <w:highlight w:val="yellow"/>
              </w:rPr>
              <w:t>Trennung Test/Entwicklung</w:t>
            </w:r>
          </w:p>
          <w:p w14:paraId="0DA3ED2E" w14:textId="64CEC32B" w:rsidR="00F417F5" w:rsidRDefault="00F417F5" w:rsidP="00EE189C">
            <w:pPr>
              <w:rPr>
                <w:highlight w:val="yellow"/>
              </w:rPr>
            </w:pPr>
            <w:r>
              <w:rPr>
                <w:highlight w:val="yellow"/>
              </w:rPr>
              <w:t>Wiederverwendbarkeit</w:t>
            </w:r>
          </w:p>
          <w:p w14:paraId="4277954E" w14:textId="670A3519" w:rsidR="00F417F5" w:rsidRDefault="00F417F5" w:rsidP="00EE189C">
            <w:pPr>
              <w:rPr>
                <w:highlight w:val="yellow"/>
              </w:rPr>
            </w:pPr>
            <w:r>
              <w:rPr>
                <w:highlight w:val="yellow"/>
              </w:rPr>
              <w:t>Frühzeitige Integration</w:t>
            </w:r>
          </w:p>
          <w:p w14:paraId="640E69EF" w14:textId="1802E77E" w:rsidR="00F417F5" w:rsidRDefault="00F417F5" w:rsidP="00EE189C">
            <w:pPr>
              <w:rPr>
                <w:highlight w:val="yellow"/>
              </w:rPr>
            </w:pPr>
            <w:r>
              <w:rPr>
                <w:highlight w:val="yellow"/>
              </w:rPr>
              <w:t>Endnutzertest</w:t>
            </w:r>
          </w:p>
          <w:p w14:paraId="24E39A7E" w14:textId="4BF07D94" w:rsidR="0053310C" w:rsidRDefault="00F417F5" w:rsidP="00EE189C">
            <w:pPr>
              <w:rPr>
                <w:highlight w:val="yellow"/>
              </w:rPr>
            </w:pPr>
            <w:r>
              <w:rPr>
                <w:highlight w:val="yellow"/>
              </w:rPr>
              <w:t>Testautomatisierung</w:t>
            </w:r>
          </w:p>
        </w:tc>
      </w:tr>
      <w:tr w:rsidR="005D5196" w14:paraId="50305215" w14:textId="77777777" w:rsidTr="00F417F5">
        <w:tc>
          <w:tcPr>
            <w:tcW w:w="2786" w:type="dxa"/>
          </w:tcPr>
          <w:p w14:paraId="778E08BC" w14:textId="68C9CCC3" w:rsidR="005D5196" w:rsidRPr="005D5196" w:rsidRDefault="005D5196" w:rsidP="00EE189C">
            <w:r w:rsidRPr="005D5196">
              <w:t>CHE</w:t>
            </w:r>
          </w:p>
        </w:tc>
        <w:tc>
          <w:tcPr>
            <w:tcW w:w="1325" w:type="dxa"/>
          </w:tcPr>
          <w:p w14:paraId="1EF208F6" w14:textId="20C14C94" w:rsidR="005D5196" w:rsidRPr="005D5196" w:rsidRDefault="005D5196" w:rsidP="00EE189C">
            <w:r w:rsidRPr="005D5196">
              <w:rPr>
                <w:highlight w:val="yellow"/>
              </w:rPr>
              <w:t>Zeit</w:t>
            </w:r>
          </w:p>
        </w:tc>
        <w:tc>
          <w:tcPr>
            <w:tcW w:w="4249" w:type="dxa"/>
          </w:tcPr>
          <w:p w14:paraId="464E982A" w14:textId="32A38748" w:rsidR="005D5196" w:rsidRPr="005D5196" w:rsidRDefault="005D5196" w:rsidP="00EE189C">
            <w:r w:rsidRPr="005D5196">
              <w:t>Evaluation anderer Services</w:t>
            </w:r>
          </w:p>
        </w:tc>
      </w:tr>
      <w:tr w:rsidR="005D5196" w14:paraId="4C341930" w14:textId="77777777" w:rsidTr="00F417F5">
        <w:tc>
          <w:tcPr>
            <w:tcW w:w="2786" w:type="dxa"/>
          </w:tcPr>
          <w:p w14:paraId="4E223BC3" w14:textId="05B72154" w:rsidR="005D5196" w:rsidRDefault="005D5196" w:rsidP="00EE189C">
            <w:pPr>
              <w:rPr>
                <w:highlight w:val="yellow"/>
              </w:rPr>
            </w:pPr>
            <w:r>
              <w:rPr>
                <w:highlight w:val="yellow"/>
              </w:rPr>
              <w:t>KLM</w:t>
            </w:r>
          </w:p>
        </w:tc>
        <w:tc>
          <w:tcPr>
            <w:tcW w:w="1325" w:type="dxa"/>
          </w:tcPr>
          <w:p w14:paraId="125B74DF" w14:textId="77777777" w:rsidR="005D5196" w:rsidRDefault="005D5196" w:rsidP="00EE189C">
            <w:pPr>
              <w:rPr>
                <w:highlight w:val="yellow"/>
              </w:rPr>
            </w:pPr>
          </w:p>
        </w:tc>
        <w:tc>
          <w:tcPr>
            <w:tcW w:w="4249" w:type="dxa"/>
          </w:tcPr>
          <w:p w14:paraId="599F37FF" w14:textId="77777777" w:rsidR="005D5196" w:rsidRDefault="005D5196" w:rsidP="00EE189C">
            <w:pPr>
              <w:rPr>
                <w:highlight w:val="yellow"/>
              </w:rPr>
            </w:pPr>
          </w:p>
        </w:tc>
      </w:tr>
    </w:tbl>
    <w:p w14:paraId="51358DB3" w14:textId="38123DDE" w:rsidR="00EE189C" w:rsidRPr="00EE189C" w:rsidRDefault="00EE189C" w:rsidP="00EE189C"/>
    <w:p w14:paraId="69529776" w14:textId="584BCBB2" w:rsidR="00461FAA" w:rsidRDefault="00461FAA" w:rsidP="00461FAA">
      <w:pPr>
        <w:pStyle w:val="berschrift1"/>
      </w:pPr>
      <w:bookmarkStart w:id="87" w:name="_Ref442963953"/>
      <w:bookmarkStart w:id="88" w:name="_Toc450314479"/>
      <w:r>
        <w:lastRenderedPageBreak/>
        <w:t>Ko</w:t>
      </w:r>
      <w:r w:rsidR="00BC71A2">
        <w:t>nstruktion der Standardtypen zum Umgang mit den</w:t>
      </w:r>
      <w:r>
        <w:t xml:space="preserve"> Risiken der Produktlebenszyklusphasen</w:t>
      </w:r>
      <w:bookmarkEnd w:id="87"/>
      <w:bookmarkEnd w:id="88"/>
    </w:p>
    <w:p w14:paraId="48C18A00" w14:textId="17E200EA" w:rsidR="00386B1B" w:rsidRPr="00386B1B" w:rsidRDefault="00F3225E" w:rsidP="00386B1B">
      <w:r>
        <w:t>In Kapitel 3</w:t>
      </w:r>
      <w:r w:rsidR="00386B1B">
        <w:t xml:space="preserve"> erfolgte die Vorstellung der Risiken der einzelnen Produktlebenszyklusphasen und die Zusammenfassung zu unterschiedlichen Gruppen. Mögliche Risikobehandlungsmaßnahmen des Release-M</w:t>
      </w:r>
      <w:r>
        <w:t>anagements wurden in Kapitel 4</w:t>
      </w:r>
      <w:r w:rsidR="00386B1B">
        <w:t xml:space="preserve"> vorgestellt. Dieses Kapitel beschäftigt sich mit der Zuordnung der Release-Management-Prozesse zu den Produktlebenszyklusgruppen anhand der zu behandelten Risiken. Dazu werden die </w:t>
      </w:r>
      <w:r>
        <w:t>herausgearbeitet</w:t>
      </w:r>
      <w:r w:rsidR="003362A0">
        <w:t>en</w:t>
      </w:r>
      <w:r>
        <w:t xml:space="preserve"> </w:t>
      </w:r>
      <w:r w:rsidR="00386B1B">
        <w:t xml:space="preserve">Grundelemente der Release-Management-Prozesse je nach Bedingung </w:t>
      </w:r>
      <w:r>
        <w:t>konkretisiert und</w:t>
      </w:r>
      <w:r w:rsidR="00386B1B">
        <w:t xml:space="preserve"> beschrieben.</w:t>
      </w:r>
    </w:p>
    <w:p w14:paraId="07414298" w14:textId="77777777" w:rsidR="00386B1B" w:rsidRDefault="00461FAA" w:rsidP="00461FAA">
      <w:pPr>
        <w:pStyle w:val="berschrift2"/>
      </w:pPr>
      <w:bookmarkStart w:id="89" w:name="_Toc450314480"/>
      <w:proofErr w:type="spellStart"/>
      <w:r>
        <w:t>DevOps</w:t>
      </w:r>
      <w:bookmarkEnd w:id="89"/>
      <w:proofErr w:type="spellEnd"/>
    </w:p>
    <w:p w14:paraId="52CACDF6" w14:textId="6DA47A50" w:rsidR="00461FAA" w:rsidRPr="00853517" w:rsidRDefault="00386B1B" w:rsidP="00853517">
      <w:pPr>
        <w:rPr>
          <w:highlight w:val="yellow"/>
        </w:rPr>
      </w:pPr>
      <w:r w:rsidRPr="00853517">
        <w:rPr>
          <w:highlight w:val="yellow"/>
        </w:rPr>
        <w:t>(Entwicklung + Einführung)</w:t>
      </w:r>
    </w:p>
    <w:p w14:paraId="228077CD" w14:textId="3580AA8C" w:rsidR="00612429" w:rsidRPr="00612429" w:rsidRDefault="00612429" w:rsidP="00612429">
      <w:r w:rsidRPr="00853517">
        <w:rPr>
          <w:highlight w:val="yellow"/>
        </w:rPr>
        <w:t>Risiko hoch, Zeitdruck hoch</w:t>
      </w:r>
    </w:p>
    <w:p w14:paraId="2F8A9C82" w14:textId="77777777" w:rsidR="00386B1B" w:rsidRDefault="00461FAA" w:rsidP="00461FAA">
      <w:pPr>
        <w:pStyle w:val="berschrift2"/>
      </w:pPr>
      <w:bookmarkStart w:id="90" w:name="_Toc450314481"/>
      <w:r>
        <w:t>Formell</w:t>
      </w:r>
      <w:bookmarkEnd w:id="90"/>
    </w:p>
    <w:p w14:paraId="494C391F" w14:textId="73A2F227" w:rsidR="00461FAA" w:rsidRPr="00853517" w:rsidRDefault="00386B1B" w:rsidP="00853517">
      <w:pPr>
        <w:rPr>
          <w:highlight w:val="yellow"/>
        </w:rPr>
      </w:pPr>
      <w:r w:rsidRPr="00853517">
        <w:rPr>
          <w:highlight w:val="yellow"/>
        </w:rPr>
        <w:t>(Reife + Wachstum)</w:t>
      </w:r>
    </w:p>
    <w:p w14:paraId="57BC1BBB" w14:textId="73E87AA4" w:rsidR="00612429" w:rsidRPr="00612429" w:rsidRDefault="00612429" w:rsidP="00612429">
      <w:r w:rsidRPr="00853517">
        <w:rPr>
          <w:highlight w:val="yellow"/>
        </w:rPr>
        <w:t>Risiko hoch, Zeitdruck niedrig</w:t>
      </w:r>
    </w:p>
    <w:p w14:paraId="52848B21" w14:textId="77777777" w:rsidR="00C67860" w:rsidRDefault="00C67860" w:rsidP="00C67860">
      <w:pPr>
        <w:pStyle w:val="berschrift2"/>
      </w:pPr>
      <w:bookmarkStart w:id="91" w:name="_Toc450314482"/>
      <w:r>
        <w:t>Schlank</w:t>
      </w:r>
      <w:bookmarkEnd w:id="91"/>
    </w:p>
    <w:p w14:paraId="0C38438A" w14:textId="6E027DDC" w:rsidR="00461FAA" w:rsidRPr="00853517" w:rsidRDefault="00386B1B" w:rsidP="00853517">
      <w:pPr>
        <w:rPr>
          <w:highlight w:val="yellow"/>
        </w:rPr>
      </w:pPr>
      <w:r w:rsidRPr="00853517">
        <w:rPr>
          <w:highlight w:val="yellow"/>
        </w:rPr>
        <w:t>(Entsorgung)</w:t>
      </w:r>
    </w:p>
    <w:p w14:paraId="1F67837B" w14:textId="612BD8ED" w:rsidR="00612429" w:rsidRDefault="00612429" w:rsidP="00612429">
      <w:r w:rsidRPr="00853517">
        <w:rPr>
          <w:highlight w:val="yellow"/>
        </w:rPr>
        <w:t>Risiko niedrig, Zeitdruck niedrig</w:t>
      </w:r>
    </w:p>
    <w:p w14:paraId="0F308B21" w14:textId="3E868527" w:rsidR="00386B1B" w:rsidRDefault="00386B1B" w:rsidP="00386B1B">
      <w:pPr>
        <w:pStyle w:val="berschrift2"/>
      </w:pPr>
      <w:bookmarkStart w:id="92" w:name="_Toc450314483"/>
      <w:r>
        <w:t>Zusammenfassung der Standardtypen</w:t>
      </w:r>
      <w:bookmarkEnd w:id="92"/>
    </w:p>
    <w:tbl>
      <w:tblPr>
        <w:tblStyle w:val="Tabellenraster"/>
        <w:tblW w:w="0" w:type="auto"/>
        <w:tblLook w:val="04A0" w:firstRow="1" w:lastRow="0" w:firstColumn="1" w:lastColumn="0" w:noHBand="0" w:noVBand="1"/>
      </w:tblPr>
      <w:tblGrid>
        <w:gridCol w:w="1176"/>
        <w:gridCol w:w="1884"/>
        <w:gridCol w:w="1422"/>
        <w:gridCol w:w="1394"/>
        <w:gridCol w:w="1405"/>
      </w:tblGrid>
      <w:tr w:rsidR="00386B1B" w14:paraId="280AB32A" w14:textId="77777777" w:rsidTr="00386B1B">
        <w:tc>
          <w:tcPr>
            <w:tcW w:w="1176" w:type="dxa"/>
          </w:tcPr>
          <w:p w14:paraId="2527FFFB" w14:textId="57BD1511" w:rsidR="00386B1B" w:rsidRDefault="00386B1B" w:rsidP="00386B1B">
            <w:commentRangeStart w:id="93"/>
            <w:r>
              <w:t>Prozess</w:t>
            </w:r>
          </w:p>
        </w:tc>
        <w:tc>
          <w:tcPr>
            <w:tcW w:w="1393" w:type="dxa"/>
          </w:tcPr>
          <w:p w14:paraId="0A940C8A" w14:textId="13149E25" w:rsidR="00386B1B" w:rsidRDefault="00386B1B" w:rsidP="00386B1B">
            <w:r>
              <w:t>Element</w:t>
            </w:r>
          </w:p>
        </w:tc>
        <w:tc>
          <w:tcPr>
            <w:tcW w:w="1422" w:type="dxa"/>
          </w:tcPr>
          <w:p w14:paraId="6CB1C121" w14:textId="2E15BEF7" w:rsidR="00386B1B" w:rsidRDefault="00386B1B" w:rsidP="00386B1B">
            <w:proofErr w:type="spellStart"/>
            <w:r>
              <w:t>DevOps</w:t>
            </w:r>
            <w:proofErr w:type="spellEnd"/>
          </w:p>
        </w:tc>
        <w:tc>
          <w:tcPr>
            <w:tcW w:w="1394" w:type="dxa"/>
          </w:tcPr>
          <w:p w14:paraId="28B0094C" w14:textId="312B7913" w:rsidR="00386B1B" w:rsidRDefault="00386B1B" w:rsidP="00386B1B">
            <w:r>
              <w:t>Formell</w:t>
            </w:r>
          </w:p>
        </w:tc>
        <w:tc>
          <w:tcPr>
            <w:tcW w:w="1394" w:type="dxa"/>
          </w:tcPr>
          <w:p w14:paraId="04616920" w14:textId="25902477" w:rsidR="00386B1B" w:rsidRDefault="00C67860" w:rsidP="00386B1B">
            <w:r>
              <w:t>Schlank</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93"/>
        <w:tc>
          <w:tcPr>
            <w:tcW w:w="1394" w:type="dxa"/>
          </w:tcPr>
          <w:p w14:paraId="06638CB8" w14:textId="7DAF2CF0" w:rsidR="00386B1B" w:rsidRDefault="00386B1B" w:rsidP="0064096F">
            <w:r>
              <w:rPr>
                <w:rStyle w:val="Kommentarzeichen"/>
              </w:rPr>
              <w:commentReference w:id="93"/>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94" w:name="_Ref442964028"/>
      <w:bookmarkStart w:id="95" w:name="_Toc450314484"/>
      <w:r>
        <w:lastRenderedPageBreak/>
        <w:t>Kritische Würdigung der Standardtypen</w:t>
      </w:r>
      <w:bookmarkEnd w:id="94"/>
      <w:bookmarkEnd w:id="95"/>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10122EBF" w:rsidR="00803CAA"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20A6F00A" w:rsidR="003362A0" w:rsidRPr="00853517" w:rsidRDefault="003362A0" w:rsidP="00803CAA">
      <w:pPr>
        <w:rPr>
          <w:highlight w:val="yellow"/>
        </w:rPr>
      </w:pPr>
      <w:r>
        <w:t xml:space="preserve">Schneller Zyklus nicht möglich bei </w:t>
      </w:r>
      <w:r w:rsidRPr="003362A0">
        <w:t xml:space="preserve">Schnittstellen, </w:t>
      </w:r>
      <w:r>
        <w:t xml:space="preserve">externen </w:t>
      </w:r>
      <w:proofErr w:type="spellStart"/>
      <w:r w:rsidRPr="003362A0">
        <w:t>zertifikate</w:t>
      </w:r>
      <w:r>
        <w:t>n</w:t>
      </w:r>
      <w:proofErr w:type="spellEnd"/>
      <w:r w:rsidRPr="003362A0">
        <w:t xml:space="preserve">, </w:t>
      </w:r>
      <w:r>
        <w:t xml:space="preserve">besonderen </w:t>
      </w:r>
      <w:proofErr w:type="spellStart"/>
      <w:r w:rsidRPr="003362A0">
        <w:t>nutzer</w:t>
      </w:r>
      <w:r>
        <w:t>n</w:t>
      </w:r>
      <w:proofErr w:type="spellEnd"/>
      <w:r>
        <w:t xml:space="preserve"> („</w:t>
      </w:r>
      <w:proofErr w:type="spellStart"/>
      <w:r>
        <w:t>rentner</w:t>
      </w:r>
      <w:proofErr w:type="spellEnd"/>
      <w:r>
        <w:t>“)</w:t>
      </w:r>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96" w:name="_Ref442964114"/>
      <w:bookmarkStart w:id="97" w:name="_Toc450314485"/>
      <w:r>
        <w:lastRenderedPageBreak/>
        <w:t>Demonstration der Standardtypen am Fallbeispiel DPDHL Group</w:t>
      </w:r>
      <w:bookmarkEnd w:id="96"/>
      <w:bookmarkEnd w:id="97"/>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98" w:name="_Ref442964164"/>
      <w:bookmarkStart w:id="99" w:name="_Toc450314486"/>
      <w:r>
        <w:lastRenderedPageBreak/>
        <w:t>Evaluation der Zielerreichung und Ausblick</w:t>
      </w:r>
      <w:bookmarkEnd w:id="98"/>
      <w:bookmarkEnd w:id="99"/>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7"/>
          <w:pgSz w:w="11906" w:h="16838"/>
          <w:pgMar w:top="1134" w:right="1418" w:bottom="1134" w:left="2268" w:header="709" w:footer="709" w:gutter="0"/>
          <w:pgNumType w:start="1"/>
          <w:cols w:space="708"/>
        </w:sectPr>
      </w:pPr>
      <w:bookmarkStart w:id="100" w:name="_Toc410799361"/>
      <w:bookmarkStart w:id="101" w:name="_Toc410799446"/>
      <w:bookmarkStart w:id="102" w:name="_Toc410799366"/>
      <w:bookmarkStart w:id="103" w:name="_Toc410799451"/>
      <w:bookmarkStart w:id="104" w:name="_Toc415465661"/>
      <w:bookmarkStart w:id="105" w:name="_Ref418325438"/>
      <w:bookmarkStart w:id="106" w:name="_Ref414785387"/>
      <w:bookmarkStart w:id="107" w:name="_Toc415465643"/>
    </w:p>
    <w:bookmarkEnd w:id="107" w:displacedByCustomXml="next"/>
    <w:bookmarkEnd w:id="106" w:displacedByCustomXml="next"/>
    <w:bookmarkEnd w:id="105" w:displacedByCustomXml="next"/>
    <w:bookmarkEnd w:id="104" w:displacedByCustomXml="next"/>
    <w:bookmarkEnd w:id="103" w:displacedByCustomXml="next"/>
    <w:bookmarkEnd w:id="102" w:displacedByCustomXml="next"/>
    <w:bookmarkEnd w:id="101" w:displacedByCustomXml="next"/>
    <w:bookmarkEnd w:id="100" w:displacedByCustomXml="next"/>
    <w:bookmarkStart w:id="108" w:name="_Toc450314487"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8"/>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8"/>
          <w:headerReference w:type="default" r:id="rId29"/>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9" w:name="_Toc450314488"/>
      <w:r>
        <w:lastRenderedPageBreak/>
        <w:t>Erklärung</w:t>
      </w:r>
      <w:bookmarkEnd w:id="109"/>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10" w:name="Text15"/>
      <w:r w:rsidR="00783160">
        <w:instrText xml:space="preserve"> FORMTEXT </w:instrText>
      </w:r>
      <w:r w:rsidR="00783160">
        <w:fldChar w:fldCharType="separate"/>
      </w:r>
      <w:r w:rsidR="00783160">
        <w:rPr>
          <w:noProof/>
        </w:rPr>
        <w:t>Lohr, Steve</w:t>
      </w:r>
      <w:r w:rsidR="00783160">
        <w:fldChar w:fldCharType="end"/>
      </w:r>
      <w:bookmarkEnd w:id="110"/>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11" w:name="Text16"/>
      <w:r w:rsidR="00783160">
        <w:instrText xml:space="preserve"> FORMTEXT </w:instrText>
      </w:r>
      <w:r w:rsidR="00783160">
        <w:fldChar w:fldCharType="separate"/>
      </w:r>
      <w:r w:rsidR="00783160">
        <w:rPr>
          <w:noProof/>
        </w:rPr>
        <w:t>9066454</w:t>
      </w:r>
      <w:r w:rsidR="00783160">
        <w:fldChar w:fldCharType="end"/>
      </w:r>
      <w:bookmarkEnd w:id="111"/>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12" w:name="Text17"/>
      <w:r w:rsidR="00783160">
        <w:instrText xml:space="preserve"> FORMTEXT </w:instrText>
      </w:r>
      <w:r w:rsidR="00783160">
        <w:fldChar w:fldCharType="separate"/>
      </w:r>
      <w:r w:rsidR="00783160">
        <w:rPr>
          <w:noProof/>
        </w:rPr>
        <w:t>Wirtschaftsinformatik</w:t>
      </w:r>
      <w:r w:rsidR="00783160">
        <w:fldChar w:fldCharType="end"/>
      </w:r>
      <w:bookmarkEnd w:id="112"/>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30"/>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2-11T14:35:00Z" w:initials="s">
    <w:p w14:paraId="46DF64F3" w14:textId="7B457D30" w:rsidR="00191E64" w:rsidRDefault="00191E64">
      <w:pPr>
        <w:pStyle w:val="Kommentartext"/>
      </w:pPr>
      <w:r>
        <w:rPr>
          <w:rStyle w:val="Kommentarzeichen"/>
        </w:rPr>
        <w:annotationRef/>
      </w:r>
      <w:r>
        <w:t>Quelle?</w:t>
      </w:r>
    </w:p>
  </w:comment>
  <w:comment w:id="22" w:author="steve.lohr@gmx.de" w:date="2016-02-11T14:36:00Z" w:initials="s">
    <w:p w14:paraId="250ACCFB" w14:textId="39268141" w:rsidR="00191E64" w:rsidRDefault="00191E64">
      <w:pPr>
        <w:pStyle w:val="Kommentartext"/>
      </w:pPr>
      <w:r>
        <w:rPr>
          <w:rStyle w:val="Kommentarzeichen"/>
        </w:rPr>
        <w:annotationRef/>
      </w:r>
      <w:r>
        <w:t>Quellen?</w:t>
      </w:r>
    </w:p>
  </w:comment>
  <w:comment w:id="23" w:author="steve lohr" w:date="2016-04-27T18:30:00Z" w:initials="s">
    <w:p w14:paraId="7EC6CE52" w14:textId="0354282E" w:rsidR="00191E64" w:rsidRDefault="00191E64">
      <w:pPr>
        <w:pStyle w:val="Kommentartext"/>
      </w:pPr>
      <w:r>
        <w:rPr>
          <w:rStyle w:val="Kommentarzeichen"/>
        </w:rPr>
        <w:annotationRef/>
      </w:r>
      <w:r>
        <w:t>Aus den 3 Zitaten eins machen</w:t>
      </w:r>
    </w:p>
  </w:comment>
  <w:comment w:id="24" w:author="steve.lohr@gmx.de" w:date="2016-02-11T14:37:00Z" w:initials="s">
    <w:p w14:paraId="153963AC" w14:textId="13D9F872" w:rsidR="00191E64" w:rsidRDefault="00191E64">
      <w:pPr>
        <w:pStyle w:val="Kommentartext"/>
      </w:pPr>
      <w:r>
        <w:rPr>
          <w:rStyle w:val="Kommentarzeichen"/>
        </w:rPr>
        <w:annotationRef/>
      </w:r>
      <w:r>
        <w:t>Quellen?</w:t>
      </w:r>
    </w:p>
  </w:comment>
  <w:comment w:id="25" w:author="steve.lohr@gmx.de" w:date="2016-02-11T14:37:00Z" w:initials="s">
    <w:p w14:paraId="2C1CF473" w14:textId="766F6959" w:rsidR="00191E64" w:rsidRDefault="00191E64">
      <w:pPr>
        <w:pStyle w:val="Kommentartext"/>
      </w:pPr>
      <w:r>
        <w:rPr>
          <w:rStyle w:val="Kommentarzeichen"/>
        </w:rPr>
        <w:annotationRef/>
      </w:r>
      <w:r>
        <w:t>Quellen?</w:t>
      </w:r>
    </w:p>
  </w:comment>
  <w:comment w:id="26" w:author="steve.lohr@gmx.de" w:date="2016-02-11T14:38:00Z" w:initials="s">
    <w:p w14:paraId="72E4F7F6" w14:textId="68D93145" w:rsidR="00191E64" w:rsidRDefault="00191E64">
      <w:pPr>
        <w:pStyle w:val="Kommentartext"/>
      </w:pPr>
      <w:r>
        <w:rPr>
          <w:rStyle w:val="Kommentarzeichen"/>
        </w:rPr>
        <w:annotationRef/>
      </w:r>
      <w:r>
        <w:t>Quellen?</w:t>
      </w:r>
    </w:p>
  </w:comment>
  <w:comment w:id="27" w:author="steve.lohr@gmx.de" w:date="2016-02-11T14:38:00Z" w:initials="s">
    <w:p w14:paraId="6F4407B8" w14:textId="4ACB5FC8" w:rsidR="00191E64" w:rsidRDefault="00191E64">
      <w:pPr>
        <w:pStyle w:val="Kommentartext"/>
      </w:pPr>
      <w:r>
        <w:rPr>
          <w:rStyle w:val="Kommentarzeichen"/>
        </w:rPr>
        <w:annotationRef/>
      </w:r>
      <w:r>
        <w:t>Quelle?</w:t>
      </w:r>
    </w:p>
  </w:comment>
  <w:comment w:id="28" w:author="steve.lohr@gmx.de" w:date="2016-02-11T14:39:00Z" w:initials="s">
    <w:p w14:paraId="5914F1CE" w14:textId="1DC837C3" w:rsidR="00191E64" w:rsidRDefault="00191E64">
      <w:pPr>
        <w:pStyle w:val="Kommentartext"/>
      </w:pPr>
      <w:r>
        <w:rPr>
          <w:rStyle w:val="Kommentarzeichen"/>
        </w:rPr>
        <w:annotationRef/>
      </w:r>
      <w:r>
        <w:t>Quelle und am besten Beispiele!</w:t>
      </w:r>
    </w:p>
  </w:comment>
  <w:comment w:id="52" w:author="steve lohr" w:date="2016-04-11T14:30:00Z" w:initials="s">
    <w:p w14:paraId="6B936FCA" w14:textId="11BC56CA" w:rsidR="00191E64" w:rsidRDefault="00191E64">
      <w:pPr>
        <w:pStyle w:val="Kommentartext"/>
      </w:pPr>
      <w:r>
        <w:rPr>
          <w:rStyle w:val="Kommentarzeichen"/>
        </w:rPr>
        <w:annotationRef/>
      </w:r>
      <w:r>
        <w:t>Nicht vergessen!</w:t>
      </w:r>
    </w:p>
  </w:comment>
  <w:comment w:id="53" w:author="steve lohr" w:date="2016-04-10T18:39:00Z" w:initials="s">
    <w:p w14:paraId="21A3B37D" w14:textId="48E14854" w:rsidR="00191E64" w:rsidRDefault="00191E64">
      <w:pPr>
        <w:pStyle w:val="Kommentartext"/>
      </w:pPr>
      <w:r>
        <w:rPr>
          <w:rStyle w:val="Kommentarzeichen"/>
        </w:rPr>
        <w:annotationRef/>
      </w:r>
      <w:r>
        <w:t>Definieren und unterschiedliche Typen (Standard, Emergency, andere) beschreiben</w:t>
      </w:r>
    </w:p>
  </w:comment>
  <w:comment w:id="64" w:author="steve lohr" w:date="2016-05-07T17:17:00Z" w:initials="s">
    <w:p w14:paraId="3C2A9433" w14:textId="13C50F67" w:rsidR="00191E64" w:rsidRDefault="00191E64">
      <w:pPr>
        <w:pStyle w:val="Kommentartext"/>
      </w:pPr>
      <w:r>
        <w:rPr>
          <w:rStyle w:val="Kommentarzeichen"/>
        </w:rPr>
        <w:annotationRef/>
      </w:r>
      <w:r>
        <w:t>TODO</w:t>
      </w:r>
    </w:p>
  </w:comment>
  <w:comment w:id="68" w:author="steve lohr" w:date="2016-04-20T14:40:00Z" w:initials="s">
    <w:p w14:paraId="77262617" w14:textId="0B0F853D" w:rsidR="00191E64" w:rsidRDefault="00191E64">
      <w:pPr>
        <w:pStyle w:val="Kommentartext"/>
      </w:pPr>
      <w:r>
        <w:rPr>
          <w:rStyle w:val="Kommentarzeichen"/>
        </w:rPr>
        <w:annotationRef/>
      </w:r>
      <w:r>
        <w:t xml:space="preserve">Warum andere nicht? Einzelne </w:t>
      </w:r>
      <w:proofErr w:type="spellStart"/>
      <w:r>
        <w:t>herleitung</w:t>
      </w:r>
      <w:proofErr w:type="spellEnd"/>
      <w:r>
        <w:t xml:space="preserve"> zu jedem Punkt!</w:t>
      </w:r>
    </w:p>
  </w:comment>
  <w:comment w:id="69" w:author="steve lohr" w:date="2016-04-18T17:33:00Z" w:initials="s">
    <w:p w14:paraId="75E3BCA3" w14:textId="2A20CF30" w:rsidR="00191E64" w:rsidRDefault="00191E64">
      <w:pPr>
        <w:pStyle w:val="Kommentartext"/>
      </w:pPr>
      <w:r>
        <w:rPr>
          <w:rStyle w:val="Kommentarzeichen"/>
        </w:rPr>
        <w:annotationRef/>
      </w:r>
      <w:r>
        <w:t xml:space="preserve">Quelle </w:t>
      </w:r>
      <w:proofErr w:type="spellStart"/>
      <w:r>
        <w:t>Taylorisieriung</w:t>
      </w:r>
      <w:proofErr w:type="spellEnd"/>
      <w:r>
        <w:t>?</w:t>
      </w:r>
    </w:p>
  </w:comment>
  <w:comment w:id="70" w:author="steve lohr" w:date="2016-04-20T14:44:00Z" w:initials="s">
    <w:p w14:paraId="327311D2" w14:textId="7762E0A4" w:rsidR="00191E64" w:rsidRDefault="00191E64">
      <w:pPr>
        <w:pStyle w:val="Kommentartext"/>
      </w:pPr>
      <w:r>
        <w:rPr>
          <w:rStyle w:val="Kommentarzeichen"/>
        </w:rPr>
        <w:annotationRef/>
      </w:r>
      <w:r>
        <w:t>Ggf. doch aufnehmen z. B. Tests, Nachweise, Dokumentation</w:t>
      </w:r>
    </w:p>
  </w:comment>
  <w:comment w:id="86" w:author="steve lohr" w:date="2016-05-05T15:39:00Z" w:initials="s">
    <w:p w14:paraId="46593701" w14:textId="5E56E77F" w:rsidR="00191E64" w:rsidRDefault="00191E64">
      <w:pPr>
        <w:pStyle w:val="Kommentartext"/>
      </w:pPr>
      <w:r>
        <w:rPr>
          <w:rStyle w:val="Kommentarzeichen"/>
        </w:rPr>
        <w:annotationRef/>
      </w:r>
      <w:r>
        <w:t xml:space="preserve">Update nach </w:t>
      </w:r>
      <w:proofErr w:type="spellStart"/>
      <w:r>
        <w:t>überarbeitung</w:t>
      </w:r>
      <w:proofErr w:type="spellEnd"/>
      <w:r>
        <w:t xml:space="preserve"> 4.1 nötig</w:t>
      </w:r>
    </w:p>
  </w:comment>
  <w:comment w:id="93" w:author="steve lohr" w:date="2016-04-11T14:56:00Z" w:initials="s">
    <w:p w14:paraId="59EB980E" w14:textId="187A7ABF" w:rsidR="00191E64" w:rsidRDefault="00191E64">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7EC6CE52" w15:done="0"/>
  <w15:commentEx w15:paraId="153963AC" w15:done="0"/>
  <w15:commentEx w15:paraId="2C1CF473" w15:done="0"/>
  <w15:commentEx w15:paraId="72E4F7F6" w15:done="0"/>
  <w15:commentEx w15:paraId="6F4407B8" w15:done="0"/>
  <w15:commentEx w15:paraId="5914F1CE" w15:done="0"/>
  <w15:commentEx w15:paraId="6B936FCA" w15:done="0"/>
  <w15:commentEx w15:paraId="21A3B37D" w15:done="0"/>
  <w15:commentEx w15:paraId="3C2A9433" w15:done="0"/>
  <w15:commentEx w15:paraId="77262617" w15:done="0"/>
  <w15:commentEx w15:paraId="75E3BCA3" w15:done="0"/>
  <w15:commentEx w15:paraId="327311D2" w15:done="0"/>
  <w15:commentEx w15:paraId="46593701"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562CF" w14:textId="77777777" w:rsidR="005C32BE" w:rsidRDefault="005C32BE">
      <w:r>
        <w:separator/>
      </w:r>
    </w:p>
    <w:p w14:paraId="044C682F" w14:textId="77777777" w:rsidR="005C32BE" w:rsidRDefault="005C32BE"/>
    <w:p w14:paraId="02458368" w14:textId="77777777" w:rsidR="005C32BE" w:rsidRDefault="005C32BE"/>
  </w:endnote>
  <w:endnote w:type="continuationSeparator" w:id="0">
    <w:p w14:paraId="7F66EB2C" w14:textId="77777777" w:rsidR="005C32BE" w:rsidRDefault="005C32BE">
      <w:r>
        <w:continuationSeparator/>
      </w:r>
    </w:p>
    <w:p w14:paraId="2A58F2D8" w14:textId="77777777" w:rsidR="005C32BE" w:rsidRDefault="005C32BE"/>
    <w:p w14:paraId="316905B0" w14:textId="77777777" w:rsidR="005C32BE" w:rsidRDefault="005C32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191E64" w:rsidRDefault="00191E64">
    <w:pPr>
      <w:pStyle w:val="Fuzeile"/>
      <w:framePr w:wrap="around" w:vAnchor="text" w:hAnchor="margin" w:xAlign="right" w:y="1"/>
    </w:pPr>
    <w:r>
      <w:fldChar w:fldCharType="begin"/>
    </w:r>
    <w:r>
      <w:instrText xml:space="preserve">PAGE  </w:instrText>
    </w:r>
    <w:r>
      <w:fldChar w:fldCharType="end"/>
    </w:r>
  </w:p>
  <w:p w14:paraId="7140BEF8" w14:textId="77777777" w:rsidR="00191E64" w:rsidRDefault="00191E6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191E64" w:rsidRDefault="00191E64">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191E64" w:rsidRDefault="00191E64">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191E64" w:rsidRDefault="00191E64">
    <w:pPr>
      <w:pStyle w:val="Fuzeile"/>
      <w:pBdr>
        <w:bottom w:val="single" w:sz="6" w:space="1" w:color="auto"/>
      </w:pBdr>
      <w:spacing w:before="0" w:line="240" w:lineRule="auto"/>
      <w:ind w:right="-2"/>
      <w:jc w:val="center"/>
      <w:rPr>
        <w:rFonts w:eastAsia="Times New Roman"/>
        <w:sz w:val="16"/>
      </w:rPr>
    </w:pPr>
  </w:p>
  <w:p w14:paraId="7BBE1A81" w14:textId="77777777" w:rsidR="00191E64" w:rsidRDefault="00191E64"/>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191E64" w:rsidRDefault="00191E64">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191E64" w:rsidRDefault="00191E64">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602E7" w14:textId="77777777" w:rsidR="005C32BE" w:rsidRDefault="005C32BE" w:rsidP="00106448">
      <w:pPr>
        <w:spacing w:before="60" w:after="60" w:line="240" w:lineRule="auto"/>
      </w:pPr>
      <w:r>
        <w:separator/>
      </w:r>
    </w:p>
  </w:footnote>
  <w:footnote w:type="continuationSeparator" w:id="0">
    <w:p w14:paraId="0DA17305" w14:textId="77777777" w:rsidR="005C32BE" w:rsidRDefault="005C32BE">
      <w:r>
        <w:continuationSeparator/>
      </w:r>
    </w:p>
  </w:footnote>
  <w:footnote w:type="continuationNotice" w:id="1">
    <w:p w14:paraId="207AC3A3" w14:textId="77777777" w:rsidR="005C32BE" w:rsidRDefault="005C32B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191E64" w:rsidRDefault="00191E64">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191E64" w:rsidRDefault="00191E64">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E61ACB">
      <w:rPr>
        <w:noProof/>
      </w:rPr>
      <w:t>39</w:t>
    </w:r>
    <w:r>
      <w:fldChar w:fldCharType="end"/>
    </w:r>
  </w:p>
  <w:p w14:paraId="4E19B897" w14:textId="77777777" w:rsidR="00191E64" w:rsidRDefault="00191E64"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191E64" w:rsidRDefault="00191E64">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7D5DE0">
      <w:rPr>
        <w:noProof/>
      </w:rPr>
      <w:t>41</w:t>
    </w:r>
    <w:r>
      <w:fldChar w:fldCharType="end"/>
    </w:r>
  </w:p>
  <w:p w14:paraId="79D4B611" w14:textId="77777777" w:rsidR="00191E64" w:rsidRDefault="00191E64"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191E64" w:rsidRDefault="00191E64"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E61ACB">
      <w:rPr>
        <w:noProof/>
      </w:rPr>
      <w:t>I</w:t>
    </w:r>
    <w:r>
      <w:fldChar w:fldCharType="end"/>
    </w:r>
  </w:p>
  <w:p w14:paraId="519499C0" w14:textId="77777777" w:rsidR="00191E64" w:rsidRDefault="00191E6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191E64" w:rsidRDefault="00191E64">
    <w:pPr>
      <w:pStyle w:val="Kopfzeile"/>
      <w:pBdr>
        <w:bottom w:val="single" w:sz="6" w:space="1" w:color="auto"/>
      </w:pBdr>
      <w:tabs>
        <w:tab w:val="clear" w:pos="9072"/>
        <w:tab w:val="left" w:pos="7000"/>
      </w:tabs>
    </w:pPr>
    <w:r>
      <w:tab/>
    </w:r>
  </w:p>
  <w:p w14:paraId="2930D97B" w14:textId="77777777" w:rsidR="00191E64" w:rsidRDefault="00191E6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191E64" w:rsidRDefault="00191E64"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E61ACB">
      <w:rPr>
        <w:noProof/>
      </w:rPr>
      <w:t>I</w:t>
    </w:r>
    <w:r>
      <w:fldChar w:fldCharType="end"/>
    </w:r>
  </w:p>
  <w:p w14:paraId="547EF2D1" w14:textId="77777777" w:rsidR="00191E64" w:rsidRDefault="00191E64">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191E64" w:rsidRDefault="00191E64"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E61ACB">
      <w:rPr>
        <w:noProof/>
      </w:rPr>
      <w:t>III</w:t>
    </w:r>
    <w:r>
      <w:fldChar w:fldCharType="end"/>
    </w:r>
  </w:p>
  <w:p w14:paraId="4B67AB85" w14:textId="77777777" w:rsidR="00191E64" w:rsidRDefault="00191E64">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191E64" w:rsidRDefault="00191E64">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E61ACB">
      <w:rPr>
        <w:noProof/>
      </w:rPr>
      <w:t>IV</w:t>
    </w:r>
    <w:r>
      <w:fldChar w:fldCharType="end"/>
    </w:r>
  </w:p>
  <w:p w14:paraId="445F50FB" w14:textId="77777777" w:rsidR="00191E64" w:rsidRDefault="00191E64">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191E64" w:rsidRDefault="00191E64">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E61ACB">
      <w:rPr>
        <w:noProof/>
      </w:rPr>
      <w:t>V</w:t>
    </w:r>
    <w:r>
      <w:fldChar w:fldCharType="end"/>
    </w:r>
  </w:p>
  <w:p w14:paraId="6D345E0B" w14:textId="77777777" w:rsidR="00191E64" w:rsidRDefault="00191E64">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191E64" w:rsidRDefault="00191E64">
    <w:pPr>
      <w:pStyle w:val="Kopfzeile"/>
      <w:pBdr>
        <w:bottom w:val="single" w:sz="6" w:space="1" w:color="auto"/>
      </w:pBdr>
      <w:tabs>
        <w:tab w:val="clear" w:pos="9072"/>
        <w:tab w:val="left" w:pos="6720"/>
        <w:tab w:val="right" w:pos="8222"/>
      </w:tabs>
    </w:pPr>
    <w:fldSimple w:instr=" STYLEREF  &quot;Überschrift 1&quot; ">
      <w:r w:rsidR="00E61ACB">
        <w:rPr>
          <w:noProof/>
        </w:rPr>
        <w:t>Einleitung</w:t>
      </w:r>
    </w:fldSimple>
    <w:r>
      <w:tab/>
    </w:r>
    <w:r>
      <w:tab/>
    </w:r>
    <w:r>
      <w:fldChar w:fldCharType="begin"/>
    </w:r>
    <w:r>
      <w:instrText xml:space="preserve"> PAGE </w:instrText>
    </w:r>
    <w:r>
      <w:fldChar w:fldCharType="separate"/>
    </w:r>
    <w:r w:rsidR="00E61ACB">
      <w:rPr>
        <w:noProof/>
      </w:rPr>
      <w:t>1</w:t>
    </w:r>
    <w:r>
      <w:fldChar w:fldCharType="end"/>
    </w:r>
  </w:p>
  <w:p w14:paraId="5DCA97F4" w14:textId="77777777" w:rsidR="00191E64" w:rsidRDefault="00191E64">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191E64" w:rsidRDefault="00191E64"/>
  <w:p w14:paraId="3EFEA5EC" w14:textId="77777777" w:rsidR="00191E64" w:rsidRDefault="00191E6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1AF"/>
    <w:rsid w:val="00061951"/>
    <w:rsid w:val="00064925"/>
    <w:rsid w:val="000679A2"/>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72D"/>
    <w:rsid w:val="000D0B0D"/>
    <w:rsid w:val="000D12C1"/>
    <w:rsid w:val="000D7231"/>
    <w:rsid w:val="000D7402"/>
    <w:rsid w:val="000E2817"/>
    <w:rsid w:val="000E66E0"/>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5828"/>
    <w:rsid w:val="00151F8B"/>
    <w:rsid w:val="0015701A"/>
    <w:rsid w:val="0016433C"/>
    <w:rsid w:val="00165DF3"/>
    <w:rsid w:val="00170792"/>
    <w:rsid w:val="00170A5A"/>
    <w:rsid w:val="001759AE"/>
    <w:rsid w:val="00175F2D"/>
    <w:rsid w:val="00180B41"/>
    <w:rsid w:val="00180BBA"/>
    <w:rsid w:val="0018284C"/>
    <w:rsid w:val="001852CF"/>
    <w:rsid w:val="001878DE"/>
    <w:rsid w:val="0018795B"/>
    <w:rsid w:val="00191991"/>
    <w:rsid w:val="00191E64"/>
    <w:rsid w:val="00192BB8"/>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D0A8D"/>
    <w:rsid w:val="002D2388"/>
    <w:rsid w:val="002D4FCF"/>
    <w:rsid w:val="002D5986"/>
    <w:rsid w:val="002E3FE5"/>
    <w:rsid w:val="002E43DE"/>
    <w:rsid w:val="002E4FC9"/>
    <w:rsid w:val="002F5DCA"/>
    <w:rsid w:val="002F7BB0"/>
    <w:rsid w:val="0030569F"/>
    <w:rsid w:val="0031173A"/>
    <w:rsid w:val="0031178D"/>
    <w:rsid w:val="003145DC"/>
    <w:rsid w:val="00323E77"/>
    <w:rsid w:val="00326EF4"/>
    <w:rsid w:val="00327186"/>
    <w:rsid w:val="00334CDC"/>
    <w:rsid w:val="003362A0"/>
    <w:rsid w:val="00344397"/>
    <w:rsid w:val="00344C13"/>
    <w:rsid w:val="003524CC"/>
    <w:rsid w:val="0035383F"/>
    <w:rsid w:val="003570F7"/>
    <w:rsid w:val="00360605"/>
    <w:rsid w:val="00365891"/>
    <w:rsid w:val="00372977"/>
    <w:rsid w:val="00374FF5"/>
    <w:rsid w:val="00375E5E"/>
    <w:rsid w:val="00382961"/>
    <w:rsid w:val="00383346"/>
    <w:rsid w:val="0038465D"/>
    <w:rsid w:val="00386B1B"/>
    <w:rsid w:val="00386ECF"/>
    <w:rsid w:val="0039651B"/>
    <w:rsid w:val="003A709F"/>
    <w:rsid w:val="003A7FF7"/>
    <w:rsid w:val="003B0499"/>
    <w:rsid w:val="003B1222"/>
    <w:rsid w:val="003B37AB"/>
    <w:rsid w:val="003C32FE"/>
    <w:rsid w:val="003C71BF"/>
    <w:rsid w:val="003C772E"/>
    <w:rsid w:val="003D0516"/>
    <w:rsid w:val="003E0117"/>
    <w:rsid w:val="003E3153"/>
    <w:rsid w:val="003E6084"/>
    <w:rsid w:val="003E73A7"/>
    <w:rsid w:val="003F4DD2"/>
    <w:rsid w:val="003F5973"/>
    <w:rsid w:val="004026B8"/>
    <w:rsid w:val="004102AA"/>
    <w:rsid w:val="00413220"/>
    <w:rsid w:val="004135A6"/>
    <w:rsid w:val="00415D0B"/>
    <w:rsid w:val="00416E22"/>
    <w:rsid w:val="00420D64"/>
    <w:rsid w:val="0042339C"/>
    <w:rsid w:val="00425DD7"/>
    <w:rsid w:val="0043065E"/>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870A6"/>
    <w:rsid w:val="00496AA8"/>
    <w:rsid w:val="00496AAD"/>
    <w:rsid w:val="004A2561"/>
    <w:rsid w:val="004A3344"/>
    <w:rsid w:val="004B0A4B"/>
    <w:rsid w:val="004B2048"/>
    <w:rsid w:val="004B2532"/>
    <w:rsid w:val="004B40CF"/>
    <w:rsid w:val="004B4F7B"/>
    <w:rsid w:val="004B561E"/>
    <w:rsid w:val="004B6D29"/>
    <w:rsid w:val="004C0E54"/>
    <w:rsid w:val="004C3F35"/>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753E"/>
    <w:rsid w:val="005E2E45"/>
    <w:rsid w:val="005E364F"/>
    <w:rsid w:val="005F37D4"/>
    <w:rsid w:val="005F55E0"/>
    <w:rsid w:val="00600560"/>
    <w:rsid w:val="0060057E"/>
    <w:rsid w:val="00601C6A"/>
    <w:rsid w:val="00611592"/>
    <w:rsid w:val="006117FA"/>
    <w:rsid w:val="00612429"/>
    <w:rsid w:val="00615F76"/>
    <w:rsid w:val="00616200"/>
    <w:rsid w:val="006200EB"/>
    <w:rsid w:val="00622C9C"/>
    <w:rsid w:val="00631752"/>
    <w:rsid w:val="00633F50"/>
    <w:rsid w:val="0064096F"/>
    <w:rsid w:val="00640E7F"/>
    <w:rsid w:val="00645DA8"/>
    <w:rsid w:val="006510BC"/>
    <w:rsid w:val="00651822"/>
    <w:rsid w:val="00654417"/>
    <w:rsid w:val="00655037"/>
    <w:rsid w:val="00656745"/>
    <w:rsid w:val="00663500"/>
    <w:rsid w:val="00664891"/>
    <w:rsid w:val="00666621"/>
    <w:rsid w:val="00667F58"/>
    <w:rsid w:val="006707B9"/>
    <w:rsid w:val="006739CD"/>
    <w:rsid w:val="00680B7B"/>
    <w:rsid w:val="00680C6C"/>
    <w:rsid w:val="00681E56"/>
    <w:rsid w:val="0068401A"/>
    <w:rsid w:val="006904DA"/>
    <w:rsid w:val="0069750D"/>
    <w:rsid w:val="006A12FF"/>
    <w:rsid w:val="006A193F"/>
    <w:rsid w:val="006A6B63"/>
    <w:rsid w:val="006A752B"/>
    <w:rsid w:val="006B05AF"/>
    <w:rsid w:val="006B3084"/>
    <w:rsid w:val="006B6BCA"/>
    <w:rsid w:val="006C273D"/>
    <w:rsid w:val="006C60DC"/>
    <w:rsid w:val="006C75F1"/>
    <w:rsid w:val="006D3D99"/>
    <w:rsid w:val="006D5D57"/>
    <w:rsid w:val="006E2C2E"/>
    <w:rsid w:val="006E3B87"/>
    <w:rsid w:val="006E40D7"/>
    <w:rsid w:val="006E40DD"/>
    <w:rsid w:val="006F019C"/>
    <w:rsid w:val="006F7ECC"/>
    <w:rsid w:val="00701F29"/>
    <w:rsid w:val="0070203B"/>
    <w:rsid w:val="00702287"/>
    <w:rsid w:val="00702B4D"/>
    <w:rsid w:val="007050C4"/>
    <w:rsid w:val="007218A4"/>
    <w:rsid w:val="007233B5"/>
    <w:rsid w:val="00726776"/>
    <w:rsid w:val="0072736D"/>
    <w:rsid w:val="007322FE"/>
    <w:rsid w:val="00733E1D"/>
    <w:rsid w:val="00735D7A"/>
    <w:rsid w:val="00740F6E"/>
    <w:rsid w:val="00741159"/>
    <w:rsid w:val="00741F7D"/>
    <w:rsid w:val="00742A93"/>
    <w:rsid w:val="00743DC4"/>
    <w:rsid w:val="00744B62"/>
    <w:rsid w:val="00744D1B"/>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5155"/>
    <w:rsid w:val="007D5DE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01EF"/>
    <w:rsid w:val="008C1CF8"/>
    <w:rsid w:val="008D31FF"/>
    <w:rsid w:val="008D3C87"/>
    <w:rsid w:val="008D3E9B"/>
    <w:rsid w:val="008D56E1"/>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333D"/>
    <w:rsid w:val="0096413E"/>
    <w:rsid w:val="00967D65"/>
    <w:rsid w:val="0097115A"/>
    <w:rsid w:val="00972765"/>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3E28"/>
    <w:rsid w:val="00AF566E"/>
    <w:rsid w:val="00B038D1"/>
    <w:rsid w:val="00B13BFE"/>
    <w:rsid w:val="00B151F8"/>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77634"/>
    <w:rsid w:val="00B806BA"/>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4124"/>
    <w:rsid w:val="00C25CB6"/>
    <w:rsid w:val="00C344F2"/>
    <w:rsid w:val="00C455CF"/>
    <w:rsid w:val="00C457F8"/>
    <w:rsid w:val="00C46E62"/>
    <w:rsid w:val="00C47FFA"/>
    <w:rsid w:val="00C5437B"/>
    <w:rsid w:val="00C569D9"/>
    <w:rsid w:val="00C56BC2"/>
    <w:rsid w:val="00C609FC"/>
    <w:rsid w:val="00C67860"/>
    <w:rsid w:val="00C703A8"/>
    <w:rsid w:val="00C77A1A"/>
    <w:rsid w:val="00C81C18"/>
    <w:rsid w:val="00C8485E"/>
    <w:rsid w:val="00C87684"/>
    <w:rsid w:val="00C95B01"/>
    <w:rsid w:val="00CB2E3A"/>
    <w:rsid w:val="00CB2EA8"/>
    <w:rsid w:val="00CB660B"/>
    <w:rsid w:val="00CC0142"/>
    <w:rsid w:val="00CC1C34"/>
    <w:rsid w:val="00CC3BF6"/>
    <w:rsid w:val="00CD4830"/>
    <w:rsid w:val="00CD6296"/>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1ACB"/>
    <w:rsid w:val="00E62117"/>
    <w:rsid w:val="00E64FBB"/>
    <w:rsid w:val="00E668F2"/>
    <w:rsid w:val="00E67FF7"/>
    <w:rsid w:val="00E731C8"/>
    <w:rsid w:val="00E74D7B"/>
    <w:rsid w:val="00E7753E"/>
    <w:rsid w:val="00E8229F"/>
    <w:rsid w:val="00E84F38"/>
    <w:rsid w:val="00E86E2E"/>
    <w:rsid w:val="00E90880"/>
    <w:rsid w:val="00E9552A"/>
    <w:rsid w:val="00EA0FFE"/>
    <w:rsid w:val="00EA2F6B"/>
    <w:rsid w:val="00EA3580"/>
    <w:rsid w:val="00EA4CB1"/>
    <w:rsid w:val="00EA6C89"/>
    <w:rsid w:val="00EB038F"/>
    <w:rsid w:val="00EB2C05"/>
    <w:rsid w:val="00EB636B"/>
    <w:rsid w:val="00EC2700"/>
    <w:rsid w:val="00EC2BC5"/>
    <w:rsid w:val="00EC3EC2"/>
    <w:rsid w:val="00EC4946"/>
    <w:rsid w:val="00ED0C47"/>
    <w:rsid w:val="00ED4B0C"/>
    <w:rsid w:val="00ED7E17"/>
    <w:rsid w:val="00EE02D2"/>
    <w:rsid w:val="00EE189C"/>
    <w:rsid w:val="00EE1F79"/>
    <w:rsid w:val="00EE2E32"/>
    <w:rsid w:val="00EF076D"/>
    <w:rsid w:val="00EF0DF4"/>
    <w:rsid w:val="00EF1B6C"/>
    <w:rsid w:val="00EF3AB7"/>
    <w:rsid w:val="00EF5902"/>
    <w:rsid w:val="00EF60E9"/>
    <w:rsid w:val="00F03429"/>
    <w:rsid w:val="00F03952"/>
    <w:rsid w:val="00F04626"/>
    <w:rsid w:val="00F144F5"/>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1CB6"/>
    <w:rsid w:val="00FA27B2"/>
    <w:rsid w:val="00FA40C4"/>
    <w:rsid w:val="00FA53E3"/>
    <w:rsid w:val="00FA60D0"/>
    <w:rsid w:val="00FB0407"/>
    <w:rsid w:val="00FB5B70"/>
    <w:rsid w:val="00FB6AEF"/>
    <w:rsid w:val="00FB6DF4"/>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1.xml"/><Relationship Id="rId31" Type="http://schemas.openxmlformats.org/officeDocument/2006/relationships/fontTable" Target="fontTable.xml"/><Relationship Id="rId32" Type="http://schemas.microsoft.com/office/2011/relationships/people" Target="people.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20</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21</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22</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23</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24</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25</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26</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27</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28</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29</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30</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31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32</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33</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34</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35</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36</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37</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38</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17</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18</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19</b:RefOrder>
  </b:Source>
</b:Sources>
</file>

<file path=customXml/itemProps1.xml><?xml version="1.0" encoding="utf-8"?>
<ds:datastoreItem xmlns:ds="http://schemas.openxmlformats.org/officeDocument/2006/customXml" ds:itemID="{4E2C6FA4-B11B-4848-A847-34163C7E8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48</Pages>
  <Words>13552</Words>
  <Characters>85383</Characters>
  <Application>Microsoft Macintosh Word</Application>
  <DocSecurity>0</DocSecurity>
  <Lines>711</Lines>
  <Paragraphs>197</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98738</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112</cp:revision>
  <cp:lastPrinted>2005-07-19T18:06:00Z</cp:lastPrinted>
  <dcterms:created xsi:type="dcterms:W3CDTF">2016-01-27T20:00:00Z</dcterms:created>
  <dcterms:modified xsi:type="dcterms:W3CDTF">2016-05-08T14:46:00Z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