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3D0516" w:rsidRPr="00914102" w:rsidRDefault="003D0516" w:rsidP="00A65D39">
                            <w:pPr>
                              <w:pStyle w:val="Vorgelegt"/>
                            </w:pPr>
                            <w:r>
                              <w:t>Vorgelegt der Fakultät für Wirtschaftswissenschaft</w:t>
                            </w:r>
                          </w:p>
                          <w:p w14:paraId="2DA42285" w14:textId="77777777" w:rsidR="003D0516" w:rsidRDefault="003D0516" w:rsidP="00A65D39">
                            <w:pPr>
                              <w:pStyle w:val="Vorgelegt"/>
                            </w:pPr>
                            <w:r w:rsidRPr="00914102">
                              <w:t xml:space="preserve">der </w:t>
                            </w:r>
                            <w:r>
                              <w:t>Fern</w:t>
                            </w:r>
                            <w:r w:rsidRPr="00914102">
                              <w:t xml:space="preserve">Universität </w:t>
                            </w:r>
                            <w:r>
                              <w:t>in Hagen</w:t>
                            </w:r>
                          </w:p>
                          <w:p w14:paraId="0CCD095C" w14:textId="77777777" w:rsidR="003D0516" w:rsidRDefault="003D0516" w:rsidP="00A65D39">
                            <w:pPr>
                              <w:pStyle w:val="Vorgelegt"/>
                            </w:pPr>
                            <w:r>
                              <w:t>Lehrstuhl für Betriebswirtschaftslehre,</w:t>
                            </w:r>
                          </w:p>
                          <w:p w14:paraId="30ECB503" w14:textId="77777777" w:rsidR="003D0516" w:rsidRPr="00D2428A" w:rsidRDefault="003D0516"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3D0516" w:rsidRPr="00914102" w:rsidRDefault="003D0516" w:rsidP="00A65D39">
                      <w:pPr>
                        <w:pStyle w:val="Vorgelegt"/>
                      </w:pPr>
                      <w:r>
                        <w:t>Vorgelegt der Fakultät für Wirtschaftswissenschaft</w:t>
                      </w:r>
                    </w:p>
                    <w:p w14:paraId="2DA42285" w14:textId="77777777" w:rsidR="003D0516" w:rsidRDefault="003D0516" w:rsidP="00A65D39">
                      <w:pPr>
                        <w:pStyle w:val="Vorgelegt"/>
                      </w:pPr>
                      <w:r w:rsidRPr="00914102">
                        <w:t xml:space="preserve">der </w:t>
                      </w:r>
                      <w:r>
                        <w:t>Fern</w:t>
                      </w:r>
                      <w:r w:rsidRPr="00914102">
                        <w:t xml:space="preserve">Universität </w:t>
                      </w:r>
                      <w:r>
                        <w:t>in Hagen</w:t>
                      </w:r>
                    </w:p>
                    <w:p w14:paraId="0CCD095C" w14:textId="77777777" w:rsidR="003D0516" w:rsidRDefault="003D0516" w:rsidP="00A65D39">
                      <w:pPr>
                        <w:pStyle w:val="Vorgelegt"/>
                      </w:pPr>
                      <w:r>
                        <w:t>Lehrstuhl für Betriebswirtschaftslehre,</w:t>
                      </w:r>
                    </w:p>
                    <w:p w14:paraId="30ECB503" w14:textId="77777777" w:rsidR="003D0516" w:rsidRPr="00D2428A" w:rsidRDefault="003D0516"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00F4595C" w14:textId="77777777" w:rsidR="003D0516"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6673009" w:history="1">
        <w:r w:rsidR="003D0516" w:rsidRPr="006267E9">
          <w:rPr>
            <w:rStyle w:val="Link"/>
          </w:rPr>
          <w:t>Abbildungsverzeichnis</w:t>
        </w:r>
        <w:r w:rsidR="003D0516">
          <w:rPr>
            <w:webHidden/>
          </w:rPr>
          <w:tab/>
        </w:r>
        <w:r w:rsidR="003D0516">
          <w:rPr>
            <w:webHidden/>
          </w:rPr>
          <w:fldChar w:fldCharType="begin"/>
        </w:r>
        <w:r w:rsidR="003D0516">
          <w:rPr>
            <w:webHidden/>
          </w:rPr>
          <w:instrText xml:space="preserve"> PAGEREF _Toc446673009 \h </w:instrText>
        </w:r>
        <w:r w:rsidR="003D0516">
          <w:rPr>
            <w:webHidden/>
          </w:rPr>
        </w:r>
        <w:r w:rsidR="003D0516">
          <w:rPr>
            <w:webHidden/>
          </w:rPr>
          <w:fldChar w:fldCharType="separate"/>
        </w:r>
        <w:r w:rsidR="003D0516">
          <w:rPr>
            <w:webHidden/>
          </w:rPr>
          <w:t>III</w:t>
        </w:r>
        <w:r w:rsidR="003D0516">
          <w:rPr>
            <w:webHidden/>
          </w:rPr>
          <w:fldChar w:fldCharType="end"/>
        </w:r>
      </w:hyperlink>
    </w:p>
    <w:p w14:paraId="3914D6D8" w14:textId="77777777" w:rsidR="003D0516" w:rsidRDefault="003D0516">
      <w:pPr>
        <w:pStyle w:val="Verzeichnis1"/>
        <w:rPr>
          <w:rFonts w:asciiTheme="minorHAnsi" w:eastAsiaTheme="minorEastAsia" w:hAnsiTheme="minorHAnsi" w:cstheme="minorBidi"/>
          <w:b w:val="0"/>
          <w:sz w:val="24"/>
          <w:szCs w:val="24"/>
        </w:rPr>
      </w:pPr>
      <w:hyperlink w:anchor="_Toc446673010" w:history="1">
        <w:r w:rsidRPr="006267E9">
          <w:rPr>
            <w:rStyle w:val="Link"/>
          </w:rPr>
          <w:t>Tabellenverzeichnis</w:t>
        </w:r>
        <w:r>
          <w:rPr>
            <w:webHidden/>
          </w:rPr>
          <w:tab/>
        </w:r>
        <w:r>
          <w:rPr>
            <w:webHidden/>
          </w:rPr>
          <w:fldChar w:fldCharType="begin"/>
        </w:r>
        <w:r>
          <w:rPr>
            <w:webHidden/>
          </w:rPr>
          <w:instrText xml:space="preserve"> PAGEREF _Toc446673010 \h </w:instrText>
        </w:r>
        <w:r>
          <w:rPr>
            <w:webHidden/>
          </w:rPr>
        </w:r>
        <w:r>
          <w:rPr>
            <w:webHidden/>
          </w:rPr>
          <w:fldChar w:fldCharType="separate"/>
        </w:r>
        <w:r>
          <w:rPr>
            <w:webHidden/>
          </w:rPr>
          <w:t>IV</w:t>
        </w:r>
        <w:r>
          <w:rPr>
            <w:webHidden/>
          </w:rPr>
          <w:fldChar w:fldCharType="end"/>
        </w:r>
      </w:hyperlink>
    </w:p>
    <w:p w14:paraId="6F82EDB1" w14:textId="77777777" w:rsidR="003D0516" w:rsidRDefault="003D0516">
      <w:pPr>
        <w:pStyle w:val="Verzeichnis1"/>
        <w:rPr>
          <w:rFonts w:asciiTheme="minorHAnsi" w:eastAsiaTheme="minorEastAsia" w:hAnsiTheme="minorHAnsi" w:cstheme="minorBidi"/>
          <w:b w:val="0"/>
          <w:sz w:val="24"/>
          <w:szCs w:val="24"/>
        </w:rPr>
      </w:pPr>
      <w:hyperlink w:anchor="_Toc446673011" w:history="1">
        <w:r w:rsidRPr="006267E9">
          <w:rPr>
            <w:rStyle w:val="Link"/>
            <w:lang w:val="en-US"/>
          </w:rPr>
          <w:t>Abkürzungsverzeichnis</w:t>
        </w:r>
        <w:r>
          <w:rPr>
            <w:webHidden/>
          </w:rPr>
          <w:tab/>
        </w:r>
        <w:r>
          <w:rPr>
            <w:webHidden/>
          </w:rPr>
          <w:fldChar w:fldCharType="begin"/>
        </w:r>
        <w:r>
          <w:rPr>
            <w:webHidden/>
          </w:rPr>
          <w:instrText xml:space="preserve"> PAGEREF _Toc446673011 \h </w:instrText>
        </w:r>
        <w:r>
          <w:rPr>
            <w:webHidden/>
          </w:rPr>
        </w:r>
        <w:r>
          <w:rPr>
            <w:webHidden/>
          </w:rPr>
          <w:fldChar w:fldCharType="separate"/>
        </w:r>
        <w:r>
          <w:rPr>
            <w:webHidden/>
          </w:rPr>
          <w:t>V</w:t>
        </w:r>
        <w:r>
          <w:rPr>
            <w:webHidden/>
          </w:rPr>
          <w:fldChar w:fldCharType="end"/>
        </w:r>
      </w:hyperlink>
    </w:p>
    <w:p w14:paraId="0CE580B6" w14:textId="77777777" w:rsidR="003D0516" w:rsidRDefault="003D0516">
      <w:pPr>
        <w:pStyle w:val="Verzeichnis1"/>
        <w:rPr>
          <w:rFonts w:asciiTheme="minorHAnsi" w:eastAsiaTheme="minorEastAsia" w:hAnsiTheme="minorHAnsi" w:cstheme="minorBidi"/>
          <w:b w:val="0"/>
          <w:sz w:val="24"/>
          <w:szCs w:val="24"/>
        </w:rPr>
      </w:pPr>
      <w:hyperlink w:anchor="_Toc446673012" w:history="1">
        <w:r w:rsidRPr="006267E9">
          <w:rPr>
            <w:rStyle w:val="Link"/>
          </w:rPr>
          <w:t>1</w:t>
        </w:r>
        <w:r>
          <w:rPr>
            <w:rFonts w:asciiTheme="minorHAnsi" w:eastAsiaTheme="minorEastAsia" w:hAnsiTheme="minorHAnsi" w:cstheme="minorBidi"/>
            <w:b w:val="0"/>
            <w:sz w:val="24"/>
            <w:szCs w:val="24"/>
          </w:rPr>
          <w:tab/>
        </w:r>
        <w:r w:rsidRPr="006267E9">
          <w:rPr>
            <w:rStyle w:val="Link"/>
          </w:rPr>
          <w:t>Einleitung</w:t>
        </w:r>
        <w:r>
          <w:rPr>
            <w:webHidden/>
          </w:rPr>
          <w:tab/>
        </w:r>
        <w:r>
          <w:rPr>
            <w:webHidden/>
          </w:rPr>
          <w:fldChar w:fldCharType="begin"/>
        </w:r>
        <w:r>
          <w:rPr>
            <w:webHidden/>
          </w:rPr>
          <w:instrText xml:space="preserve"> PAGEREF _Toc446673012 \h </w:instrText>
        </w:r>
        <w:r>
          <w:rPr>
            <w:webHidden/>
          </w:rPr>
        </w:r>
        <w:r>
          <w:rPr>
            <w:webHidden/>
          </w:rPr>
          <w:fldChar w:fldCharType="separate"/>
        </w:r>
        <w:r>
          <w:rPr>
            <w:webHidden/>
          </w:rPr>
          <w:t>1</w:t>
        </w:r>
        <w:r>
          <w:rPr>
            <w:webHidden/>
          </w:rPr>
          <w:fldChar w:fldCharType="end"/>
        </w:r>
      </w:hyperlink>
    </w:p>
    <w:p w14:paraId="5B877EB0" w14:textId="77777777" w:rsidR="003D0516" w:rsidRDefault="003D0516">
      <w:pPr>
        <w:pStyle w:val="Verzeichnis1"/>
        <w:rPr>
          <w:rFonts w:asciiTheme="minorHAnsi" w:eastAsiaTheme="minorEastAsia" w:hAnsiTheme="minorHAnsi" w:cstheme="minorBidi"/>
          <w:b w:val="0"/>
          <w:sz w:val="24"/>
          <w:szCs w:val="24"/>
        </w:rPr>
      </w:pPr>
      <w:hyperlink w:anchor="_Toc446673013" w:history="1">
        <w:r w:rsidRPr="006267E9">
          <w:rPr>
            <w:rStyle w:val="Link"/>
          </w:rPr>
          <w:t>2</w:t>
        </w:r>
        <w:r>
          <w:rPr>
            <w:rFonts w:asciiTheme="minorHAnsi" w:eastAsiaTheme="minorEastAsia" w:hAnsiTheme="minorHAnsi" w:cstheme="minorBidi"/>
            <w:b w:val="0"/>
            <w:sz w:val="24"/>
            <w:szCs w:val="24"/>
          </w:rPr>
          <w:tab/>
        </w:r>
        <w:r w:rsidRPr="006267E9">
          <w:rPr>
            <w:rStyle w:val="Link"/>
          </w:rPr>
          <w:t>Grundlagen</w:t>
        </w:r>
        <w:r>
          <w:rPr>
            <w:webHidden/>
          </w:rPr>
          <w:tab/>
        </w:r>
        <w:r>
          <w:rPr>
            <w:webHidden/>
          </w:rPr>
          <w:fldChar w:fldCharType="begin"/>
        </w:r>
        <w:r>
          <w:rPr>
            <w:webHidden/>
          </w:rPr>
          <w:instrText xml:space="preserve"> PAGEREF _Toc446673013 \h </w:instrText>
        </w:r>
        <w:r>
          <w:rPr>
            <w:webHidden/>
          </w:rPr>
        </w:r>
        <w:r>
          <w:rPr>
            <w:webHidden/>
          </w:rPr>
          <w:fldChar w:fldCharType="separate"/>
        </w:r>
        <w:r>
          <w:rPr>
            <w:webHidden/>
          </w:rPr>
          <w:t>3</w:t>
        </w:r>
        <w:r>
          <w:rPr>
            <w:webHidden/>
          </w:rPr>
          <w:fldChar w:fldCharType="end"/>
        </w:r>
      </w:hyperlink>
    </w:p>
    <w:p w14:paraId="78140518" w14:textId="77777777" w:rsidR="003D0516" w:rsidRDefault="003D0516">
      <w:pPr>
        <w:pStyle w:val="Verzeichnis2"/>
        <w:rPr>
          <w:rFonts w:asciiTheme="minorHAnsi" w:eastAsiaTheme="minorEastAsia" w:hAnsiTheme="minorHAnsi" w:cstheme="minorBidi"/>
          <w:sz w:val="24"/>
          <w:szCs w:val="24"/>
        </w:rPr>
      </w:pPr>
      <w:hyperlink w:anchor="_Toc446673014" w:history="1">
        <w:r w:rsidRPr="006267E9">
          <w:rPr>
            <w:rStyle w:val="Link"/>
          </w:rPr>
          <w:t>2.1</w:t>
        </w:r>
        <w:r>
          <w:rPr>
            <w:rFonts w:asciiTheme="minorHAnsi" w:eastAsiaTheme="minorEastAsia" w:hAnsiTheme="minorHAnsi" w:cstheme="minorBidi"/>
            <w:sz w:val="24"/>
            <w:szCs w:val="24"/>
          </w:rPr>
          <w:tab/>
        </w:r>
        <w:r w:rsidRPr="006267E9">
          <w:rPr>
            <w:rStyle w:val="Link"/>
          </w:rPr>
          <w:t>Innovation zur Existenzsicherung</w:t>
        </w:r>
        <w:r>
          <w:rPr>
            <w:webHidden/>
          </w:rPr>
          <w:tab/>
        </w:r>
        <w:r>
          <w:rPr>
            <w:webHidden/>
          </w:rPr>
          <w:fldChar w:fldCharType="begin"/>
        </w:r>
        <w:r>
          <w:rPr>
            <w:webHidden/>
          </w:rPr>
          <w:instrText xml:space="preserve"> PAGEREF _Toc446673014 \h </w:instrText>
        </w:r>
        <w:r>
          <w:rPr>
            <w:webHidden/>
          </w:rPr>
        </w:r>
        <w:r>
          <w:rPr>
            <w:webHidden/>
          </w:rPr>
          <w:fldChar w:fldCharType="separate"/>
        </w:r>
        <w:r>
          <w:rPr>
            <w:webHidden/>
          </w:rPr>
          <w:t>3</w:t>
        </w:r>
        <w:r>
          <w:rPr>
            <w:webHidden/>
          </w:rPr>
          <w:fldChar w:fldCharType="end"/>
        </w:r>
      </w:hyperlink>
    </w:p>
    <w:p w14:paraId="33145DC9" w14:textId="77777777" w:rsidR="003D0516" w:rsidRDefault="003D0516">
      <w:pPr>
        <w:pStyle w:val="Verzeichnis2"/>
        <w:rPr>
          <w:rFonts w:asciiTheme="minorHAnsi" w:eastAsiaTheme="minorEastAsia" w:hAnsiTheme="minorHAnsi" w:cstheme="minorBidi"/>
          <w:sz w:val="24"/>
          <w:szCs w:val="24"/>
        </w:rPr>
      </w:pPr>
      <w:hyperlink w:anchor="_Toc446673015" w:history="1">
        <w:r w:rsidRPr="006267E9">
          <w:rPr>
            <w:rStyle w:val="Link"/>
          </w:rPr>
          <w:t>2.2</w:t>
        </w:r>
        <w:r>
          <w:rPr>
            <w:rFonts w:asciiTheme="minorHAnsi" w:eastAsiaTheme="minorEastAsia" w:hAnsiTheme="minorHAnsi" w:cstheme="minorBidi"/>
            <w:sz w:val="24"/>
            <w:szCs w:val="24"/>
          </w:rPr>
          <w:tab/>
        </w:r>
        <w:r w:rsidRPr="006267E9">
          <w:rPr>
            <w:rStyle w:val="Link"/>
          </w:rPr>
          <w:t>Innovationssteuerung durch Produkt-Management</w:t>
        </w:r>
        <w:r>
          <w:rPr>
            <w:webHidden/>
          </w:rPr>
          <w:tab/>
        </w:r>
        <w:r>
          <w:rPr>
            <w:webHidden/>
          </w:rPr>
          <w:fldChar w:fldCharType="begin"/>
        </w:r>
        <w:r>
          <w:rPr>
            <w:webHidden/>
          </w:rPr>
          <w:instrText xml:space="preserve"> PAGEREF _Toc446673015 \h </w:instrText>
        </w:r>
        <w:r>
          <w:rPr>
            <w:webHidden/>
          </w:rPr>
        </w:r>
        <w:r>
          <w:rPr>
            <w:webHidden/>
          </w:rPr>
          <w:fldChar w:fldCharType="separate"/>
        </w:r>
        <w:r>
          <w:rPr>
            <w:webHidden/>
          </w:rPr>
          <w:t>6</w:t>
        </w:r>
        <w:r>
          <w:rPr>
            <w:webHidden/>
          </w:rPr>
          <w:fldChar w:fldCharType="end"/>
        </w:r>
      </w:hyperlink>
    </w:p>
    <w:p w14:paraId="2F5EA96F" w14:textId="77777777" w:rsidR="003D0516" w:rsidRDefault="003D0516">
      <w:pPr>
        <w:pStyle w:val="Verzeichnis2"/>
        <w:rPr>
          <w:rFonts w:asciiTheme="minorHAnsi" w:eastAsiaTheme="minorEastAsia" w:hAnsiTheme="minorHAnsi" w:cstheme="minorBidi"/>
          <w:sz w:val="24"/>
          <w:szCs w:val="24"/>
        </w:rPr>
      </w:pPr>
      <w:hyperlink w:anchor="_Toc446673016" w:history="1">
        <w:r w:rsidRPr="006267E9">
          <w:rPr>
            <w:rStyle w:val="Link"/>
          </w:rPr>
          <w:t>2.3</w:t>
        </w:r>
        <w:r>
          <w:rPr>
            <w:rFonts w:asciiTheme="minorHAnsi" w:eastAsiaTheme="minorEastAsia" w:hAnsiTheme="minorHAnsi" w:cstheme="minorBidi"/>
            <w:sz w:val="24"/>
            <w:szCs w:val="24"/>
          </w:rPr>
          <w:tab/>
        </w:r>
        <w:r w:rsidRPr="006267E9">
          <w:rPr>
            <w:rStyle w:val="Link"/>
          </w:rPr>
          <w:t>Der Produktlebenszyklus</w:t>
        </w:r>
        <w:r>
          <w:rPr>
            <w:webHidden/>
          </w:rPr>
          <w:tab/>
        </w:r>
        <w:r>
          <w:rPr>
            <w:webHidden/>
          </w:rPr>
          <w:fldChar w:fldCharType="begin"/>
        </w:r>
        <w:r>
          <w:rPr>
            <w:webHidden/>
          </w:rPr>
          <w:instrText xml:space="preserve"> PAGEREF _Toc446673016 \h </w:instrText>
        </w:r>
        <w:r>
          <w:rPr>
            <w:webHidden/>
          </w:rPr>
        </w:r>
        <w:r>
          <w:rPr>
            <w:webHidden/>
          </w:rPr>
          <w:fldChar w:fldCharType="separate"/>
        </w:r>
        <w:r>
          <w:rPr>
            <w:webHidden/>
          </w:rPr>
          <w:t>7</w:t>
        </w:r>
        <w:r>
          <w:rPr>
            <w:webHidden/>
          </w:rPr>
          <w:fldChar w:fldCharType="end"/>
        </w:r>
      </w:hyperlink>
    </w:p>
    <w:p w14:paraId="5D96D0C1" w14:textId="77777777" w:rsidR="003D0516" w:rsidRDefault="003D0516">
      <w:pPr>
        <w:pStyle w:val="Verzeichnis2"/>
        <w:rPr>
          <w:rFonts w:asciiTheme="minorHAnsi" w:eastAsiaTheme="minorEastAsia" w:hAnsiTheme="minorHAnsi" w:cstheme="minorBidi"/>
          <w:sz w:val="24"/>
          <w:szCs w:val="24"/>
        </w:rPr>
      </w:pPr>
      <w:hyperlink w:anchor="_Toc446673017" w:history="1">
        <w:r w:rsidRPr="006267E9">
          <w:rPr>
            <w:rStyle w:val="Link"/>
          </w:rPr>
          <w:t>2.4</w:t>
        </w:r>
        <w:r>
          <w:rPr>
            <w:rFonts w:asciiTheme="minorHAnsi" w:eastAsiaTheme="minorEastAsia" w:hAnsiTheme="minorHAnsi" w:cstheme="minorBidi"/>
            <w:sz w:val="24"/>
            <w:szCs w:val="24"/>
          </w:rPr>
          <w:tab/>
        </w:r>
        <w:r w:rsidRPr="006267E9">
          <w:rPr>
            <w:rStyle w:val="Link"/>
          </w:rPr>
          <w:t>Produktveröffentlichung durch Standards im Release-Management</w:t>
        </w:r>
        <w:r>
          <w:rPr>
            <w:webHidden/>
          </w:rPr>
          <w:tab/>
        </w:r>
        <w:r>
          <w:rPr>
            <w:webHidden/>
          </w:rPr>
          <w:fldChar w:fldCharType="begin"/>
        </w:r>
        <w:r>
          <w:rPr>
            <w:webHidden/>
          </w:rPr>
          <w:instrText xml:space="preserve"> PAGEREF _Toc446673017 \h </w:instrText>
        </w:r>
        <w:r>
          <w:rPr>
            <w:webHidden/>
          </w:rPr>
        </w:r>
        <w:r>
          <w:rPr>
            <w:webHidden/>
          </w:rPr>
          <w:fldChar w:fldCharType="separate"/>
        </w:r>
        <w:r>
          <w:rPr>
            <w:webHidden/>
          </w:rPr>
          <w:t>10</w:t>
        </w:r>
        <w:r>
          <w:rPr>
            <w:webHidden/>
          </w:rPr>
          <w:fldChar w:fldCharType="end"/>
        </w:r>
      </w:hyperlink>
    </w:p>
    <w:p w14:paraId="7DD35640" w14:textId="77777777" w:rsidR="003D0516" w:rsidRDefault="003D0516">
      <w:pPr>
        <w:pStyle w:val="Verzeichnis1"/>
        <w:rPr>
          <w:rFonts w:asciiTheme="minorHAnsi" w:eastAsiaTheme="minorEastAsia" w:hAnsiTheme="minorHAnsi" w:cstheme="minorBidi"/>
          <w:b w:val="0"/>
          <w:sz w:val="24"/>
          <w:szCs w:val="24"/>
        </w:rPr>
      </w:pPr>
      <w:hyperlink w:anchor="_Toc446673018" w:history="1">
        <w:r w:rsidRPr="006267E9">
          <w:rPr>
            <w:rStyle w:val="Link"/>
          </w:rPr>
          <w:t>3</w:t>
        </w:r>
        <w:r>
          <w:rPr>
            <w:rFonts w:asciiTheme="minorHAnsi" w:eastAsiaTheme="minorEastAsia" w:hAnsiTheme="minorHAnsi" w:cstheme="minorBidi"/>
            <w:b w:val="0"/>
            <w:sz w:val="24"/>
            <w:szCs w:val="24"/>
          </w:rPr>
          <w:tab/>
        </w:r>
        <w:r w:rsidRPr="006267E9">
          <w:rPr>
            <w:rStyle w:val="Link"/>
          </w:rPr>
          <w:t>Entwurfsaspekte der Release-Management Standardtypen</w:t>
        </w:r>
        <w:r>
          <w:rPr>
            <w:webHidden/>
          </w:rPr>
          <w:tab/>
        </w:r>
        <w:r>
          <w:rPr>
            <w:webHidden/>
          </w:rPr>
          <w:fldChar w:fldCharType="begin"/>
        </w:r>
        <w:r>
          <w:rPr>
            <w:webHidden/>
          </w:rPr>
          <w:instrText xml:space="preserve"> PAGEREF _Toc446673018 \h </w:instrText>
        </w:r>
        <w:r>
          <w:rPr>
            <w:webHidden/>
          </w:rPr>
        </w:r>
        <w:r>
          <w:rPr>
            <w:webHidden/>
          </w:rPr>
          <w:fldChar w:fldCharType="separate"/>
        </w:r>
        <w:r>
          <w:rPr>
            <w:webHidden/>
          </w:rPr>
          <w:t>15</w:t>
        </w:r>
        <w:r>
          <w:rPr>
            <w:webHidden/>
          </w:rPr>
          <w:fldChar w:fldCharType="end"/>
        </w:r>
      </w:hyperlink>
    </w:p>
    <w:p w14:paraId="2FA0C2CC" w14:textId="77777777" w:rsidR="003D0516" w:rsidRDefault="003D0516">
      <w:pPr>
        <w:pStyle w:val="Verzeichnis2"/>
        <w:rPr>
          <w:rFonts w:asciiTheme="minorHAnsi" w:eastAsiaTheme="minorEastAsia" w:hAnsiTheme="minorHAnsi" w:cstheme="minorBidi"/>
          <w:sz w:val="24"/>
          <w:szCs w:val="24"/>
        </w:rPr>
      </w:pPr>
      <w:hyperlink w:anchor="_Toc446673019" w:history="1">
        <w:r w:rsidRPr="006267E9">
          <w:rPr>
            <w:rStyle w:val="Link"/>
          </w:rPr>
          <w:t>3.1</w:t>
        </w:r>
        <w:r>
          <w:rPr>
            <w:rFonts w:asciiTheme="minorHAnsi" w:eastAsiaTheme="minorEastAsia" w:hAnsiTheme="minorHAnsi" w:cstheme="minorBidi"/>
            <w:sz w:val="24"/>
            <w:szCs w:val="24"/>
          </w:rPr>
          <w:tab/>
        </w:r>
        <w:r w:rsidRPr="006267E9">
          <w:rPr>
            <w:rStyle w:val="Link"/>
          </w:rPr>
          <w:t>Risiken innerhalb der Produktlebenszyklusphasen</w:t>
        </w:r>
        <w:r>
          <w:rPr>
            <w:webHidden/>
          </w:rPr>
          <w:tab/>
        </w:r>
        <w:r>
          <w:rPr>
            <w:webHidden/>
          </w:rPr>
          <w:fldChar w:fldCharType="begin"/>
        </w:r>
        <w:r>
          <w:rPr>
            <w:webHidden/>
          </w:rPr>
          <w:instrText xml:space="preserve"> PAGEREF _Toc446673019 \h </w:instrText>
        </w:r>
        <w:r>
          <w:rPr>
            <w:webHidden/>
          </w:rPr>
        </w:r>
        <w:r>
          <w:rPr>
            <w:webHidden/>
          </w:rPr>
          <w:fldChar w:fldCharType="separate"/>
        </w:r>
        <w:r>
          <w:rPr>
            <w:webHidden/>
          </w:rPr>
          <w:t>15</w:t>
        </w:r>
        <w:r>
          <w:rPr>
            <w:webHidden/>
          </w:rPr>
          <w:fldChar w:fldCharType="end"/>
        </w:r>
      </w:hyperlink>
    </w:p>
    <w:p w14:paraId="455DD52A" w14:textId="77777777" w:rsidR="003D0516" w:rsidRDefault="003D0516">
      <w:pPr>
        <w:pStyle w:val="Verzeichnis3"/>
        <w:rPr>
          <w:rFonts w:asciiTheme="minorHAnsi" w:eastAsiaTheme="minorEastAsia" w:hAnsiTheme="minorHAnsi" w:cstheme="minorBidi"/>
          <w:sz w:val="24"/>
          <w:szCs w:val="24"/>
        </w:rPr>
      </w:pPr>
      <w:hyperlink w:anchor="_Toc446673020" w:history="1">
        <w:r w:rsidRPr="006267E9">
          <w:rPr>
            <w:rStyle w:val="Link"/>
          </w:rPr>
          <w:t>3.1.1</w:t>
        </w:r>
        <w:r>
          <w:rPr>
            <w:rFonts w:asciiTheme="minorHAnsi" w:eastAsiaTheme="minorEastAsia" w:hAnsiTheme="minorHAnsi" w:cstheme="minorBidi"/>
            <w:sz w:val="24"/>
            <w:szCs w:val="24"/>
          </w:rPr>
          <w:tab/>
        </w:r>
        <w:r w:rsidRPr="006267E9">
          <w:rPr>
            <w:rStyle w:val="Link"/>
          </w:rPr>
          <w:t>Entwicklung</w:t>
        </w:r>
        <w:r>
          <w:rPr>
            <w:webHidden/>
          </w:rPr>
          <w:tab/>
        </w:r>
        <w:r>
          <w:rPr>
            <w:webHidden/>
          </w:rPr>
          <w:fldChar w:fldCharType="begin"/>
        </w:r>
        <w:r>
          <w:rPr>
            <w:webHidden/>
          </w:rPr>
          <w:instrText xml:space="preserve"> PAGEREF _Toc446673020 \h </w:instrText>
        </w:r>
        <w:r>
          <w:rPr>
            <w:webHidden/>
          </w:rPr>
        </w:r>
        <w:r>
          <w:rPr>
            <w:webHidden/>
          </w:rPr>
          <w:fldChar w:fldCharType="separate"/>
        </w:r>
        <w:r>
          <w:rPr>
            <w:webHidden/>
          </w:rPr>
          <w:t>15</w:t>
        </w:r>
        <w:r>
          <w:rPr>
            <w:webHidden/>
          </w:rPr>
          <w:fldChar w:fldCharType="end"/>
        </w:r>
      </w:hyperlink>
    </w:p>
    <w:p w14:paraId="3BC789EB" w14:textId="77777777" w:rsidR="003D0516" w:rsidRDefault="003D0516">
      <w:pPr>
        <w:pStyle w:val="Verzeichnis3"/>
        <w:rPr>
          <w:rFonts w:asciiTheme="minorHAnsi" w:eastAsiaTheme="minorEastAsia" w:hAnsiTheme="minorHAnsi" w:cstheme="minorBidi"/>
          <w:sz w:val="24"/>
          <w:szCs w:val="24"/>
        </w:rPr>
      </w:pPr>
      <w:hyperlink w:anchor="_Toc446673021" w:history="1">
        <w:r w:rsidRPr="006267E9">
          <w:rPr>
            <w:rStyle w:val="Link"/>
          </w:rPr>
          <w:t>3.1.2</w:t>
        </w:r>
        <w:r>
          <w:rPr>
            <w:rFonts w:asciiTheme="minorHAnsi" w:eastAsiaTheme="minorEastAsia" w:hAnsiTheme="minorHAnsi" w:cstheme="minorBidi"/>
            <w:sz w:val="24"/>
            <w:szCs w:val="24"/>
          </w:rPr>
          <w:tab/>
        </w:r>
        <w:r w:rsidRPr="006267E9">
          <w:rPr>
            <w:rStyle w:val="Link"/>
          </w:rPr>
          <w:t>Einführung</w:t>
        </w:r>
        <w:r>
          <w:rPr>
            <w:webHidden/>
          </w:rPr>
          <w:tab/>
        </w:r>
        <w:r>
          <w:rPr>
            <w:webHidden/>
          </w:rPr>
          <w:fldChar w:fldCharType="begin"/>
        </w:r>
        <w:r>
          <w:rPr>
            <w:webHidden/>
          </w:rPr>
          <w:instrText xml:space="preserve"> PAGEREF _Toc446673021 \h </w:instrText>
        </w:r>
        <w:r>
          <w:rPr>
            <w:webHidden/>
          </w:rPr>
        </w:r>
        <w:r>
          <w:rPr>
            <w:webHidden/>
          </w:rPr>
          <w:fldChar w:fldCharType="separate"/>
        </w:r>
        <w:r>
          <w:rPr>
            <w:webHidden/>
          </w:rPr>
          <w:t>15</w:t>
        </w:r>
        <w:r>
          <w:rPr>
            <w:webHidden/>
          </w:rPr>
          <w:fldChar w:fldCharType="end"/>
        </w:r>
      </w:hyperlink>
    </w:p>
    <w:p w14:paraId="7102D828" w14:textId="77777777" w:rsidR="003D0516" w:rsidRDefault="003D0516">
      <w:pPr>
        <w:pStyle w:val="Verzeichnis3"/>
        <w:rPr>
          <w:rFonts w:asciiTheme="minorHAnsi" w:eastAsiaTheme="minorEastAsia" w:hAnsiTheme="minorHAnsi" w:cstheme="minorBidi"/>
          <w:sz w:val="24"/>
          <w:szCs w:val="24"/>
        </w:rPr>
      </w:pPr>
      <w:hyperlink w:anchor="_Toc446673022" w:history="1">
        <w:r w:rsidRPr="006267E9">
          <w:rPr>
            <w:rStyle w:val="Link"/>
          </w:rPr>
          <w:t>3.1.3</w:t>
        </w:r>
        <w:r>
          <w:rPr>
            <w:rFonts w:asciiTheme="minorHAnsi" w:eastAsiaTheme="minorEastAsia" w:hAnsiTheme="minorHAnsi" w:cstheme="minorBidi"/>
            <w:sz w:val="24"/>
            <w:szCs w:val="24"/>
          </w:rPr>
          <w:tab/>
        </w:r>
        <w:r w:rsidRPr="006267E9">
          <w:rPr>
            <w:rStyle w:val="Link"/>
          </w:rPr>
          <w:t>Wachstum</w:t>
        </w:r>
        <w:r>
          <w:rPr>
            <w:webHidden/>
          </w:rPr>
          <w:tab/>
        </w:r>
        <w:r>
          <w:rPr>
            <w:webHidden/>
          </w:rPr>
          <w:fldChar w:fldCharType="begin"/>
        </w:r>
        <w:r>
          <w:rPr>
            <w:webHidden/>
          </w:rPr>
          <w:instrText xml:space="preserve"> PAGEREF _Toc446673022 \h </w:instrText>
        </w:r>
        <w:r>
          <w:rPr>
            <w:webHidden/>
          </w:rPr>
        </w:r>
        <w:r>
          <w:rPr>
            <w:webHidden/>
          </w:rPr>
          <w:fldChar w:fldCharType="separate"/>
        </w:r>
        <w:r>
          <w:rPr>
            <w:webHidden/>
          </w:rPr>
          <w:t>16</w:t>
        </w:r>
        <w:r>
          <w:rPr>
            <w:webHidden/>
          </w:rPr>
          <w:fldChar w:fldCharType="end"/>
        </w:r>
      </w:hyperlink>
    </w:p>
    <w:p w14:paraId="152B63EE" w14:textId="77777777" w:rsidR="003D0516" w:rsidRDefault="003D0516">
      <w:pPr>
        <w:pStyle w:val="Verzeichnis3"/>
        <w:rPr>
          <w:rFonts w:asciiTheme="minorHAnsi" w:eastAsiaTheme="minorEastAsia" w:hAnsiTheme="minorHAnsi" w:cstheme="minorBidi"/>
          <w:sz w:val="24"/>
          <w:szCs w:val="24"/>
        </w:rPr>
      </w:pPr>
      <w:hyperlink w:anchor="_Toc446673023" w:history="1">
        <w:r w:rsidRPr="006267E9">
          <w:rPr>
            <w:rStyle w:val="Link"/>
          </w:rPr>
          <w:t>3.1.4</w:t>
        </w:r>
        <w:r>
          <w:rPr>
            <w:rFonts w:asciiTheme="minorHAnsi" w:eastAsiaTheme="minorEastAsia" w:hAnsiTheme="minorHAnsi" w:cstheme="minorBidi"/>
            <w:sz w:val="24"/>
            <w:szCs w:val="24"/>
          </w:rPr>
          <w:tab/>
        </w:r>
        <w:r w:rsidRPr="006267E9">
          <w:rPr>
            <w:rStyle w:val="Link"/>
          </w:rPr>
          <w:t>Reife</w:t>
        </w:r>
        <w:r>
          <w:rPr>
            <w:webHidden/>
          </w:rPr>
          <w:tab/>
        </w:r>
        <w:r>
          <w:rPr>
            <w:webHidden/>
          </w:rPr>
          <w:fldChar w:fldCharType="begin"/>
        </w:r>
        <w:r>
          <w:rPr>
            <w:webHidden/>
          </w:rPr>
          <w:instrText xml:space="preserve"> PAGEREF _Toc446673023 \h </w:instrText>
        </w:r>
        <w:r>
          <w:rPr>
            <w:webHidden/>
          </w:rPr>
        </w:r>
        <w:r>
          <w:rPr>
            <w:webHidden/>
          </w:rPr>
          <w:fldChar w:fldCharType="separate"/>
        </w:r>
        <w:r>
          <w:rPr>
            <w:webHidden/>
          </w:rPr>
          <w:t>16</w:t>
        </w:r>
        <w:r>
          <w:rPr>
            <w:webHidden/>
          </w:rPr>
          <w:fldChar w:fldCharType="end"/>
        </w:r>
      </w:hyperlink>
    </w:p>
    <w:p w14:paraId="3CA55C6E" w14:textId="77777777" w:rsidR="003D0516" w:rsidRDefault="003D0516">
      <w:pPr>
        <w:pStyle w:val="Verzeichnis3"/>
        <w:rPr>
          <w:rFonts w:asciiTheme="minorHAnsi" w:eastAsiaTheme="minorEastAsia" w:hAnsiTheme="minorHAnsi" w:cstheme="minorBidi"/>
          <w:sz w:val="24"/>
          <w:szCs w:val="24"/>
        </w:rPr>
      </w:pPr>
      <w:hyperlink w:anchor="_Toc446673024" w:history="1">
        <w:r w:rsidRPr="006267E9">
          <w:rPr>
            <w:rStyle w:val="Link"/>
          </w:rPr>
          <w:t>3.1.5</w:t>
        </w:r>
        <w:r>
          <w:rPr>
            <w:rFonts w:asciiTheme="minorHAnsi" w:eastAsiaTheme="minorEastAsia" w:hAnsiTheme="minorHAnsi" w:cstheme="minorBidi"/>
            <w:sz w:val="24"/>
            <w:szCs w:val="24"/>
          </w:rPr>
          <w:tab/>
        </w:r>
        <w:r w:rsidRPr="006267E9">
          <w:rPr>
            <w:rStyle w:val="Link"/>
          </w:rPr>
          <w:t>Sättigung</w:t>
        </w:r>
        <w:r>
          <w:rPr>
            <w:webHidden/>
          </w:rPr>
          <w:tab/>
        </w:r>
        <w:r>
          <w:rPr>
            <w:webHidden/>
          </w:rPr>
          <w:fldChar w:fldCharType="begin"/>
        </w:r>
        <w:r>
          <w:rPr>
            <w:webHidden/>
          </w:rPr>
          <w:instrText xml:space="preserve"> PAGEREF _Toc446673024 \h </w:instrText>
        </w:r>
        <w:r>
          <w:rPr>
            <w:webHidden/>
          </w:rPr>
        </w:r>
        <w:r>
          <w:rPr>
            <w:webHidden/>
          </w:rPr>
          <w:fldChar w:fldCharType="separate"/>
        </w:r>
        <w:r>
          <w:rPr>
            <w:webHidden/>
          </w:rPr>
          <w:t>16</w:t>
        </w:r>
        <w:r>
          <w:rPr>
            <w:webHidden/>
          </w:rPr>
          <w:fldChar w:fldCharType="end"/>
        </w:r>
      </w:hyperlink>
    </w:p>
    <w:p w14:paraId="2ED7BFEE" w14:textId="77777777" w:rsidR="003D0516" w:rsidRDefault="003D0516">
      <w:pPr>
        <w:pStyle w:val="Verzeichnis3"/>
        <w:rPr>
          <w:rFonts w:asciiTheme="minorHAnsi" w:eastAsiaTheme="minorEastAsia" w:hAnsiTheme="minorHAnsi" w:cstheme="minorBidi"/>
          <w:sz w:val="24"/>
          <w:szCs w:val="24"/>
        </w:rPr>
      </w:pPr>
      <w:hyperlink w:anchor="_Toc446673025" w:history="1">
        <w:r w:rsidRPr="006267E9">
          <w:rPr>
            <w:rStyle w:val="Link"/>
          </w:rPr>
          <w:t>3.1.6</w:t>
        </w:r>
        <w:r>
          <w:rPr>
            <w:rFonts w:asciiTheme="minorHAnsi" w:eastAsiaTheme="minorEastAsia" w:hAnsiTheme="minorHAnsi" w:cstheme="minorBidi"/>
            <w:sz w:val="24"/>
            <w:szCs w:val="24"/>
          </w:rPr>
          <w:tab/>
        </w:r>
        <w:r w:rsidRPr="006267E9">
          <w:rPr>
            <w:rStyle w:val="Link"/>
          </w:rPr>
          <w:t>Entsorgung</w:t>
        </w:r>
        <w:r>
          <w:rPr>
            <w:webHidden/>
          </w:rPr>
          <w:tab/>
        </w:r>
        <w:r>
          <w:rPr>
            <w:webHidden/>
          </w:rPr>
          <w:fldChar w:fldCharType="begin"/>
        </w:r>
        <w:r>
          <w:rPr>
            <w:webHidden/>
          </w:rPr>
          <w:instrText xml:space="preserve"> PAGEREF _Toc446673025 \h </w:instrText>
        </w:r>
        <w:r>
          <w:rPr>
            <w:webHidden/>
          </w:rPr>
        </w:r>
        <w:r>
          <w:rPr>
            <w:webHidden/>
          </w:rPr>
          <w:fldChar w:fldCharType="separate"/>
        </w:r>
        <w:r>
          <w:rPr>
            <w:webHidden/>
          </w:rPr>
          <w:t>16</w:t>
        </w:r>
        <w:r>
          <w:rPr>
            <w:webHidden/>
          </w:rPr>
          <w:fldChar w:fldCharType="end"/>
        </w:r>
      </w:hyperlink>
    </w:p>
    <w:p w14:paraId="25EACA61" w14:textId="77777777" w:rsidR="003D0516" w:rsidRDefault="003D0516">
      <w:pPr>
        <w:pStyle w:val="Verzeichnis3"/>
        <w:rPr>
          <w:rFonts w:asciiTheme="minorHAnsi" w:eastAsiaTheme="minorEastAsia" w:hAnsiTheme="minorHAnsi" w:cstheme="minorBidi"/>
          <w:sz w:val="24"/>
          <w:szCs w:val="24"/>
        </w:rPr>
      </w:pPr>
      <w:hyperlink w:anchor="_Toc446673026" w:history="1">
        <w:r w:rsidRPr="006267E9">
          <w:rPr>
            <w:rStyle w:val="Link"/>
          </w:rPr>
          <w:t>3.1.7</w:t>
        </w:r>
        <w:r>
          <w:rPr>
            <w:rFonts w:asciiTheme="minorHAnsi" w:eastAsiaTheme="minorEastAsia" w:hAnsiTheme="minorHAnsi" w:cstheme="minorBidi"/>
            <w:sz w:val="24"/>
            <w:szCs w:val="24"/>
          </w:rPr>
          <w:tab/>
        </w:r>
        <w:r w:rsidRPr="006267E9">
          <w:rPr>
            <w:rStyle w:val="Link"/>
          </w:rPr>
          <w:t>Zusammenfassung der Risiken der einzelnen Phasen</w:t>
        </w:r>
        <w:r>
          <w:rPr>
            <w:webHidden/>
          </w:rPr>
          <w:tab/>
        </w:r>
        <w:r>
          <w:rPr>
            <w:webHidden/>
          </w:rPr>
          <w:fldChar w:fldCharType="begin"/>
        </w:r>
        <w:r>
          <w:rPr>
            <w:webHidden/>
          </w:rPr>
          <w:instrText xml:space="preserve"> PAGEREF _Toc446673026 \h </w:instrText>
        </w:r>
        <w:r>
          <w:rPr>
            <w:webHidden/>
          </w:rPr>
        </w:r>
        <w:r>
          <w:rPr>
            <w:webHidden/>
          </w:rPr>
          <w:fldChar w:fldCharType="separate"/>
        </w:r>
        <w:r>
          <w:rPr>
            <w:webHidden/>
          </w:rPr>
          <w:t>16</w:t>
        </w:r>
        <w:r>
          <w:rPr>
            <w:webHidden/>
          </w:rPr>
          <w:fldChar w:fldCharType="end"/>
        </w:r>
      </w:hyperlink>
    </w:p>
    <w:p w14:paraId="3B62B891" w14:textId="77777777" w:rsidR="003D0516" w:rsidRDefault="003D0516">
      <w:pPr>
        <w:pStyle w:val="Verzeichnis2"/>
        <w:rPr>
          <w:rFonts w:asciiTheme="minorHAnsi" w:eastAsiaTheme="minorEastAsia" w:hAnsiTheme="minorHAnsi" w:cstheme="minorBidi"/>
          <w:sz w:val="24"/>
          <w:szCs w:val="24"/>
        </w:rPr>
      </w:pPr>
      <w:hyperlink w:anchor="_Toc446673027" w:history="1">
        <w:r w:rsidRPr="006267E9">
          <w:rPr>
            <w:rStyle w:val="Link"/>
          </w:rPr>
          <w:t>3.2</w:t>
        </w:r>
        <w:r>
          <w:rPr>
            <w:rFonts w:asciiTheme="minorHAnsi" w:eastAsiaTheme="minorEastAsia" w:hAnsiTheme="minorHAnsi" w:cstheme="minorBidi"/>
            <w:sz w:val="24"/>
            <w:szCs w:val="24"/>
          </w:rPr>
          <w:tab/>
        </w:r>
        <w:r w:rsidRPr="006267E9">
          <w:rPr>
            <w:rStyle w:val="Link"/>
          </w:rPr>
          <w:t>Methoden des Release-Managements zum Umgang mit Risiken</w:t>
        </w:r>
        <w:r>
          <w:rPr>
            <w:webHidden/>
          </w:rPr>
          <w:tab/>
        </w:r>
        <w:r>
          <w:rPr>
            <w:webHidden/>
          </w:rPr>
          <w:fldChar w:fldCharType="begin"/>
        </w:r>
        <w:r>
          <w:rPr>
            <w:webHidden/>
          </w:rPr>
          <w:instrText xml:space="preserve"> PAGEREF _Toc446673027 \h </w:instrText>
        </w:r>
        <w:r>
          <w:rPr>
            <w:webHidden/>
          </w:rPr>
        </w:r>
        <w:r>
          <w:rPr>
            <w:webHidden/>
          </w:rPr>
          <w:fldChar w:fldCharType="separate"/>
        </w:r>
        <w:r>
          <w:rPr>
            <w:webHidden/>
          </w:rPr>
          <w:t>16</w:t>
        </w:r>
        <w:r>
          <w:rPr>
            <w:webHidden/>
          </w:rPr>
          <w:fldChar w:fldCharType="end"/>
        </w:r>
      </w:hyperlink>
    </w:p>
    <w:p w14:paraId="554F5789" w14:textId="77777777" w:rsidR="003D0516" w:rsidRDefault="003D0516">
      <w:pPr>
        <w:pStyle w:val="Verzeichnis3"/>
        <w:rPr>
          <w:rFonts w:asciiTheme="minorHAnsi" w:eastAsiaTheme="minorEastAsia" w:hAnsiTheme="minorHAnsi" w:cstheme="minorBidi"/>
          <w:sz w:val="24"/>
          <w:szCs w:val="24"/>
        </w:rPr>
      </w:pPr>
      <w:hyperlink w:anchor="_Toc446673028" w:history="1">
        <w:r w:rsidRPr="006267E9">
          <w:rPr>
            <w:rStyle w:val="Link"/>
          </w:rPr>
          <w:t>3.2.1</w:t>
        </w:r>
        <w:r>
          <w:rPr>
            <w:rFonts w:asciiTheme="minorHAnsi" w:eastAsiaTheme="minorEastAsia" w:hAnsiTheme="minorHAnsi" w:cstheme="minorBidi"/>
            <w:sz w:val="24"/>
            <w:szCs w:val="24"/>
          </w:rPr>
          <w:tab/>
        </w:r>
        <w:r w:rsidRPr="006267E9">
          <w:rPr>
            <w:rStyle w:val="Link"/>
          </w:rPr>
          <w:t>Regelungen</w:t>
        </w:r>
        <w:r>
          <w:rPr>
            <w:webHidden/>
          </w:rPr>
          <w:tab/>
        </w:r>
        <w:r>
          <w:rPr>
            <w:webHidden/>
          </w:rPr>
          <w:fldChar w:fldCharType="begin"/>
        </w:r>
        <w:r>
          <w:rPr>
            <w:webHidden/>
          </w:rPr>
          <w:instrText xml:space="preserve"> PAGEREF _Toc446673028 \h </w:instrText>
        </w:r>
        <w:r>
          <w:rPr>
            <w:webHidden/>
          </w:rPr>
        </w:r>
        <w:r>
          <w:rPr>
            <w:webHidden/>
          </w:rPr>
          <w:fldChar w:fldCharType="separate"/>
        </w:r>
        <w:r>
          <w:rPr>
            <w:webHidden/>
          </w:rPr>
          <w:t>16</w:t>
        </w:r>
        <w:r>
          <w:rPr>
            <w:webHidden/>
          </w:rPr>
          <w:fldChar w:fldCharType="end"/>
        </w:r>
      </w:hyperlink>
    </w:p>
    <w:p w14:paraId="5FDDF9D6" w14:textId="77777777" w:rsidR="003D0516" w:rsidRDefault="003D0516">
      <w:pPr>
        <w:pStyle w:val="Verzeichnis3"/>
        <w:rPr>
          <w:rFonts w:asciiTheme="minorHAnsi" w:eastAsiaTheme="minorEastAsia" w:hAnsiTheme="minorHAnsi" w:cstheme="minorBidi"/>
          <w:sz w:val="24"/>
          <w:szCs w:val="24"/>
        </w:rPr>
      </w:pPr>
      <w:hyperlink w:anchor="_Toc446673029" w:history="1">
        <w:r w:rsidRPr="006267E9">
          <w:rPr>
            <w:rStyle w:val="Link"/>
          </w:rPr>
          <w:t>3.2.2</w:t>
        </w:r>
        <w:r>
          <w:rPr>
            <w:rFonts w:asciiTheme="minorHAnsi" w:eastAsiaTheme="minorEastAsia" w:hAnsiTheme="minorHAnsi" w:cstheme="minorBidi"/>
            <w:sz w:val="24"/>
            <w:szCs w:val="24"/>
          </w:rPr>
          <w:tab/>
        </w:r>
        <w:r w:rsidRPr="006267E9">
          <w:rPr>
            <w:rStyle w:val="Link"/>
          </w:rPr>
          <w:t>Prozesse</w:t>
        </w:r>
        <w:r>
          <w:rPr>
            <w:webHidden/>
          </w:rPr>
          <w:tab/>
        </w:r>
        <w:r>
          <w:rPr>
            <w:webHidden/>
          </w:rPr>
          <w:fldChar w:fldCharType="begin"/>
        </w:r>
        <w:r>
          <w:rPr>
            <w:webHidden/>
          </w:rPr>
          <w:instrText xml:space="preserve"> PAGEREF _Toc446673029 \h </w:instrText>
        </w:r>
        <w:r>
          <w:rPr>
            <w:webHidden/>
          </w:rPr>
        </w:r>
        <w:r>
          <w:rPr>
            <w:webHidden/>
          </w:rPr>
          <w:fldChar w:fldCharType="separate"/>
        </w:r>
        <w:r>
          <w:rPr>
            <w:webHidden/>
          </w:rPr>
          <w:t>16</w:t>
        </w:r>
        <w:r>
          <w:rPr>
            <w:webHidden/>
          </w:rPr>
          <w:fldChar w:fldCharType="end"/>
        </w:r>
      </w:hyperlink>
    </w:p>
    <w:p w14:paraId="61C66321" w14:textId="77777777" w:rsidR="003D0516" w:rsidRDefault="003D0516">
      <w:pPr>
        <w:pStyle w:val="Verzeichnis3"/>
        <w:rPr>
          <w:rFonts w:asciiTheme="minorHAnsi" w:eastAsiaTheme="minorEastAsia" w:hAnsiTheme="minorHAnsi" w:cstheme="minorBidi"/>
          <w:sz w:val="24"/>
          <w:szCs w:val="24"/>
        </w:rPr>
      </w:pPr>
      <w:hyperlink w:anchor="_Toc446673030" w:history="1">
        <w:r w:rsidRPr="006267E9">
          <w:rPr>
            <w:rStyle w:val="Link"/>
          </w:rPr>
          <w:t>3.2.3</w:t>
        </w:r>
        <w:r>
          <w:rPr>
            <w:rFonts w:asciiTheme="minorHAnsi" w:eastAsiaTheme="minorEastAsia" w:hAnsiTheme="minorHAnsi" w:cstheme="minorBidi"/>
            <w:sz w:val="24"/>
            <w:szCs w:val="24"/>
          </w:rPr>
          <w:tab/>
        </w:r>
        <w:r w:rsidRPr="006267E9">
          <w:rPr>
            <w:rStyle w:val="Link"/>
          </w:rPr>
          <w:t>Standardisierung</w:t>
        </w:r>
        <w:r>
          <w:rPr>
            <w:webHidden/>
          </w:rPr>
          <w:tab/>
        </w:r>
        <w:r>
          <w:rPr>
            <w:webHidden/>
          </w:rPr>
          <w:fldChar w:fldCharType="begin"/>
        </w:r>
        <w:r>
          <w:rPr>
            <w:webHidden/>
          </w:rPr>
          <w:instrText xml:space="preserve"> PAGEREF _Toc446673030 \h </w:instrText>
        </w:r>
        <w:r>
          <w:rPr>
            <w:webHidden/>
          </w:rPr>
        </w:r>
        <w:r>
          <w:rPr>
            <w:webHidden/>
          </w:rPr>
          <w:fldChar w:fldCharType="separate"/>
        </w:r>
        <w:r>
          <w:rPr>
            <w:webHidden/>
          </w:rPr>
          <w:t>17</w:t>
        </w:r>
        <w:r>
          <w:rPr>
            <w:webHidden/>
          </w:rPr>
          <w:fldChar w:fldCharType="end"/>
        </w:r>
      </w:hyperlink>
    </w:p>
    <w:p w14:paraId="12D5C168" w14:textId="77777777" w:rsidR="003D0516" w:rsidRDefault="003D0516">
      <w:pPr>
        <w:pStyle w:val="Verzeichnis3"/>
        <w:rPr>
          <w:rFonts w:asciiTheme="minorHAnsi" w:eastAsiaTheme="minorEastAsia" w:hAnsiTheme="minorHAnsi" w:cstheme="minorBidi"/>
          <w:sz w:val="24"/>
          <w:szCs w:val="24"/>
        </w:rPr>
      </w:pPr>
      <w:hyperlink w:anchor="_Toc446673031" w:history="1">
        <w:r w:rsidRPr="006267E9">
          <w:rPr>
            <w:rStyle w:val="Link"/>
          </w:rPr>
          <w:t>3.2.4</w:t>
        </w:r>
        <w:r>
          <w:rPr>
            <w:rFonts w:asciiTheme="minorHAnsi" w:eastAsiaTheme="minorEastAsia" w:hAnsiTheme="minorHAnsi" w:cstheme="minorBidi"/>
            <w:sz w:val="24"/>
            <w:szCs w:val="24"/>
          </w:rPr>
          <w:tab/>
        </w:r>
        <w:r w:rsidRPr="006267E9">
          <w:rPr>
            <w:rStyle w:val="Link"/>
          </w:rPr>
          <w:t>Automatisierung</w:t>
        </w:r>
        <w:r>
          <w:rPr>
            <w:webHidden/>
          </w:rPr>
          <w:tab/>
        </w:r>
        <w:r>
          <w:rPr>
            <w:webHidden/>
          </w:rPr>
          <w:fldChar w:fldCharType="begin"/>
        </w:r>
        <w:r>
          <w:rPr>
            <w:webHidden/>
          </w:rPr>
          <w:instrText xml:space="preserve"> PAGEREF _Toc446673031 \h </w:instrText>
        </w:r>
        <w:r>
          <w:rPr>
            <w:webHidden/>
          </w:rPr>
        </w:r>
        <w:r>
          <w:rPr>
            <w:webHidden/>
          </w:rPr>
          <w:fldChar w:fldCharType="separate"/>
        </w:r>
        <w:r>
          <w:rPr>
            <w:webHidden/>
          </w:rPr>
          <w:t>17</w:t>
        </w:r>
        <w:r>
          <w:rPr>
            <w:webHidden/>
          </w:rPr>
          <w:fldChar w:fldCharType="end"/>
        </w:r>
      </w:hyperlink>
    </w:p>
    <w:p w14:paraId="2D697325" w14:textId="77777777" w:rsidR="003D0516" w:rsidRDefault="003D0516">
      <w:pPr>
        <w:pStyle w:val="Verzeichnis1"/>
        <w:rPr>
          <w:rFonts w:asciiTheme="minorHAnsi" w:eastAsiaTheme="minorEastAsia" w:hAnsiTheme="minorHAnsi" w:cstheme="minorBidi"/>
          <w:b w:val="0"/>
          <w:sz w:val="24"/>
          <w:szCs w:val="24"/>
        </w:rPr>
      </w:pPr>
      <w:hyperlink w:anchor="_Toc446673032" w:history="1">
        <w:r w:rsidRPr="006267E9">
          <w:rPr>
            <w:rStyle w:val="Link"/>
            <w:rFonts w:eastAsiaTheme="minorHAnsi"/>
          </w:rPr>
          <w:t>4</w:t>
        </w:r>
        <w:r>
          <w:rPr>
            <w:rFonts w:asciiTheme="minorHAnsi" w:eastAsiaTheme="minorEastAsia" w:hAnsiTheme="minorHAnsi" w:cstheme="minorBidi"/>
            <w:b w:val="0"/>
            <w:sz w:val="24"/>
            <w:szCs w:val="24"/>
          </w:rPr>
          <w:tab/>
        </w:r>
        <w:r w:rsidRPr="006267E9">
          <w:rPr>
            <w:rStyle w:val="Link"/>
          </w:rPr>
          <w:t>Konstruktion der Standardtypen zum Umgang mit den Risiken der Produktlebenszyklusphasen</w:t>
        </w:r>
        <w:r>
          <w:rPr>
            <w:webHidden/>
          </w:rPr>
          <w:tab/>
        </w:r>
        <w:r>
          <w:rPr>
            <w:webHidden/>
          </w:rPr>
          <w:fldChar w:fldCharType="begin"/>
        </w:r>
        <w:r>
          <w:rPr>
            <w:webHidden/>
          </w:rPr>
          <w:instrText xml:space="preserve"> PAGEREF _Toc446673032 \h </w:instrText>
        </w:r>
        <w:r>
          <w:rPr>
            <w:webHidden/>
          </w:rPr>
        </w:r>
        <w:r>
          <w:rPr>
            <w:webHidden/>
          </w:rPr>
          <w:fldChar w:fldCharType="separate"/>
        </w:r>
        <w:r>
          <w:rPr>
            <w:webHidden/>
          </w:rPr>
          <w:t>18</w:t>
        </w:r>
        <w:r>
          <w:rPr>
            <w:webHidden/>
          </w:rPr>
          <w:fldChar w:fldCharType="end"/>
        </w:r>
      </w:hyperlink>
    </w:p>
    <w:p w14:paraId="41732D68" w14:textId="77777777" w:rsidR="003D0516" w:rsidRDefault="003D0516">
      <w:pPr>
        <w:pStyle w:val="Verzeichnis2"/>
        <w:rPr>
          <w:rFonts w:asciiTheme="minorHAnsi" w:eastAsiaTheme="minorEastAsia" w:hAnsiTheme="minorHAnsi" w:cstheme="minorBidi"/>
          <w:sz w:val="24"/>
          <w:szCs w:val="24"/>
        </w:rPr>
      </w:pPr>
      <w:hyperlink w:anchor="_Toc446673033" w:history="1">
        <w:r w:rsidRPr="006267E9">
          <w:rPr>
            <w:rStyle w:val="Link"/>
          </w:rPr>
          <w:t>4.1</w:t>
        </w:r>
        <w:r>
          <w:rPr>
            <w:rFonts w:asciiTheme="minorHAnsi" w:eastAsiaTheme="minorEastAsia" w:hAnsiTheme="minorHAnsi" w:cstheme="minorBidi"/>
            <w:sz w:val="24"/>
            <w:szCs w:val="24"/>
          </w:rPr>
          <w:tab/>
        </w:r>
        <w:r w:rsidRPr="006267E9">
          <w:rPr>
            <w:rStyle w:val="Link"/>
          </w:rPr>
          <w:t>DevOps</w:t>
        </w:r>
        <w:r>
          <w:rPr>
            <w:webHidden/>
          </w:rPr>
          <w:tab/>
        </w:r>
        <w:r>
          <w:rPr>
            <w:webHidden/>
          </w:rPr>
          <w:fldChar w:fldCharType="begin"/>
        </w:r>
        <w:r>
          <w:rPr>
            <w:webHidden/>
          </w:rPr>
          <w:instrText xml:space="preserve"> PAGEREF _Toc446673033 \h </w:instrText>
        </w:r>
        <w:r>
          <w:rPr>
            <w:webHidden/>
          </w:rPr>
        </w:r>
        <w:r>
          <w:rPr>
            <w:webHidden/>
          </w:rPr>
          <w:fldChar w:fldCharType="separate"/>
        </w:r>
        <w:r>
          <w:rPr>
            <w:webHidden/>
          </w:rPr>
          <w:t>18</w:t>
        </w:r>
        <w:r>
          <w:rPr>
            <w:webHidden/>
          </w:rPr>
          <w:fldChar w:fldCharType="end"/>
        </w:r>
      </w:hyperlink>
    </w:p>
    <w:p w14:paraId="7AA1B5E3" w14:textId="77777777" w:rsidR="003D0516" w:rsidRDefault="003D0516">
      <w:pPr>
        <w:pStyle w:val="Verzeichnis2"/>
        <w:rPr>
          <w:rFonts w:asciiTheme="minorHAnsi" w:eastAsiaTheme="minorEastAsia" w:hAnsiTheme="minorHAnsi" w:cstheme="minorBidi"/>
          <w:sz w:val="24"/>
          <w:szCs w:val="24"/>
        </w:rPr>
      </w:pPr>
      <w:hyperlink w:anchor="_Toc446673034" w:history="1">
        <w:r w:rsidRPr="006267E9">
          <w:rPr>
            <w:rStyle w:val="Link"/>
          </w:rPr>
          <w:t>4.2</w:t>
        </w:r>
        <w:r>
          <w:rPr>
            <w:rFonts w:asciiTheme="minorHAnsi" w:eastAsiaTheme="minorEastAsia" w:hAnsiTheme="minorHAnsi" w:cstheme="minorBidi"/>
            <w:sz w:val="24"/>
            <w:szCs w:val="24"/>
          </w:rPr>
          <w:tab/>
        </w:r>
        <w:r w:rsidRPr="006267E9">
          <w:rPr>
            <w:rStyle w:val="Link"/>
          </w:rPr>
          <w:t>Formell</w:t>
        </w:r>
        <w:r>
          <w:rPr>
            <w:webHidden/>
          </w:rPr>
          <w:tab/>
        </w:r>
        <w:r>
          <w:rPr>
            <w:webHidden/>
          </w:rPr>
          <w:fldChar w:fldCharType="begin"/>
        </w:r>
        <w:r>
          <w:rPr>
            <w:webHidden/>
          </w:rPr>
          <w:instrText xml:space="preserve"> PAGEREF _Toc446673034 \h </w:instrText>
        </w:r>
        <w:r>
          <w:rPr>
            <w:webHidden/>
          </w:rPr>
        </w:r>
        <w:r>
          <w:rPr>
            <w:webHidden/>
          </w:rPr>
          <w:fldChar w:fldCharType="separate"/>
        </w:r>
        <w:r>
          <w:rPr>
            <w:webHidden/>
          </w:rPr>
          <w:t>18</w:t>
        </w:r>
        <w:r>
          <w:rPr>
            <w:webHidden/>
          </w:rPr>
          <w:fldChar w:fldCharType="end"/>
        </w:r>
      </w:hyperlink>
    </w:p>
    <w:p w14:paraId="28CBADC4" w14:textId="77777777" w:rsidR="003D0516" w:rsidRDefault="003D0516">
      <w:pPr>
        <w:pStyle w:val="Verzeichnis2"/>
        <w:rPr>
          <w:rFonts w:asciiTheme="minorHAnsi" w:eastAsiaTheme="minorEastAsia" w:hAnsiTheme="minorHAnsi" w:cstheme="minorBidi"/>
          <w:sz w:val="24"/>
          <w:szCs w:val="24"/>
        </w:rPr>
      </w:pPr>
      <w:hyperlink w:anchor="_Toc446673035" w:history="1">
        <w:r w:rsidRPr="006267E9">
          <w:rPr>
            <w:rStyle w:val="Link"/>
          </w:rPr>
          <w:t>4.3</w:t>
        </w:r>
        <w:r>
          <w:rPr>
            <w:rFonts w:asciiTheme="minorHAnsi" w:eastAsiaTheme="minorEastAsia" w:hAnsiTheme="minorHAnsi" w:cstheme="minorBidi"/>
            <w:sz w:val="24"/>
            <w:szCs w:val="24"/>
          </w:rPr>
          <w:tab/>
        </w:r>
        <w:r w:rsidRPr="006267E9">
          <w:rPr>
            <w:rStyle w:val="Link"/>
          </w:rPr>
          <w:t>Individuell</w:t>
        </w:r>
        <w:r>
          <w:rPr>
            <w:webHidden/>
          </w:rPr>
          <w:tab/>
        </w:r>
        <w:r>
          <w:rPr>
            <w:webHidden/>
          </w:rPr>
          <w:fldChar w:fldCharType="begin"/>
        </w:r>
        <w:r>
          <w:rPr>
            <w:webHidden/>
          </w:rPr>
          <w:instrText xml:space="preserve"> PAGEREF _Toc446673035 \h </w:instrText>
        </w:r>
        <w:r>
          <w:rPr>
            <w:webHidden/>
          </w:rPr>
        </w:r>
        <w:r>
          <w:rPr>
            <w:webHidden/>
          </w:rPr>
          <w:fldChar w:fldCharType="separate"/>
        </w:r>
        <w:r>
          <w:rPr>
            <w:webHidden/>
          </w:rPr>
          <w:t>18</w:t>
        </w:r>
        <w:r>
          <w:rPr>
            <w:webHidden/>
          </w:rPr>
          <w:fldChar w:fldCharType="end"/>
        </w:r>
      </w:hyperlink>
    </w:p>
    <w:p w14:paraId="28D60C0D" w14:textId="77777777" w:rsidR="003D0516" w:rsidRDefault="003D0516">
      <w:pPr>
        <w:pStyle w:val="Verzeichnis1"/>
        <w:rPr>
          <w:rFonts w:asciiTheme="minorHAnsi" w:eastAsiaTheme="minorEastAsia" w:hAnsiTheme="minorHAnsi" w:cstheme="minorBidi"/>
          <w:b w:val="0"/>
          <w:sz w:val="24"/>
          <w:szCs w:val="24"/>
        </w:rPr>
      </w:pPr>
      <w:hyperlink w:anchor="_Toc446673036" w:history="1">
        <w:r w:rsidRPr="006267E9">
          <w:rPr>
            <w:rStyle w:val="Link"/>
          </w:rPr>
          <w:t>5</w:t>
        </w:r>
        <w:r>
          <w:rPr>
            <w:rFonts w:asciiTheme="minorHAnsi" w:eastAsiaTheme="minorEastAsia" w:hAnsiTheme="minorHAnsi" w:cstheme="minorBidi"/>
            <w:b w:val="0"/>
            <w:sz w:val="24"/>
            <w:szCs w:val="24"/>
          </w:rPr>
          <w:tab/>
        </w:r>
        <w:r w:rsidRPr="006267E9">
          <w:rPr>
            <w:rStyle w:val="Link"/>
          </w:rPr>
          <w:t>Kritische Würdigung der Standardtypen</w:t>
        </w:r>
        <w:r>
          <w:rPr>
            <w:webHidden/>
          </w:rPr>
          <w:tab/>
        </w:r>
        <w:r>
          <w:rPr>
            <w:webHidden/>
          </w:rPr>
          <w:fldChar w:fldCharType="begin"/>
        </w:r>
        <w:r>
          <w:rPr>
            <w:webHidden/>
          </w:rPr>
          <w:instrText xml:space="preserve"> PAGEREF _Toc446673036 \h </w:instrText>
        </w:r>
        <w:r>
          <w:rPr>
            <w:webHidden/>
          </w:rPr>
        </w:r>
        <w:r>
          <w:rPr>
            <w:webHidden/>
          </w:rPr>
          <w:fldChar w:fldCharType="separate"/>
        </w:r>
        <w:r>
          <w:rPr>
            <w:webHidden/>
          </w:rPr>
          <w:t>19</w:t>
        </w:r>
        <w:r>
          <w:rPr>
            <w:webHidden/>
          </w:rPr>
          <w:fldChar w:fldCharType="end"/>
        </w:r>
      </w:hyperlink>
    </w:p>
    <w:p w14:paraId="36990C04" w14:textId="77777777" w:rsidR="003D0516" w:rsidRDefault="003D0516">
      <w:pPr>
        <w:pStyle w:val="Verzeichnis1"/>
        <w:rPr>
          <w:rFonts w:asciiTheme="minorHAnsi" w:eastAsiaTheme="minorEastAsia" w:hAnsiTheme="minorHAnsi" w:cstheme="minorBidi"/>
          <w:b w:val="0"/>
          <w:sz w:val="24"/>
          <w:szCs w:val="24"/>
        </w:rPr>
      </w:pPr>
      <w:hyperlink w:anchor="_Toc446673037" w:history="1">
        <w:r w:rsidRPr="006267E9">
          <w:rPr>
            <w:rStyle w:val="Link"/>
          </w:rPr>
          <w:t>6</w:t>
        </w:r>
        <w:r>
          <w:rPr>
            <w:rFonts w:asciiTheme="minorHAnsi" w:eastAsiaTheme="minorEastAsia" w:hAnsiTheme="minorHAnsi" w:cstheme="minorBidi"/>
            <w:b w:val="0"/>
            <w:sz w:val="24"/>
            <w:szCs w:val="24"/>
          </w:rPr>
          <w:tab/>
        </w:r>
        <w:r w:rsidRPr="006267E9">
          <w:rPr>
            <w:rStyle w:val="Link"/>
          </w:rPr>
          <w:t>Demonstration der Standardtypen am Fallbeispiel DPDHL Group</w:t>
        </w:r>
        <w:r>
          <w:rPr>
            <w:webHidden/>
          </w:rPr>
          <w:tab/>
        </w:r>
        <w:r>
          <w:rPr>
            <w:webHidden/>
          </w:rPr>
          <w:fldChar w:fldCharType="begin"/>
        </w:r>
        <w:r>
          <w:rPr>
            <w:webHidden/>
          </w:rPr>
          <w:instrText xml:space="preserve"> PAGEREF _Toc446673037 \h </w:instrText>
        </w:r>
        <w:r>
          <w:rPr>
            <w:webHidden/>
          </w:rPr>
        </w:r>
        <w:r>
          <w:rPr>
            <w:webHidden/>
          </w:rPr>
          <w:fldChar w:fldCharType="separate"/>
        </w:r>
        <w:r>
          <w:rPr>
            <w:webHidden/>
          </w:rPr>
          <w:t>20</w:t>
        </w:r>
        <w:r>
          <w:rPr>
            <w:webHidden/>
          </w:rPr>
          <w:fldChar w:fldCharType="end"/>
        </w:r>
      </w:hyperlink>
    </w:p>
    <w:p w14:paraId="286EBF42" w14:textId="77777777" w:rsidR="003D0516" w:rsidRDefault="003D0516">
      <w:pPr>
        <w:pStyle w:val="Verzeichnis1"/>
        <w:rPr>
          <w:rFonts w:asciiTheme="minorHAnsi" w:eastAsiaTheme="minorEastAsia" w:hAnsiTheme="minorHAnsi" w:cstheme="minorBidi"/>
          <w:b w:val="0"/>
          <w:sz w:val="24"/>
          <w:szCs w:val="24"/>
        </w:rPr>
      </w:pPr>
      <w:hyperlink w:anchor="_Toc446673038" w:history="1">
        <w:r w:rsidRPr="006267E9">
          <w:rPr>
            <w:rStyle w:val="Link"/>
          </w:rPr>
          <w:t>7</w:t>
        </w:r>
        <w:r>
          <w:rPr>
            <w:rFonts w:asciiTheme="minorHAnsi" w:eastAsiaTheme="minorEastAsia" w:hAnsiTheme="minorHAnsi" w:cstheme="minorBidi"/>
            <w:b w:val="0"/>
            <w:sz w:val="24"/>
            <w:szCs w:val="24"/>
          </w:rPr>
          <w:tab/>
        </w:r>
        <w:r w:rsidRPr="006267E9">
          <w:rPr>
            <w:rStyle w:val="Link"/>
          </w:rPr>
          <w:t>Evaluation der Zielerreichung und Ausblick</w:t>
        </w:r>
        <w:r>
          <w:rPr>
            <w:webHidden/>
          </w:rPr>
          <w:tab/>
        </w:r>
        <w:r>
          <w:rPr>
            <w:webHidden/>
          </w:rPr>
          <w:fldChar w:fldCharType="begin"/>
        </w:r>
        <w:r>
          <w:rPr>
            <w:webHidden/>
          </w:rPr>
          <w:instrText xml:space="preserve"> PAGEREF _Toc446673038 \h </w:instrText>
        </w:r>
        <w:r>
          <w:rPr>
            <w:webHidden/>
          </w:rPr>
        </w:r>
        <w:r>
          <w:rPr>
            <w:webHidden/>
          </w:rPr>
          <w:fldChar w:fldCharType="separate"/>
        </w:r>
        <w:r>
          <w:rPr>
            <w:webHidden/>
          </w:rPr>
          <w:t>21</w:t>
        </w:r>
        <w:r>
          <w:rPr>
            <w:webHidden/>
          </w:rPr>
          <w:fldChar w:fldCharType="end"/>
        </w:r>
      </w:hyperlink>
    </w:p>
    <w:p w14:paraId="3BAC1D98" w14:textId="77777777" w:rsidR="003D0516" w:rsidRDefault="003D0516">
      <w:pPr>
        <w:pStyle w:val="Verzeichnis1"/>
        <w:rPr>
          <w:rFonts w:asciiTheme="minorHAnsi" w:eastAsiaTheme="minorEastAsia" w:hAnsiTheme="minorHAnsi" w:cstheme="minorBidi"/>
          <w:b w:val="0"/>
          <w:sz w:val="24"/>
          <w:szCs w:val="24"/>
        </w:rPr>
      </w:pPr>
      <w:hyperlink w:anchor="_Toc446673039" w:history="1">
        <w:r w:rsidRPr="006267E9">
          <w:rPr>
            <w:rStyle w:val="Link"/>
          </w:rPr>
          <w:t>8</w:t>
        </w:r>
        <w:r>
          <w:rPr>
            <w:rFonts w:asciiTheme="minorHAnsi" w:eastAsiaTheme="minorEastAsia" w:hAnsiTheme="minorHAnsi" w:cstheme="minorBidi"/>
            <w:b w:val="0"/>
            <w:sz w:val="24"/>
            <w:szCs w:val="24"/>
          </w:rPr>
          <w:tab/>
        </w:r>
        <w:r w:rsidRPr="006267E9">
          <w:rPr>
            <w:rStyle w:val="Link"/>
          </w:rPr>
          <w:t>Literaturverzeichnis</w:t>
        </w:r>
        <w:r>
          <w:rPr>
            <w:webHidden/>
          </w:rPr>
          <w:tab/>
        </w:r>
        <w:r>
          <w:rPr>
            <w:webHidden/>
          </w:rPr>
          <w:fldChar w:fldCharType="begin"/>
        </w:r>
        <w:r>
          <w:rPr>
            <w:webHidden/>
          </w:rPr>
          <w:instrText xml:space="preserve"> PAGEREF _Toc446673039 \h </w:instrText>
        </w:r>
        <w:r>
          <w:rPr>
            <w:webHidden/>
          </w:rPr>
        </w:r>
        <w:r>
          <w:rPr>
            <w:webHidden/>
          </w:rPr>
          <w:fldChar w:fldCharType="separate"/>
        </w:r>
        <w:r>
          <w:rPr>
            <w:webHidden/>
          </w:rPr>
          <w:t>22</w:t>
        </w:r>
        <w:r>
          <w:rPr>
            <w:webHidden/>
          </w:rPr>
          <w:fldChar w:fldCharType="end"/>
        </w:r>
      </w:hyperlink>
    </w:p>
    <w:p w14:paraId="54F82928" w14:textId="77777777" w:rsidR="003D0516" w:rsidRDefault="003D0516">
      <w:pPr>
        <w:pStyle w:val="Verzeichnis1"/>
        <w:rPr>
          <w:rFonts w:asciiTheme="minorHAnsi" w:eastAsiaTheme="minorEastAsia" w:hAnsiTheme="minorHAnsi" w:cstheme="minorBidi"/>
          <w:b w:val="0"/>
          <w:sz w:val="24"/>
          <w:szCs w:val="24"/>
        </w:rPr>
      </w:pPr>
      <w:hyperlink w:anchor="_Toc446673040" w:history="1">
        <w:r w:rsidRPr="006267E9">
          <w:rPr>
            <w:rStyle w:val="Link"/>
          </w:rPr>
          <w:t>Erklärung</w:t>
        </w:r>
        <w:r>
          <w:rPr>
            <w:webHidden/>
          </w:rPr>
          <w:tab/>
        </w:r>
        <w:r>
          <w:rPr>
            <w:webHidden/>
          </w:rPr>
          <w:fldChar w:fldCharType="begin"/>
        </w:r>
        <w:r>
          <w:rPr>
            <w:webHidden/>
          </w:rPr>
          <w:instrText xml:space="preserve"> PAGEREF _Toc446673040 \h </w:instrText>
        </w:r>
        <w:r>
          <w:rPr>
            <w:webHidden/>
          </w:rPr>
        </w:r>
        <w:r>
          <w:rPr>
            <w:webHidden/>
          </w:rPr>
          <w:fldChar w:fldCharType="separate"/>
        </w:r>
        <w:r>
          <w:rPr>
            <w:webHidden/>
          </w:rPr>
          <w:t>24</w:t>
        </w:r>
        <w:r>
          <w:rPr>
            <w:webHidden/>
          </w:rPr>
          <w:fldChar w:fldCharType="end"/>
        </w:r>
      </w:hyperlink>
    </w:p>
    <w:p w14:paraId="277748B5" w14:textId="77777777" w:rsidR="00F144F5" w:rsidRPr="00914102" w:rsidRDefault="000C5D7B" w:rsidP="00F144F5">
      <w:r>
        <w:rPr>
          <w:noProof/>
        </w:rPr>
        <w:lastRenderedPageBreak/>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46673009"/>
      <w:r>
        <w:lastRenderedPageBreak/>
        <w:t>A</w:t>
      </w:r>
      <w:r w:rsidR="00F144F5" w:rsidRPr="00753DE5">
        <w:t>bbildungsverzeichnis</w:t>
      </w:r>
      <w:bookmarkEnd w:id="14"/>
    </w:p>
    <w:p w14:paraId="02A17683" w14:textId="77777777" w:rsidR="003D0516"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3D0516" w:rsidRPr="00AA39B0">
        <w:rPr>
          <w:b/>
          <w:noProof/>
        </w:rPr>
        <w:t>Abbildung 2.1: Zusammenhang Time to Market</w:t>
      </w:r>
      <w:r w:rsidR="003D0516">
        <w:rPr>
          <w:noProof/>
        </w:rPr>
        <w:tab/>
      </w:r>
      <w:r w:rsidR="003D0516">
        <w:rPr>
          <w:noProof/>
        </w:rPr>
        <w:fldChar w:fldCharType="begin"/>
      </w:r>
      <w:r w:rsidR="003D0516">
        <w:rPr>
          <w:noProof/>
        </w:rPr>
        <w:instrText xml:space="preserve"> PAGEREF _Toc446673041 \h </w:instrText>
      </w:r>
      <w:r w:rsidR="003D0516">
        <w:rPr>
          <w:noProof/>
        </w:rPr>
      </w:r>
      <w:r w:rsidR="003D0516">
        <w:rPr>
          <w:noProof/>
        </w:rPr>
        <w:fldChar w:fldCharType="separate"/>
      </w:r>
      <w:r w:rsidR="003D0516">
        <w:rPr>
          <w:noProof/>
        </w:rPr>
        <w:t>5</w:t>
      </w:r>
      <w:r w:rsidR="003D0516">
        <w:rPr>
          <w:noProof/>
        </w:rPr>
        <w:fldChar w:fldCharType="end"/>
      </w:r>
    </w:p>
    <w:p w14:paraId="074C32EB" w14:textId="77777777" w:rsidR="003D0516" w:rsidRDefault="003D0516">
      <w:pPr>
        <w:pStyle w:val="Abbildungsverzeichnis"/>
        <w:rPr>
          <w:rFonts w:asciiTheme="minorHAnsi" w:eastAsiaTheme="minorEastAsia" w:hAnsiTheme="minorHAnsi" w:cstheme="minorBidi"/>
          <w:noProof/>
          <w:sz w:val="24"/>
          <w:szCs w:val="24"/>
        </w:rPr>
      </w:pPr>
      <w:r w:rsidRPr="00AA39B0">
        <w:rPr>
          <w:b/>
          <w:noProof/>
        </w:rPr>
        <w:t>Abbildung 2.2: Charakteristische Produktlebenszyklen</w:t>
      </w:r>
      <w:r>
        <w:rPr>
          <w:noProof/>
        </w:rPr>
        <w:tab/>
      </w:r>
      <w:r>
        <w:rPr>
          <w:noProof/>
        </w:rPr>
        <w:fldChar w:fldCharType="begin"/>
      </w:r>
      <w:r>
        <w:rPr>
          <w:noProof/>
        </w:rPr>
        <w:instrText xml:space="preserve"> PAGEREF _Toc446673042 \h </w:instrText>
      </w:r>
      <w:r>
        <w:rPr>
          <w:noProof/>
        </w:rPr>
      </w:r>
      <w:r>
        <w:rPr>
          <w:noProof/>
        </w:rPr>
        <w:fldChar w:fldCharType="separate"/>
      </w:r>
      <w:r>
        <w:rPr>
          <w:noProof/>
        </w:rPr>
        <w:t>8</w:t>
      </w:r>
      <w:r>
        <w:rPr>
          <w:noProof/>
        </w:rPr>
        <w:fldChar w:fldCharType="end"/>
      </w:r>
    </w:p>
    <w:p w14:paraId="114A251D" w14:textId="77777777" w:rsidR="003D0516" w:rsidRDefault="003D0516">
      <w:pPr>
        <w:pStyle w:val="Abbildungsverzeichnis"/>
        <w:rPr>
          <w:rFonts w:asciiTheme="minorHAnsi" w:eastAsiaTheme="minorEastAsia" w:hAnsiTheme="minorHAnsi" w:cstheme="minorBidi"/>
          <w:noProof/>
          <w:sz w:val="24"/>
          <w:szCs w:val="24"/>
        </w:rPr>
      </w:pPr>
      <w:r w:rsidRPr="00AA39B0">
        <w:rPr>
          <w:b/>
          <w:noProof/>
        </w:rPr>
        <w:t>Abbildung 2.3: Zusammenhang Produkt zu Release</w:t>
      </w:r>
      <w:r>
        <w:rPr>
          <w:noProof/>
        </w:rPr>
        <w:tab/>
      </w:r>
      <w:r>
        <w:rPr>
          <w:noProof/>
        </w:rPr>
        <w:fldChar w:fldCharType="begin"/>
      </w:r>
      <w:r>
        <w:rPr>
          <w:noProof/>
        </w:rPr>
        <w:instrText xml:space="preserve"> PAGEREF _Toc446673043 \h </w:instrText>
      </w:r>
      <w:r>
        <w:rPr>
          <w:noProof/>
        </w:rPr>
      </w:r>
      <w:r>
        <w:rPr>
          <w:noProof/>
        </w:rPr>
        <w:fldChar w:fldCharType="separate"/>
      </w:r>
      <w:r>
        <w:rPr>
          <w:noProof/>
        </w:rPr>
        <w:t>11</w:t>
      </w:r>
      <w:r>
        <w:rPr>
          <w:noProof/>
        </w:rPr>
        <w:fldChar w:fldCharType="end"/>
      </w:r>
    </w:p>
    <w:p w14:paraId="647E756F" w14:textId="77777777" w:rsidR="003D0516" w:rsidRDefault="003D0516">
      <w:pPr>
        <w:pStyle w:val="Abbildungsverzeichnis"/>
        <w:rPr>
          <w:rFonts w:asciiTheme="minorHAnsi" w:eastAsiaTheme="minorEastAsia" w:hAnsiTheme="minorHAnsi" w:cstheme="minorBidi"/>
          <w:noProof/>
          <w:sz w:val="24"/>
          <w:szCs w:val="24"/>
        </w:rPr>
      </w:pPr>
      <w:r w:rsidRPr="00AA39B0">
        <w:rPr>
          <w:b/>
          <w:noProof/>
        </w:rPr>
        <w:t>Abbildung 2.4: Überblick ITIL</w:t>
      </w:r>
      <w:r>
        <w:rPr>
          <w:noProof/>
        </w:rPr>
        <w:tab/>
      </w:r>
      <w:r>
        <w:rPr>
          <w:noProof/>
        </w:rPr>
        <w:fldChar w:fldCharType="begin"/>
      </w:r>
      <w:r>
        <w:rPr>
          <w:noProof/>
        </w:rPr>
        <w:instrText xml:space="preserve"> PAGEREF _Toc446673044 \h </w:instrText>
      </w:r>
      <w:r>
        <w:rPr>
          <w:noProof/>
        </w:rPr>
      </w:r>
      <w:r>
        <w:rPr>
          <w:noProof/>
        </w:rPr>
        <w:fldChar w:fldCharType="separate"/>
      </w:r>
      <w:r>
        <w:rPr>
          <w:noProof/>
        </w:rPr>
        <w:t>13</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6673010"/>
      <w:r w:rsidRPr="00753DE5">
        <w:lastRenderedPageBreak/>
        <w:t>Tabellenverzeichnis</w:t>
      </w:r>
      <w:bookmarkEnd w:id="15"/>
    </w:p>
    <w:p w14:paraId="626A2A49" w14:textId="77777777" w:rsidR="003D0516"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3D0516" w:rsidRPr="000A14C1">
        <w:rPr>
          <w:b/>
          <w:noProof/>
        </w:rPr>
        <w:t>Tabelle 2.1: Zuordnung der Produktlebenszyklusphasen</w:t>
      </w:r>
      <w:r w:rsidR="003D0516">
        <w:rPr>
          <w:noProof/>
        </w:rPr>
        <w:tab/>
      </w:r>
      <w:r w:rsidR="003D0516">
        <w:rPr>
          <w:noProof/>
        </w:rPr>
        <w:fldChar w:fldCharType="begin"/>
      </w:r>
      <w:r w:rsidR="003D0516">
        <w:rPr>
          <w:noProof/>
        </w:rPr>
        <w:instrText xml:space="preserve"> PAGEREF _Toc446673045 \h </w:instrText>
      </w:r>
      <w:r w:rsidR="003D0516">
        <w:rPr>
          <w:noProof/>
        </w:rPr>
      </w:r>
      <w:r w:rsidR="003D0516">
        <w:rPr>
          <w:noProof/>
        </w:rPr>
        <w:fldChar w:fldCharType="separate"/>
      </w:r>
      <w:r w:rsidR="003D0516">
        <w:rPr>
          <w:noProof/>
        </w:rPr>
        <w:t>10</w:t>
      </w:r>
      <w:r w:rsidR="003D0516">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6673011"/>
      <w:r w:rsidRPr="009B052B">
        <w:rPr>
          <w:lang w:val="en-US"/>
        </w:rPr>
        <w:lastRenderedPageBreak/>
        <w:t>Abkürzungsverzeichnis</w:t>
      </w:r>
      <w:bookmarkEnd w:id="17"/>
    </w:p>
    <w:p w14:paraId="422018D1" w14:textId="6464DAEC" w:rsidR="00F30DA8" w:rsidRDefault="00F30DA8" w:rsidP="001F123D">
      <w:pPr>
        <w:pStyle w:val="Abkrzungsverzeichnis"/>
        <w:ind w:left="0" w:firstLine="0"/>
      </w:pPr>
      <w:r>
        <w:t>BEP</w:t>
      </w:r>
      <w:r>
        <w:tab/>
        <w:t>Break-even-Point (deu.: Gewinnschwelle)</w:t>
      </w:r>
    </w:p>
    <w:p w14:paraId="11DB41AA" w14:textId="09BBE3D2" w:rsidR="00A61508" w:rsidRDefault="00A61508" w:rsidP="001F123D">
      <w:pPr>
        <w:pStyle w:val="Abkrzungsverzeichnis"/>
        <w:ind w:left="0" w:firstLine="0"/>
      </w:pPr>
      <w:r>
        <w:t>COBIT</w:t>
      </w:r>
      <w:r>
        <w:tab/>
        <w:t>Controlled Objectives for Information and Related Technology</w:t>
      </w:r>
    </w:p>
    <w:p w14:paraId="2E2AAE46" w14:textId="22D85793" w:rsidR="001F123D" w:rsidRDefault="001F123D" w:rsidP="001F123D">
      <w:pPr>
        <w:pStyle w:val="Abkrzungsverzeichnis"/>
        <w:ind w:left="0" w:firstLine="0"/>
      </w:pPr>
      <w:r>
        <w:t>Dev</w:t>
      </w:r>
      <w:r>
        <w:tab/>
        <w:t>Development</w:t>
      </w:r>
      <w:r w:rsidR="009F0BF6">
        <w:t xml:space="preserve"> (deu.: </w:t>
      </w:r>
      <w:r>
        <w:t>Entwicklung</w:t>
      </w:r>
      <w:r w:rsidR="009F0BF6">
        <w:t>)</w:t>
      </w:r>
    </w:p>
    <w:p w14:paraId="521987DB" w14:textId="5AD645B0" w:rsidR="001F123D" w:rsidRDefault="001F123D" w:rsidP="001F123D">
      <w:pPr>
        <w:pStyle w:val="Abkrzungsverzeichnis"/>
        <w:ind w:left="0" w:firstLine="0"/>
      </w:pPr>
      <w:r>
        <w:t>IEC</w:t>
      </w:r>
      <w:r>
        <w:tab/>
        <w:t>International Electrotechnical Commision</w:t>
      </w:r>
    </w:p>
    <w:p w14:paraId="5ACC7E61" w14:textId="61537C59" w:rsidR="001F123D" w:rsidRDefault="001F123D" w:rsidP="001F123D">
      <w:pPr>
        <w:pStyle w:val="Abkrzungsverzeichnis"/>
        <w:ind w:left="0" w:firstLine="0"/>
      </w:pPr>
      <w:r>
        <w:t>ISO</w:t>
      </w:r>
      <w:r w:rsidR="009F0BF6">
        <w:tab/>
      </w:r>
      <w:r>
        <w:t>International Organization for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r>
        <w:t>Ops</w:t>
      </w:r>
      <w:r>
        <w:tab/>
        <w:t>Operations</w:t>
      </w:r>
      <w:r w:rsidR="009F0BF6">
        <w:t xml:space="preserve"> (deu.:</w:t>
      </w:r>
      <w:r>
        <w:t xml:space="preserve"> Betrieb</w:t>
      </w:r>
      <w:r w:rsidR="009F0BF6">
        <w:t>)</w:t>
      </w:r>
    </w:p>
    <w:p w14:paraId="5ECB6842" w14:textId="77777777" w:rsidR="00461FAA" w:rsidRDefault="00461FAA" w:rsidP="00461FAA">
      <w:pPr>
        <w:pStyle w:val="berschrift1"/>
      </w:pPr>
      <w:bookmarkStart w:id="18" w:name="_Ref445636100"/>
      <w:bookmarkStart w:id="19" w:name="_Toc446673012"/>
      <w:r>
        <w:lastRenderedPageBreak/>
        <w:t>Einleitung</w:t>
      </w:r>
      <w:bookmarkEnd w:id="18"/>
      <w:bookmarkEnd w:id="19"/>
    </w:p>
    <w:p w14:paraId="10A70DE1" w14:textId="086A2705"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to market“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0"/>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0"/>
      <w:r w:rsidR="00803CAA">
        <w:rPr>
          <w:rStyle w:val="Kommentarzeichen"/>
        </w:rPr>
        <w:commentReference w:id="20"/>
      </w:r>
      <w:r w:rsidR="001F123D">
        <w:t>.</w:t>
      </w:r>
      <w:r w:rsidR="00E8229F">
        <w:t xml:space="preserve"> </w:t>
      </w:r>
      <w:commentRangeStart w:id="21"/>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1"/>
      <w:r w:rsidR="00803CAA">
        <w:rPr>
          <w:rStyle w:val="Kommentarzeichen"/>
        </w:rPr>
        <w:commentReference w:id="21"/>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Scrum</w:t>
      </w:r>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2"/>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2"/>
      <w:r w:rsidR="00803CAA">
        <w:rPr>
          <w:rStyle w:val="Kommentarzeichen"/>
        </w:rPr>
        <w:commentReference w:id="22"/>
      </w:r>
      <w:commentRangeStart w:id="23"/>
      <w:r w:rsidR="001F123D">
        <w:t>Daher sind Prozesse und Abläufe im IT-Service-Management typischerweise nicht agil, sondern starr</w:t>
      </w:r>
      <w:commentRangeEnd w:id="23"/>
      <w:r w:rsidR="00803CAA">
        <w:rPr>
          <w:rStyle w:val="Kommentarzeichen"/>
        </w:rPr>
        <w:commentReference w:id="23"/>
      </w:r>
      <w:r w:rsidR="001F123D">
        <w:t>. Diese Entkopplung</w:t>
      </w:r>
      <w:r w:rsidR="00803CAA">
        <w:t xml:space="preserve"> und Starre</w:t>
      </w:r>
      <w:r w:rsidR="001F123D">
        <w:t xml:space="preserve"> führt zu einer höheren „time to market“ und daher zu einer schlechteren Wettbewerbsfähigkeit</w:t>
      </w:r>
      <w:commentRangeStart w:id="24"/>
      <w:r w:rsidR="001F123D">
        <w:t>. Dieses Problem versucht der Ansatz „DevOps“ zu lösen, in dem die Isolation zwischen Entwicklung („Development“ – „Dev“) und IT-Service-Management („Operations“ – „Ops“) aufgehoben wird</w:t>
      </w:r>
      <w:commentRangeEnd w:id="24"/>
      <w:r w:rsidR="00803CAA">
        <w:rPr>
          <w:rStyle w:val="Kommentarzeichen"/>
        </w:rPr>
        <w:commentReference w:id="24"/>
      </w:r>
      <w:r w:rsidR="001F123D">
        <w:t xml:space="preserve">. </w:t>
      </w:r>
      <w:commentRangeStart w:id="25"/>
      <w:r w:rsidR="001F123D">
        <w:t>Neben einer tieferen Zusammenarbeit in einem Team, stehen Standardisierung und Automatisierung sowie der Abbau von Bürokratie im Fokus dieses Ansatzes.</w:t>
      </w:r>
      <w:r w:rsidR="00E8229F">
        <w:t xml:space="preserve"> </w:t>
      </w:r>
      <w:commentRangeEnd w:id="25"/>
      <w:r w:rsidR="00803CAA">
        <w:rPr>
          <w:rStyle w:val="Kommentarzeichen"/>
        </w:rPr>
        <w:commentReference w:id="25"/>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lastRenderedPageBreak/>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6"/>
      <w:r w:rsidR="00E8229F">
        <w:t xml:space="preserve">Dadurch entsteht Unternehmen bei der Umsetzung von konkreten </w:t>
      </w:r>
      <w:r w:rsidR="00803CAA">
        <w:t>Release-Management</w:t>
      </w:r>
      <w:r w:rsidR="00E8229F">
        <w:t xml:space="preserve"> Prozessen ein erhöhter Aufwand.</w:t>
      </w:r>
      <w:commentRangeEnd w:id="26"/>
      <w:r w:rsidR="00803CAA">
        <w:rPr>
          <w:rStyle w:val="Kommentarzeichen"/>
        </w:rPr>
        <w:commentReference w:id="26"/>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7" w:name="_Ref442963595"/>
      <w:bookmarkStart w:id="28" w:name="_Toc446673013"/>
      <w:r>
        <w:lastRenderedPageBreak/>
        <w:t>Grundlagen</w:t>
      </w:r>
      <w:bookmarkEnd w:id="27"/>
      <w:bookmarkEnd w:id="28"/>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29" w:name="_Ref445029358"/>
      <w:bookmarkStart w:id="30" w:name="_Toc446673014"/>
      <w:r>
        <w:t>Innovation</w:t>
      </w:r>
      <w:r w:rsidR="00461FAA">
        <w:t xml:space="preserve"> </w:t>
      </w:r>
      <w:r w:rsidR="00DB13B7">
        <w:t>zur</w:t>
      </w:r>
      <w:r>
        <w:t xml:space="preserve"> Existenz</w:t>
      </w:r>
      <w:r w:rsidR="00DB13B7">
        <w:t>sicherung</w:t>
      </w:r>
      <w:bookmarkEnd w:id="29"/>
      <w:bookmarkEnd w:id="30"/>
    </w:p>
    <w:p w14:paraId="2ADAEE79" w14:textId="6C0541DA" w:rsidR="00BF58E9" w:rsidRDefault="00DC6487" w:rsidP="00BC71A2">
      <w:r>
        <w:t xml:space="preserve">Zentrales Thema der </w:t>
      </w:r>
      <w:r w:rsidR="00F65B61">
        <w:t>Einleitung</w:t>
      </w:r>
      <w:r>
        <w:t xml:space="preserve"> ist die Innovation. </w:t>
      </w:r>
      <w:r w:rsidR="0010304A" w:rsidRPr="0010304A">
        <w:rPr>
          <w:i/>
        </w:rPr>
        <w:t>Kairies</w:t>
      </w:r>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r w:rsidRPr="00122799">
        <w:rPr>
          <w:i/>
        </w:rPr>
        <w:t>Aumayr</w:t>
      </w:r>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xml:space="preserve">, doch „defending yesterday – that is, not innovating – is far more risky than making tomorrow“,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Somit wird die Zeit zwischen Produktidee und Markteintritt, die Time to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7F18907E" w:rsidR="00F30DA8" w:rsidRDefault="00253A86" w:rsidP="004530A1">
      <w:pPr>
        <w:pStyle w:val="Beschriftung"/>
        <w:spacing w:after="120" w:line="240" w:lineRule="auto"/>
      </w:pPr>
      <w:bookmarkStart w:id="31" w:name="_Ref445566438"/>
      <w:bookmarkStart w:id="32" w:name="_Ref444943110"/>
      <w:bookmarkStart w:id="33" w:name="_Toc446673041"/>
      <w:r w:rsidRPr="00F30DA8">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1</w:t>
      </w:r>
      <w:r w:rsidR="00611592">
        <w:rPr>
          <w:b/>
        </w:rPr>
        <w:fldChar w:fldCharType="end"/>
      </w:r>
      <w:bookmarkEnd w:id="31"/>
      <w:r w:rsidRPr="00F30DA8">
        <w:rPr>
          <w:b/>
        </w:rPr>
        <w:t>: Zusammenhang Time to Market</w:t>
      </w:r>
      <w:bookmarkEnd w:id="32"/>
      <w:bookmarkEnd w:id="33"/>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Der Faktor Time to Market wird außerdem durch das sogenannte Window of Opportunity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4" w:name="_Ref445650448"/>
      <w:bookmarkStart w:id="35" w:name="_Ref445650466"/>
      <w:bookmarkStart w:id="36" w:name="_Ref445650514"/>
      <w:bookmarkStart w:id="37" w:name="_Ref445650529"/>
      <w:bookmarkStart w:id="38" w:name="_Toc446673015"/>
      <w:r>
        <w:lastRenderedPageBreak/>
        <w:t>Innovationssteuerung</w:t>
      </w:r>
      <w:r w:rsidR="00180BBA">
        <w:t xml:space="preserve"> durch Produkt-</w:t>
      </w:r>
      <w:r w:rsidR="00DB13B7">
        <w:t>Management</w:t>
      </w:r>
      <w:bookmarkEnd w:id="34"/>
      <w:bookmarkEnd w:id="35"/>
      <w:bookmarkEnd w:id="36"/>
      <w:bookmarkEnd w:id="37"/>
      <w:bookmarkEnd w:id="38"/>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r w:rsidR="00D7054B" w:rsidRPr="00C02769">
        <w:rPr>
          <w:i/>
        </w:rPr>
        <w:t>Lennertz</w:t>
      </w:r>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–controlling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094B68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9" w:name="_Ref445276009"/>
      <w:bookmarkStart w:id="40" w:name="_Toc446673016"/>
      <w:r>
        <w:t>Der Produktlebenszyklus</w:t>
      </w:r>
      <w:bookmarkEnd w:id="39"/>
      <w:bookmarkEnd w:id="40"/>
    </w:p>
    <w:p w14:paraId="187593B9" w14:textId="3E8369E6"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w:t>
      </w:r>
      <w:bookmarkStart w:id="41" w:name="_GoBack"/>
      <w:bookmarkEnd w:id="41"/>
      <w:r w:rsidR="00A44C36">
        <w:t>odifikation durchaus ein Zyklus entstehen kann, wird er</w:t>
      </w:r>
      <w:r w:rsidR="00386ECF">
        <w:t xml:space="preserve"> trotzdem</w:t>
      </w:r>
      <w:r w:rsidR="00A44C36">
        <w:t xml:space="preserve"> in dieser Ausarbeitung </w:t>
      </w:r>
      <w:r w:rsidR="00386ECF">
        <w:t>verwendet.</w:t>
      </w:r>
      <w:r w:rsidR="006A12FF">
        <w:t xml:space="preserve"> </w:t>
      </w:r>
      <w:r w:rsidR="0086345E" w:rsidRPr="0086345E">
        <w:rPr>
          <w:i/>
        </w:rPr>
        <w:t>Kairies</w:t>
      </w:r>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r w:rsidR="004704FC" w:rsidRPr="004704FC">
        <w:rPr>
          <w:i/>
        </w:rPr>
        <w:t>Kairies</w:t>
      </w:r>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w:instrText>
      </w:r>
      <w:r w:rsidR="00611592" w:rsidRPr="00611592">
        <w:instrText xml:space="preserve">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lastRenderedPageBreak/>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640B3E5" w:rsidR="004704FC" w:rsidRPr="00611592" w:rsidRDefault="00611592" w:rsidP="00611592">
      <w:pPr>
        <w:pStyle w:val="Beschriftung"/>
        <w:spacing w:after="120" w:line="240" w:lineRule="auto"/>
        <w:rPr>
          <w:b/>
        </w:rPr>
      </w:pPr>
      <w:bookmarkStart w:id="42" w:name="_Ref446672107"/>
      <w:bookmarkStart w:id="43" w:name="_Toc446673042"/>
      <w:r w:rsidRPr="00611592">
        <w:rPr>
          <w:b/>
        </w:rPr>
        <w:t xml:space="preserve">Abbildung </w:t>
      </w:r>
      <w:r w:rsidRPr="00611592">
        <w:rPr>
          <w:b/>
        </w:rPr>
        <w:fldChar w:fldCharType="begin"/>
      </w:r>
      <w:r w:rsidRPr="00611592">
        <w:rPr>
          <w:b/>
        </w:rPr>
        <w:instrText xml:space="preserve"> STYLEREF 1 \s </w:instrText>
      </w:r>
      <w:r w:rsidRPr="00611592">
        <w:rPr>
          <w:b/>
        </w:rPr>
        <w:fldChar w:fldCharType="separate"/>
      </w:r>
      <w:r w:rsidRPr="00611592">
        <w:rPr>
          <w:b/>
          <w:noProof/>
        </w:rPr>
        <w:t>2</w:t>
      </w:r>
      <w:r w:rsidRPr="00611592">
        <w:rPr>
          <w:b/>
        </w:rPr>
        <w:fldChar w:fldCharType="end"/>
      </w:r>
      <w:r w:rsidRPr="00611592">
        <w:rPr>
          <w:b/>
        </w:rPr>
        <w:t>.</w:t>
      </w:r>
      <w:r w:rsidRPr="00611592">
        <w:rPr>
          <w:b/>
        </w:rPr>
        <w:fldChar w:fldCharType="begin"/>
      </w:r>
      <w:r w:rsidRPr="00611592">
        <w:rPr>
          <w:b/>
        </w:rPr>
        <w:instrText xml:space="preserve"> SEQ Abbildung \* ARABIC \s 1 </w:instrText>
      </w:r>
      <w:r w:rsidRPr="00611592">
        <w:rPr>
          <w:b/>
        </w:rPr>
        <w:fldChar w:fldCharType="separate"/>
      </w:r>
      <w:r w:rsidRPr="00611592">
        <w:rPr>
          <w:b/>
          <w:noProof/>
        </w:rPr>
        <w:t>2</w:t>
      </w:r>
      <w:r w:rsidRPr="00611592">
        <w:rPr>
          <w:b/>
        </w:rPr>
        <w:fldChar w:fldCharType="end"/>
      </w:r>
      <w:bookmarkEnd w:id="42"/>
      <w:r>
        <w:rPr>
          <w:b/>
        </w:rPr>
        <w:t>: C</w:t>
      </w:r>
      <w:r w:rsidRPr="00611592">
        <w:rPr>
          <w:b/>
        </w:rPr>
        <w:t>harakteristische Produktlebenszyklen</w:t>
      </w:r>
      <w:bookmarkEnd w:id="43"/>
    </w:p>
    <w:p w14:paraId="649EC66D" w14:textId="6FCBF143" w:rsidR="00611592" w:rsidRPr="00611592" w:rsidRDefault="00611592" w:rsidP="00611592">
      <w:pPr>
        <w:pStyle w:val="Beschriftung"/>
        <w:spacing w:line="240" w:lineRule="auto"/>
      </w:pPr>
      <w:r>
        <w:t xml:space="preserve">Quelle: in Anlehnung an </w:t>
      </w:r>
      <w:sdt>
        <w:sdtPr>
          <w:id w:val="969561403"/>
          <w:citation/>
        </w:sdtPr>
        <w:sdtContent>
          <w:r>
            <w:fldChar w:fldCharType="begin"/>
          </w:r>
          <w:r>
            <w:instrText xml:space="preserve">CITATION Kai04 \p "S. 60 f." \l 1031 </w:instrText>
          </w:r>
          <w:r>
            <w:fldChar w:fldCharType="separate"/>
          </w:r>
          <w:r>
            <w:rPr>
              <w:noProof/>
            </w:rPr>
            <w:t>(Kairies 2004, S. 60 f.)</w:t>
          </w:r>
          <w:r>
            <w:fldChar w:fldCharType="end"/>
          </w:r>
        </w:sdtContent>
      </w:sdt>
    </w:p>
    <w:p w14:paraId="71D7B03C" w14:textId="71B0DCF9" w:rsidR="00E52BF8" w:rsidRDefault="004704FC" w:rsidP="00E8229F">
      <w:r>
        <w:t xml:space="preserve">Generell unterscheidet </w:t>
      </w:r>
      <w:r w:rsidR="00E52BF8" w:rsidRPr="00E52BF8">
        <w:rPr>
          <w:i/>
        </w:rPr>
        <w:t>Kairies</w:t>
      </w:r>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Pr>
          <w:i/>
        </w:rPr>
        <w:t xml:space="preserve"> </w:t>
      </w:r>
      <w:r>
        <w:t>die</w:t>
      </w:r>
      <w:r w:rsidR="00DC6487">
        <w:t xml:space="preserve"> folgenden Phasen</w:t>
      </w:r>
      <w:r>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(Outphasing)</w:t>
      </w:r>
    </w:p>
    <w:p w14:paraId="3F1117DB" w14:textId="107BE050" w:rsidR="00DC6487" w:rsidRDefault="004704FC" w:rsidP="00DC6487">
      <w:r>
        <w:t>In der Literatur werden aber auch andere Phasen und Bezeichnungen beschrieben. Diese werden nun kurz dargestellt und anschließend als Basis für die weitere Ausarbeitung zu einem zusammengefasst. Die</w:t>
      </w:r>
      <w:r w:rsidR="000C13E1">
        <w:t xml:space="preserve"> Einteilung der Phasen </w:t>
      </w:r>
      <w:r>
        <w:t xml:space="preserve">sieht bei </w:t>
      </w:r>
      <w:r w:rsidR="000C13E1" w:rsidRPr="000C13E1">
        <w:rPr>
          <w:i/>
        </w:rPr>
        <w:t>Lennertz</w:t>
      </w:r>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lastRenderedPageBreak/>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r>
        <w:t>Downcycling</w:t>
      </w:r>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r w:rsidRPr="00B60F36">
        <w:rPr>
          <w:i/>
        </w:rPr>
        <w:t>Aumayr</w:t>
      </w:r>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492FA34D"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r w:rsidR="00470E86" w:rsidRPr="005941BA">
        <w:rPr>
          <w:i/>
        </w:rPr>
        <w:t>Lennertz</w:t>
      </w:r>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r w:rsidR="00470E86" w:rsidRPr="005941BA">
        <w:rPr>
          <w:i/>
        </w:rPr>
        <w:t>Aumayr</w:t>
      </w:r>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r w:rsidR="004135A6" w:rsidRPr="004135A6">
        <w:rPr>
          <w:i/>
        </w:rPr>
        <w:t>Kairies</w:t>
      </w:r>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r w:rsidR="005941BA" w:rsidRPr="005941BA">
        <w:rPr>
          <w:i/>
        </w:rPr>
        <w:t>Lennertz</w:t>
      </w:r>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r w:rsidR="005941BA" w:rsidRPr="00092EBB">
        <w:rPr>
          <w:i/>
        </w:rPr>
        <w:t>Kairies</w:t>
      </w:r>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r w:rsidR="005941BA" w:rsidRPr="00092EBB">
        <w:rPr>
          <w:i/>
        </w:rPr>
        <w:t>Aumayr</w:t>
      </w:r>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zwischen Reife und Rückgang </w:t>
      </w:r>
      <w:r w:rsidR="00C47FFA">
        <w:t xml:space="preserve">zwangsläufig </w:t>
      </w:r>
      <w:r w:rsidR="005941BA">
        <w:t>ein kurzer Zeitpunkt der Sättigung vorherrschen muss, wird diese Phase aufgrund ihrer wegweisenden Bedeutung explizit</w:t>
      </w:r>
      <w:r w:rsidR="00C47FFA">
        <w:t xml:space="preserve"> überführt. Der bereits genannten Rückgangsphase folgt bei </w:t>
      </w:r>
      <w:r w:rsidR="00C47FFA" w:rsidRPr="00C47FFA">
        <w:rPr>
          <w:i/>
        </w:rPr>
        <w:t>Kairies</w:t>
      </w:r>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r w:rsidR="00C47FFA" w:rsidRPr="00C47FFA">
        <w:rPr>
          <w:i/>
        </w:rPr>
        <w:t>Lennertz</w:t>
      </w:r>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t>
      </w:r>
      <w:r w:rsidR="000C5BC0">
        <w:lastRenderedPageBreak/>
        <w:t>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4C0E54">
        <w:tc>
          <w:tcPr>
            <w:tcW w:w="2417" w:type="dxa"/>
            <w:shd w:val="clear" w:color="auto" w:fill="D9D9D9" w:themeFill="background1" w:themeFillShade="D9"/>
          </w:tcPr>
          <w:p w14:paraId="76495D6E" w14:textId="3DF6E0B0" w:rsidR="000F467E" w:rsidRPr="00075C67" w:rsidRDefault="000F467E" w:rsidP="007322FE">
            <w:pPr>
              <w:rPr>
                <w:i/>
              </w:rPr>
            </w:pPr>
            <w:r w:rsidRPr="00075C67">
              <w:rPr>
                <w:i/>
              </w:rPr>
              <w:t>Kairies</w:t>
            </w:r>
          </w:p>
        </w:tc>
        <w:tc>
          <w:tcPr>
            <w:tcW w:w="2067" w:type="dxa"/>
            <w:shd w:val="clear" w:color="auto" w:fill="D9D9D9" w:themeFill="background1" w:themeFillShade="D9"/>
          </w:tcPr>
          <w:p w14:paraId="77924C94" w14:textId="1CAB7502" w:rsidR="000F467E" w:rsidRPr="00075C67" w:rsidRDefault="000F467E" w:rsidP="007322FE">
            <w:pPr>
              <w:rPr>
                <w:i/>
              </w:rPr>
            </w:pPr>
            <w:r w:rsidRPr="00075C67">
              <w:rPr>
                <w:i/>
              </w:rPr>
              <w:t>Lennertz</w:t>
            </w:r>
          </w:p>
        </w:tc>
        <w:tc>
          <w:tcPr>
            <w:tcW w:w="1684" w:type="dxa"/>
            <w:shd w:val="clear" w:color="auto" w:fill="D9D9D9" w:themeFill="background1" w:themeFillShade="D9"/>
          </w:tcPr>
          <w:p w14:paraId="4290C147" w14:textId="78B47FB3" w:rsidR="000F467E" w:rsidRPr="00075C67" w:rsidRDefault="000F467E" w:rsidP="007322FE">
            <w:pPr>
              <w:rPr>
                <w:i/>
              </w:rPr>
            </w:pPr>
            <w:r w:rsidRPr="00075C67">
              <w:rPr>
                <w:i/>
              </w:rPr>
              <w:t>Aumayr</w:t>
            </w:r>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4C0E54">
        <w:tc>
          <w:tcPr>
            <w:tcW w:w="2417" w:type="dxa"/>
            <w:vAlign w:val="center"/>
          </w:tcPr>
          <w:p w14:paraId="47E4FFD0" w14:textId="0861C5A6" w:rsidR="000F467E" w:rsidRDefault="004135A6" w:rsidP="005D27BB">
            <w:pPr>
              <w:jc w:val="left"/>
            </w:pPr>
            <w:r>
              <w:t>(Entwicklung)</w:t>
            </w:r>
          </w:p>
        </w:tc>
        <w:tc>
          <w:tcPr>
            <w:tcW w:w="2067" w:type="dxa"/>
          </w:tcPr>
          <w:p w14:paraId="3736B391" w14:textId="2B3D1D0A" w:rsidR="000F467E" w:rsidRDefault="000F467E" w:rsidP="007322FE">
            <w:r>
              <w:t>Entstehungsphase</w:t>
            </w:r>
          </w:p>
        </w:tc>
        <w:tc>
          <w:tcPr>
            <w:tcW w:w="1684"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4C0E54">
        <w:tc>
          <w:tcPr>
            <w:tcW w:w="2417" w:type="dxa"/>
          </w:tcPr>
          <w:p w14:paraId="75B295C4" w14:textId="455EC4EB" w:rsidR="000F467E" w:rsidRDefault="004135A6" w:rsidP="007322FE">
            <w:r>
              <w:t>Einführungsphase</w:t>
            </w:r>
          </w:p>
        </w:tc>
        <w:tc>
          <w:tcPr>
            <w:tcW w:w="2067" w:type="dxa"/>
          </w:tcPr>
          <w:p w14:paraId="5F28716B" w14:textId="1E1491FA" w:rsidR="000F467E" w:rsidRDefault="000F467E" w:rsidP="007322FE">
            <w:r>
              <w:t>Einführung</w:t>
            </w:r>
          </w:p>
        </w:tc>
        <w:tc>
          <w:tcPr>
            <w:tcW w:w="1684"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4C0E54">
        <w:tc>
          <w:tcPr>
            <w:tcW w:w="2417" w:type="dxa"/>
          </w:tcPr>
          <w:p w14:paraId="72B30A01" w14:textId="54E2AE37" w:rsidR="000F467E" w:rsidRDefault="000F467E" w:rsidP="007322FE">
            <w:r>
              <w:t>Wachstumsphase</w:t>
            </w:r>
          </w:p>
        </w:tc>
        <w:tc>
          <w:tcPr>
            <w:tcW w:w="2067" w:type="dxa"/>
          </w:tcPr>
          <w:p w14:paraId="5993C75E" w14:textId="6474112F" w:rsidR="000F467E" w:rsidRDefault="000F467E" w:rsidP="007322FE">
            <w:r>
              <w:t>Wachstum</w:t>
            </w:r>
          </w:p>
        </w:tc>
        <w:tc>
          <w:tcPr>
            <w:tcW w:w="1684"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0F467E" w14:paraId="198E51D6" w14:textId="74ED267B" w:rsidTr="004C0E54">
        <w:tc>
          <w:tcPr>
            <w:tcW w:w="2417" w:type="dxa"/>
          </w:tcPr>
          <w:p w14:paraId="438C3E60" w14:textId="44E8CA8E" w:rsidR="000F467E" w:rsidRDefault="000F467E" w:rsidP="007322FE">
            <w:r>
              <w:t>Reifephase</w:t>
            </w:r>
          </w:p>
        </w:tc>
        <w:tc>
          <w:tcPr>
            <w:tcW w:w="2067" w:type="dxa"/>
          </w:tcPr>
          <w:p w14:paraId="7641C81B" w14:textId="53C430C8" w:rsidR="000F467E" w:rsidRDefault="000F467E" w:rsidP="007322FE">
            <w:r>
              <w:t>Reife</w:t>
            </w:r>
          </w:p>
        </w:tc>
        <w:tc>
          <w:tcPr>
            <w:tcW w:w="1684" w:type="dxa"/>
          </w:tcPr>
          <w:p w14:paraId="54A6AED7" w14:textId="28905A66" w:rsidR="000F467E" w:rsidRDefault="000F467E" w:rsidP="007322FE">
            <w:r>
              <w:t>Reife</w:t>
            </w:r>
          </w:p>
        </w:tc>
        <w:tc>
          <w:tcPr>
            <w:tcW w:w="2268" w:type="dxa"/>
            <w:shd w:val="clear" w:color="auto" w:fill="595959" w:themeFill="text1" w:themeFillTint="A6"/>
          </w:tcPr>
          <w:p w14:paraId="48EA39F7" w14:textId="705F3F50" w:rsidR="000F467E" w:rsidRPr="000F467E" w:rsidRDefault="000F467E" w:rsidP="007322FE">
            <w:pPr>
              <w:rPr>
                <w:color w:val="FFFFFF" w:themeColor="background1"/>
              </w:rPr>
            </w:pPr>
            <w:r w:rsidRPr="000F467E">
              <w:rPr>
                <w:color w:val="FFFFFF" w:themeColor="background1"/>
              </w:rPr>
              <w:t>Reife</w:t>
            </w:r>
          </w:p>
        </w:tc>
      </w:tr>
      <w:tr w:rsidR="000F467E" w14:paraId="3020C7B2" w14:textId="5CBE872E" w:rsidTr="004C0E54">
        <w:tc>
          <w:tcPr>
            <w:tcW w:w="2417" w:type="dxa"/>
          </w:tcPr>
          <w:p w14:paraId="35854D73" w14:textId="63DDA8FA" w:rsidR="000F467E" w:rsidRDefault="000F467E" w:rsidP="007322FE">
            <w:r>
              <w:t>Mark</w:t>
            </w:r>
            <w:r w:rsidR="002D2388">
              <w:t>t</w:t>
            </w:r>
            <w:r>
              <w:t>sättigungsphase</w:t>
            </w:r>
          </w:p>
        </w:tc>
        <w:tc>
          <w:tcPr>
            <w:tcW w:w="2067" w:type="dxa"/>
            <w:vMerge w:val="restart"/>
            <w:vAlign w:val="center"/>
          </w:tcPr>
          <w:p w14:paraId="55F90E17" w14:textId="14E25920" w:rsidR="000F467E" w:rsidRDefault="000F467E" w:rsidP="000F467E">
            <w:pPr>
              <w:jc w:val="left"/>
            </w:pPr>
            <w:r>
              <w:t>Rückgang</w:t>
            </w:r>
          </w:p>
        </w:tc>
        <w:tc>
          <w:tcPr>
            <w:tcW w:w="1684" w:type="dxa"/>
          </w:tcPr>
          <w:p w14:paraId="4E9E75FA" w14:textId="34556D08" w:rsidR="000F467E" w:rsidRDefault="000F467E" w:rsidP="007322FE">
            <w:r>
              <w:t>Sättigung</w:t>
            </w:r>
          </w:p>
        </w:tc>
        <w:tc>
          <w:tcPr>
            <w:tcW w:w="2268" w:type="dxa"/>
            <w:shd w:val="clear" w:color="auto" w:fill="595959" w:themeFill="text1" w:themeFillTint="A6"/>
          </w:tcPr>
          <w:p w14:paraId="1454D05F" w14:textId="110CCE23" w:rsidR="000F467E" w:rsidRPr="000F467E" w:rsidRDefault="000F467E" w:rsidP="007322FE">
            <w:pPr>
              <w:rPr>
                <w:color w:val="FFFFFF" w:themeColor="background1"/>
              </w:rPr>
            </w:pPr>
            <w:r w:rsidRPr="000F467E">
              <w:rPr>
                <w:color w:val="FFFFFF" w:themeColor="background1"/>
              </w:rPr>
              <w:t>Sättigung</w:t>
            </w:r>
          </w:p>
        </w:tc>
      </w:tr>
      <w:tr w:rsidR="000F467E" w14:paraId="5273680E" w14:textId="14CA8C21" w:rsidTr="004C0E54">
        <w:tc>
          <w:tcPr>
            <w:tcW w:w="2417" w:type="dxa"/>
          </w:tcPr>
          <w:p w14:paraId="49E4EC1B" w14:textId="02A81018" w:rsidR="000F467E" w:rsidRDefault="000F467E" w:rsidP="007322FE">
            <w:r>
              <w:t>Marktrückgangsphase</w:t>
            </w:r>
          </w:p>
        </w:tc>
        <w:tc>
          <w:tcPr>
            <w:tcW w:w="2067" w:type="dxa"/>
            <w:vMerge/>
          </w:tcPr>
          <w:p w14:paraId="6E42B0EE" w14:textId="77777777" w:rsidR="000F467E" w:rsidRDefault="000F467E" w:rsidP="007322FE"/>
        </w:tc>
        <w:tc>
          <w:tcPr>
            <w:tcW w:w="1684"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4C0E54">
        <w:trPr>
          <w:trHeight w:val="561"/>
        </w:trPr>
        <w:tc>
          <w:tcPr>
            <w:tcW w:w="2417" w:type="dxa"/>
          </w:tcPr>
          <w:p w14:paraId="639E172E" w14:textId="62BAEC7B" w:rsidR="000F467E" w:rsidRDefault="000F467E" w:rsidP="007322FE">
            <w:r>
              <w:t>Elimination</w:t>
            </w:r>
          </w:p>
        </w:tc>
        <w:tc>
          <w:tcPr>
            <w:tcW w:w="2067" w:type="dxa"/>
          </w:tcPr>
          <w:p w14:paraId="42EC2E9B" w14:textId="380F0C3E" w:rsidR="000F467E" w:rsidRDefault="000F467E" w:rsidP="007322FE">
            <w:r>
              <w:t>Entsorgungsphase</w:t>
            </w:r>
          </w:p>
        </w:tc>
        <w:tc>
          <w:tcPr>
            <w:tcW w:w="1684"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44" w:name="_Ref445303931"/>
      <w:bookmarkStart w:id="45" w:name="_Toc446673045"/>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44"/>
      <w:r w:rsidRPr="00075C67">
        <w:rPr>
          <w:b/>
        </w:rPr>
        <w:t>: Zuordnung der Produktlebenszyklusphasen</w:t>
      </w:r>
      <w:bookmarkEnd w:id="45"/>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6" w:name="_Ref446517190"/>
      <w:bookmarkStart w:id="47" w:name="_Toc446673017"/>
      <w:r>
        <w:t xml:space="preserve">Produktveröffentlichung durch Standards im </w:t>
      </w:r>
      <w:r w:rsidR="00803CAA">
        <w:t>Release-Management</w:t>
      </w:r>
      <w:bookmarkEnd w:id="46"/>
      <w:bookmarkEnd w:id="47"/>
    </w:p>
    <w:p w14:paraId="5219C75E" w14:textId="781F6714" w:rsidR="003C772E" w:rsidRDefault="00D477E1" w:rsidP="00E8229F">
      <w:r>
        <w:t>Um neue Produkte oder Veränderungen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lastRenderedPageBreak/>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57E6C1C7" w:rsidR="003C772E" w:rsidRPr="004530A1" w:rsidRDefault="004530A1" w:rsidP="004530A1">
      <w:pPr>
        <w:pStyle w:val="Beschriftung"/>
        <w:spacing w:after="120" w:line="240" w:lineRule="auto"/>
        <w:rPr>
          <w:b/>
        </w:rPr>
      </w:pPr>
      <w:bookmarkStart w:id="48" w:name="_Ref445901269"/>
      <w:bookmarkStart w:id="49" w:name="_Ref445031218"/>
      <w:bookmarkStart w:id="50" w:name="_Toc446673043"/>
      <w:r w:rsidRPr="004530A1">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3</w:t>
      </w:r>
      <w:r w:rsidR="00611592">
        <w:rPr>
          <w:b/>
        </w:rPr>
        <w:fldChar w:fldCharType="end"/>
      </w:r>
      <w:bookmarkEnd w:id="48"/>
      <w:r w:rsidRPr="004530A1">
        <w:rPr>
          <w:b/>
        </w:rPr>
        <w:t>: Zusammenhang Produkt zu Release</w:t>
      </w:r>
      <w:bookmarkEnd w:id="49"/>
      <w:bookmarkEnd w:id="5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04F4A3E4"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436A4E">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ITIL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34B5B">
        <w:t>ITIL</w:t>
      </w:r>
      <w:r w:rsidR="00BF7373">
        <w:t xml:space="preserve"> auf die Sicht des </w:t>
      </w:r>
      <w:r w:rsidR="00A61508">
        <w:t>IT-Service</w:t>
      </w:r>
      <w:r w:rsidR="00BF7373">
        <w:t xml:space="preserve">-Managements. Als </w:t>
      </w:r>
      <w:r w:rsidR="00A61508">
        <w:t>IT-Service</w:t>
      </w:r>
      <w:r w:rsidR="00BF7373">
        <w:t xml:space="preserve">-Management bezeichnet ITIL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w:t>
          </w:r>
          <w:r w:rsidR="00470564">
            <w:rPr>
              <w:noProof/>
            </w:rPr>
            <w:lastRenderedPageBreak/>
            <w:t>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Wissenssammlung, die beschreibt wie dieser 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r>
        <w:t>Continual Service Improvement</w:t>
      </w:r>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Jederzeit präsent ist die Continual Service Improvement,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(„Changes“)</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C3C45B8" w14:textId="4FD66096" w:rsidR="00577DC0" w:rsidRDefault="00577DC0" w:rsidP="00577DC0">
      <w:pPr>
        <w:pStyle w:val="Listenabsatz"/>
        <w:numPr>
          <w:ilvl w:val="0"/>
          <w:numId w:val="20"/>
        </w:numPr>
      </w:pPr>
      <w:r>
        <w:t>Sicherstellung des Service Nutzens</w:t>
      </w:r>
    </w:p>
    <w:p w14:paraId="116733A9" w14:textId="704A59E4" w:rsidR="00577DC0" w:rsidRDefault="00577DC0" w:rsidP="00577DC0">
      <w:r>
        <w:t>Zur Erreichung der Ziele sind in ITIL für diese Stadium folgende Prozesse definiert</w:t>
      </w:r>
      <w:sdt>
        <w:sdtPr>
          <w:id w:val="623573991"/>
          <w:citation/>
        </w:sdtPr>
        <w:sdtContent>
          <w:r>
            <w:fldChar w:fldCharType="begin"/>
          </w:r>
          <w:r>
            <w:instrText xml:space="preserve">CITATION AXE11 \p "S. 5" \l 1031 </w:instrText>
          </w:r>
          <w:r>
            <w:fldChar w:fldCharType="separate"/>
          </w:r>
          <w:r>
            <w:rPr>
              <w:noProof/>
            </w:rPr>
            <w:t xml:space="preserve"> (AXELOS 2011, S. 5)</w:t>
          </w:r>
          <w:r>
            <w:fldChar w:fldCharType="end"/>
          </w:r>
        </w:sdtContent>
      </w:sdt>
      <w:r>
        <w: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Service Asset and Configuration Management</w:t>
      </w:r>
    </w:p>
    <w:p w14:paraId="02614BD6" w14:textId="488C0F66" w:rsidR="00577DC0" w:rsidRDefault="00577DC0" w:rsidP="00577DC0">
      <w:pPr>
        <w:pStyle w:val="Listenabsatz"/>
        <w:numPr>
          <w:ilvl w:val="0"/>
          <w:numId w:val="21"/>
        </w:numPr>
      </w:pPr>
      <w:r>
        <w:t>Knowledge Management</w:t>
      </w:r>
    </w:p>
    <w:p w14:paraId="44854A9C" w14:textId="2F7E43DD" w:rsidR="00577DC0" w:rsidRDefault="00577DC0" w:rsidP="00577DC0">
      <w:pPr>
        <w:pStyle w:val="Listenabsatz"/>
        <w:numPr>
          <w:ilvl w:val="0"/>
          <w:numId w:val="21"/>
        </w:numPr>
      </w:pPr>
      <w:r>
        <w:lastRenderedPageBreak/>
        <w:t>Transition Planning and Support</w:t>
      </w:r>
    </w:p>
    <w:p w14:paraId="403795E5" w14:textId="4C1D1113" w:rsidR="00577DC0" w:rsidRDefault="00577DC0" w:rsidP="00577DC0">
      <w:pPr>
        <w:pStyle w:val="Listenabsatz"/>
        <w:numPr>
          <w:ilvl w:val="0"/>
          <w:numId w:val="21"/>
        </w:numPr>
      </w:pPr>
      <w:r>
        <w:t>Release and Deployment Management</w:t>
      </w:r>
    </w:p>
    <w:p w14:paraId="19FE4EAD" w14:textId="298BE603" w:rsidR="00577DC0" w:rsidRDefault="00577DC0" w:rsidP="00577DC0">
      <w:pPr>
        <w:pStyle w:val="Listenabsatz"/>
        <w:numPr>
          <w:ilvl w:val="0"/>
          <w:numId w:val="21"/>
        </w:numPr>
      </w:pPr>
      <w:r>
        <w:t>Service Testing and Validation</w:t>
      </w:r>
    </w:p>
    <w:p w14:paraId="1224D1A8" w14:textId="65412430" w:rsidR="00577DC0" w:rsidRDefault="00577DC0" w:rsidP="00577DC0">
      <w:pPr>
        <w:pStyle w:val="Listenabsatz"/>
        <w:numPr>
          <w:ilvl w:val="0"/>
          <w:numId w:val="21"/>
        </w:numPr>
      </w:pPr>
      <w:r>
        <w:t>Change Evaluation</w:t>
      </w:r>
    </w:p>
    <w:p w14:paraId="7703BB9B" w14:textId="2FB63FDA" w:rsidR="00577DC0" w:rsidRDefault="00577DC0" w:rsidP="00577DC0">
      <w:r>
        <w:t>Der Zusammenhang zwischen einem konkreten Release und den</w:t>
      </w:r>
      <w:r w:rsidR="0053131B">
        <w:t xml:space="preserve"> soeben</w:t>
      </w:r>
      <w:r>
        <w:t xml:space="preserve"> beschrieben Service Lebenszyklusphasen sowie 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31E5A09" w:rsidR="00577DC0" w:rsidRPr="0053131B" w:rsidRDefault="0053131B" w:rsidP="0053131B">
      <w:pPr>
        <w:pStyle w:val="Beschriftung"/>
        <w:spacing w:after="120" w:line="240" w:lineRule="auto"/>
        <w:rPr>
          <w:b/>
        </w:rPr>
      </w:pPr>
      <w:bookmarkStart w:id="51" w:name="_Ref445907730"/>
      <w:bookmarkStart w:id="52" w:name="_Toc446673044"/>
      <w:r w:rsidRPr="0053131B">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4</w:t>
      </w:r>
      <w:r w:rsidR="00611592">
        <w:rPr>
          <w:b/>
        </w:rPr>
        <w:fldChar w:fldCharType="end"/>
      </w:r>
      <w:bookmarkEnd w:id="51"/>
      <w:r w:rsidRPr="0053131B">
        <w:rPr>
          <w:b/>
        </w:rPr>
        <w:t>: Überblick ITIL</w:t>
      </w:r>
      <w:bookmarkEnd w:id="52"/>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4E2ED3C3" w:rsidR="00A61508" w:rsidRPr="00A61508" w:rsidRDefault="00A61508" w:rsidP="00A61508">
      <w:r>
        <w:t>Neben ITIL werden auch im IT-Referenzmodell COBIT (Controlled Objectivies for Information and Related Technology), als Teil der Management-Domäe „Build, cquire and Implement“,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„Managemen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and Deployment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w:t>
      </w:r>
      <w:r w:rsidR="009D2F47">
        <w:lastRenderedPageBreak/>
        <w:t>beitung der Entwurfsaspekte für die Standardtypen aus den Produktlebenszyklusphasen und dem IT-Service-Management.</w:t>
      </w:r>
    </w:p>
    <w:p w14:paraId="41991067" w14:textId="22837A94" w:rsidR="00461FAA" w:rsidRDefault="00461FAA" w:rsidP="00461FAA">
      <w:pPr>
        <w:pStyle w:val="berschrift1"/>
      </w:pPr>
      <w:bookmarkStart w:id="53" w:name="_Ref442963836"/>
      <w:bookmarkStart w:id="54" w:name="_Toc446673018"/>
      <w:r>
        <w:lastRenderedPageBreak/>
        <w:t xml:space="preserve">Entwurfsaspekte der </w:t>
      </w:r>
      <w:r w:rsidR="00803CAA">
        <w:t>Release-Management</w:t>
      </w:r>
      <w:r>
        <w:t xml:space="preserve"> Standardtypen</w:t>
      </w:r>
      <w:bookmarkEnd w:id="53"/>
      <w:bookmarkEnd w:id="54"/>
    </w:p>
    <w:p w14:paraId="140626A5" w14:textId="15E65ED8" w:rsidR="00175F2D" w:rsidRPr="00175F2D" w:rsidRDefault="00E04553" w:rsidP="00175F2D">
      <w:r w:rsidRPr="00E04553">
        <w:t xml:space="preserve">Die geplanten Standardtypen für das Release-Management sollen auf einer Kombination von Risiken der Produktlebenszyklusphasen und Methoden des IT-Service-Managements basieren. Diese werden daher als </w:t>
      </w:r>
      <w:r w:rsidR="00175F2D" w:rsidRPr="00E04553">
        <w:t>Entwurfsaspekte</w:t>
      </w:r>
      <w:r w:rsidRPr="00E04553">
        <w:t xml:space="preserve"> bezeichnet.</w:t>
      </w:r>
      <w:r w:rsidR="00175F2D" w:rsidRPr="00E04553">
        <w:t xml:space="preserve"> </w:t>
      </w:r>
      <w:r w:rsidRPr="00E04553">
        <w:t xml:space="preserve">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Pr="00E04553">
        <w:t xml:space="preserve"> erfolgt im ersten Teil dieses Kapitel eine übergreifende Betrachtung der Phasenunterschiede sowie eine detaillierte Beschreibung der einzelnen Phasen und deren spezifischen Risiken. Abgeschlossen wird das Teilkapitel mit einer Zusammenfassung der Risiken und möglicherweise einer Aggregation bei </w:t>
      </w:r>
      <w:r w:rsidR="00667F58">
        <w:t xml:space="preserve">aufgefallenen </w:t>
      </w:r>
      <w:r w:rsidRPr="00E04553">
        <w:t xml:space="preserve">Ähnlichkeiten. Im zweiten Teil des Kapitels werden die </w:t>
      </w:r>
      <w:r>
        <w:t xml:space="preserve">im Kapitel </w:t>
      </w:r>
      <w:r>
        <w:fldChar w:fldCharType="begin"/>
      </w:r>
      <w:r>
        <w:instrText xml:space="preserve"> REF _Ref446517190 \r \h </w:instrText>
      </w:r>
      <w:r>
        <w:fldChar w:fldCharType="separate"/>
      </w:r>
      <w:r>
        <w:t>2.4</w:t>
      </w:r>
      <w:r>
        <w:fldChar w:fldCharType="end"/>
      </w:r>
      <w:r>
        <w:t xml:space="preserve"> angesprochenen </w:t>
      </w:r>
      <w:r w:rsidRPr="00E04553">
        <w:t xml:space="preserve">Methoden des IT-Service-Managements detailliert vorgestellt. </w:t>
      </w:r>
    </w:p>
    <w:p w14:paraId="28170CD2" w14:textId="77777777" w:rsidR="00461FAA" w:rsidRDefault="00461FAA" w:rsidP="00461FAA">
      <w:pPr>
        <w:pStyle w:val="berschrift2"/>
      </w:pPr>
      <w:bookmarkStart w:id="55" w:name="_Toc446673019"/>
      <w:r>
        <w:t>Risiken innerhalb der Produktlebenszyklusphasen</w:t>
      </w:r>
      <w:bookmarkEnd w:id="55"/>
    </w:p>
    <w:p w14:paraId="142220C3" w14:textId="583CA754"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w:t>
      </w:r>
      <w:r w:rsidR="0086345E">
        <w:t>, die Vorstellung charakteristischer Umsatzverläufe</w:t>
      </w:r>
      <w:r>
        <w:t xml:space="preserve"> und eine </w:t>
      </w:r>
      <w:r w:rsidR="00E04553">
        <w:t>Ableitung</w:t>
      </w:r>
      <w:r>
        <w:t xml:space="preserve"> eine</w:t>
      </w:r>
      <w:r w:rsidR="00E04553">
        <w:t>s</w:t>
      </w:r>
      <w:r>
        <w:t xml:space="preserve">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w:t>
      </w:r>
      <w:r w:rsidR="0086345E">
        <w:t xml:space="preserve"> </w:t>
      </w:r>
      <w:r>
        <w:t>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56" w:name="_Toc446673020"/>
      <w:r>
        <w:t>Entwicklung</w:t>
      </w:r>
      <w:bookmarkEnd w:id="56"/>
    </w:p>
    <w:p w14:paraId="225FDF34" w14:textId="11CC2B97"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Diese werden anhand von potenziellen Kunden erprobt und danach in Serienfertigung gegeben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101763">
        <w:t xml:space="preserve">. Parallel dazu erfolgt die Vorbereitung der Markteinführung </w:t>
      </w:r>
      <w:sdt>
        <w:sdtPr>
          <w:id w:val="-191137569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101763">
        <w:t>.</w:t>
      </w:r>
    </w:p>
    <w:p w14:paraId="1753A01F" w14:textId="5507701D" w:rsidR="00461FAA" w:rsidRDefault="00461FAA" w:rsidP="00461FAA">
      <w:pPr>
        <w:pStyle w:val="berschrift3"/>
      </w:pPr>
      <w:bookmarkStart w:id="57" w:name="_Toc446673021"/>
      <w:r>
        <w:lastRenderedPageBreak/>
        <w:t>Einführung</w:t>
      </w:r>
      <w:bookmarkEnd w:id="57"/>
    </w:p>
    <w:p w14:paraId="513C6AF3" w14:textId="3AFEB6F1" w:rsidR="0077677F" w:rsidRPr="0077677F" w:rsidRDefault="00B64583" w:rsidP="0077677F">
      <w:r>
        <w:t>In dieser Lebenszyklusphase erfolgt der Markteintritt des Produkts, wie es auch die Bezeichnung erkennen lässt. Ziele dieser Phase sind vor allem die Bekanntmachung auf dem Markt sowie die Beseitigung von Fehlern</w:t>
      </w:r>
      <w:sdt>
        <w:sdtPr>
          <w:id w:val="2124264449"/>
          <w:citation/>
        </w:sdtPr>
        <w:sdtContent>
          <w:r>
            <w:fldChar w:fldCharType="begin"/>
          </w:r>
          <w:r>
            <w:instrText xml:space="preserve">CITATION Kai04 \p "S. 62" \l 1031 </w:instrText>
          </w:r>
          <w:r>
            <w:fldChar w:fldCharType="separate"/>
          </w:r>
          <w:r>
            <w:rPr>
              <w:noProof/>
            </w:rPr>
            <w:t xml:space="preserve"> (Kairies 2004, S. 62)</w:t>
          </w:r>
          <w:r>
            <w:fldChar w:fldCharType="end"/>
          </w:r>
        </w:sdtContent>
      </w:sdt>
      <w:r>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Risiko: zu teuer -&gt; minimum viable product</w:t>
      </w:r>
    </w:p>
    <w:p w14:paraId="50CB6AE5" w14:textId="2CE170B8" w:rsidR="00E8229F" w:rsidRPr="00E8229F" w:rsidRDefault="00E8229F" w:rsidP="00E8229F">
      <w:r w:rsidRPr="00B64583">
        <w:rPr>
          <w:highlight w:val="yellow"/>
        </w:rPr>
        <w:t>Risiko: das falsche -&gt; A/B Testing, schneller Feedbackzyklus</w:t>
      </w:r>
    </w:p>
    <w:p w14:paraId="7E3271D7" w14:textId="305F59DE" w:rsidR="00461FAA" w:rsidRDefault="00461FAA" w:rsidP="00461FAA">
      <w:pPr>
        <w:pStyle w:val="berschrift3"/>
      </w:pPr>
      <w:bookmarkStart w:id="58" w:name="_Toc446673022"/>
      <w:r>
        <w:t>Wachstum</w:t>
      </w:r>
      <w:bookmarkEnd w:id="58"/>
    </w:p>
    <w:p w14:paraId="6B95A6EF" w14:textId="06286089" w:rsidR="00BC71A2" w:rsidRDefault="00BC71A2" w:rsidP="00BC71A2">
      <w:r>
        <w:t>Risiko: Anpassung zu langsam</w:t>
      </w:r>
    </w:p>
    <w:p w14:paraId="67320CF7" w14:textId="48EBC3E6" w:rsidR="00BC71A2" w:rsidRPr="00BC71A2" w:rsidRDefault="00BC71A2" w:rsidP="00BC71A2">
      <w:r>
        <w:t>Generell ähnlich zu Einführung</w:t>
      </w:r>
    </w:p>
    <w:p w14:paraId="7046483A" w14:textId="361DCD72" w:rsidR="00461FAA" w:rsidRDefault="00461FAA" w:rsidP="00461FAA">
      <w:pPr>
        <w:pStyle w:val="berschrift3"/>
      </w:pPr>
      <w:bookmarkStart w:id="59" w:name="_Toc446673023"/>
      <w:r>
        <w:t>Reife</w:t>
      </w:r>
      <w:bookmarkEnd w:id="59"/>
    </w:p>
    <w:p w14:paraId="17C71896" w14:textId="0492CDE3" w:rsidR="00BC71A2" w:rsidRPr="00BC71A2" w:rsidRDefault="00BC71A2" w:rsidP="00BC71A2">
      <w:r>
        <w:t>Ähnlich zu Sättigung</w:t>
      </w:r>
    </w:p>
    <w:p w14:paraId="534DD47A" w14:textId="7F27D4DB" w:rsidR="00461FAA" w:rsidRDefault="00461FAA" w:rsidP="00461FAA">
      <w:pPr>
        <w:pStyle w:val="berschrift3"/>
      </w:pPr>
      <w:bookmarkStart w:id="60" w:name="_Toc446673024"/>
      <w:r>
        <w:t>Sättigung</w:t>
      </w:r>
      <w:bookmarkEnd w:id="60"/>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8BD2F4C" w:rsidR="00461FAA" w:rsidRDefault="000F467E" w:rsidP="00461FAA">
      <w:pPr>
        <w:pStyle w:val="berschrift3"/>
      </w:pPr>
      <w:bookmarkStart w:id="61" w:name="_Toc446673025"/>
      <w:r>
        <w:t>Entsorgung</w:t>
      </w:r>
      <w:bookmarkEnd w:id="61"/>
    </w:p>
    <w:p w14:paraId="0EF13657" w14:textId="6EF1117E" w:rsidR="00BC71A2" w:rsidRDefault="00E8229F" w:rsidP="00E8229F">
      <w:r>
        <w:t>Risiko: Aufwand für Änderungen -&gt; Tests</w:t>
      </w:r>
    </w:p>
    <w:p w14:paraId="516F60D8" w14:textId="06664DCA" w:rsidR="00175F2D" w:rsidRDefault="00175F2D" w:rsidP="00175F2D">
      <w:pPr>
        <w:pStyle w:val="berschrift3"/>
      </w:pPr>
      <w:bookmarkStart w:id="62" w:name="_Toc446673026"/>
      <w:r>
        <w:t>Zusammenfassung der Risiken der einzelnen Phasen</w:t>
      </w:r>
      <w:bookmarkEnd w:id="62"/>
    </w:p>
    <w:p w14:paraId="0E26ED32" w14:textId="207DB2B9" w:rsidR="00175F2D" w:rsidRDefault="00175F2D" w:rsidP="00175F2D">
      <w:r>
        <w:t>Ggf. Zusammenfassung Phasen aufgrund gleicher/ähnlicher Risiken</w:t>
      </w:r>
    </w:p>
    <w:p w14:paraId="119BC914" w14:textId="3CBDF5F2" w:rsidR="00175F2D" w:rsidRPr="00175F2D" w:rsidRDefault="00175F2D" w:rsidP="00175F2D">
      <w:r>
        <w:t>Kategorisierung der Risiken z. B. auf Zeit, Qualität, Kosten</w:t>
      </w:r>
    </w:p>
    <w:p w14:paraId="1EFF39B5" w14:textId="12A626D7" w:rsidR="00461FAA" w:rsidRDefault="00461FAA" w:rsidP="00461FAA">
      <w:pPr>
        <w:pStyle w:val="berschrift2"/>
      </w:pPr>
      <w:bookmarkStart w:id="63" w:name="_Toc446673027"/>
      <w:r>
        <w:t xml:space="preserve">Methoden des </w:t>
      </w:r>
      <w:r w:rsidR="00803CAA">
        <w:t>Release-Management</w:t>
      </w:r>
      <w:r>
        <w:t>s zum Umgang mit Risiken</w:t>
      </w:r>
      <w:bookmarkEnd w:id="63"/>
    </w:p>
    <w:p w14:paraId="015E35A6" w14:textId="4333E554" w:rsidR="00F57066" w:rsidRPr="00F57066" w:rsidRDefault="00F57066" w:rsidP="00F57066">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Ziel dieses Kapitels ist es, die unterschiedlichen Methoden zur Steuerung des Release-Managements zu ermitteln und darzustellen. Hierfür werden als Basis die Regelungen und Prozesse der ITIL Service Transition betrachtet und um Aspekte aus der ISO/IEC 20000 Norm sowie aus dem IT-Referenzmodell COBIT ergänzt. Wei</w:t>
      </w:r>
      <w:r w:rsidR="00425DD7">
        <w:lastRenderedPageBreak/>
        <w:t>terhin werden die Möglichkeiten zur Standardisierung und Automatisierung dieser Methoden erläutert.</w:t>
      </w:r>
    </w:p>
    <w:p w14:paraId="67B3684E" w14:textId="68B5668E" w:rsidR="00425DD7" w:rsidRDefault="00425DD7" w:rsidP="00461FAA">
      <w:pPr>
        <w:pStyle w:val="berschrift3"/>
      </w:pPr>
      <w:bookmarkStart w:id="64" w:name="_Ref446516759"/>
      <w:bookmarkStart w:id="65" w:name="_Toc446673028"/>
      <w:r>
        <w:t>Regelungen</w:t>
      </w:r>
      <w:bookmarkEnd w:id="65"/>
    </w:p>
    <w:p w14:paraId="1F1DEBC8" w14:textId="77777777" w:rsidR="00425DD7" w:rsidRDefault="00425DD7" w:rsidP="00425DD7">
      <w:r>
        <w:t>Rechtliche Rahmenbedingungen (Gesetze)</w:t>
      </w:r>
    </w:p>
    <w:p w14:paraId="59EB17A5" w14:textId="77777777" w:rsidR="00425DD7" w:rsidRDefault="00425DD7" w:rsidP="00425DD7">
      <w:r>
        <w:t>Richtlinien, z. B. betriebliche Freigabe, BA, Webfreigabe, Phasegate (u. U. abhängig von Gesetzen) -&gt; Übersetzung in allgemeine Begriffe</w:t>
      </w:r>
    </w:p>
    <w:p w14:paraId="1DFA1C57" w14:textId="5EE5784F" w:rsidR="00425DD7" w:rsidRDefault="00425DD7" w:rsidP="00425DD7">
      <w:r>
        <w:t>ISO-20000-1 Norm</w:t>
      </w:r>
    </w:p>
    <w:p w14:paraId="2AF6F36D" w14:textId="25F3E0DC" w:rsidR="00425DD7" w:rsidRPr="00425DD7" w:rsidRDefault="00425DD7" w:rsidP="00425DD7">
      <w:r>
        <w:t>ITIL Policies</w:t>
      </w:r>
    </w:p>
    <w:p w14:paraId="51D3E5F0" w14:textId="384F0277" w:rsidR="00461FAA" w:rsidRDefault="00425DD7" w:rsidP="00461FAA">
      <w:pPr>
        <w:pStyle w:val="berschrift3"/>
      </w:pPr>
      <w:bookmarkStart w:id="66" w:name="_Ref446517322"/>
      <w:bookmarkStart w:id="67" w:name="_Toc446673029"/>
      <w:bookmarkEnd w:id="64"/>
      <w:r>
        <w:t>Prozesse</w:t>
      </w:r>
      <w:bookmarkEnd w:id="66"/>
      <w:bookmarkEnd w:id="67"/>
    </w:p>
    <w:p w14:paraId="1806185D" w14:textId="2DAD5D0C" w:rsidR="00425DD7" w:rsidRDefault="00425DD7" w:rsidP="00461FAA">
      <w:r>
        <w:t>ITIL Prozesse</w:t>
      </w:r>
    </w:p>
    <w:p w14:paraId="3CE1635B" w14:textId="1DC2A140" w:rsidR="00425DD7" w:rsidRDefault="00425DD7" w:rsidP="00461FAA">
      <w:r>
        <w:t>ISO 20000-2</w:t>
      </w:r>
    </w:p>
    <w:p w14:paraId="1A1DB92B" w14:textId="2E90DE2E" w:rsidR="00E8229F" w:rsidRDefault="00BC71A2" w:rsidP="00461FAA">
      <w:r>
        <w:t xml:space="preserve">Mögliche </w:t>
      </w:r>
      <w:r w:rsidR="00E8229F">
        <w:t>Freigabestufen (abhängig von Richtlinien</w:t>
      </w:r>
      <w:r>
        <w:t>, Gesetzen, Verantwortungsübergängen</w:t>
      </w:r>
      <w:r w:rsidR="00E8229F">
        <w:t>)</w:t>
      </w:r>
    </w:p>
    <w:p w14:paraId="2F7A6E5F" w14:textId="432E7216" w:rsidR="00E8229F" w:rsidRDefault="00E8229F" w:rsidP="007F25D4">
      <w:pPr>
        <w:pStyle w:val="Listenabsatz"/>
        <w:numPr>
          <w:ilvl w:val="0"/>
          <w:numId w:val="5"/>
        </w:numPr>
      </w:pPr>
      <w:r>
        <w:t>Externe QS</w:t>
      </w:r>
    </w:p>
    <w:p w14:paraId="38A8EA3A" w14:textId="6F51B405" w:rsidR="00E8229F" w:rsidRDefault="00E8229F" w:rsidP="007F25D4">
      <w:pPr>
        <w:pStyle w:val="Listenabsatz"/>
        <w:numPr>
          <w:ilvl w:val="0"/>
          <w:numId w:val="5"/>
        </w:numPr>
      </w:pPr>
      <w:r>
        <w:t>Externer PL</w:t>
      </w:r>
    </w:p>
    <w:p w14:paraId="58B9E9F8" w14:textId="4733EC91" w:rsidR="00E8229F" w:rsidRDefault="00E8229F" w:rsidP="007F25D4">
      <w:pPr>
        <w:pStyle w:val="Listenabsatz"/>
        <w:numPr>
          <w:ilvl w:val="0"/>
          <w:numId w:val="5"/>
        </w:numPr>
      </w:pPr>
      <w:r>
        <w:t>Interner TMg</w:t>
      </w:r>
    </w:p>
    <w:p w14:paraId="0BE0B95D" w14:textId="69B9E8D9" w:rsidR="00E8229F" w:rsidRDefault="00E8229F" w:rsidP="007F25D4">
      <w:pPr>
        <w:pStyle w:val="Listenabsatz"/>
        <w:numPr>
          <w:ilvl w:val="0"/>
          <w:numId w:val="5"/>
        </w:numPr>
      </w:pPr>
      <w:r>
        <w:t>Interner PL</w:t>
      </w:r>
    </w:p>
    <w:p w14:paraId="2E0750F7" w14:textId="0305A611" w:rsidR="00E8229F" w:rsidRDefault="00E8229F" w:rsidP="007F25D4">
      <w:pPr>
        <w:pStyle w:val="Listenabsatz"/>
        <w:numPr>
          <w:ilvl w:val="0"/>
          <w:numId w:val="5"/>
        </w:numPr>
      </w:pPr>
      <w:r>
        <w:t>Interner PO</w:t>
      </w:r>
    </w:p>
    <w:p w14:paraId="496000A5" w14:textId="18A52A3B" w:rsidR="00E8229F" w:rsidRDefault="00E8229F" w:rsidP="007F25D4">
      <w:pPr>
        <w:pStyle w:val="Listenabsatz"/>
        <w:numPr>
          <w:ilvl w:val="0"/>
          <w:numId w:val="5"/>
        </w:numPr>
      </w:pPr>
      <w:r>
        <w:t>Security</w:t>
      </w:r>
    </w:p>
    <w:p w14:paraId="0AC091C7" w14:textId="4816CF56" w:rsidR="00E8229F" w:rsidRDefault="00E8229F" w:rsidP="007F25D4">
      <w:pPr>
        <w:pStyle w:val="Listenabsatz"/>
        <w:numPr>
          <w:ilvl w:val="0"/>
          <w:numId w:val="5"/>
        </w:numPr>
      </w:pPr>
      <w:r>
        <w:t>Betriebsrat</w:t>
      </w:r>
    </w:p>
    <w:p w14:paraId="39E8ED2C" w14:textId="46F313E7" w:rsidR="00BC71A2" w:rsidRDefault="00BC71A2" w:rsidP="007F25D4">
      <w:pPr>
        <w:pStyle w:val="Listenabsatz"/>
        <w:numPr>
          <w:ilvl w:val="0"/>
          <w:numId w:val="5"/>
        </w:numPr>
      </w:pPr>
      <w:r>
        <w:t>Service-Management</w:t>
      </w:r>
    </w:p>
    <w:p w14:paraId="79F5A45F" w14:textId="77777777" w:rsidR="00BC71A2" w:rsidRDefault="00E8229F" w:rsidP="007F25D4">
      <w:pPr>
        <w:pStyle w:val="Listenabsatz"/>
        <w:numPr>
          <w:ilvl w:val="1"/>
          <w:numId w:val="5"/>
        </w:numPr>
      </w:pPr>
      <w:r>
        <w:t>CCAB</w:t>
      </w:r>
    </w:p>
    <w:p w14:paraId="1351E6FA" w14:textId="5FAFD1C3" w:rsidR="00E8229F" w:rsidRDefault="00BC71A2" w:rsidP="007F25D4">
      <w:pPr>
        <w:pStyle w:val="Listenabsatz"/>
        <w:numPr>
          <w:ilvl w:val="1"/>
          <w:numId w:val="5"/>
        </w:numPr>
      </w:pPr>
      <w:r>
        <w:t>BFR</w:t>
      </w:r>
    </w:p>
    <w:p w14:paraId="62A0DB86" w14:textId="77777777" w:rsidR="00BC71A2" w:rsidRDefault="00E8229F" w:rsidP="007F25D4">
      <w:pPr>
        <w:pStyle w:val="Listenabsatz"/>
        <w:numPr>
          <w:ilvl w:val="0"/>
          <w:numId w:val="5"/>
        </w:numPr>
      </w:pPr>
      <w:r>
        <w:t xml:space="preserve">Externer </w:t>
      </w:r>
      <w:r w:rsidR="00BC71A2">
        <w:t xml:space="preserve">Dienstleister: </w:t>
      </w:r>
    </w:p>
    <w:p w14:paraId="29B4A607" w14:textId="77777777" w:rsidR="00BC71A2" w:rsidRDefault="00BC71A2" w:rsidP="007F25D4">
      <w:pPr>
        <w:pStyle w:val="Listenabsatz"/>
        <w:numPr>
          <w:ilvl w:val="1"/>
          <w:numId w:val="5"/>
        </w:numPr>
      </w:pPr>
      <w:r>
        <w:t>BDL</w:t>
      </w:r>
    </w:p>
    <w:p w14:paraId="1C48E35E" w14:textId="77777777" w:rsidR="00BC71A2" w:rsidRDefault="00E8229F" w:rsidP="007F25D4">
      <w:pPr>
        <w:pStyle w:val="Listenabsatz"/>
        <w:numPr>
          <w:ilvl w:val="1"/>
          <w:numId w:val="5"/>
        </w:numPr>
      </w:pPr>
      <w:r>
        <w:t>WDL</w:t>
      </w:r>
    </w:p>
    <w:p w14:paraId="135AE565" w14:textId="33474DAA" w:rsidR="00E8229F" w:rsidRDefault="00E8229F" w:rsidP="007F25D4">
      <w:pPr>
        <w:pStyle w:val="Listenabsatz"/>
        <w:numPr>
          <w:ilvl w:val="1"/>
          <w:numId w:val="5"/>
        </w:numPr>
      </w:pPr>
      <w:r>
        <w:t>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68" w:name="_Toc446673030"/>
      <w:r>
        <w:t>Standardisierung</w:t>
      </w:r>
      <w:bookmarkEnd w:id="68"/>
    </w:p>
    <w:p w14:paraId="7B71D631" w14:textId="7EB86379"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69" w:name="_Toc446673031"/>
      <w:r>
        <w:lastRenderedPageBreak/>
        <w:t>Automatisierung</w:t>
      </w:r>
      <w:bookmarkEnd w:id="69"/>
    </w:p>
    <w:p w14:paraId="2FD45AD8" w14:textId="0A6C7BDB" w:rsidR="00612429" w:rsidRDefault="00BC71A2" w:rsidP="00461FAA">
      <w:r>
        <w:t>Generell a</w:t>
      </w:r>
      <w:r w:rsidR="00612429">
        <w:t>lle Schritte innerhalb Software Entwicklung nach Programmierung sind automatisierbar</w:t>
      </w:r>
    </w:p>
    <w:p w14:paraId="1FAE7192" w14:textId="77777777" w:rsidR="00612429" w:rsidRDefault="00612429" w:rsidP="00461FAA">
      <w:r>
        <w:t>Provisionierung</w:t>
      </w:r>
    </w:p>
    <w:p w14:paraId="3C8B5044" w14:textId="77777777" w:rsidR="00612429" w:rsidRDefault="00612429" w:rsidP="00461FAA">
      <w:r>
        <w:t>Build</w:t>
      </w:r>
    </w:p>
    <w:p w14:paraId="4085EEE9" w14:textId="6D2B3623" w:rsidR="00612429" w:rsidRDefault="00612429" w:rsidP="00461FAA">
      <w:r>
        <w:t>Review</w:t>
      </w:r>
    </w:p>
    <w:p w14:paraId="25DA3C0E" w14:textId="77777777" w:rsidR="00612429" w:rsidRDefault="00612429" w:rsidP="00461FAA">
      <w:r>
        <w:t>Deployment</w:t>
      </w:r>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584BCBB2" w:rsidR="00461FAA" w:rsidRPr="00461FAA" w:rsidRDefault="00461FAA" w:rsidP="00461FAA">
      <w:pPr>
        <w:pStyle w:val="berschrift1"/>
        <w:rPr>
          <w:rFonts w:ascii="Calibri" w:eastAsiaTheme="minorHAnsi" w:hAnsi="Calibri"/>
          <w:sz w:val="22"/>
          <w:szCs w:val="22"/>
        </w:rPr>
      </w:pPr>
      <w:bookmarkStart w:id="70" w:name="_Ref442963953"/>
      <w:bookmarkStart w:id="71" w:name="_Toc446673032"/>
      <w:r>
        <w:lastRenderedPageBreak/>
        <w:t>Ko</w:t>
      </w:r>
      <w:r w:rsidR="00BC71A2">
        <w:t>nstruktion der Standardtypen zum Umgang mit den</w:t>
      </w:r>
      <w:r>
        <w:t xml:space="preserve"> Risiken der Produktlebenszyklusphasen</w:t>
      </w:r>
      <w:bookmarkEnd w:id="70"/>
      <w:bookmarkEnd w:id="71"/>
    </w:p>
    <w:p w14:paraId="52CACDF6" w14:textId="20897398" w:rsidR="00461FAA" w:rsidRDefault="00461FAA" w:rsidP="00461FAA">
      <w:pPr>
        <w:pStyle w:val="berschrift2"/>
      </w:pPr>
      <w:bookmarkStart w:id="72" w:name="_Toc446673033"/>
      <w:r>
        <w:t>DevOps</w:t>
      </w:r>
      <w:bookmarkEnd w:id="72"/>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73" w:name="_Toc446673034"/>
      <w:r>
        <w:t>Formell</w:t>
      </w:r>
      <w:bookmarkEnd w:id="73"/>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74" w:name="_Toc446673035"/>
      <w:r>
        <w:t>Individuell</w:t>
      </w:r>
      <w:bookmarkEnd w:id="74"/>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75" w:name="_Ref442964028"/>
      <w:bookmarkStart w:id="76" w:name="_Toc446673036"/>
      <w:r>
        <w:lastRenderedPageBreak/>
        <w:t>Kritische Würdigung der Standardtypen</w:t>
      </w:r>
      <w:bookmarkEnd w:id="75"/>
      <w:bookmarkEnd w:id="76"/>
    </w:p>
    <w:p w14:paraId="05551E8C" w14:textId="6C95AC23" w:rsidR="00803CAA" w:rsidRDefault="00BC71A2" w:rsidP="00803CAA">
      <w:r>
        <w:t>Ander</w:t>
      </w:r>
      <w:r w:rsidR="00382961">
        <w:t xml:space="preserve">e Faktoren relevant, z. B. Portfolio </w:t>
      </w:r>
      <w:sdt>
        <w:sdtPr>
          <w:id w:val="-851721241"/>
          <w:citation/>
        </w:sdtPr>
        <w:sdtContent>
          <w:r w:rsidR="00382961">
            <w:fldChar w:fldCharType="begin"/>
          </w:r>
          <w:r w:rsidR="00382961">
            <w:instrText xml:space="preserve">CITATION Aum09 \p "S. 54 ff." \l 1031 </w:instrText>
          </w:r>
          <w:r w:rsidR="00382961">
            <w:fldChar w:fldCharType="separate"/>
          </w:r>
          <w:r w:rsidR="00382961">
            <w:rPr>
              <w:noProof/>
            </w:rPr>
            <w:t>(Aumayr 2009, S. 54 ff.)</w:t>
          </w:r>
          <w:r w:rsidR="00382961">
            <w:fldChar w:fldCharType="end"/>
          </w:r>
        </w:sdtContent>
      </w:sdt>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77" w:name="_Ref442964114"/>
      <w:bookmarkStart w:id="78" w:name="_Toc446673037"/>
      <w:r>
        <w:lastRenderedPageBreak/>
        <w:t>Demonstration der Standardtypen am Fallbeispiel DPDHL Group</w:t>
      </w:r>
      <w:bookmarkEnd w:id="77"/>
      <w:bookmarkEnd w:id="78"/>
    </w:p>
    <w:p w14:paraId="1B0D59EF" w14:textId="6A3FD733" w:rsidR="00612429" w:rsidRPr="00612429" w:rsidRDefault="00612429" w:rsidP="00612429">
      <w:r>
        <w:t>DevOps bei Postident</w:t>
      </w:r>
    </w:p>
    <w:p w14:paraId="2ACCCB1E" w14:textId="4CD119E1" w:rsidR="00F144F5" w:rsidRDefault="00461FAA" w:rsidP="00461FAA">
      <w:pPr>
        <w:pStyle w:val="berschrift1"/>
      </w:pPr>
      <w:bookmarkStart w:id="79" w:name="_Ref442964164"/>
      <w:bookmarkStart w:id="80" w:name="_Toc446673038"/>
      <w:r>
        <w:lastRenderedPageBreak/>
        <w:t>Evaluation der Zielerreichung und Ausblick</w:t>
      </w:r>
      <w:bookmarkEnd w:id="79"/>
      <w:bookmarkEnd w:id="80"/>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6"/>
          <w:pgSz w:w="11906" w:h="16838"/>
          <w:pgMar w:top="1134" w:right="1418" w:bottom="1134" w:left="2268" w:header="709" w:footer="709" w:gutter="0"/>
          <w:pgNumType w:start="1"/>
          <w:cols w:space="708"/>
        </w:sectPr>
      </w:pPr>
      <w:bookmarkStart w:id="81" w:name="_Toc415465643"/>
      <w:bookmarkStart w:id="82" w:name="_Ref414785387"/>
      <w:bookmarkStart w:id="83" w:name="_Ref418325438"/>
      <w:bookmarkStart w:id="84" w:name="_Toc415465661"/>
      <w:bookmarkStart w:id="85" w:name="_Toc410799451"/>
      <w:bookmarkStart w:id="86" w:name="_Toc410799366"/>
      <w:bookmarkStart w:id="87" w:name="_Toc410799446"/>
      <w:bookmarkStart w:id="88" w:name="_Toc410799361"/>
    </w:p>
    <w:bookmarkEnd w:id="88" w:displacedByCustomXml="next"/>
    <w:bookmarkEnd w:id="87" w:displacedByCustomXml="next"/>
    <w:bookmarkEnd w:id="86" w:displacedByCustomXml="next"/>
    <w:bookmarkEnd w:id="85" w:displacedByCustomXml="next"/>
    <w:bookmarkEnd w:id="84" w:displacedByCustomXml="next"/>
    <w:bookmarkEnd w:id="83" w:displacedByCustomXml="next"/>
    <w:bookmarkEnd w:id="82" w:displacedByCustomXml="next"/>
    <w:bookmarkEnd w:id="81" w:displacedByCustomXml="next"/>
    <w:bookmarkStart w:id="89" w:name="_Toc446673039"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89"/>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7"/>
          <w:headerReference w:type="default" r:id="rId28"/>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90" w:name="_Toc446673040"/>
      <w:r>
        <w:lastRenderedPageBreak/>
        <w:t>Erklärung</w:t>
      </w:r>
      <w:bookmarkEnd w:id="90"/>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91" w:name="Text15"/>
      <w:r w:rsidR="00783160">
        <w:instrText xml:space="preserve"> FORMTEXT </w:instrText>
      </w:r>
      <w:r w:rsidR="00783160">
        <w:fldChar w:fldCharType="separate"/>
      </w:r>
      <w:r w:rsidR="00783160">
        <w:rPr>
          <w:noProof/>
        </w:rPr>
        <w:t>Lohr, Steve</w:t>
      </w:r>
      <w:r w:rsidR="00783160">
        <w:fldChar w:fldCharType="end"/>
      </w:r>
      <w:bookmarkEnd w:id="91"/>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92" w:name="Text16"/>
      <w:r w:rsidR="00783160">
        <w:instrText xml:space="preserve"> FORMTEXT </w:instrText>
      </w:r>
      <w:r w:rsidR="00783160">
        <w:fldChar w:fldCharType="separate"/>
      </w:r>
      <w:r w:rsidR="00783160">
        <w:rPr>
          <w:noProof/>
        </w:rPr>
        <w:t>9066454</w:t>
      </w:r>
      <w:r w:rsidR="00783160">
        <w:fldChar w:fldCharType="end"/>
      </w:r>
      <w:bookmarkEnd w:id="92"/>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93" w:name="Text17"/>
      <w:r w:rsidR="00783160">
        <w:instrText xml:space="preserve"> FORMTEXT </w:instrText>
      </w:r>
      <w:r w:rsidR="00783160">
        <w:fldChar w:fldCharType="separate"/>
      </w:r>
      <w:r w:rsidR="00783160">
        <w:rPr>
          <w:noProof/>
        </w:rPr>
        <w:t>Wirtschaftsinformatik</w:t>
      </w:r>
      <w:r w:rsidR="00783160">
        <w:fldChar w:fldCharType="end"/>
      </w:r>
      <w:bookmarkEnd w:id="93"/>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9"/>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teve.lohr@gmx.de" w:date="2016-02-11T14:35:00Z" w:initials="s">
    <w:p w14:paraId="46DF64F3" w14:textId="7B457D30" w:rsidR="003D0516" w:rsidRDefault="003D0516">
      <w:pPr>
        <w:pStyle w:val="Kommentartext"/>
      </w:pPr>
      <w:r>
        <w:rPr>
          <w:rStyle w:val="Kommentarzeichen"/>
        </w:rPr>
        <w:annotationRef/>
      </w:r>
      <w:r>
        <w:t>Quelle?</w:t>
      </w:r>
    </w:p>
  </w:comment>
  <w:comment w:id="21" w:author="steve.lohr@gmx.de" w:date="2016-02-11T14:36:00Z" w:initials="s">
    <w:p w14:paraId="250ACCFB" w14:textId="39268141" w:rsidR="003D0516" w:rsidRDefault="003D0516">
      <w:pPr>
        <w:pStyle w:val="Kommentartext"/>
      </w:pPr>
      <w:r>
        <w:rPr>
          <w:rStyle w:val="Kommentarzeichen"/>
        </w:rPr>
        <w:annotationRef/>
      </w:r>
      <w:r>
        <w:t>Quellen?</w:t>
      </w:r>
    </w:p>
  </w:comment>
  <w:comment w:id="22" w:author="steve.lohr@gmx.de" w:date="2016-02-11T14:37:00Z" w:initials="s">
    <w:p w14:paraId="153963AC" w14:textId="13D9F872" w:rsidR="003D0516" w:rsidRDefault="003D0516">
      <w:pPr>
        <w:pStyle w:val="Kommentartext"/>
      </w:pPr>
      <w:r>
        <w:rPr>
          <w:rStyle w:val="Kommentarzeichen"/>
        </w:rPr>
        <w:annotationRef/>
      </w:r>
      <w:r>
        <w:t>Quellen?</w:t>
      </w:r>
    </w:p>
  </w:comment>
  <w:comment w:id="23" w:author="steve.lohr@gmx.de" w:date="2016-02-11T14:37:00Z" w:initials="s">
    <w:p w14:paraId="2C1CF473" w14:textId="766F6959" w:rsidR="003D0516" w:rsidRDefault="003D0516">
      <w:pPr>
        <w:pStyle w:val="Kommentartext"/>
      </w:pPr>
      <w:r>
        <w:rPr>
          <w:rStyle w:val="Kommentarzeichen"/>
        </w:rPr>
        <w:annotationRef/>
      </w:r>
      <w:r>
        <w:t>Quellen?</w:t>
      </w:r>
    </w:p>
  </w:comment>
  <w:comment w:id="24" w:author="steve.lohr@gmx.de" w:date="2016-02-11T14:38:00Z" w:initials="s">
    <w:p w14:paraId="72E4F7F6" w14:textId="68D93145" w:rsidR="003D0516" w:rsidRDefault="003D0516">
      <w:pPr>
        <w:pStyle w:val="Kommentartext"/>
      </w:pPr>
      <w:r>
        <w:rPr>
          <w:rStyle w:val="Kommentarzeichen"/>
        </w:rPr>
        <w:annotationRef/>
      </w:r>
      <w:r>
        <w:t>Quellen?</w:t>
      </w:r>
    </w:p>
  </w:comment>
  <w:comment w:id="25" w:author="steve.lohr@gmx.de" w:date="2016-02-11T14:38:00Z" w:initials="s">
    <w:p w14:paraId="6F4407B8" w14:textId="4ACB5FC8" w:rsidR="003D0516" w:rsidRDefault="003D0516">
      <w:pPr>
        <w:pStyle w:val="Kommentartext"/>
      </w:pPr>
      <w:r>
        <w:rPr>
          <w:rStyle w:val="Kommentarzeichen"/>
        </w:rPr>
        <w:annotationRef/>
      </w:r>
      <w:r>
        <w:t>Quelle?</w:t>
      </w:r>
    </w:p>
  </w:comment>
  <w:comment w:id="26" w:author="steve.lohr@gmx.de" w:date="2016-02-11T14:39:00Z" w:initials="s">
    <w:p w14:paraId="5914F1CE" w14:textId="3190C329" w:rsidR="003D0516" w:rsidRDefault="003D0516">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153963AC" w15:done="0"/>
  <w15:commentEx w15:paraId="2C1CF473" w15:done="0"/>
  <w15:commentEx w15:paraId="72E4F7F6" w15:done="0"/>
  <w15:commentEx w15:paraId="6F4407B8" w15:done="0"/>
  <w15:commentEx w15:paraId="5914F1C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29C6A" w14:textId="77777777" w:rsidR="00EE02D2" w:rsidRDefault="00EE02D2">
      <w:r>
        <w:separator/>
      </w:r>
    </w:p>
    <w:p w14:paraId="1E576D85" w14:textId="77777777" w:rsidR="00EE02D2" w:rsidRDefault="00EE02D2"/>
    <w:p w14:paraId="1B114715" w14:textId="77777777" w:rsidR="00EE02D2" w:rsidRDefault="00EE02D2"/>
  </w:endnote>
  <w:endnote w:type="continuationSeparator" w:id="0">
    <w:p w14:paraId="48546B54" w14:textId="77777777" w:rsidR="00EE02D2" w:rsidRDefault="00EE02D2">
      <w:r>
        <w:continuationSeparator/>
      </w:r>
    </w:p>
    <w:p w14:paraId="69A65AD1" w14:textId="77777777" w:rsidR="00EE02D2" w:rsidRDefault="00EE02D2"/>
    <w:p w14:paraId="2DF6FF69" w14:textId="77777777" w:rsidR="00EE02D2" w:rsidRDefault="00EE02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3D0516" w:rsidRDefault="003D0516">
    <w:pPr>
      <w:pStyle w:val="Fuzeile"/>
      <w:framePr w:wrap="around" w:vAnchor="text" w:hAnchor="margin" w:xAlign="right" w:y="1"/>
    </w:pPr>
    <w:r>
      <w:fldChar w:fldCharType="begin"/>
    </w:r>
    <w:r>
      <w:instrText xml:space="preserve">PAGE  </w:instrText>
    </w:r>
    <w:r>
      <w:fldChar w:fldCharType="end"/>
    </w:r>
  </w:p>
  <w:p w14:paraId="7140BEF8" w14:textId="77777777" w:rsidR="003D0516" w:rsidRDefault="003D0516">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3D0516" w:rsidRDefault="003D0516">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3D0516" w:rsidRDefault="003D0516">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3D0516" w:rsidRDefault="003D0516">
    <w:pPr>
      <w:pStyle w:val="Fuzeile"/>
      <w:pBdr>
        <w:bottom w:val="single" w:sz="6" w:space="1" w:color="auto"/>
      </w:pBdr>
      <w:spacing w:before="0" w:line="240" w:lineRule="auto"/>
      <w:ind w:right="-2"/>
      <w:jc w:val="center"/>
      <w:rPr>
        <w:rFonts w:eastAsia="Times New Roman"/>
        <w:sz w:val="16"/>
      </w:rPr>
    </w:pPr>
  </w:p>
  <w:p w14:paraId="7BBE1A81" w14:textId="77777777" w:rsidR="003D0516" w:rsidRDefault="003D0516"/>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3D0516" w:rsidRDefault="003D0516">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3D0516" w:rsidRDefault="003D0516">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BCE9F" w14:textId="77777777" w:rsidR="00EE02D2" w:rsidRDefault="00EE02D2" w:rsidP="00106448">
      <w:pPr>
        <w:spacing w:before="60" w:after="60" w:line="240" w:lineRule="auto"/>
      </w:pPr>
      <w:r>
        <w:separator/>
      </w:r>
    </w:p>
  </w:footnote>
  <w:footnote w:type="continuationSeparator" w:id="0">
    <w:p w14:paraId="16396C4F" w14:textId="77777777" w:rsidR="00EE02D2" w:rsidRDefault="00EE02D2">
      <w:r>
        <w:continuationSeparator/>
      </w:r>
    </w:p>
  </w:footnote>
  <w:footnote w:type="continuationNotice" w:id="1">
    <w:p w14:paraId="03D857B0" w14:textId="77777777" w:rsidR="00EE02D2" w:rsidRDefault="00EE02D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3D0516" w:rsidRDefault="003D0516">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3D0516" w:rsidRDefault="003D0516">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A44C36">
      <w:rPr>
        <w:noProof/>
      </w:rPr>
      <w:t>24</w:t>
    </w:r>
    <w:r>
      <w:fldChar w:fldCharType="end"/>
    </w:r>
  </w:p>
  <w:p w14:paraId="4E19B897" w14:textId="77777777" w:rsidR="003D0516" w:rsidRDefault="003D0516"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3D0516" w:rsidRDefault="003D0516">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A44C36">
      <w:rPr>
        <w:noProof/>
      </w:rPr>
      <w:t>25</w:t>
    </w:r>
    <w:r>
      <w:fldChar w:fldCharType="end"/>
    </w:r>
  </w:p>
  <w:p w14:paraId="79D4B611" w14:textId="77777777" w:rsidR="003D0516" w:rsidRDefault="003D0516"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3D0516" w:rsidRDefault="003D0516"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B64583">
      <w:rPr>
        <w:noProof/>
      </w:rPr>
      <w:t>I</w:t>
    </w:r>
    <w:r>
      <w:fldChar w:fldCharType="end"/>
    </w:r>
  </w:p>
  <w:p w14:paraId="519499C0" w14:textId="77777777" w:rsidR="003D0516" w:rsidRDefault="003D0516">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3D0516" w:rsidRDefault="003D0516">
    <w:pPr>
      <w:pStyle w:val="Kopfzeile"/>
      <w:pBdr>
        <w:bottom w:val="single" w:sz="6" w:space="1" w:color="auto"/>
      </w:pBdr>
      <w:tabs>
        <w:tab w:val="clear" w:pos="9072"/>
        <w:tab w:val="left" w:pos="7000"/>
      </w:tabs>
    </w:pPr>
    <w:r>
      <w:tab/>
    </w:r>
  </w:p>
  <w:p w14:paraId="2930D97B" w14:textId="77777777" w:rsidR="003D0516" w:rsidRDefault="003D0516">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3D0516" w:rsidRDefault="003D0516"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B64583">
      <w:rPr>
        <w:noProof/>
      </w:rPr>
      <w:t>II</w:t>
    </w:r>
    <w:r>
      <w:fldChar w:fldCharType="end"/>
    </w:r>
  </w:p>
  <w:p w14:paraId="547EF2D1" w14:textId="77777777" w:rsidR="003D0516" w:rsidRDefault="003D0516">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3D0516" w:rsidRDefault="003D0516"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B64583">
      <w:rPr>
        <w:noProof/>
      </w:rPr>
      <w:t>III</w:t>
    </w:r>
    <w:r>
      <w:fldChar w:fldCharType="end"/>
    </w:r>
  </w:p>
  <w:p w14:paraId="4B67AB85" w14:textId="77777777" w:rsidR="003D0516" w:rsidRDefault="003D0516">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3D0516" w:rsidRDefault="003D0516">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B64583">
      <w:rPr>
        <w:noProof/>
      </w:rPr>
      <w:t>IV</w:t>
    </w:r>
    <w:r>
      <w:fldChar w:fldCharType="end"/>
    </w:r>
  </w:p>
  <w:p w14:paraId="445F50FB" w14:textId="77777777" w:rsidR="003D0516" w:rsidRDefault="003D0516">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3D0516" w:rsidRDefault="003D0516">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A44C36">
      <w:rPr>
        <w:noProof/>
      </w:rPr>
      <w:t>V</w:t>
    </w:r>
    <w:r>
      <w:fldChar w:fldCharType="end"/>
    </w:r>
  </w:p>
  <w:p w14:paraId="6D345E0B" w14:textId="77777777" w:rsidR="003D0516" w:rsidRDefault="003D0516">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3D0516" w:rsidRDefault="003D0516">
    <w:pPr>
      <w:pStyle w:val="Kopfzeile"/>
      <w:pBdr>
        <w:bottom w:val="single" w:sz="6" w:space="1" w:color="auto"/>
      </w:pBdr>
      <w:tabs>
        <w:tab w:val="clear" w:pos="9072"/>
        <w:tab w:val="left" w:pos="6720"/>
        <w:tab w:val="right" w:pos="8222"/>
      </w:tabs>
    </w:pPr>
    <w:fldSimple w:instr=" STYLEREF  &quot;Überschrift 1&quot; ">
      <w:r w:rsidR="00A44C36">
        <w:rPr>
          <w:noProof/>
        </w:rPr>
        <w:t>Einleitung</w:t>
      </w:r>
    </w:fldSimple>
    <w:r>
      <w:tab/>
    </w:r>
    <w:r>
      <w:tab/>
    </w:r>
    <w:r>
      <w:fldChar w:fldCharType="begin"/>
    </w:r>
    <w:r>
      <w:instrText xml:space="preserve"> PAGE </w:instrText>
    </w:r>
    <w:r>
      <w:fldChar w:fldCharType="separate"/>
    </w:r>
    <w:r w:rsidR="00A44C36">
      <w:rPr>
        <w:noProof/>
      </w:rPr>
      <w:t>1</w:t>
    </w:r>
    <w:r>
      <w:fldChar w:fldCharType="end"/>
    </w:r>
  </w:p>
  <w:p w14:paraId="5DCA97F4" w14:textId="77777777" w:rsidR="003D0516" w:rsidRDefault="003D0516">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3D0516" w:rsidRDefault="003D0516"/>
  <w:p w14:paraId="3EFEA5EC" w14:textId="77777777" w:rsidR="003D0516" w:rsidRDefault="003D051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5">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
  </w:num>
  <w:num w:numId="3">
    <w:abstractNumId w:val="13"/>
  </w:num>
  <w:num w:numId="4">
    <w:abstractNumId w:val="4"/>
  </w:num>
  <w:num w:numId="5">
    <w:abstractNumId w:val="15"/>
  </w:num>
  <w:num w:numId="6">
    <w:abstractNumId w:val="2"/>
  </w:num>
  <w:num w:numId="7">
    <w:abstractNumId w:val="11"/>
  </w:num>
  <w:num w:numId="8">
    <w:abstractNumId w:val="20"/>
  </w:num>
  <w:num w:numId="9">
    <w:abstractNumId w:val="16"/>
  </w:num>
  <w:num w:numId="10">
    <w:abstractNumId w:val="5"/>
  </w:num>
  <w:num w:numId="11">
    <w:abstractNumId w:val="9"/>
  </w:num>
  <w:num w:numId="12">
    <w:abstractNumId w:val="10"/>
  </w:num>
  <w:num w:numId="13">
    <w:abstractNumId w:val="21"/>
  </w:num>
  <w:num w:numId="14">
    <w:abstractNumId w:val="0"/>
  </w:num>
  <w:num w:numId="15">
    <w:abstractNumId w:val="17"/>
  </w:num>
  <w:num w:numId="16">
    <w:abstractNumId w:val="14"/>
  </w:num>
  <w:num w:numId="17">
    <w:abstractNumId w:val="12"/>
  </w:num>
  <w:num w:numId="18">
    <w:abstractNumId w:val="3"/>
  </w:num>
  <w:num w:numId="19">
    <w:abstractNumId w:val="7"/>
  </w:num>
  <w:num w:numId="20">
    <w:abstractNumId w:val="6"/>
  </w:num>
  <w:num w:numId="21">
    <w:abstractNumId w:val="18"/>
  </w:num>
  <w:num w:numId="22">
    <w:abstractNumId w:val="19"/>
  </w:num>
  <w:num w:numId="23">
    <w:abstractNumId w:val="22"/>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32A20"/>
    <w:rsid w:val="000426C9"/>
    <w:rsid w:val="00045863"/>
    <w:rsid w:val="000504A6"/>
    <w:rsid w:val="00061951"/>
    <w:rsid w:val="00064925"/>
    <w:rsid w:val="000679A2"/>
    <w:rsid w:val="00075C67"/>
    <w:rsid w:val="0008331C"/>
    <w:rsid w:val="00085DDE"/>
    <w:rsid w:val="0008662A"/>
    <w:rsid w:val="00092EBB"/>
    <w:rsid w:val="000A4B7F"/>
    <w:rsid w:val="000A65A5"/>
    <w:rsid w:val="000A725E"/>
    <w:rsid w:val="000A7D0B"/>
    <w:rsid w:val="000B12BD"/>
    <w:rsid w:val="000B4682"/>
    <w:rsid w:val="000B5C80"/>
    <w:rsid w:val="000B6F72"/>
    <w:rsid w:val="000C0F04"/>
    <w:rsid w:val="000C13E1"/>
    <w:rsid w:val="000C2AD7"/>
    <w:rsid w:val="000C5BC0"/>
    <w:rsid w:val="000C5D7B"/>
    <w:rsid w:val="000D072D"/>
    <w:rsid w:val="000D0B0D"/>
    <w:rsid w:val="000D12C1"/>
    <w:rsid w:val="000D7231"/>
    <w:rsid w:val="000D7402"/>
    <w:rsid w:val="000E2817"/>
    <w:rsid w:val="000E66E0"/>
    <w:rsid w:val="000F29CE"/>
    <w:rsid w:val="000F3685"/>
    <w:rsid w:val="000F405F"/>
    <w:rsid w:val="000F467E"/>
    <w:rsid w:val="000F749E"/>
    <w:rsid w:val="00101763"/>
    <w:rsid w:val="00102A3C"/>
    <w:rsid w:val="00102D10"/>
    <w:rsid w:val="0010304A"/>
    <w:rsid w:val="00106448"/>
    <w:rsid w:val="0011161B"/>
    <w:rsid w:val="00112700"/>
    <w:rsid w:val="001132D8"/>
    <w:rsid w:val="00122799"/>
    <w:rsid w:val="0012426A"/>
    <w:rsid w:val="0013065A"/>
    <w:rsid w:val="00133C26"/>
    <w:rsid w:val="00133D32"/>
    <w:rsid w:val="00135794"/>
    <w:rsid w:val="001366D1"/>
    <w:rsid w:val="00145828"/>
    <w:rsid w:val="0015701A"/>
    <w:rsid w:val="0016433C"/>
    <w:rsid w:val="00165DF3"/>
    <w:rsid w:val="001759AE"/>
    <w:rsid w:val="00175F2D"/>
    <w:rsid w:val="00180BBA"/>
    <w:rsid w:val="0018284C"/>
    <w:rsid w:val="001878DE"/>
    <w:rsid w:val="0018795B"/>
    <w:rsid w:val="00191991"/>
    <w:rsid w:val="001A6850"/>
    <w:rsid w:val="001B14D2"/>
    <w:rsid w:val="001B2FD1"/>
    <w:rsid w:val="001C444D"/>
    <w:rsid w:val="001E275B"/>
    <w:rsid w:val="001E6A01"/>
    <w:rsid w:val="001E6E92"/>
    <w:rsid w:val="001F123D"/>
    <w:rsid w:val="001F63CE"/>
    <w:rsid w:val="001F73BC"/>
    <w:rsid w:val="002038FB"/>
    <w:rsid w:val="00203D67"/>
    <w:rsid w:val="0020763C"/>
    <w:rsid w:val="00207DAA"/>
    <w:rsid w:val="00213410"/>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60EF"/>
    <w:rsid w:val="002A75AD"/>
    <w:rsid w:val="002B69AD"/>
    <w:rsid w:val="002D2388"/>
    <w:rsid w:val="002D4FCF"/>
    <w:rsid w:val="002D5986"/>
    <w:rsid w:val="002E3FE5"/>
    <w:rsid w:val="002E43DE"/>
    <w:rsid w:val="002E4FC9"/>
    <w:rsid w:val="002F5DCA"/>
    <w:rsid w:val="002F7BB0"/>
    <w:rsid w:val="0030569F"/>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86ECF"/>
    <w:rsid w:val="0039651B"/>
    <w:rsid w:val="003A7FF7"/>
    <w:rsid w:val="003B0499"/>
    <w:rsid w:val="003B1222"/>
    <w:rsid w:val="003B37AB"/>
    <w:rsid w:val="003C32FE"/>
    <w:rsid w:val="003C71BF"/>
    <w:rsid w:val="003C772E"/>
    <w:rsid w:val="003D0516"/>
    <w:rsid w:val="003E3153"/>
    <w:rsid w:val="003E6084"/>
    <w:rsid w:val="003E73A7"/>
    <w:rsid w:val="003F4DD2"/>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96AAD"/>
    <w:rsid w:val="004A2561"/>
    <w:rsid w:val="004A3344"/>
    <w:rsid w:val="004B2048"/>
    <w:rsid w:val="004B2532"/>
    <w:rsid w:val="004B40CF"/>
    <w:rsid w:val="004C0E54"/>
    <w:rsid w:val="004C6E77"/>
    <w:rsid w:val="004C756D"/>
    <w:rsid w:val="004D07C8"/>
    <w:rsid w:val="004D5032"/>
    <w:rsid w:val="004E5445"/>
    <w:rsid w:val="004F30BA"/>
    <w:rsid w:val="00500466"/>
    <w:rsid w:val="005004DE"/>
    <w:rsid w:val="005017A0"/>
    <w:rsid w:val="00506533"/>
    <w:rsid w:val="00507BD9"/>
    <w:rsid w:val="005102F9"/>
    <w:rsid w:val="00516FB3"/>
    <w:rsid w:val="0052128D"/>
    <w:rsid w:val="00521CEB"/>
    <w:rsid w:val="00524911"/>
    <w:rsid w:val="0053131B"/>
    <w:rsid w:val="00536A35"/>
    <w:rsid w:val="00541C57"/>
    <w:rsid w:val="0056595C"/>
    <w:rsid w:val="00572AA6"/>
    <w:rsid w:val="00577DC0"/>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4D0E"/>
    <w:rsid w:val="005B5376"/>
    <w:rsid w:val="005B6448"/>
    <w:rsid w:val="005B656A"/>
    <w:rsid w:val="005C2093"/>
    <w:rsid w:val="005C4E4E"/>
    <w:rsid w:val="005D0E73"/>
    <w:rsid w:val="005D27BB"/>
    <w:rsid w:val="005D5F0D"/>
    <w:rsid w:val="005D753E"/>
    <w:rsid w:val="005E364F"/>
    <w:rsid w:val="005F37D4"/>
    <w:rsid w:val="005F55E0"/>
    <w:rsid w:val="00600560"/>
    <w:rsid w:val="0060057E"/>
    <w:rsid w:val="00601C6A"/>
    <w:rsid w:val="00611592"/>
    <w:rsid w:val="006117FA"/>
    <w:rsid w:val="00612429"/>
    <w:rsid w:val="00615F76"/>
    <w:rsid w:val="006200EB"/>
    <w:rsid w:val="00622C9C"/>
    <w:rsid w:val="00631752"/>
    <w:rsid w:val="00633F50"/>
    <w:rsid w:val="00640E7F"/>
    <w:rsid w:val="00651822"/>
    <w:rsid w:val="00654417"/>
    <w:rsid w:val="00655037"/>
    <w:rsid w:val="00656745"/>
    <w:rsid w:val="00663500"/>
    <w:rsid w:val="00664891"/>
    <w:rsid w:val="00667F58"/>
    <w:rsid w:val="006707B9"/>
    <w:rsid w:val="006739CD"/>
    <w:rsid w:val="00680C6C"/>
    <w:rsid w:val="00681E56"/>
    <w:rsid w:val="0068401A"/>
    <w:rsid w:val="006904DA"/>
    <w:rsid w:val="006A12FF"/>
    <w:rsid w:val="006A193F"/>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6776"/>
    <w:rsid w:val="0072736D"/>
    <w:rsid w:val="007322FE"/>
    <w:rsid w:val="00735D7A"/>
    <w:rsid w:val="00740F6E"/>
    <w:rsid w:val="00741159"/>
    <w:rsid w:val="00741F7D"/>
    <w:rsid w:val="00742A93"/>
    <w:rsid w:val="00743DC4"/>
    <w:rsid w:val="00744B62"/>
    <w:rsid w:val="00744D1B"/>
    <w:rsid w:val="0074599F"/>
    <w:rsid w:val="00753DE5"/>
    <w:rsid w:val="00765A3A"/>
    <w:rsid w:val="00774928"/>
    <w:rsid w:val="0077677F"/>
    <w:rsid w:val="00783107"/>
    <w:rsid w:val="00783160"/>
    <w:rsid w:val="00783838"/>
    <w:rsid w:val="00786C1C"/>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4EA1"/>
    <w:rsid w:val="00815B0B"/>
    <w:rsid w:val="0082572A"/>
    <w:rsid w:val="00834B5B"/>
    <w:rsid w:val="00843F40"/>
    <w:rsid w:val="00844AC9"/>
    <w:rsid w:val="008457FD"/>
    <w:rsid w:val="0085297D"/>
    <w:rsid w:val="00854A67"/>
    <w:rsid w:val="008601DB"/>
    <w:rsid w:val="00862C60"/>
    <w:rsid w:val="0086345E"/>
    <w:rsid w:val="00863F5B"/>
    <w:rsid w:val="00866690"/>
    <w:rsid w:val="00867AFD"/>
    <w:rsid w:val="00870196"/>
    <w:rsid w:val="00870A36"/>
    <w:rsid w:val="00871C56"/>
    <w:rsid w:val="00875C9C"/>
    <w:rsid w:val="00882784"/>
    <w:rsid w:val="008834E5"/>
    <w:rsid w:val="008840C3"/>
    <w:rsid w:val="00884138"/>
    <w:rsid w:val="0089294F"/>
    <w:rsid w:val="008A0EA4"/>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36E0"/>
    <w:rsid w:val="00946636"/>
    <w:rsid w:val="00950836"/>
    <w:rsid w:val="00952BDC"/>
    <w:rsid w:val="00955448"/>
    <w:rsid w:val="009560DE"/>
    <w:rsid w:val="009575EF"/>
    <w:rsid w:val="00967D65"/>
    <w:rsid w:val="0097115A"/>
    <w:rsid w:val="00972765"/>
    <w:rsid w:val="00975AF5"/>
    <w:rsid w:val="00977FE9"/>
    <w:rsid w:val="00987E41"/>
    <w:rsid w:val="00990340"/>
    <w:rsid w:val="00992AB2"/>
    <w:rsid w:val="00992BD1"/>
    <w:rsid w:val="00994154"/>
    <w:rsid w:val="0099415D"/>
    <w:rsid w:val="0099421F"/>
    <w:rsid w:val="00994F8A"/>
    <w:rsid w:val="009956FC"/>
    <w:rsid w:val="009A14CC"/>
    <w:rsid w:val="009A30F7"/>
    <w:rsid w:val="009B052B"/>
    <w:rsid w:val="009B0B29"/>
    <w:rsid w:val="009B3792"/>
    <w:rsid w:val="009D0C18"/>
    <w:rsid w:val="009D2F47"/>
    <w:rsid w:val="009D3092"/>
    <w:rsid w:val="009D5314"/>
    <w:rsid w:val="009D7749"/>
    <w:rsid w:val="009F0BF6"/>
    <w:rsid w:val="009F60D0"/>
    <w:rsid w:val="00A02202"/>
    <w:rsid w:val="00A05E10"/>
    <w:rsid w:val="00A10934"/>
    <w:rsid w:val="00A10E1B"/>
    <w:rsid w:val="00A2133A"/>
    <w:rsid w:val="00A21985"/>
    <w:rsid w:val="00A25FD5"/>
    <w:rsid w:val="00A30A6C"/>
    <w:rsid w:val="00A31630"/>
    <w:rsid w:val="00A36C34"/>
    <w:rsid w:val="00A44C36"/>
    <w:rsid w:val="00A44C43"/>
    <w:rsid w:val="00A46219"/>
    <w:rsid w:val="00A50AAF"/>
    <w:rsid w:val="00A53760"/>
    <w:rsid w:val="00A541B8"/>
    <w:rsid w:val="00A56B00"/>
    <w:rsid w:val="00A56F3A"/>
    <w:rsid w:val="00A61508"/>
    <w:rsid w:val="00A61FCA"/>
    <w:rsid w:val="00A6297E"/>
    <w:rsid w:val="00A65D39"/>
    <w:rsid w:val="00A752CF"/>
    <w:rsid w:val="00A7542A"/>
    <w:rsid w:val="00A75C7E"/>
    <w:rsid w:val="00A7743D"/>
    <w:rsid w:val="00A8272A"/>
    <w:rsid w:val="00A928FF"/>
    <w:rsid w:val="00A933FF"/>
    <w:rsid w:val="00A939E0"/>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1897"/>
    <w:rsid w:val="00AF566E"/>
    <w:rsid w:val="00B038D1"/>
    <w:rsid w:val="00B151F8"/>
    <w:rsid w:val="00B16355"/>
    <w:rsid w:val="00B16812"/>
    <w:rsid w:val="00B16E4D"/>
    <w:rsid w:val="00B24931"/>
    <w:rsid w:val="00B24A2D"/>
    <w:rsid w:val="00B268CE"/>
    <w:rsid w:val="00B33F81"/>
    <w:rsid w:val="00B35472"/>
    <w:rsid w:val="00B47628"/>
    <w:rsid w:val="00B508B5"/>
    <w:rsid w:val="00B56CEC"/>
    <w:rsid w:val="00B60F36"/>
    <w:rsid w:val="00B64583"/>
    <w:rsid w:val="00B651EB"/>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728B"/>
    <w:rsid w:val="00BF45EE"/>
    <w:rsid w:val="00BF58E9"/>
    <w:rsid w:val="00BF6329"/>
    <w:rsid w:val="00BF7373"/>
    <w:rsid w:val="00C001A7"/>
    <w:rsid w:val="00C02769"/>
    <w:rsid w:val="00C02A1B"/>
    <w:rsid w:val="00C02ED5"/>
    <w:rsid w:val="00C031C1"/>
    <w:rsid w:val="00C12A49"/>
    <w:rsid w:val="00C2011C"/>
    <w:rsid w:val="00C212AE"/>
    <w:rsid w:val="00C25CB6"/>
    <w:rsid w:val="00C344F2"/>
    <w:rsid w:val="00C46E62"/>
    <w:rsid w:val="00C47FFA"/>
    <w:rsid w:val="00C5437B"/>
    <w:rsid w:val="00C569D9"/>
    <w:rsid w:val="00C609FC"/>
    <w:rsid w:val="00C703A8"/>
    <w:rsid w:val="00C81C18"/>
    <w:rsid w:val="00C8485E"/>
    <w:rsid w:val="00C87684"/>
    <w:rsid w:val="00C95B01"/>
    <w:rsid w:val="00CB2E3A"/>
    <w:rsid w:val="00CB2EA8"/>
    <w:rsid w:val="00CB660B"/>
    <w:rsid w:val="00CC0142"/>
    <w:rsid w:val="00CC1C34"/>
    <w:rsid w:val="00CD4830"/>
    <w:rsid w:val="00CE04CE"/>
    <w:rsid w:val="00CE0815"/>
    <w:rsid w:val="00CE0E0B"/>
    <w:rsid w:val="00CE2B62"/>
    <w:rsid w:val="00CE34E1"/>
    <w:rsid w:val="00CE7058"/>
    <w:rsid w:val="00CF19B9"/>
    <w:rsid w:val="00CF4B32"/>
    <w:rsid w:val="00D05CBF"/>
    <w:rsid w:val="00D10A73"/>
    <w:rsid w:val="00D112CB"/>
    <w:rsid w:val="00D13222"/>
    <w:rsid w:val="00D2234C"/>
    <w:rsid w:val="00D23626"/>
    <w:rsid w:val="00D2428A"/>
    <w:rsid w:val="00D33691"/>
    <w:rsid w:val="00D33B65"/>
    <w:rsid w:val="00D40F43"/>
    <w:rsid w:val="00D4366E"/>
    <w:rsid w:val="00D477E1"/>
    <w:rsid w:val="00D50E2C"/>
    <w:rsid w:val="00D51726"/>
    <w:rsid w:val="00D5573C"/>
    <w:rsid w:val="00D557A8"/>
    <w:rsid w:val="00D6386B"/>
    <w:rsid w:val="00D7054B"/>
    <w:rsid w:val="00D739BF"/>
    <w:rsid w:val="00D745C3"/>
    <w:rsid w:val="00D74A86"/>
    <w:rsid w:val="00D772AC"/>
    <w:rsid w:val="00D828CA"/>
    <w:rsid w:val="00D83486"/>
    <w:rsid w:val="00D858FC"/>
    <w:rsid w:val="00D92C98"/>
    <w:rsid w:val="00DA1802"/>
    <w:rsid w:val="00DA2BCB"/>
    <w:rsid w:val="00DA5B2D"/>
    <w:rsid w:val="00DA647E"/>
    <w:rsid w:val="00DB1058"/>
    <w:rsid w:val="00DB13B7"/>
    <w:rsid w:val="00DB3A88"/>
    <w:rsid w:val="00DB45BC"/>
    <w:rsid w:val="00DC45A3"/>
    <w:rsid w:val="00DC6487"/>
    <w:rsid w:val="00DD0BF9"/>
    <w:rsid w:val="00DD2357"/>
    <w:rsid w:val="00DD5383"/>
    <w:rsid w:val="00DE39C1"/>
    <w:rsid w:val="00DE42CB"/>
    <w:rsid w:val="00DE5C35"/>
    <w:rsid w:val="00DE76B1"/>
    <w:rsid w:val="00DF3C00"/>
    <w:rsid w:val="00DF54BF"/>
    <w:rsid w:val="00E04553"/>
    <w:rsid w:val="00E1341F"/>
    <w:rsid w:val="00E20C2F"/>
    <w:rsid w:val="00E23CE5"/>
    <w:rsid w:val="00E24413"/>
    <w:rsid w:val="00E27B91"/>
    <w:rsid w:val="00E30B82"/>
    <w:rsid w:val="00E513ED"/>
    <w:rsid w:val="00E51489"/>
    <w:rsid w:val="00E52BF8"/>
    <w:rsid w:val="00E5367B"/>
    <w:rsid w:val="00E64FBB"/>
    <w:rsid w:val="00E668F2"/>
    <w:rsid w:val="00E731C8"/>
    <w:rsid w:val="00E74D7B"/>
    <w:rsid w:val="00E7753E"/>
    <w:rsid w:val="00E8229F"/>
    <w:rsid w:val="00E84F38"/>
    <w:rsid w:val="00E86E2E"/>
    <w:rsid w:val="00E90880"/>
    <w:rsid w:val="00E9552A"/>
    <w:rsid w:val="00EA4CB1"/>
    <w:rsid w:val="00EB038F"/>
    <w:rsid w:val="00EB2C05"/>
    <w:rsid w:val="00EB636B"/>
    <w:rsid w:val="00EC2700"/>
    <w:rsid w:val="00EC2BC5"/>
    <w:rsid w:val="00EC3EC2"/>
    <w:rsid w:val="00ED4B0C"/>
    <w:rsid w:val="00ED7E17"/>
    <w:rsid w:val="00EE02D2"/>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369E1"/>
    <w:rsid w:val="00F40575"/>
    <w:rsid w:val="00F429B0"/>
    <w:rsid w:val="00F50ADB"/>
    <w:rsid w:val="00F532DA"/>
    <w:rsid w:val="00F539E1"/>
    <w:rsid w:val="00F57066"/>
    <w:rsid w:val="00F57DEA"/>
    <w:rsid w:val="00F64D5D"/>
    <w:rsid w:val="00F65B61"/>
    <w:rsid w:val="00F746F2"/>
    <w:rsid w:val="00F749BD"/>
    <w:rsid w:val="00F74DE6"/>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19</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20</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21</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22</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23</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24</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25</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26</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27</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28</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6</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12</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8</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7</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9</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11</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s>
</file>

<file path=customXml/itemProps1.xml><?xml version="1.0" encoding="utf-8"?>
<ds:datastoreItem xmlns:ds="http://schemas.openxmlformats.org/officeDocument/2006/customXml" ds:itemID="{F467FC12-0A32-DD41-9013-0D37D5F3F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32</Pages>
  <Words>6619</Words>
  <Characters>41702</Characters>
  <Application>Microsoft Macintosh Word</Application>
  <DocSecurity>0</DocSecurity>
  <Lines>347</Lines>
  <Paragraphs>96</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48225</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69</cp:revision>
  <cp:lastPrinted>2005-07-19T18:06:00Z</cp:lastPrinted>
  <dcterms:created xsi:type="dcterms:W3CDTF">2016-01-27T20:00:00Z</dcterms:created>
  <dcterms:modified xsi:type="dcterms:W3CDTF">2016-03-25T12:46:00Z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