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175F2D" w:rsidRPr="00914102" w:rsidRDefault="00175F2D" w:rsidP="00A65D39">
                            <w:pPr>
                              <w:pStyle w:val="Vorgelegt"/>
                            </w:pPr>
                            <w:r>
                              <w:t>Vorgelegt der Fakultät für Wirtschaftswissenschaft</w:t>
                            </w:r>
                          </w:p>
                          <w:p w14:paraId="2DA42285" w14:textId="77777777" w:rsidR="00175F2D" w:rsidRDefault="00175F2D"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75F2D" w:rsidRDefault="00175F2D" w:rsidP="00A65D39">
                            <w:pPr>
                              <w:pStyle w:val="Vorgelegt"/>
                            </w:pPr>
                            <w:r>
                              <w:t>Lehrstuhl für Betriebswirtschaftslehre,</w:t>
                            </w:r>
                          </w:p>
                          <w:p w14:paraId="30ECB503" w14:textId="77777777" w:rsidR="00175F2D" w:rsidRPr="00D2428A" w:rsidRDefault="00175F2D"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175F2D" w:rsidRPr="00914102" w:rsidRDefault="00175F2D" w:rsidP="00A65D39">
                      <w:pPr>
                        <w:pStyle w:val="Vorgelegt"/>
                      </w:pPr>
                      <w:r>
                        <w:t>Vorgelegt der Fakultät für Wirtschaftswissenschaft</w:t>
                      </w:r>
                    </w:p>
                    <w:p w14:paraId="2DA42285" w14:textId="77777777" w:rsidR="00175F2D" w:rsidRDefault="00175F2D"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75F2D" w:rsidRDefault="00175F2D" w:rsidP="00A65D39">
                      <w:pPr>
                        <w:pStyle w:val="Vorgelegt"/>
                      </w:pPr>
                      <w:r>
                        <w:t>Lehrstuhl für Betriebswirtschaftslehre,</w:t>
                      </w:r>
                    </w:p>
                    <w:p w14:paraId="30ECB503" w14:textId="77777777" w:rsidR="00175F2D" w:rsidRPr="00D2428A" w:rsidRDefault="00175F2D"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202D1F5E" w14:textId="77777777" w:rsidR="00075C6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5046958" w:history="1">
        <w:r w:rsidR="00075C67" w:rsidRPr="002B3531">
          <w:rPr>
            <w:rStyle w:val="Link"/>
          </w:rPr>
          <w:t>Abbildungsverzeichnis</w:t>
        </w:r>
        <w:r w:rsidR="00075C67">
          <w:rPr>
            <w:webHidden/>
          </w:rPr>
          <w:tab/>
        </w:r>
        <w:r w:rsidR="00075C67">
          <w:rPr>
            <w:webHidden/>
          </w:rPr>
          <w:fldChar w:fldCharType="begin"/>
        </w:r>
        <w:r w:rsidR="00075C67">
          <w:rPr>
            <w:webHidden/>
          </w:rPr>
          <w:instrText xml:space="preserve"> PAGEREF _Toc445046958 \h </w:instrText>
        </w:r>
        <w:r w:rsidR="00075C67">
          <w:rPr>
            <w:webHidden/>
          </w:rPr>
        </w:r>
        <w:r w:rsidR="00075C67">
          <w:rPr>
            <w:webHidden/>
          </w:rPr>
          <w:fldChar w:fldCharType="separate"/>
        </w:r>
        <w:r w:rsidR="00075C67">
          <w:rPr>
            <w:webHidden/>
          </w:rPr>
          <w:t>II</w:t>
        </w:r>
        <w:r w:rsidR="00075C67">
          <w:rPr>
            <w:webHidden/>
          </w:rPr>
          <w:fldChar w:fldCharType="end"/>
        </w:r>
      </w:hyperlink>
    </w:p>
    <w:p w14:paraId="7E190F8B" w14:textId="77777777" w:rsidR="00075C67" w:rsidRDefault="00175F2D">
      <w:pPr>
        <w:pStyle w:val="Verzeichnis1"/>
        <w:rPr>
          <w:rFonts w:asciiTheme="minorHAnsi" w:eastAsiaTheme="minorEastAsia" w:hAnsiTheme="minorHAnsi" w:cstheme="minorBidi"/>
          <w:b w:val="0"/>
          <w:sz w:val="24"/>
          <w:szCs w:val="24"/>
        </w:rPr>
      </w:pPr>
      <w:hyperlink w:anchor="_Toc445046959" w:history="1">
        <w:r w:rsidR="00075C67" w:rsidRPr="002B3531">
          <w:rPr>
            <w:rStyle w:val="Link"/>
          </w:rPr>
          <w:t>Tabellenverzeichnis</w:t>
        </w:r>
        <w:r w:rsidR="00075C67">
          <w:rPr>
            <w:webHidden/>
          </w:rPr>
          <w:tab/>
        </w:r>
        <w:r w:rsidR="00075C67">
          <w:rPr>
            <w:webHidden/>
          </w:rPr>
          <w:fldChar w:fldCharType="begin"/>
        </w:r>
        <w:r w:rsidR="00075C67">
          <w:rPr>
            <w:webHidden/>
          </w:rPr>
          <w:instrText xml:space="preserve"> PAGEREF _Toc445046959 \h </w:instrText>
        </w:r>
        <w:r w:rsidR="00075C67">
          <w:rPr>
            <w:webHidden/>
          </w:rPr>
        </w:r>
        <w:r w:rsidR="00075C67">
          <w:rPr>
            <w:webHidden/>
          </w:rPr>
          <w:fldChar w:fldCharType="separate"/>
        </w:r>
        <w:r w:rsidR="00075C67">
          <w:rPr>
            <w:webHidden/>
          </w:rPr>
          <w:t>III</w:t>
        </w:r>
        <w:r w:rsidR="00075C67">
          <w:rPr>
            <w:webHidden/>
          </w:rPr>
          <w:fldChar w:fldCharType="end"/>
        </w:r>
      </w:hyperlink>
    </w:p>
    <w:p w14:paraId="227642C1" w14:textId="77777777" w:rsidR="00075C67" w:rsidRDefault="00175F2D">
      <w:pPr>
        <w:pStyle w:val="Verzeichnis1"/>
        <w:rPr>
          <w:rFonts w:asciiTheme="minorHAnsi" w:eastAsiaTheme="minorEastAsia" w:hAnsiTheme="minorHAnsi" w:cstheme="minorBidi"/>
          <w:b w:val="0"/>
          <w:sz w:val="24"/>
          <w:szCs w:val="24"/>
        </w:rPr>
      </w:pPr>
      <w:hyperlink w:anchor="_Toc445046960" w:history="1">
        <w:r w:rsidR="00075C67" w:rsidRPr="002B3531">
          <w:rPr>
            <w:rStyle w:val="Link"/>
            <w:lang w:val="en-US"/>
          </w:rPr>
          <w:t>Abkürzungsverzeichnis</w:t>
        </w:r>
        <w:r w:rsidR="00075C67">
          <w:rPr>
            <w:webHidden/>
          </w:rPr>
          <w:tab/>
        </w:r>
        <w:r w:rsidR="00075C67">
          <w:rPr>
            <w:webHidden/>
          </w:rPr>
          <w:fldChar w:fldCharType="begin"/>
        </w:r>
        <w:r w:rsidR="00075C67">
          <w:rPr>
            <w:webHidden/>
          </w:rPr>
          <w:instrText xml:space="preserve"> PAGEREF _Toc445046960 \h </w:instrText>
        </w:r>
        <w:r w:rsidR="00075C67">
          <w:rPr>
            <w:webHidden/>
          </w:rPr>
        </w:r>
        <w:r w:rsidR="00075C67">
          <w:rPr>
            <w:webHidden/>
          </w:rPr>
          <w:fldChar w:fldCharType="separate"/>
        </w:r>
        <w:r w:rsidR="00075C67">
          <w:rPr>
            <w:webHidden/>
          </w:rPr>
          <w:t>IV</w:t>
        </w:r>
        <w:r w:rsidR="00075C67">
          <w:rPr>
            <w:webHidden/>
          </w:rPr>
          <w:fldChar w:fldCharType="end"/>
        </w:r>
      </w:hyperlink>
    </w:p>
    <w:p w14:paraId="2DEBB850" w14:textId="77777777" w:rsidR="00075C67" w:rsidRDefault="00175F2D">
      <w:pPr>
        <w:pStyle w:val="Verzeichnis1"/>
        <w:rPr>
          <w:rFonts w:asciiTheme="minorHAnsi" w:eastAsiaTheme="minorEastAsia" w:hAnsiTheme="minorHAnsi" w:cstheme="minorBidi"/>
          <w:b w:val="0"/>
          <w:sz w:val="24"/>
          <w:szCs w:val="24"/>
        </w:rPr>
      </w:pPr>
      <w:hyperlink w:anchor="_Toc445046961" w:history="1">
        <w:r w:rsidR="00075C67" w:rsidRPr="002B3531">
          <w:rPr>
            <w:rStyle w:val="Link"/>
          </w:rPr>
          <w:t>1</w:t>
        </w:r>
        <w:r w:rsidR="00075C67">
          <w:rPr>
            <w:rFonts w:asciiTheme="minorHAnsi" w:eastAsiaTheme="minorEastAsia" w:hAnsiTheme="minorHAnsi" w:cstheme="minorBidi"/>
            <w:b w:val="0"/>
            <w:sz w:val="24"/>
            <w:szCs w:val="24"/>
          </w:rPr>
          <w:tab/>
        </w:r>
        <w:r w:rsidR="00075C67" w:rsidRPr="002B3531">
          <w:rPr>
            <w:rStyle w:val="Link"/>
          </w:rPr>
          <w:t>Einleitung</w:t>
        </w:r>
        <w:r w:rsidR="00075C67">
          <w:rPr>
            <w:webHidden/>
          </w:rPr>
          <w:tab/>
        </w:r>
        <w:r w:rsidR="00075C67">
          <w:rPr>
            <w:webHidden/>
          </w:rPr>
          <w:fldChar w:fldCharType="begin"/>
        </w:r>
        <w:r w:rsidR="00075C67">
          <w:rPr>
            <w:webHidden/>
          </w:rPr>
          <w:instrText xml:space="preserve"> PAGEREF _Toc445046961 \h </w:instrText>
        </w:r>
        <w:r w:rsidR="00075C67">
          <w:rPr>
            <w:webHidden/>
          </w:rPr>
        </w:r>
        <w:r w:rsidR="00075C67">
          <w:rPr>
            <w:webHidden/>
          </w:rPr>
          <w:fldChar w:fldCharType="separate"/>
        </w:r>
        <w:r w:rsidR="00075C67">
          <w:rPr>
            <w:webHidden/>
          </w:rPr>
          <w:t>1</w:t>
        </w:r>
        <w:r w:rsidR="00075C67">
          <w:rPr>
            <w:webHidden/>
          </w:rPr>
          <w:fldChar w:fldCharType="end"/>
        </w:r>
      </w:hyperlink>
    </w:p>
    <w:p w14:paraId="470A9281" w14:textId="77777777" w:rsidR="00075C67" w:rsidRDefault="00175F2D">
      <w:pPr>
        <w:pStyle w:val="Verzeichnis1"/>
        <w:rPr>
          <w:rFonts w:asciiTheme="minorHAnsi" w:eastAsiaTheme="minorEastAsia" w:hAnsiTheme="minorHAnsi" w:cstheme="minorBidi"/>
          <w:b w:val="0"/>
          <w:sz w:val="24"/>
          <w:szCs w:val="24"/>
        </w:rPr>
      </w:pPr>
      <w:hyperlink w:anchor="_Toc445046962" w:history="1">
        <w:r w:rsidR="00075C67" w:rsidRPr="002B3531">
          <w:rPr>
            <w:rStyle w:val="Link"/>
          </w:rPr>
          <w:t>2</w:t>
        </w:r>
        <w:r w:rsidR="00075C67">
          <w:rPr>
            <w:rFonts w:asciiTheme="minorHAnsi" w:eastAsiaTheme="minorEastAsia" w:hAnsiTheme="minorHAnsi" w:cstheme="minorBidi"/>
            <w:b w:val="0"/>
            <w:sz w:val="24"/>
            <w:szCs w:val="24"/>
          </w:rPr>
          <w:tab/>
        </w:r>
        <w:r w:rsidR="00075C67" w:rsidRPr="002B3531">
          <w:rPr>
            <w:rStyle w:val="Link"/>
          </w:rPr>
          <w:t>Grundlagen</w:t>
        </w:r>
        <w:r w:rsidR="00075C67">
          <w:rPr>
            <w:webHidden/>
          </w:rPr>
          <w:tab/>
        </w:r>
        <w:r w:rsidR="00075C67">
          <w:rPr>
            <w:webHidden/>
          </w:rPr>
          <w:fldChar w:fldCharType="begin"/>
        </w:r>
        <w:r w:rsidR="00075C67">
          <w:rPr>
            <w:webHidden/>
          </w:rPr>
          <w:instrText xml:space="preserve"> PAGEREF _Toc445046962 \h </w:instrText>
        </w:r>
        <w:r w:rsidR="00075C67">
          <w:rPr>
            <w:webHidden/>
          </w:rPr>
        </w:r>
        <w:r w:rsidR="00075C67">
          <w:rPr>
            <w:webHidden/>
          </w:rPr>
          <w:fldChar w:fldCharType="separate"/>
        </w:r>
        <w:r w:rsidR="00075C67">
          <w:rPr>
            <w:webHidden/>
          </w:rPr>
          <w:t>4</w:t>
        </w:r>
        <w:r w:rsidR="00075C67">
          <w:rPr>
            <w:webHidden/>
          </w:rPr>
          <w:fldChar w:fldCharType="end"/>
        </w:r>
      </w:hyperlink>
    </w:p>
    <w:p w14:paraId="7BA3369A" w14:textId="77777777" w:rsidR="00075C67" w:rsidRDefault="00175F2D">
      <w:pPr>
        <w:pStyle w:val="Verzeichnis2"/>
        <w:rPr>
          <w:rFonts w:asciiTheme="minorHAnsi" w:eastAsiaTheme="minorEastAsia" w:hAnsiTheme="minorHAnsi" w:cstheme="minorBidi"/>
          <w:sz w:val="24"/>
          <w:szCs w:val="24"/>
        </w:rPr>
      </w:pPr>
      <w:hyperlink w:anchor="_Toc445046963" w:history="1">
        <w:r w:rsidR="00075C67" w:rsidRPr="002B3531">
          <w:rPr>
            <w:rStyle w:val="Link"/>
          </w:rPr>
          <w:t>2.1</w:t>
        </w:r>
        <w:r w:rsidR="00075C67">
          <w:rPr>
            <w:rFonts w:asciiTheme="minorHAnsi" w:eastAsiaTheme="minorEastAsia" w:hAnsiTheme="minorHAnsi" w:cstheme="minorBidi"/>
            <w:sz w:val="24"/>
            <w:szCs w:val="24"/>
          </w:rPr>
          <w:tab/>
        </w:r>
        <w:r w:rsidR="00075C67" w:rsidRPr="002B3531">
          <w:rPr>
            <w:rStyle w:val="Link"/>
          </w:rPr>
          <w:t>Innovation zur Existenzsicherung</w:t>
        </w:r>
        <w:r w:rsidR="00075C67">
          <w:rPr>
            <w:webHidden/>
          </w:rPr>
          <w:tab/>
        </w:r>
        <w:r w:rsidR="00075C67">
          <w:rPr>
            <w:webHidden/>
          </w:rPr>
          <w:fldChar w:fldCharType="begin"/>
        </w:r>
        <w:r w:rsidR="00075C67">
          <w:rPr>
            <w:webHidden/>
          </w:rPr>
          <w:instrText xml:space="preserve"> PAGEREF _Toc445046963 \h </w:instrText>
        </w:r>
        <w:r w:rsidR="00075C67">
          <w:rPr>
            <w:webHidden/>
          </w:rPr>
        </w:r>
        <w:r w:rsidR="00075C67">
          <w:rPr>
            <w:webHidden/>
          </w:rPr>
          <w:fldChar w:fldCharType="separate"/>
        </w:r>
        <w:r w:rsidR="00075C67">
          <w:rPr>
            <w:webHidden/>
          </w:rPr>
          <w:t>4</w:t>
        </w:r>
        <w:r w:rsidR="00075C67">
          <w:rPr>
            <w:webHidden/>
          </w:rPr>
          <w:fldChar w:fldCharType="end"/>
        </w:r>
      </w:hyperlink>
    </w:p>
    <w:p w14:paraId="3F72A6AF" w14:textId="77777777" w:rsidR="00075C67" w:rsidRDefault="00175F2D">
      <w:pPr>
        <w:pStyle w:val="Verzeichnis2"/>
        <w:rPr>
          <w:rFonts w:asciiTheme="minorHAnsi" w:eastAsiaTheme="minorEastAsia" w:hAnsiTheme="minorHAnsi" w:cstheme="minorBidi"/>
          <w:sz w:val="24"/>
          <w:szCs w:val="24"/>
        </w:rPr>
      </w:pPr>
      <w:hyperlink w:anchor="_Toc445046964" w:history="1">
        <w:r w:rsidR="00075C67" w:rsidRPr="002B3531">
          <w:rPr>
            <w:rStyle w:val="Link"/>
          </w:rPr>
          <w:t>2.2</w:t>
        </w:r>
        <w:r w:rsidR="00075C67">
          <w:rPr>
            <w:rFonts w:asciiTheme="minorHAnsi" w:eastAsiaTheme="minorEastAsia" w:hAnsiTheme="minorHAnsi" w:cstheme="minorBidi"/>
            <w:sz w:val="24"/>
            <w:szCs w:val="24"/>
          </w:rPr>
          <w:tab/>
        </w:r>
        <w:r w:rsidR="00075C67" w:rsidRPr="002B3531">
          <w:rPr>
            <w:rStyle w:val="Link"/>
          </w:rPr>
          <w:t>Innovationssteuerung durch Produkt Management</w:t>
        </w:r>
        <w:r w:rsidR="00075C67">
          <w:rPr>
            <w:webHidden/>
          </w:rPr>
          <w:tab/>
        </w:r>
        <w:r w:rsidR="00075C67">
          <w:rPr>
            <w:webHidden/>
          </w:rPr>
          <w:fldChar w:fldCharType="begin"/>
        </w:r>
        <w:r w:rsidR="00075C67">
          <w:rPr>
            <w:webHidden/>
          </w:rPr>
          <w:instrText xml:space="preserve"> PAGEREF _Toc445046964 \h </w:instrText>
        </w:r>
        <w:r w:rsidR="00075C67">
          <w:rPr>
            <w:webHidden/>
          </w:rPr>
        </w:r>
        <w:r w:rsidR="00075C67">
          <w:rPr>
            <w:webHidden/>
          </w:rPr>
          <w:fldChar w:fldCharType="separate"/>
        </w:r>
        <w:r w:rsidR="00075C67">
          <w:rPr>
            <w:webHidden/>
          </w:rPr>
          <w:t>5</w:t>
        </w:r>
        <w:r w:rsidR="00075C67">
          <w:rPr>
            <w:webHidden/>
          </w:rPr>
          <w:fldChar w:fldCharType="end"/>
        </w:r>
      </w:hyperlink>
    </w:p>
    <w:p w14:paraId="2C71616A" w14:textId="77777777" w:rsidR="00075C67" w:rsidRDefault="00175F2D">
      <w:pPr>
        <w:pStyle w:val="Verzeichnis2"/>
        <w:rPr>
          <w:rFonts w:asciiTheme="minorHAnsi" w:eastAsiaTheme="minorEastAsia" w:hAnsiTheme="minorHAnsi" w:cstheme="minorBidi"/>
          <w:sz w:val="24"/>
          <w:szCs w:val="24"/>
        </w:rPr>
      </w:pPr>
      <w:hyperlink w:anchor="_Toc445046965" w:history="1">
        <w:r w:rsidR="00075C67" w:rsidRPr="002B3531">
          <w:rPr>
            <w:rStyle w:val="Link"/>
          </w:rPr>
          <w:t>2.3</w:t>
        </w:r>
        <w:r w:rsidR="00075C67">
          <w:rPr>
            <w:rFonts w:asciiTheme="minorHAnsi" w:eastAsiaTheme="minorEastAsia" w:hAnsiTheme="minorHAnsi" w:cstheme="minorBidi"/>
            <w:sz w:val="24"/>
            <w:szCs w:val="24"/>
          </w:rPr>
          <w:tab/>
        </w:r>
        <w:r w:rsidR="00075C67" w:rsidRPr="002B3531">
          <w:rPr>
            <w:rStyle w:val="Link"/>
          </w:rPr>
          <w:t>Der Produktlebenszyklus</w:t>
        </w:r>
        <w:r w:rsidR="00075C67">
          <w:rPr>
            <w:webHidden/>
          </w:rPr>
          <w:tab/>
        </w:r>
        <w:r w:rsidR="00075C67">
          <w:rPr>
            <w:webHidden/>
          </w:rPr>
          <w:fldChar w:fldCharType="begin"/>
        </w:r>
        <w:r w:rsidR="00075C67">
          <w:rPr>
            <w:webHidden/>
          </w:rPr>
          <w:instrText xml:space="preserve"> PAGEREF _Toc445046965 \h </w:instrText>
        </w:r>
        <w:r w:rsidR="00075C67">
          <w:rPr>
            <w:webHidden/>
          </w:rPr>
        </w:r>
        <w:r w:rsidR="00075C67">
          <w:rPr>
            <w:webHidden/>
          </w:rPr>
          <w:fldChar w:fldCharType="separate"/>
        </w:r>
        <w:r w:rsidR="00075C67">
          <w:rPr>
            <w:webHidden/>
          </w:rPr>
          <w:t>7</w:t>
        </w:r>
        <w:r w:rsidR="00075C67">
          <w:rPr>
            <w:webHidden/>
          </w:rPr>
          <w:fldChar w:fldCharType="end"/>
        </w:r>
      </w:hyperlink>
    </w:p>
    <w:p w14:paraId="14B2F12F" w14:textId="77777777" w:rsidR="00075C67" w:rsidRDefault="00175F2D">
      <w:pPr>
        <w:pStyle w:val="Verzeichnis2"/>
        <w:rPr>
          <w:rFonts w:asciiTheme="minorHAnsi" w:eastAsiaTheme="minorEastAsia" w:hAnsiTheme="minorHAnsi" w:cstheme="minorBidi"/>
          <w:sz w:val="24"/>
          <w:szCs w:val="24"/>
        </w:rPr>
      </w:pPr>
      <w:hyperlink w:anchor="_Toc445046966" w:history="1">
        <w:r w:rsidR="00075C67" w:rsidRPr="002B3531">
          <w:rPr>
            <w:rStyle w:val="Link"/>
          </w:rPr>
          <w:t>2.4</w:t>
        </w:r>
        <w:r w:rsidR="00075C67">
          <w:rPr>
            <w:rFonts w:asciiTheme="minorHAnsi" w:eastAsiaTheme="minorEastAsia" w:hAnsiTheme="minorHAnsi" w:cstheme="minorBidi"/>
            <w:sz w:val="24"/>
            <w:szCs w:val="24"/>
          </w:rPr>
          <w:tab/>
        </w:r>
        <w:r w:rsidR="00075C67" w:rsidRPr="002B3531">
          <w:rPr>
            <w:rStyle w:val="Link"/>
          </w:rPr>
          <w:t>Produktveröffentlichung durch Standards im Release-Management</w:t>
        </w:r>
        <w:r w:rsidR="00075C67">
          <w:rPr>
            <w:webHidden/>
          </w:rPr>
          <w:tab/>
        </w:r>
        <w:r w:rsidR="00075C67">
          <w:rPr>
            <w:webHidden/>
          </w:rPr>
          <w:fldChar w:fldCharType="begin"/>
        </w:r>
        <w:r w:rsidR="00075C67">
          <w:rPr>
            <w:webHidden/>
          </w:rPr>
          <w:instrText xml:space="preserve"> PAGEREF _Toc445046966 \h </w:instrText>
        </w:r>
        <w:r w:rsidR="00075C67">
          <w:rPr>
            <w:webHidden/>
          </w:rPr>
        </w:r>
        <w:r w:rsidR="00075C67">
          <w:rPr>
            <w:webHidden/>
          </w:rPr>
          <w:fldChar w:fldCharType="separate"/>
        </w:r>
        <w:r w:rsidR="00075C67">
          <w:rPr>
            <w:webHidden/>
          </w:rPr>
          <w:t>8</w:t>
        </w:r>
        <w:r w:rsidR="00075C67">
          <w:rPr>
            <w:webHidden/>
          </w:rPr>
          <w:fldChar w:fldCharType="end"/>
        </w:r>
      </w:hyperlink>
    </w:p>
    <w:p w14:paraId="2FDB4B1A" w14:textId="77777777" w:rsidR="00075C67" w:rsidRDefault="00175F2D">
      <w:pPr>
        <w:pStyle w:val="Verzeichnis1"/>
        <w:rPr>
          <w:rFonts w:asciiTheme="minorHAnsi" w:eastAsiaTheme="minorEastAsia" w:hAnsiTheme="minorHAnsi" w:cstheme="minorBidi"/>
          <w:b w:val="0"/>
          <w:sz w:val="24"/>
          <w:szCs w:val="24"/>
        </w:rPr>
      </w:pPr>
      <w:hyperlink w:anchor="_Toc445046967" w:history="1">
        <w:r w:rsidR="00075C67" w:rsidRPr="002B3531">
          <w:rPr>
            <w:rStyle w:val="Link"/>
          </w:rPr>
          <w:t>3</w:t>
        </w:r>
        <w:r w:rsidR="00075C67">
          <w:rPr>
            <w:rFonts w:asciiTheme="minorHAnsi" w:eastAsiaTheme="minorEastAsia" w:hAnsiTheme="minorHAnsi" w:cstheme="minorBidi"/>
            <w:b w:val="0"/>
            <w:sz w:val="24"/>
            <w:szCs w:val="24"/>
          </w:rPr>
          <w:tab/>
        </w:r>
        <w:r w:rsidR="00075C67" w:rsidRPr="002B3531">
          <w:rPr>
            <w:rStyle w:val="Link"/>
          </w:rPr>
          <w:t>Entwurfsaspekte der Release-Management Standardtypen</w:t>
        </w:r>
        <w:r w:rsidR="00075C67">
          <w:rPr>
            <w:webHidden/>
          </w:rPr>
          <w:tab/>
        </w:r>
        <w:r w:rsidR="00075C67">
          <w:rPr>
            <w:webHidden/>
          </w:rPr>
          <w:fldChar w:fldCharType="begin"/>
        </w:r>
        <w:r w:rsidR="00075C67">
          <w:rPr>
            <w:webHidden/>
          </w:rPr>
          <w:instrText xml:space="preserve"> PAGEREF _Toc445046967 \h </w:instrText>
        </w:r>
        <w:r w:rsidR="00075C67">
          <w:rPr>
            <w:webHidden/>
          </w:rPr>
        </w:r>
        <w:r w:rsidR="00075C67">
          <w:rPr>
            <w:webHidden/>
          </w:rPr>
          <w:fldChar w:fldCharType="separate"/>
        </w:r>
        <w:r w:rsidR="00075C67">
          <w:rPr>
            <w:webHidden/>
          </w:rPr>
          <w:t>10</w:t>
        </w:r>
        <w:r w:rsidR="00075C67">
          <w:rPr>
            <w:webHidden/>
          </w:rPr>
          <w:fldChar w:fldCharType="end"/>
        </w:r>
      </w:hyperlink>
    </w:p>
    <w:p w14:paraId="0ADCF2AD" w14:textId="77777777" w:rsidR="00075C67" w:rsidRDefault="00175F2D">
      <w:pPr>
        <w:pStyle w:val="Verzeichnis2"/>
        <w:rPr>
          <w:rFonts w:asciiTheme="minorHAnsi" w:eastAsiaTheme="minorEastAsia" w:hAnsiTheme="minorHAnsi" w:cstheme="minorBidi"/>
          <w:sz w:val="24"/>
          <w:szCs w:val="24"/>
        </w:rPr>
      </w:pPr>
      <w:hyperlink w:anchor="_Toc445046968" w:history="1">
        <w:r w:rsidR="00075C67" w:rsidRPr="002B3531">
          <w:rPr>
            <w:rStyle w:val="Link"/>
          </w:rPr>
          <w:t>3.1</w:t>
        </w:r>
        <w:r w:rsidR="00075C67">
          <w:rPr>
            <w:rFonts w:asciiTheme="minorHAnsi" w:eastAsiaTheme="minorEastAsia" w:hAnsiTheme="minorHAnsi" w:cstheme="minorBidi"/>
            <w:sz w:val="24"/>
            <w:szCs w:val="24"/>
          </w:rPr>
          <w:tab/>
        </w:r>
        <w:r w:rsidR="00075C67" w:rsidRPr="002B3531">
          <w:rPr>
            <w:rStyle w:val="Link"/>
          </w:rPr>
          <w:t>Risiken innerhalb der Produktlebenszyklusphasen</w:t>
        </w:r>
        <w:r w:rsidR="00075C67">
          <w:rPr>
            <w:webHidden/>
          </w:rPr>
          <w:tab/>
        </w:r>
        <w:r w:rsidR="00075C67">
          <w:rPr>
            <w:webHidden/>
          </w:rPr>
          <w:fldChar w:fldCharType="begin"/>
        </w:r>
        <w:r w:rsidR="00075C67">
          <w:rPr>
            <w:webHidden/>
          </w:rPr>
          <w:instrText xml:space="preserve"> PAGEREF _Toc445046968 \h </w:instrText>
        </w:r>
        <w:r w:rsidR="00075C67">
          <w:rPr>
            <w:webHidden/>
          </w:rPr>
        </w:r>
        <w:r w:rsidR="00075C67">
          <w:rPr>
            <w:webHidden/>
          </w:rPr>
          <w:fldChar w:fldCharType="separate"/>
        </w:r>
        <w:r w:rsidR="00075C67">
          <w:rPr>
            <w:webHidden/>
          </w:rPr>
          <w:t>10</w:t>
        </w:r>
        <w:r w:rsidR="00075C67">
          <w:rPr>
            <w:webHidden/>
          </w:rPr>
          <w:fldChar w:fldCharType="end"/>
        </w:r>
      </w:hyperlink>
    </w:p>
    <w:p w14:paraId="59567C3C" w14:textId="77777777" w:rsidR="00075C67" w:rsidRDefault="00175F2D">
      <w:pPr>
        <w:pStyle w:val="Verzeichnis3"/>
        <w:rPr>
          <w:rFonts w:asciiTheme="minorHAnsi" w:eastAsiaTheme="minorEastAsia" w:hAnsiTheme="minorHAnsi" w:cstheme="minorBidi"/>
          <w:sz w:val="24"/>
          <w:szCs w:val="24"/>
        </w:rPr>
      </w:pPr>
      <w:hyperlink w:anchor="_Toc445046969" w:history="1">
        <w:r w:rsidR="00075C67" w:rsidRPr="002B3531">
          <w:rPr>
            <w:rStyle w:val="Link"/>
          </w:rPr>
          <w:t>3.1.1</w:t>
        </w:r>
        <w:r w:rsidR="00075C67">
          <w:rPr>
            <w:rFonts w:asciiTheme="minorHAnsi" w:eastAsiaTheme="minorEastAsia" w:hAnsiTheme="minorHAnsi" w:cstheme="minorBidi"/>
            <w:sz w:val="24"/>
            <w:szCs w:val="24"/>
          </w:rPr>
          <w:tab/>
        </w:r>
        <w:r w:rsidR="00075C67" w:rsidRPr="002B3531">
          <w:rPr>
            <w:rStyle w:val="Link"/>
          </w:rPr>
          <w:t>Einführung</w:t>
        </w:r>
        <w:r w:rsidR="00075C67">
          <w:rPr>
            <w:webHidden/>
          </w:rPr>
          <w:tab/>
        </w:r>
        <w:r w:rsidR="00075C67">
          <w:rPr>
            <w:webHidden/>
          </w:rPr>
          <w:fldChar w:fldCharType="begin"/>
        </w:r>
        <w:r w:rsidR="00075C67">
          <w:rPr>
            <w:webHidden/>
          </w:rPr>
          <w:instrText xml:space="preserve"> PAGEREF _Toc445046969 \h </w:instrText>
        </w:r>
        <w:r w:rsidR="00075C67">
          <w:rPr>
            <w:webHidden/>
          </w:rPr>
        </w:r>
        <w:r w:rsidR="00075C67">
          <w:rPr>
            <w:webHidden/>
          </w:rPr>
          <w:fldChar w:fldCharType="separate"/>
        </w:r>
        <w:r w:rsidR="00075C67">
          <w:rPr>
            <w:webHidden/>
          </w:rPr>
          <w:t>10</w:t>
        </w:r>
        <w:r w:rsidR="00075C67">
          <w:rPr>
            <w:webHidden/>
          </w:rPr>
          <w:fldChar w:fldCharType="end"/>
        </w:r>
      </w:hyperlink>
    </w:p>
    <w:p w14:paraId="65E8FC23" w14:textId="77777777" w:rsidR="00075C67" w:rsidRDefault="00175F2D">
      <w:pPr>
        <w:pStyle w:val="Verzeichnis3"/>
        <w:rPr>
          <w:rFonts w:asciiTheme="minorHAnsi" w:eastAsiaTheme="minorEastAsia" w:hAnsiTheme="minorHAnsi" w:cstheme="minorBidi"/>
          <w:sz w:val="24"/>
          <w:szCs w:val="24"/>
        </w:rPr>
      </w:pPr>
      <w:hyperlink w:anchor="_Toc445046970" w:history="1">
        <w:r w:rsidR="00075C67" w:rsidRPr="002B3531">
          <w:rPr>
            <w:rStyle w:val="Link"/>
          </w:rPr>
          <w:t>3.1.2</w:t>
        </w:r>
        <w:r w:rsidR="00075C67">
          <w:rPr>
            <w:rFonts w:asciiTheme="minorHAnsi" w:eastAsiaTheme="minorEastAsia" w:hAnsiTheme="minorHAnsi" w:cstheme="minorBidi"/>
            <w:sz w:val="24"/>
            <w:szCs w:val="24"/>
          </w:rPr>
          <w:tab/>
        </w:r>
        <w:r w:rsidR="00075C67" w:rsidRPr="002B3531">
          <w:rPr>
            <w:rStyle w:val="Link"/>
          </w:rPr>
          <w:t>Wachstum</w:t>
        </w:r>
        <w:r w:rsidR="00075C67">
          <w:rPr>
            <w:webHidden/>
          </w:rPr>
          <w:tab/>
        </w:r>
        <w:r w:rsidR="00075C67">
          <w:rPr>
            <w:webHidden/>
          </w:rPr>
          <w:fldChar w:fldCharType="begin"/>
        </w:r>
        <w:r w:rsidR="00075C67">
          <w:rPr>
            <w:webHidden/>
          </w:rPr>
          <w:instrText xml:space="preserve"> PAGEREF _Toc445046970 \h </w:instrText>
        </w:r>
        <w:r w:rsidR="00075C67">
          <w:rPr>
            <w:webHidden/>
          </w:rPr>
        </w:r>
        <w:r w:rsidR="00075C67">
          <w:rPr>
            <w:webHidden/>
          </w:rPr>
          <w:fldChar w:fldCharType="separate"/>
        </w:r>
        <w:r w:rsidR="00075C67">
          <w:rPr>
            <w:webHidden/>
          </w:rPr>
          <w:t>10</w:t>
        </w:r>
        <w:r w:rsidR="00075C67">
          <w:rPr>
            <w:webHidden/>
          </w:rPr>
          <w:fldChar w:fldCharType="end"/>
        </w:r>
      </w:hyperlink>
    </w:p>
    <w:p w14:paraId="361DAB99" w14:textId="77777777" w:rsidR="00075C67" w:rsidRDefault="00175F2D">
      <w:pPr>
        <w:pStyle w:val="Verzeichnis3"/>
        <w:rPr>
          <w:rFonts w:asciiTheme="minorHAnsi" w:eastAsiaTheme="minorEastAsia" w:hAnsiTheme="minorHAnsi" w:cstheme="minorBidi"/>
          <w:sz w:val="24"/>
          <w:szCs w:val="24"/>
        </w:rPr>
      </w:pPr>
      <w:hyperlink w:anchor="_Toc445046971" w:history="1">
        <w:r w:rsidR="00075C67" w:rsidRPr="002B3531">
          <w:rPr>
            <w:rStyle w:val="Link"/>
          </w:rPr>
          <w:t>3.1.3</w:t>
        </w:r>
        <w:r w:rsidR="00075C67">
          <w:rPr>
            <w:rFonts w:asciiTheme="minorHAnsi" w:eastAsiaTheme="minorEastAsia" w:hAnsiTheme="minorHAnsi" w:cstheme="minorBidi"/>
            <w:sz w:val="24"/>
            <w:szCs w:val="24"/>
          </w:rPr>
          <w:tab/>
        </w:r>
        <w:r w:rsidR="00075C67" w:rsidRPr="002B3531">
          <w:rPr>
            <w:rStyle w:val="Link"/>
          </w:rPr>
          <w:t>Reife</w:t>
        </w:r>
        <w:r w:rsidR="00075C67">
          <w:rPr>
            <w:webHidden/>
          </w:rPr>
          <w:tab/>
        </w:r>
        <w:r w:rsidR="00075C67">
          <w:rPr>
            <w:webHidden/>
          </w:rPr>
          <w:fldChar w:fldCharType="begin"/>
        </w:r>
        <w:r w:rsidR="00075C67">
          <w:rPr>
            <w:webHidden/>
          </w:rPr>
          <w:instrText xml:space="preserve"> PAGEREF _Toc445046971 \h </w:instrText>
        </w:r>
        <w:r w:rsidR="00075C67">
          <w:rPr>
            <w:webHidden/>
          </w:rPr>
        </w:r>
        <w:r w:rsidR="00075C67">
          <w:rPr>
            <w:webHidden/>
          </w:rPr>
          <w:fldChar w:fldCharType="separate"/>
        </w:r>
        <w:r w:rsidR="00075C67">
          <w:rPr>
            <w:webHidden/>
          </w:rPr>
          <w:t>10</w:t>
        </w:r>
        <w:r w:rsidR="00075C67">
          <w:rPr>
            <w:webHidden/>
          </w:rPr>
          <w:fldChar w:fldCharType="end"/>
        </w:r>
      </w:hyperlink>
    </w:p>
    <w:p w14:paraId="2B4CE11A" w14:textId="77777777" w:rsidR="00075C67" w:rsidRDefault="00175F2D">
      <w:pPr>
        <w:pStyle w:val="Verzeichnis3"/>
        <w:rPr>
          <w:rFonts w:asciiTheme="minorHAnsi" w:eastAsiaTheme="minorEastAsia" w:hAnsiTheme="minorHAnsi" w:cstheme="minorBidi"/>
          <w:sz w:val="24"/>
          <w:szCs w:val="24"/>
        </w:rPr>
      </w:pPr>
      <w:hyperlink w:anchor="_Toc445046972" w:history="1">
        <w:r w:rsidR="00075C67" w:rsidRPr="002B3531">
          <w:rPr>
            <w:rStyle w:val="Link"/>
          </w:rPr>
          <w:t>3.1.4</w:t>
        </w:r>
        <w:r w:rsidR="00075C67">
          <w:rPr>
            <w:rFonts w:asciiTheme="minorHAnsi" w:eastAsiaTheme="minorEastAsia" w:hAnsiTheme="minorHAnsi" w:cstheme="minorBidi"/>
            <w:sz w:val="24"/>
            <w:szCs w:val="24"/>
          </w:rPr>
          <w:tab/>
        </w:r>
        <w:r w:rsidR="00075C67" w:rsidRPr="002B3531">
          <w:rPr>
            <w:rStyle w:val="Link"/>
          </w:rPr>
          <w:t>Sättigung</w:t>
        </w:r>
        <w:r w:rsidR="00075C67">
          <w:rPr>
            <w:webHidden/>
          </w:rPr>
          <w:tab/>
        </w:r>
        <w:r w:rsidR="00075C67">
          <w:rPr>
            <w:webHidden/>
          </w:rPr>
          <w:fldChar w:fldCharType="begin"/>
        </w:r>
        <w:r w:rsidR="00075C67">
          <w:rPr>
            <w:webHidden/>
          </w:rPr>
          <w:instrText xml:space="preserve"> PAGEREF _Toc445046972 \h </w:instrText>
        </w:r>
        <w:r w:rsidR="00075C67">
          <w:rPr>
            <w:webHidden/>
          </w:rPr>
        </w:r>
        <w:r w:rsidR="00075C67">
          <w:rPr>
            <w:webHidden/>
          </w:rPr>
          <w:fldChar w:fldCharType="separate"/>
        </w:r>
        <w:r w:rsidR="00075C67">
          <w:rPr>
            <w:webHidden/>
          </w:rPr>
          <w:t>10</w:t>
        </w:r>
        <w:r w:rsidR="00075C67">
          <w:rPr>
            <w:webHidden/>
          </w:rPr>
          <w:fldChar w:fldCharType="end"/>
        </w:r>
      </w:hyperlink>
    </w:p>
    <w:p w14:paraId="3F647817" w14:textId="77777777" w:rsidR="00075C67" w:rsidRDefault="00175F2D">
      <w:pPr>
        <w:pStyle w:val="Verzeichnis3"/>
        <w:rPr>
          <w:rFonts w:asciiTheme="minorHAnsi" w:eastAsiaTheme="minorEastAsia" w:hAnsiTheme="minorHAnsi" w:cstheme="minorBidi"/>
          <w:sz w:val="24"/>
          <w:szCs w:val="24"/>
        </w:rPr>
      </w:pPr>
      <w:hyperlink w:anchor="_Toc445046973" w:history="1">
        <w:r w:rsidR="00075C67" w:rsidRPr="002B3531">
          <w:rPr>
            <w:rStyle w:val="Link"/>
          </w:rPr>
          <w:t>3.1.5</w:t>
        </w:r>
        <w:r w:rsidR="00075C67">
          <w:rPr>
            <w:rFonts w:asciiTheme="minorHAnsi" w:eastAsiaTheme="minorEastAsia" w:hAnsiTheme="minorHAnsi" w:cstheme="minorBidi"/>
            <w:sz w:val="24"/>
            <w:szCs w:val="24"/>
          </w:rPr>
          <w:tab/>
        </w:r>
        <w:r w:rsidR="00075C67" w:rsidRPr="002B3531">
          <w:rPr>
            <w:rStyle w:val="Link"/>
          </w:rPr>
          <w:t>Entsorgung</w:t>
        </w:r>
        <w:r w:rsidR="00075C67">
          <w:rPr>
            <w:webHidden/>
          </w:rPr>
          <w:tab/>
        </w:r>
        <w:r w:rsidR="00075C67">
          <w:rPr>
            <w:webHidden/>
          </w:rPr>
          <w:fldChar w:fldCharType="begin"/>
        </w:r>
        <w:r w:rsidR="00075C67">
          <w:rPr>
            <w:webHidden/>
          </w:rPr>
          <w:instrText xml:space="preserve"> PAGEREF _Toc445046973 \h </w:instrText>
        </w:r>
        <w:r w:rsidR="00075C67">
          <w:rPr>
            <w:webHidden/>
          </w:rPr>
        </w:r>
        <w:r w:rsidR="00075C67">
          <w:rPr>
            <w:webHidden/>
          </w:rPr>
          <w:fldChar w:fldCharType="separate"/>
        </w:r>
        <w:r w:rsidR="00075C67">
          <w:rPr>
            <w:webHidden/>
          </w:rPr>
          <w:t>10</w:t>
        </w:r>
        <w:r w:rsidR="00075C67">
          <w:rPr>
            <w:webHidden/>
          </w:rPr>
          <w:fldChar w:fldCharType="end"/>
        </w:r>
      </w:hyperlink>
    </w:p>
    <w:p w14:paraId="0C5FD570" w14:textId="77777777" w:rsidR="00075C67" w:rsidRDefault="00175F2D">
      <w:pPr>
        <w:pStyle w:val="Verzeichnis2"/>
        <w:rPr>
          <w:rFonts w:asciiTheme="minorHAnsi" w:eastAsiaTheme="minorEastAsia" w:hAnsiTheme="minorHAnsi" w:cstheme="minorBidi"/>
          <w:sz w:val="24"/>
          <w:szCs w:val="24"/>
        </w:rPr>
      </w:pPr>
      <w:hyperlink w:anchor="_Toc445046974" w:history="1">
        <w:r w:rsidR="00075C67" w:rsidRPr="002B3531">
          <w:rPr>
            <w:rStyle w:val="Link"/>
          </w:rPr>
          <w:t>3.2</w:t>
        </w:r>
        <w:r w:rsidR="00075C67">
          <w:rPr>
            <w:rFonts w:asciiTheme="minorHAnsi" w:eastAsiaTheme="minorEastAsia" w:hAnsiTheme="minorHAnsi" w:cstheme="minorBidi"/>
            <w:sz w:val="24"/>
            <w:szCs w:val="24"/>
          </w:rPr>
          <w:tab/>
        </w:r>
        <w:r w:rsidR="00075C67" w:rsidRPr="002B3531">
          <w:rPr>
            <w:rStyle w:val="Link"/>
          </w:rPr>
          <w:t>Methoden des Release-Managements zum Umgang mit Risiken</w:t>
        </w:r>
        <w:r w:rsidR="00075C67">
          <w:rPr>
            <w:webHidden/>
          </w:rPr>
          <w:tab/>
        </w:r>
        <w:r w:rsidR="00075C67">
          <w:rPr>
            <w:webHidden/>
          </w:rPr>
          <w:fldChar w:fldCharType="begin"/>
        </w:r>
        <w:r w:rsidR="00075C67">
          <w:rPr>
            <w:webHidden/>
          </w:rPr>
          <w:instrText xml:space="preserve"> PAGEREF _Toc445046974 \h </w:instrText>
        </w:r>
        <w:r w:rsidR="00075C67">
          <w:rPr>
            <w:webHidden/>
          </w:rPr>
        </w:r>
        <w:r w:rsidR="00075C67">
          <w:rPr>
            <w:webHidden/>
          </w:rPr>
          <w:fldChar w:fldCharType="separate"/>
        </w:r>
        <w:r w:rsidR="00075C67">
          <w:rPr>
            <w:webHidden/>
          </w:rPr>
          <w:t>10</w:t>
        </w:r>
        <w:r w:rsidR="00075C67">
          <w:rPr>
            <w:webHidden/>
          </w:rPr>
          <w:fldChar w:fldCharType="end"/>
        </w:r>
      </w:hyperlink>
    </w:p>
    <w:p w14:paraId="538BDD50" w14:textId="77777777" w:rsidR="00075C67" w:rsidRDefault="00175F2D">
      <w:pPr>
        <w:pStyle w:val="Verzeichnis3"/>
        <w:rPr>
          <w:rFonts w:asciiTheme="minorHAnsi" w:eastAsiaTheme="minorEastAsia" w:hAnsiTheme="minorHAnsi" w:cstheme="minorBidi"/>
          <w:sz w:val="24"/>
          <w:szCs w:val="24"/>
        </w:rPr>
      </w:pPr>
      <w:hyperlink w:anchor="_Toc445046975" w:history="1">
        <w:r w:rsidR="00075C67" w:rsidRPr="002B3531">
          <w:rPr>
            <w:rStyle w:val="Link"/>
          </w:rPr>
          <w:t>3.2.1</w:t>
        </w:r>
        <w:r w:rsidR="00075C67">
          <w:rPr>
            <w:rFonts w:asciiTheme="minorHAnsi" w:eastAsiaTheme="minorEastAsia" w:hAnsiTheme="minorHAnsi" w:cstheme="minorBidi"/>
            <w:sz w:val="24"/>
            <w:szCs w:val="24"/>
          </w:rPr>
          <w:tab/>
        </w:r>
        <w:r w:rsidR="00075C67" w:rsidRPr="002B3531">
          <w:rPr>
            <w:rStyle w:val="Link"/>
          </w:rPr>
          <w:t>Formalisierung</w:t>
        </w:r>
        <w:r w:rsidR="00075C67">
          <w:rPr>
            <w:webHidden/>
          </w:rPr>
          <w:tab/>
        </w:r>
        <w:r w:rsidR="00075C67">
          <w:rPr>
            <w:webHidden/>
          </w:rPr>
          <w:fldChar w:fldCharType="begin"/>
        </w:r>
        <w:r w:rsidR="00075C67">
          <w:rPr>
            <w:webHidden/>
          </w:rPr>
          <w:instrText xml:space="preserve"> PAGEREF _Toc445046975 \h </w:instrText>
        </w:r>
        <w:r w:rsidR="00075C67">
          <w:rPr>
            <w:webHidden/>
          </w:rPr>
        </w:r>
        <w:r w:rsidR="00075C67">
          <w:rPr>
            <w:webHidden/>
          </w:rPr>
          <w:fldChar w:fldCharType="separate"/>
        </w:r>
        <w:r w:rsidR="00075C67">
          <w:rPr>
            <w:webHidden/>
          </w:rPr>
          <w:t>10</w:t>
        </w:r>
        <w:r w:rsidR="00075C67">
          <w:rPr>
            <w:webHidden/>
          </w:rPr>
          <w:fldChar w:fldCharType="end"/>
        </w:r>
      </w:hyperlink>
    </w:p>
    <w:p w14:paraId="37B625AC" w14:textId="77777777" w:rsidR="00075C67" w:rsidRDefault="00175F2D">
      <w:pPr>
        <w:pStyle w:val="Verzeichnis3"/>
        <w:rPr>
          <w:rFonts w:asciiTheme="minorHAnsi" w:eastAsiaTheme="minorEastAsia" w:hAnsiTheme="minorHAnsi" w:cstheme="minorBidi"/>
          <w:sz w:val="24"/>
          <w:szCs w:val="24"/>
        </w:rPr>
      </w:pPr>
      <w:hyperlink w:anchor="_Toc445046976" w:history="1">
        <w:r w:rsidR="00075C67" w:rsidRPr="002B3531">
          <w:rPr>
            <w:rStyle w:val="Link"/>
          </w:rPr>
          <w:t>3.2.2</w:t>
        </w:r>
        <w:r w:rsidR="00075C67">
          <w:rPr>
            <w:rFonts w:asciiTheme="minorHAnsi" w:eastAsiaTheme="minorEastAsia" w:hAnsiTheme="minorHAnsi" w:cstheme="minorBidi"/>
            <w:sz w:val="24"/>
            <w:szCs w:val="24"/>
          </w:rPr>
          <w:tab/>
        </w:r>
        <w:r w:rsidR="00075C67" w:rsidRPr="002B3531">
          <w:rPr>
            <w:rStyle w:val="Link"/>
          </w:rPr>
          <w:t>Standardisierung</w:t>
        </w:r>
        <w:r w:rsidR="00075C67">
          <w:rPr>
            <w:webHidden/>
          </w:rPr>
          <w:tab/>
        </w:r>
        <w:r w:rsidR="00075C67">
          <w:rPr>
            <w:webHidden/>
          </w:rPr>
          <w:fldChar w:fldCharType="begin"/>
        </w:r>
        <w:r w:rsidR="00075C67">
          <w:rPr>
            <w:webHidden/>
          </w:rPr>
          <w:instrText xml:space="preserve"> PAGEREF _Toc445046976 \h </w:instrText>
        </w:r>
        <w:r w:rsidR="00075C67">
          <w:rPr>
            <w:webHidden/>
          </w:rPr>
        </w:r>
        <w:r w:rsidR="00075C67">
          <w:rPr>
            <w:webHidden/>
          </w:rPr>
          <w:fldChar w:fldCharType="separate"/>
        </w:r>
        <w:r w:rsidR="00075C67">
          <w:rPr>
            <w:webHidden/>
          </w:rPr>
          <w:t>11</w:t>
        </w:r>
        <w:r w:rsidR="00075C67">
          <w:rPr>
            <w:webHidden/>
          </w:rPr>
          <w:fldChar w:fldCharType="end"/>
        </w:r>
      </w:hyperlink>
    </w:p>
    <w:p w14:paraId="61D008A1" w14:textId="77777777" w:rsidR="00075C67" w:rsidRDefault="00175F2D">
      <w:pPr>
        <w:pStyle w:val="Verzeichnis3"/>
        <w:rPr>
          <w:rFonts w:asciiTheme="minorHAnsi" w:eastAsiaTheme="minorEastAsia" w:hAnsiTheme="minorHAnsi" w:cstheme="minorBidi"/>
          <w:sz w:val="24"/>
          <w:szCs w:val="24"/>
        </w:rPr>
      </w:pPr>
      <w:hyperlink w:anchor="_Toc445046977" w:history="1">
        <w:r w:rsidR="00075C67" w:rsidRPr="002B3531">
          <w:rPr>
            <w:rStyle w:val="Link"/>
          </w:rPr>
          <w:t>3.2.3</w:t>
        </w:r>
        <w:r w:rsidR="00075C67">
          <w:rPr>
            <w:rFonts w:asciiTheme="minorHAnsi" w:eastAsiaTheme="minorEastAsia" w:hAnsiTheme="minorHAnsi" w:cstheme="minorBidi"/>
            <w:sz w:val="24"/>
            <w:szCs w:val="24"/>
          </w:rPr>
          <w:tab/>
        </w:r>
        <w:r w:rsidR="00075C67" w:rsidRPr="002B3531">
          <w:rPr>
            <w:rStyle w:val="Link"/>
          </w:rPr>
          <w:t>Automatisierung</w:t>
        </w:r>
        <w:r w:rsidR="00075C67">
          <w:rPr>
            <w:webHidden/>
          </w:rPr>
          <w:tab/>
        </w:r>
        <w:r w:rsidR="00075C67">
          <w:rPr>
            <w:webHidden/>
          </w:rPr>
          <w:fldChar w:fldCharType="begin"/>
        </w:r>
        <w:r w:rsidR="00075C67">
          <w:rPr>
            <w:webHidden/>
          </w:rPr>
          <w:instrText xml:space="preserve"> PAGEREF _Toc445046977 \h </w:instrText>
        </w:r>
        <w:r w:rsidR="00075C67">
          <w:rPr>
            <w:webHidden/>
          </w:rPr>
        </w:r>
        <w:r w:rsidR="00075C67">
          <w:rPr>
            <w:webHidden/>
          </w:rPr>
          <w:fldChar w:fldCharType="separate"/>
        </w:r>
        <w:r w:rsidR="00075C67">
          <w:rPr>
            <w:webHidden/>
          </w:rPr>
          <w:t>11</w:t>
        </w:r>
        <w:r w:rsidR="00075C67">
          <w:rPr>
            <w:webHidden/>
          </w:rPr>
          <w:fldChar w:fldCharType="end"/>
        </w:r>
      </w:hyperlink>
    </w:p>
    <w:p w14:paraId="04E7FDD4" w14:textId="77777777" w:rsidR="00075C67" w:rsidRDefault="00175F2D">
      <w:pPr>
        <w:pStyle w:val="Verzeichnis1"/>
        <w:rPr>
          <w:rFonts w:asciiTheme="minorHAnsi" w:eastAsiaTheme="minorEastAsia" w:hAnsiTheme="minorHAnsi" w:cstheme="minorBidi"/>
          <w:b w:val="0"/>
          <w:sz w:val="24"/>
          <w:szCs w:val="24"/>
        </w:rPr>
      </w:pPr>
      <w:hyperlink w:anchor="_Toc445046978" w:history="1">
        <w:r w:rsidR="00075C67" w:rsidRPr="002B3531">
          <w:rPr>
            <w:rStyle w:val="Link"/>
            <w:rFonts w:eastAsiaTheme="minorHAnsi"/>
          </w:rPr>
          <w:t>4</w:t>
        </w:r>
        <w:r w:rsidR="00075C67">
          <w:rPr>
            <w:rFonts w:asciiTheme="minorHAnsi" w:eastAsiaTheme="minorEastAsia" w:hAnsiTheme="minorHAnsi" w:cstheme="minorBidi"/>
            <w:b w:val="0"/>
            <w:sz w:val="24"/>
            <w:szCs w:val="24"/>
          </w:rPr>
          <w:tab/>
        </w:r>
        <w:r w:rsidR="00075C67" w:rsidRPr="002B3531">
          <w:rPr>
            <w:rStyle w:val="Link"/>
          </w:rPr>
          <w:t>Konstruktion der Standardtypen zum Umgang mit den Risiken der Produktlebenszyklusphasen</w:t>
        </w:r>
        <w:r w:rsidR="00075C67">
          <w:rPr>
            <w:webHidden/>
          </w:rPr>
          <w:tab/>
        </w:r>
        <w:r w:rsidR="00075C67">
          <w:rPr>
            <w:webHidden/>
          </w:rPr>
          <w:fldChar w:fldCharType="begin"/>
        </w:r>
        <w:r w:rsidR="00075C67">
          <w:rPr>
            <w:webHidden/>
          </w:rPr>
          <w:instrText xml:space="preserve"> PAGEREF _Toc445046978 \h </w:instrText>
        </w:r>
        <w:r w:rsidR="00075C67">
          <w:rPr>
            <w:webHidden/>
          </w:rPr>
        </w:r>
        <w:r w:rsidR="00075C67">
          <w:rPr>
            <w:webHidden/>
          </w:rPr>
          <w:fldChar w:fldCharType="separate"/>
        </w:r>
        <w:r w:rsidR="00075C67">
          <w:rPr>
            <w:webHidden/>
          </w:rPr>
          <w:t>12</w:t>
        </w:r>
        <w:r w:rsidR="00075C67">
          <w:rPr>
            <w:webHidden/>
          </w:rPr>
          <w:fldChar w:fldCharType="end"/>
        </w:r>
      </w:hyperlink>
    </w:p>
    <w:p w14:paraId="530172B9" w14:textId="77777777" w:rsidR="00075C67" w:rsidRDefault="00175F2D">
      <w:pPr>
        <w:pStyle w:val="Verzeichnis2"/>
        <w:rPr>
          <w:rFonts w:asciiTheme="minorHAnsi" w:eastAsiaTheme="minorEastAsia" w:hAnsiTheme="minorHAnsi" w:cstheme="minorBidi"/>
          <w:sz w:val="24"/>
          <w:szCs w:val="24"/>
        </w:rPr>
      </w:pPr>
      <w:hyperlink w:anchor="_Toc445046979" w:history="1">
        <w:r w:rsidR="00075C67" w:rsidRPr="002B3531">
          <w:rPr>
            <w:rStyle w:val="Link"/>
          </w:rPr>
          <w:t>4.1</w:t>
        </w:r>
        <w:r w:rsidR="00075C67">
          <w:rPr>
            <w:rFonts w:asciiTheme="minorHAnsi" w:eastAsiaTheme="minorEastAsia" w:hAnsiTheme="minorHAnsi" w:cstheme="minorBidi"/>
            <w:sz w:val="24"/>
            <w:szCs w:val="24"/>
          </w:rPr>
          <w:tab/>
        </w:r>
        <w:r w:rsidR="00075C67" w:rsidRPr="002B3531">
          <w:rPr>
            <w:rStyle w:val="Link"/>
          </w:rPr>
          <w:t>DevOps</w:t>
        </w:r>
        <w:r w:rsidR="00075C67">
          <w:rPr>
            <w:webHidden/>
          </w:rPr>
          <w:tab/>
        </w:r>
        <w:r w:rsidR="00075C67">
          <w:rPr>
            <w:webHidden/>
          </w:rPr>
          <w:fldChar w:fldCharType="begin"/>
        </w:r>
        <w:r w:rsidR="00075C67">
          <w:rPr>
            <w:webHidden/>
          </w:rPr>
          <w:instrText xml:space="preserve"> PAGEREF _Toc445046979 \h </w:instrText>
        </w:r>
        <w:r w:rsidR="00075C67">
          <w:rPr>
            <w:webHidden/>
          </w:rPr>
        </w:r>
        <w:r w:rsidR="00075C67">
          <w:rPr>
            <w:webHidden/>
          </w:rPr>
          <w:fldChar w:fldCharType="separate"/>
        </w:r>
        <w:r w:rsidR="00075C67">
          <w:rPr>
            <w:webHidden/>
          </w:rPr>
          <w:t>12</w:t>
        </w:r>
        <w:r w:rsidR="00075C67">
          <w:rPr>
            <w:webHidden/>
          </w:rPr>
          <w:fldChar w:fldCharType="end"/>
        </w:r>
      </w:hyperlink>
    </w:p>
    <w:p w14:paraId="799B12B2" w14:textId="77777777" w:rsidR="00075C67" w:rsidRDefault="00175F2D">
      <w:pPr>
        <w:pStyle w:val="Verzeichnis2"/>
        <w:rPr>
          <w:rFonts w:asciiTheme="minorHAnsi" w:eastAsiaTheme="minorEastAsia" w:hAnsiTheme="minorHAnsi" w:cstheme="minorBidi"/>
          <w:sz w:val="24"/>
          <w:szCs w:val="24"/>
        </w:rPr>
      </w:pPr>
      <w:hyperlink w:anchor="_Toc445046980" w:history="1">
        <w:r w:rsidR="00075C67" w:rsidRPr="002B3531">
          <w:rPr>
            <w:rStyle w:val="Link"/>
          </w:rPr>
          <w:t>4.2</w:t>
        </w:r>
        <w:r w:rsidR="00075C67">
          <w:rPr>
            <w:rFonts w:asciiTheme="minorHAnsi" w:eastAsiaTheme="minorEastAsia" w:hAnsiTheme="minorHAnsi" w:cstheme="minorBidi"/>
            <w:sz w:val="24"/>
            <w:szCs w:val="24"/>
          </w:rPr>
          <w:tab/>
        </w:r>
        <w:r w:rsidR="00075C67" w:rsidRPr="002B3531">
          <w:rPr>
            <w:rStyle w:val="Link"/>
          </w:rPr>
          <w:t>Formell</w:t>
        </w:r>
        <w:r w:rsidR="00075C67">
          <w:rPr>
            <w:webHidden/>
          </w:rPr>
          <w:tab/>
        </w:r>
        <w:r w:rsidR="00075C67">
          <w:rPr>
            <w:webHidden/>
          </w:rPr>
          <w:fldChar w:fldCharType="begin"/>
        </w:r>
        <w:r w:rsidR="00075C67">
          <w:rPr>
            <w:webHidden/>
          </w:rPr>
          <w:instrText xml:space="preserve"> PAGEREF _Toc445046980 \h </w:instrText>
        </w:r>
        <w:r w:rsidR="00075C67">
          <w:rPr>
            <w:webHidden/>
          </w:rPr>
        </w:r>
        <w:r w:rsidR="00075C67">
          <w:rPr>
            <w:webHidden/>
          </w:rPr>
          <w:fldChar w:fldCharType="separate"/>
        </w:r>
        <w:r w:rsidR="00075C67">
          <w:rPr>
            <w:webHidden/>
          </w:rPr>
          <w:t>12</w:t>
        </w:r>
        <w:r w:rsidR="00075C67">
          <w:rPr>
            <w:webHidden/>
          </w:rPr>
          <w:fldChar w:fldCharType="end"/>
        </w:r>
      </w:hyperlink>
    </w:p>
    <w:p w14:paraId="4D2941A8" w14:textId="77777777" w:rsidR="00075C67" w:rsidRDefault="00175F2D">
      <w:pPr>
        <w:pStyle w:val="Verzeichnis2"/>
        <w:rPr>
          <w:rFonts w:asciiTheme="minorHAnsi" w:eastAsiaTheme="minorEastAsia" w:hAnsiTheme="minorHAnsi" w:cstheme="minorBidi"/>
          <w:sz w:val="24"/>
          <w:szCs w:val="24"/>
        </w:rPr>
      </w:pPr>
      <w:hyperlink w:anchor="_Toc445046981" w:history="1">
        <w:r w:rsidR="00075C67" w:rsidRPr="002B3531">
          <w:rPr>
            <w:rStyle w:val="Link"/>
          </w:rPr>
          <w:t>4.3</w:t>
        </w:r>
        <w:r w:rsidR="00075C67">
          <w:rPr>
            <w:rFonts w:asciiTheme="minorHAnsi" w:eastAsiaTheme="minorEastAsia" w:hAnsiTheme="minorHAnsi" w:cstheme="minorBidi"/>
            <w:sz w:val="24"/>
            <w:szCs w:val="24"/>
          </w:rPr>
          <w:tab/>
        </w:r>
        <w:r w:rsidR="00075C67" w:rsidRPr="002B3531">
          <w:rPr>
            <w:rStyle w:val="Link"/>
          </w:rPr>
          <w:t>Individuell</w:t>
        </w:r>
        <w:r w:rsidR="00075C67">
          <w:rPr>
            <w:webHidden/>
          </w:rPr>
          <w:tab/>
        </w:r>
        <w:r w:rsidR="00075C67">
          <w:rPr>
            <w:webHidden/>
          </w:rPr>
          <w:fldChar w:fldCharType="begin"/>
        </w:r>
        <w:r w:rsidR="00075C67">
          <w:rPr>
            <w:webHidden/>
          </w:rPr>
          <w:instrText xml:space="preserve"> PAGEREF _Toc445046981 \h </w:instrText>
        </w:r>
        <w:r w:rsidR="00075C67">
          <w:rPr>
            <w:webHidden/>
          </w:rPr>
        </w:r>
        <w:r w:rsidR="00075C67">
          <w:rPr>
            <w:webHidden/>
          </w:rPr>
          <w:fldChar w:fldCharType="separate"/>
        </w:r>
        <w:r w:rsidR="00075C67">
          <w:rPr>
            <w:webHidden/>
          </w:rPr>
          <w:t>12</w:t>
        </w:r>
        <w:r w:rsidR="00075C67">
          <w:rPr>
            <w:webHidden/>
          </w:rPr>
          <w:fldChar w:fldCharType="end"/>
        </w:r>
      </w:hyperlink>
    </w:p>
    <w:p w14:paraId="42C8A1C6" w14:textId="77777777" w:rsidR="00075C67" w:rsidRDefault="00175F2D">
      <w:pPr>
        <w:pStyle w:val="Verzeichnis1"/>
        <w:rPr>
          <w:rFonts w:asciiTheme="minorHAnsi" w:eastAsiaTheme="minorEastAsia" w:hAnsiTheme="minorHAnsi" w:cstheme="minorBidi"/>
          <w:b w:val="0"/>
          <w:sz w:val="24"/>
          <w:szCs w:val="24"/>
        </w:rPr>
      </w:pPr>
      <w:hyperlink w:anchor="_Toc445046982" w:history="1">
        <w:r w:rsidR="00075C67" w:rsidRPr="002B3531">
          <w:rPr>
            <w:rStyle w:val="Link"/>
          </w:rPr>
          <w:t>5</w:t>
        </w:r>
        <w:r w:rsidR="00075C67">
          <w:rPr>
            <w:rFonts w:asciiTheme="minorHAnsi" w:eastAsiaTheme="minorEastAsia" w:hAnsiTheme="minorHAnsi" w:cstheme="minorBidi"/>
            <w:b w:val="0"/>
            <w:sz w:val="24"/>
            <w:szCs w:val="24"/>
          </w:rPr>
          <w:tab/>
        </w:r>
        <w:r w:rsidR="00075C67" w:rsidRPr="002B3531">
          <w:rPr>
            <w:rStyle w:val="Link"/>
          </w:rPr>
          <w:t>Kritische Würdigung der Standardtypen</w:t>
        </w:r>
        <w:r w:rsidR="00075C67">
          <w:rPr>
            <w:webHidden/>
          </w:rPr>
          <w:tab/>
        </w:r>
        <w:r w:rsidR="00075C67">
          <w:rPr>
            <w:webHidden/>
          </w:rPr>
          <w:fldChar w:fldCharType="begin"/>
        </w:r>
        <w:r w:rsidR="00075C67">
          <w:rPr>
            <w:webHidden/>
          </w:rPr>
          <w:instrText xml:space="preserve"> PAGEREF _Toc445046982 \h </w:instrText>
        </w:r>
        <w:r w:rsidR="00075C67">
          <w:rPr>
            <w:webHidden/>
          </w:rPr>
        </w:r>
        <w:r w:rsidR="00075C67">
          <w:rPr>
            <w:webHidden/>
          </w:rPr>
          <w:fldChar w:fldCharType="separate"/>
        </w:r>
        <w:r w:rsidR="00075C67">
          <w:rPr>
            <w:webHidden/>
          </w:rPr>
          <w:t>13</w:t>
        </w:r>
        <w:r w:rsidR="00075C67">
          <w:rPr>
            <w:webHidden/>
          </w:rPr>
          <w:fldChar w:fldCharType="end"/>
        </w:r>
      </w:hyperlink>
    </w:p>
    <w:p w14:paraId="25F2F74E" w14:textId="77777777" w:rsidR="00075C67" w:rsidRDefault="00175F2D">
      <w:pPr>
        <w:pStyle w:val="Verzeichnis1"/>
        <w:rPr>
          <w:rFonts w:asciiTheme="minorHAnsi" w:eastAsiaTheme="minorEastAsia" w:hAnsiTheme="minorHAnsi" w:cstheme="minorBidi"/>
          <w:b w:val="0"/>
          <w:sz w:val="24"/>
          <w:szCs w:val="24"/>
        </w:rPr>
      </w:pPr>
      <w:hyperlink w:anchor="_Toc445046983" w:history="1">
        <w:r w:rsidR="00075C67" w:rsidRPr="002B3531">
          <w:rPr>
            <w:rStyle w:val="Link"/>
          </w:rPr>
          <w:t>6</w:t>
        </w:r>
        <w:r w:rsidR="00075C67">
          <w:rPr>
            <w:rFonts w:asciiTheme="minorHAnsi" w:eastAsiaTheme="minorEastAsia" w:hAnsiTheme="minorHAnsi" w:cstheme="minorBidi"/>
            <w:b w:val="0"/>
            <w:sz w:val="24"/>
            <w:szCs w:val="24"/>
          </w:rPr>
          <w:tab/>
        </w:r>
        <w:r w:rsidR="00075C67" w:rsidRPr="002B3531">
          <w:rPr>
            <w:rStyle w:val="Link"/>
          </w:rPr>
          <w:t>Demonstration der Standardtypen am Fallbeispiel DPDHL Group</w:t>
        </w:r>
        <w:r w:rsidR="00075C67">
          <w:rPr>
            <w:webHidden/>
          </w:rPr>
          <w:tab/>
        </w:r>
        <w:r w:rsidR="00075C67">
          <w:rPr>
            <w:webHidden/>
          </w:rPr>
          <w:fldChar w:fldCharType="begin"/>
        </w:r>
        <w:r w:rsidR="00075C67">
          <w:rPr>
            <w:webHidden/>
          </w:rPr>
          <w:instrText xml:space="preserve"> PAGEREF _Toc445046983 \h </w:instrText>
        </w:r>
        <w:r w:rsidR="00075C67">
          <w:rPr>
            <w:webHidden/>
          </w:rPr>
        </w:r>
        <w:r w:rsidR="00075C67">
          <w:rPr>
            <w:webHidden/>
          </w:rPr>
          <w:fldChar w:fldCharType="separate"/>
        </w:r>
        <w:r w:rsidR="00075C67">
          <w:rPr>
            <w:webHidden/>
          </w:rPr>
          <w:t>14</w:t>
        </w:r>
        <w:r w:rsidR="00075C67">
          <w:rPr>
            <w:webHidden/>
          </w:rPr>
          <w:fldChar w:fldCharType="end"/>
        </w:r>
      </w:hyperlink>
    </w:p>
    <w:p w14:paraId="75064506" w14:textId="77777777" w:rsidR="00075C67" w:rsidRDefault="00175F2D">
      <w:pPr>
        <w:pStyle w:val="Verzeichnis1"/>
        <w:rPr>
          <w:rFonts w:asciiTheme="minorHAnsi" w:eastAsiaTheme="minorEastAsia" w:hAnsiTheme="minorHAnsi" w:cstheme="minorBidi"/>
          <w:b w:val="0"/>
          <w:sz w:val="24"/>
          <w:szCs w:val="24"/>
        </w:rPr>
      </w:pPr>
      <w:hyperlink w:anchor="_Toc445046984" w:history="1">
        <w:r w:rsidR="00075C67" w:rsidRPr="002B3531">
          <w:rPr>
            <w:rStyle w:val="Link"/>
          </w:rPr>
          <w:t>7</w:t>
        </w:r>
        <w:r w:rsidR="00075C67">
          <w:rPr>
            <w:rFonts w:asciiTheme="minorHAnsi" w:eastAsiaTheme="minorEastAsia" w:hAnsiTheme="minorHAnsi" w:cstheme="minorBidi"/>
            <w:b w:val="0"/>
            <w:sz w:val="24"/>
            <w:szCs w:val="24"/>
          </w:rPr>
          <w:tab/>
        </w:r>
        <w:r w:rsidR="00075C67" w:rsidRPr="002B3531">
          <w:rPr>
            <w:rStyle w:val="Link"/>
          </w:rPr>
          <w:t>Evaluation der Zielerreichung und Ausblick</w:t>
        </w:r>
        <w:r w:rsidR="00075C67">
          <w:rPr>
            <w:webHidden/>
          </w:rPr>
          <w:tab/>
        </w:r>
        <w:r w:rsidR="00075C67">
          <w:rPr>
            <w:webHidden/>
          </w:rPr>
          <w:fldChar w:fldCharType="begin"/>
        </w:r>
        <w:r w:rsidR="00075C67">
          <w:rPr>
            <w:webHidden/>
          </w:rPr>
          <w:instrText xml:space="preserve"> PAGEREF _Toc445046984 \h </w:instrText>
        </w:r>
        <w:r w:rsidR="00075C67">
          <w:rPr>
            <w:webHidden/>
          </w:rPr>
        </w:r>
        <w:r w:rsidR="00075C67">
          <w:rPr>
            <w:webHidden/>
          </w:rPr>
          <w:fldChar w:fldCharType="separate"/>
        </w:r>
        <w:r w:rsidR="00075C67">
          <w:rPr>
            <w:webHidden/>
          </w:rPr>
          <w:t>15</w:t>
        </w:r>
        <w:r w:rsidR="00075C67">
          <w:rPr>
            <w:webHidden/>
          </w:rPr>
          <w:fldChar w:fldCharType="end"/>
        </w:r>
      </w:hyperlink>
    </w:p>
    <w:p w14:paraId="0C92E148" w14:textId="77777777" w:rsidR="00075C67" w:rsidRDefault="00175F2D">
      <w:pPr>
        <w:pStyle w:val="Verzeichnis1"/>
        <w:rPr>
          <w:rFonts w:asciiTheme="minorHAnsi" w:eastAsiaTheme="minorEastAsia" w:hAnsiTheme="minorHAnsi" w:cstheme="minorBidi"/>
          <w:b w:val="0"/>
          <w:sz w:val="24"/>
          <w:szCs w:val="24"/>
        </w:rPr>
      </w:pPr>
      <w:hyperlink w:anchor="_Toc445046985" w:history="1">
        <w:r w:rsidR="00075C67" w:rsidRPr="002B3531">
          <w:rPr>
            <w:rStyle w:val="Link"/>
          </w:rPr>
          <w:t>8</w:t>
        </w:r>
        <w:r w:rsidR="00075C67">
          <w:rPr>
            <w:rFonts w:asciiTheme="minorHAnsi" w:eastAsiaTheme="minorEastAsia" w:hAnsiTheme="minorHAnsi" w:cstheme="minorBidi"/>
            <w:b w:val="0"/>
            <w:sz w:val="24"/>
            <w:szCs w:val="24"/>
          </w:rPr>
          <w:tab/>
        </w:r>
        <w:r w:rsidR="00075C67" w:rsidRPr="002B3531">
          <w:rPr>
            <w:rStyle w:val="Link"/>
          </w:rPr>
          <w:t>Literaturverzeichnis</w:t>
        </w:r>
        <w:r w:rsidR="00075C67">
          <w:rPr>
            <w:webHidden/>
          </w:rPr>
          <w:tab/>
        </w:r>
        <w:r w:rsidR="00075C67">
          <w:rPr>
            <w:webHidden/>
          </w:rPr>
          <w:fldChar w:fldCharType="begin"/>
        </w:r>
        <w:r w:rsidR="00075C67">
          <w:rPr>
            <w:webHidden/>
          </w:rPr>
          <w:instrText xml:space="preserve"> PAGEREF _Toc445046985 \h </w:instrText>
        </w:r>
        <w:r w:rsidR="00075C67">
          <w:rPr>
            <w:webHidden/>
          </w:rPr>
        </w:r>
        <w:r w:rsidR="00075C67">
          <w:rPr>
            <w:webHidden/>
          </w:rPr>
          <w:fldChar w:fldCharType="separate"/>
        </w:r>
        <w:r w:rsidR="00075C67">
          <w:rPr>
            <w:webHidden/>
          </w:rPr>
          <w:t>16</w:t>
        </w:r>
        <w:r w:rsidR="00075C67">
          <w:rPr>
            <w:webHidden/>
          </w:rPr>
          <w:fldChar w:fldCharType="end"/>
        </w:r>
      </w:hyperlink>
    </w:p>
    <w:p w14:paraId="79D9426C" w14:textId="77777777" w:rsidR="00075C67" w:rsidRDefault="00175F2D">
      <w:pPr>
        <w:pStyle w:val="Verzeichnis1"/>
        <w:rPr>
          <w:rFonts w:asciiTheme="minorHAnsi" w:eastAsiaTheme="minorEastAsia" w:hAnsiTheme="minorHAnsi" w:cstheme="minorBidi"/>
          <w:b w:val="0"/>
          <w:sz w:val="24"/>
          <w:szCs w:val="24"/>
        </w:rPr>
      </w:pPr>
      <w:hyperlink w:anchor="_Toc445046986" w:history="1">
        <w:r w:rsidR="00075C67" w:rsidRPr="002B3531">
          <w:rPr>
            <w:rStyle w:val="Link"/>
          </w:rPr>
          <w:t>Erklärung</w:t>
        </w:r>
        <w:r w:rsidR="00075C67">
          <w:rPr>
            <w:webHidden/>
          </w:rPr>
          <w:tab/>
        </w:r>
        <w:r w:rsidR="00075C67">
          <w:rPr>
            <w:webHidden/>
          </w:rPr>
          <w:fldChar w:fldCharType="begin"/>
        </w:r>
        <w:r w:rsidR="00075C67">
          <w:rPr>
            <w:webHidden/>
          </w:rPr>
          <w:instrText xml:space="preserve"> PAGEREF _Toc445046986 \h </w:instrText>
        </w:r>
        <w:r w:rsidR="00075C67">
          <w:rPr>
            <w:webHidden/>
          </w:rPr>
        </w:r>
        <w:r w:rsidR="00075C67">
          <w:rPr>
            <w:webHidden/>
          </w:rPr>
          <w:fldChar w:fldCharType="separate"/>
        </w:r>
        <w:r w:rsidR="00075C67">
          <w:rPr>
            <w:webHidden/>
          </w:rPr>
          <w:t>18</w:t>
        </w:r>
        <w:r w:rsidR="00075C6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5046958"/>
      <w:r w:rsidRPr="00753DE5">
        <w:lastRenderedPageBreak/>
        <w:t>Abbildungsverzeichnis</w:t>
      </w:r>
      <w:bookmarkEnd w:id="14"/>
    </w:p>
    <w:p w14:paraId="2711044D" w14:textId="77777777" w:rsidR="00075C67"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075C67" w:rsidRPr="00AE55B1">
        <w:rPr>
          <w:b/>
          <w:noProof/>
        </w:rPr>
        <w:t>Abbildung 2.1: Zusammenhang Time to Market</w:t>
      </w:r>
      <w:r w:rsidR="00075C67">
        <w:rPr>
          <w:noProof/>
        </w:rPr>
        <w:tab/>
      </w:r>
      <w:r w:rsidR="00075C67">
        <w:rPr>
          <w:noProof/>
        </w:rPr>
        <w:fldChar w:fldCharType="begin"/>
      </w:r>
      <w:r w:rsidR="00075C67">
        <w:rPr>
          <w:noProof/>
        </w:rPr>
        <w:instrText xml:space="preserve"> PAGEREF _Toc445046953 \h </w:instrText>
      </w:r>
      <w:r w:rsidR="00075C67">
        <w:rPr>
          <w:noProof/>
        </w:rPr>
      </w:r>
      <w:r w:rsidR="00075C67">
        <w:rPr>
          <w:noProof/>
        </w:rPr>
        <w:fldChar w:fldCharType="separate"/>
      </w:r>
      <w:r w:rsidR="00075C67">
        <w:rPr>
          <w:noProof/>
        </w:rPr>
        <w:t>5</w:t>
      </w:r>
      <w:r w:rsidR="00075C67">
        <w:rPr>
          <w:noProof/>
        </w:rPr>
        <w:fldChar w:fldCharType="end"/>
      </w:r>
    </w:p>
    <w:p w14:paraId="52DECBE6" w14:textId="77777777" w:rsidR="00075C67" w:rsidRDefault="00075C67">
      <w:pPr>
        <w:pStyle w:val="Abbildungsverzeichnis"/>
        <w:rPr>
          <w:rFonts w:asciiTheme="minorHAnsi" w:eastAsiaTheme="minorEastAsia" w:hAnsiTheme="minorHAnsi" w:cstheme="minorBidi"/>
          <w:noProof/>
          <w:sz w:val="24"/>
          <w:szCs w:val="24"/>
        </w:rPr>
      </w:pPr>
      <w:r w:rsidRPr="00AE55B1">
        <w:rPr>
          <w:b/>
          <w:noProof/>
        </w:rPr>
        <w:t>Abbildung 2.2: Zusammenhang Produkt zu Release</w:t>
      </w:r>
      <w:r>
        <w:rPr>
          <w:noProof/>
        </w:rPr>
        <w:tab/>
      </w:r>
      <w:r>
        <w:rPr>
          <w:noProof/>
        </w:rPr>
        <w:fldChar w:fldCharType="begin"/>
      </w:r>
      <w:r>
        <w:rPr>
          <w:noProof/>
        </w:rPr>
        <w:instrText xml:space="preserve"> PAGEREF _Toc445046954 \h </w:instrText>
      </w:r>
      <w:r>
        <w:rPr>
          <w:noProof/>
        </w:rPr>
      </w:r>
      <w:r>
        <w:rPr>
          <w:noProof/>
        </w:rPr>
        <w:fldChar w:fldCharType="separate"/>
      </w:r>
      <w:r>
        <w:rPr>
          <w:noProof/>
        </w:rPr>
        <w:t>9</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5046959"/>
      <w:r w:rsidRPr="00753DE5">
        <w:lastRenderedPageBreak/>
        <w:t>Tabellenverzeichnis</w:t>
      </w:r>
      <w:bookmarkEnd w:id="15"/>
    </w:p>
    <w:p w14:paraId="07D96B89" w14:textId="77777777" w:rsidR="00075C67"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075C67" w:rsidRPr="005C153F">
        <w:rPr>
          <w:b/>
          <w:noProof/>
        </w:rPr>
        <w:t>Tabelle 2.1: Zuordnung der Produktlebenszyklusphasen</w:t>
      </w:r>
      <w:r w:rsidR="00075C67">
        <w:rPr>
          <w:noProof/>
        </w:rPr>
        <w:tab/>
      </w:r>
      <w:r w:rsidR="00075C67">
        <w:rPr>
          <w:noProof/>
        </w:rPr>
        <w:fldChar w:fldCharType="begin"/>
      </w:r>
      <w:r w:rsidR="00075C67">
        <w:rPr>
          <w:noProof/>
        </w:rPr>
        <w:instrText xml:space="preserve"> PAGEREF _Toc445046945 \h </w:instrText>
      </w:r>
      <w:r w:rsidR="00075C67">
        <w:rPr>
          <w:noProof/>
        </w:rPr>
      </w:r>
      <w:r w:rsidR="00075C67">
        <w:rPr>
          <w:noProof/>
        </w:rPr>
        <w:fldChar w:fldCharType="separate"/>
      </w:r>
      <w:r w:rsidR="00075C67">
        <w:rPr>
          <w:noProof/>
        </w:rPr>
        <w:t>8</w:t>
      </w:r>
      <w:r w:rsidR="00075C67">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5046960"/>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8" w:name="_Toc445046961"/>
      <w:r>
        <w:lastRenderedPageBreak/>
        <w:t>Einleitung</w:t>
      </w:r>
      <w:bookmarkEnd w:id="18"/>
    </w:p>
    <w:p w14:paraId="07CC0560" w14:textId="5A0B467D" w:rsidR="00741159" w:rsidRDefault="00741159" w:rsidP="0070203B">
      <w:commentRangeStart w:id="19"/>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commentRangeEnd w:id="19"/>
      <w:r>
        <w:rPr>
          <w:rStyle w:val="Kommentarzeichen"/>
        </w:rPr>
        <w:commentReference w:id="19"/>
      </w:r>
    </w:p>
    <w:p w14:paraId="10A70DE1" w14:textId="2F611ED5"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0"/>
      <w:r w:rsidR="00803CAA">
        <w:t>Unternehmen in</w:t>
      </w:r>
      <w:r w:rsidR="00E8229F">
        <w:t xml:space="preserve"> einem freien Markt um Kunden</w:t>
      </w:r>
      <w:commentRangeEnd w:id="20"/>
      <w:r w:rsidR="00803CAA">
        <w:rPr>
          <w:rStyle w:val="Kommentarzeichen"/>
        </w:rPr>
        <w:commentReference w:id="20"/>
      </w:r>
      <w:r w:rsidR="00E8229F">
        <w:t xml:space="preserve">. </w:t>
      </w:r>
      <w:commentRangeStart w:id="21"/>
      <w:r w:rsidR="0028244C">
        <w:t>Mittels Wettbewerbsvorteilen heben sich Unternehmen von der Konkurrenz ab und gewinnen damit Kunden</w:t>
      </w:r>
      <w:commentRangeEnd w:id="21"/>
      <w:r w:rsidR="00803CAA">
        <w:rPr>
          <w:rStyle w:val="Kommentarzeichen"/>
        </w:rPr>
        <w:commentReference w:id="21"/>
      </w:r>
      <w:sdt>
        <w:sdtPr>
          <w:id w:val="463317536"/>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2"/>
      <w:r w:rsidR="0028244C">
        <w:t>Dazu</w:t>
      </w:r>
      <w:r w:rsidR="00E8229F">
        <w:t xml:space="preserve"> sind Unternehmen und deren Produkte in einem ständigen Wandel, welcher durch Innovation angetrieben wird. </w:t>
      </w:r>
      <w:commentRangeEnd w:id="22"/>
      <w:r w:rsidR="00803CAA">
        <w:rPr>
          <w:rStyle w:val="Kommentarzeichen"/>
        </w:rPr>
        <w:commentReference w:id="22"/>
      </w:r>
      <w:commentRangeStart w:id="23"/>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3"/>
      <w:r>
        <w:t xml:space="preserve"> verlangt</w:t>
      </w:r>
      <w:r w:rsidR="00803CAA">
        <w:rPr>
          <w:rStyle w:val="Kommentarzeichen"/>
        </w:rPr>
        <w:commentReference w:id="23"/>
      </w:r>
      <w:sdt>
        <w:sdtPr>
          <w:id w:val="225728298"/>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4"/>
      <w:r w:rsidR="0028244C">
        <w:t>Innovationen werden durch Investitionen ermöglicht und innerhalb des Produktmanagements gesteuert</w:t>
      </w:r>
      <w:commentRangeEnd w:id="24"/>
      <w:r w:rsidR="00803CAA">
        <w:rPr>
          <w:rStyle w:val="Kommentarzeichen"/>
        </w:rPr>
        <w:commentReference w:id="24"/>
      </w:r>
      <w:r w:rsidR="0028244C">
        <w:t>.</w:t>
      </w:r>
      <w:r w:rsidR="00E8229F">
        <w:t xml:space="preserve"> </w:t>
      </w:r>
      <w:commentRangeStart w:id="25"/>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5"/>
      <w:r w:rsidR="00803CAA">
        <w:rPr>
          <w:rStyle w:val="Kommentarzeichen"/>
        </w:rPr>
        <w:commentReference w:id="25"/>
      </w:r>
      <w:r w:rsidR="0028244C">
        <w:t xml:space="preserve">. </w:t>
      </w:r>
      <w:commentRangeStart w:id="26"/>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6"/>
      <w:r w:rsidR="00803CAA">
        <w:rPr>
          <w:rStyle w:val="Kommentarzeichen"/>
        </w:rPr>
        <w:commentReference w:id="26"/>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7"/>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7"/>
      <w:r w:rsidR="00803CAA">
        <w:rPr>
          <w:rStyle w:val="Kommentarzeichen"/>
        </w:rPr>
        <w:commentReference w:id="27"/>
      </w:r>
      <w:r w:rsidR="00E8229F">
        <w:t xml:space="preserve">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8"/>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8"/>
      <w:r w:rsidR="00803CAA">
        <w:rPr>
          <w:rStyle w:val="Kommentarzeichen"/>
        </w:rPr>
        <w:commentReference w:id="28"/>
      </w:r>
      <w:r w:rsidR="001F123D">
        <w:t>.</w:t>
      </w:r>
      <w:r w:rsidR="00E8229F">
        <w:t xml:space="preserve"> </w:t>
      </w:r>
      <w:commentRangeStart w:id="29"/>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9"/>
      <w:r w:rsidR="00803CAA">
        <w:rPr>
          <w:rStyle w:val="Kommentarzeichen"/>
        </w:rPr>
        <w:commentReference w:id="29"/>
      </w:r>
      <w:r w:rsidR="001F123D">
        <w:t>. A</w:t>
      </w:r>
      <w:r w:rsidR="00E8229F">
        <w:t xml:space="preserve">ufgrund dieser Prämisse </w:t>
      </w:r>
      <w:r w:rsidR="001F123D">
        <w:t xml:space="preserve">sind </w:t>
      </w:r>
      <w:r w:rsidR="00E8229F">
        <w:t xml:space="preserve">agile </w:t>
      </w:r>
      <w:r w:rsidR="001F123D">
        <w:t>Vorgehensweisen im Projekt 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0"/>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0"/>
      <w:r w:rsidR="00803CAA">
        <w:rPr>
          <w:rStyle w:val="Kommentarzeichen"/>
        </w:rPr>
        <w:commentReference w:id="30"/>
      </w:r>
      <w:commentRangeStart w:id="31"/>
      <w:r w:rsidR="001F123D">
        <w:t>Daher sind Prozesse und Abläufe im IT-Service-Management typischerweise nicht agil, sondern starr</w:t>
      </w:r>
      <w:commentRangeEnd w:id="31"/>
      <w:r w:rsidR="00803CAA">
        <w:rPr>
          <w:rStyle w:val="Kommentarzeichen"/>
        </w:rPr>
        <w:commentReference w:id="31"/>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2"/>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2"/>
      <w:r w:rsidR="00803CAA">
        <w:rPr>
          <w:rStyle w:val="Kommentarzeichen"/>
        </w:rPr>
        <w:commentReference w:id="32"/>
      </w:r>
      <w:r w:rsidR="001F123D">
        <w:t xml:space="preserve">. </w:t>
      </w:r>
      <w:commentRangeStart w:id="33"/>
      <w:r w:rsidR="001F123D">
        <w:t>Neben einer tieferen Zusammenarbeit in einem Team, stehen Standardisierung und Automatisierung sowie der Abbau von Bürokratie im Fokus dieses Ansatzes.</w:t>
      </w:r>
      <w:r w:rsidR="00E8229F">
        <w:t xml:space="preserve"> </w:t>
      </w:r>
      <w:commentRangeEnd w:id="33"/>
      <w:r w:rsidR="00803CAA">
        <w:rPr>
          <w:rStyle w:val="Kommentarzeichen"/>
        </w:rPr>
        <w:commentReference w:id="33"/>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4"/>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4"/>
      <w:r w:rsidR="00803CAA">
        <w:rPr>
          <w:rStyle w:val="Kommentarzeichen"/>
        </w:rPr>
        <w:commentReference w:id="34"/>
      </w:r>
      <w:r w:rsidR="00E8229F">
        <w:t xml:space="preserve">. </w:t>
      </w:r>
      <w:commentRangeStart w:id="35"/>
      <w:r w:rsidR="00E8229F">
        <w:t xml:space="preserve">Dadurch entsteht Unternehmen bei der Umsetzung von konkreten </w:t>
      </w:r>
      <w:r w:rsidR="00803CAA">
        <w:t>Release-Management</w:t>
      </w:r>
      <w:r w:rsidR="00E8229F">
        <w:t xml:space="preserve"> Prozessen ein erhöhter Aufwand.</w:t>
      </w:r>
      <w:commentRangeEnd w:id="35"/>
      <w:r w:rsidR="00803CAA">
        <w:rPr>
          <w:rStyle w:val="Kommentarzeichen"/>
        </w:rPr>
        <w:commentReference w:id="35"/>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6"/>
      <w:r>
        <w:t>Da zwischen dem Produktlebenszyklus und dem Innovationsbedarf ein direkter Zusammenhang entsteht, scheint dieser Faktor jedoch am bedeutendsten.</w:t>
      </w:r>
      <w:commentRangeEnd w:id="36"/>
      <w:r w:rsidR="00803CAA">
        <w:rPr>
          <w:rStyle w:val="Kommentarzeichen"/>
        </w:rPr>
        <w:commentReference w:id="36"/>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7" w:name="_Ref442963595"/>
      <w:bookmarkStart w:id="38" w:name="_Toc445046962"/>
      <w:r>
        <w:lastRenderedPageBreak/>
        <w:t>Grundlagen</w:t>
      </w:r>
      <w:bookmarkEnd w:id="37"/>
      <w:bookmarkEnd w:id="38"/>
    </w:p>
    <w:p w14:paraId="34CDE80A" w14:textId="0A90A809" w:rsidR="009D0C18" w:rsidRPr="009D0C18" w:rsidRDefault="009D0C18" w:rsidP="009D0C18">
      <w:r>
        <w:t xml:space="preserve">Zur Einführung in die Thematik und zur Etablierung eines einheitlichen Begriffsverständnisses werden in den folgenden Unterkapiteln die Begriffe Innovation, Produktmanagement,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9" w:name="_Ref445029358"/>
      <w:bookmarkStart w:id="40" w:name="_Toc445046963"/>
      <w:r>
        <w:t>Innovation</w:t>
      </w:r>
      <w:r w:rsidR="00461FAA">
        <w:t xml:space="preserve"> </w:t>
      </w:r>
      <w:r w:rsidR="00DB13B7">
        <w:t>zur</w:t>
      </w:r>
      <w:r>
        <w:t xml:space="preserve"> Existenz</w:t>
      </w:r>
      <w:r w:rsidR="00DB13B7">
        <w:t>sicherung</w:t>
      </w:r>
      <w:bookmarkEnd w:id="39"/>
      <w:bookmarkEnd w:id="40"/>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10304A">
      <w:pPr>
        <w:pStyle w:val="Listenabsatz"/>
        <w:numPr>
          <w:ilvl w:val="0"/>
          <w:numId w:val="50"/>
        </w:numPr>
      </w:pPr>
      <w:r>
        <w:t>Herstellung eines neuen Guts oder eines mit besserer Qualität</w:t>
      </w:r>
    </w:p>
    <w:p w14:paraId="7A1DE223" w14:textId="408DBC01" w:rsidR="0010304A" w:rsidRDefault="0010304A" w:rsidP="0010304A">
      <w:pPr>
        <w:pStyle w:val="Listenabsatz"/>
        <w:numPr>
          <w:ilvl w:val="0"/>
          <w:numId w:val="50"/>
        </w:numPr>
      </w:pPr>
      <w:r>
        <w:t>Einführung einer neue</w:t>
      </w:r>
      <w:r w:rsidR="00122799">
        <w:t>n</w:t>
      </w:r>
      <w:r>
        <w:t xml:space="preserve"> Produktionsmethode</w:t>
      </w:r>
    </w:p>
    <w:p w14:paraId="5B0DEEC4" w14:textId="7518AA98" w:rsidR="00122799" w:rsidRDefault="00122799" w:rsidP="0010304A">
      <w:pPr>
        <w:pStyle w:val="Listenabsatz"/>
        <w:numPr>
          <w:ilvl w:val="0"/>
          <w:numId w:val="50"/>
        </w:numPr>
      </w:pPr>
      <w:r>
        <w:t>Erschließung eines neuen Absatzmarktes</w:t>
      </w:r>
    </w:p>
    <w:p w14:paraId="1872544C" w14:textId="3EFF2E97" w:rsidR="00122799" w:rsidRDefault="00122799" w:rsidP="0010304A">
      <w:pPr>
        <w:pStyle w:val="Listenabsatz"/>
        <w:numPr>
          <w:ilvl w:val="0"/>
          <w:numId w:val="50"/>
        </w:numPr>
      </w:pPr>
      <w:r>
        <w:t>Eroberung einer neuen Bezugsquelle von Produktionsmitteln</w:t>
      </w:r>
    </w:p>
    <w:p w14:paraId="4E5571E5" w14:textId="63F81A35" w:rsidR="00122799" w:rsidRDefault="00122799" w:rsidP="0010304A">
      <w:pPr>
        <w:pStyle w:val="Listenabsatz"/>
        <w:numPr>
          <w:ilvl w:val="0"/>
          <w:numId w:val="50"/>
        </w:numPr>
      </w:pPr>
      <w:r>
        <w:t>Neuorganisation durch Schaffung oder Aufbruch einer Monopolstellung</w:t>
      </w:r>
    </w:p>
    <w:p w14:paraId="5E4AEB9F" w14:textId="5C6C9B03" w:rsidR="00C344F2" w:rsidRPr="006117FA" w:rsidRDefault="00122799" w:rsidP="00C344F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EB636B">
            <w:instrText xml:space="preserve">CITATION Sch97 \p "S. 16, 155, 208 ff." \l 1031 </w:instrText>
          </w:r>
          <w:r w:rsidR="00843F40">
            <w:fldChar w:fldCharType="separate"/>
          </w:r>
          <w:r w:rsidR="00EB636B">
            <w:rPr>
              <w:noProof/>
            </w:rPr>
            <w:t>(Schumpeter 1997, S. 16, 155, 208 ff.)</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Doch die Innovationsvorteile sind nicht von Dauer, da andere Unternehmer 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 xml:space="preserve">(Schumpeter 1997, S. </w:t>
          </w:r>
          <w:r w:rsidR="00843F40">
            <w:rPr>
              <w:noProof/>
            </w:rPr>
            <w:lastRenderedPageBreak/>
            <w:t>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sdt>
        <w:sdtPr>
          <w:id w:val="-816804205"/>
          <w:citation/>
        </w:sdtPr>
        <w:sdtContent>
          <w:r>
            <w:fldChar w:fldCharType="begin"/>
          </w:r>
          <w:r>
            <w:instrText xml:space="preserve">CITATION Sch97 \p "S. 101" \l 1031 </w:instrText>
          </w:r>
          <w:r>
            <w:fldChar w:fldCharType="separate"/>
          </w:r>
          <w:r>
            <w:rPr>
              <w:noProof/>
            </w:rPr>
            <w:t>(Schumpeter 1997, S. 101)</w:t>
          </w:r>
          <w:r>
            <w:fldChar w:fldCharType="end"/>
          </w:r>
        </w:sdtContent>
      </w:sdt>
      <w:r w:rsidR="00EB636B">
        <w:t xml:space="preserve"> oder zu spät reagieren </w:t>
      </w:r>
      <w:sdt>
        <w:sdtPr>
          <w:id w:val="-92783309"/>
          <w:citation/>
        </w:sdtPr>
        <w:sdtContent>
          <w:r w:rsidR="00EB636B">
            <w:fldChar w:fldCharType="begin"/>
          </w:r>
          <w:r w:rsidR="00EB636B">
            <w:instrText xml:space="preserve">CITATION Sch97 \p "S. 348" \l 1031 </w:instrText>
          </w:r>
          <w:r w:rsidR="00EB636B">
            <w:fldChar w:fldCharType="separate"/>
          </w:r>
          <w:r w:rsidR="00EB636B">
            <w:rPr>
              <w:noProof/>
            </w:rPr>
            <w:t>(Schumpeter 1997, S. 348)</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5805E5">
        <w:rPr>
          <w:rStyle w:val="Kommentarzeichen"/>
        </w:rPr>
        <w:commentReference w:id="41"/>
      </w:r>
    </w:p>
    <w:p w14:paraId="78ED8F52" w14:textId="50B9FE98" w:rsidR="00DC6487" w:rsidRPr="00EB636B" w:rsidRDefault="00F65B61" w:rsidP="00BC71A2">
      <w:r>
        <w:t xml:space="preserve">Durch </w:t>
      </w:r>
      <w:bookmarkStart w:id="42" w:name="_GoBack"/>
      <w:bookmarkEnd w:id="42"/>
      <w:r>
        <w:t>den hohen</w:t>
      </w:r>
      <w:r w:rsidR="000A4B7F">
        <w:t xml:space="preserve"> Innovationswettbewerb</w:t>
      </w:r>
      <w:r>
        <w:t>,</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t>Dies erklärt sich anhand folgendem Zusammenhang. D</w:t>
      </w:r>
      <w:r w:rsidR="000A4B7F">
        <w:t>ie</w:t>
      </w:r>
      <w:r>
        <w:t xml:space="preserve"> hohe</w:t>
      </w:r>
      <w:r w:rsidR="000A4B7F">
        <w:t xml:space="preserve"> Dynamik </w:t>
      </w:r>
      <w:r>
        <w:t xml:space="preserve">auf den Märkten führt zur </w:t>
      </w:r>
      <w:r w:rsidR="000A4B7F">
        <w:t>Verkürzung der Produktlebenszeit</w:t>
      </w:r>
      <w:r>
        <w:t xml:space="preserve"> und Erhöhung der Entwicklungsaufwände</w:t>
      </w:r>
      <w:sdt>
        <w:sdtPr>
          <w:id w:val="-2092697073"/>
          <w:citation/>
        </w:sdtPr>
        <w:sdtContent>
          <w:r>
            <w:fldChar w:fldCharType="begin"/>
          </w:r>
          <w:r w:rsidR="006117FA">
            <w:instrText xml:space="preserve">CITATION Kai04 \p "S. 6" \m Aum09 \p "S. 325" \l 1031 </w:instrText>
          </w:r>
          <w:r>
            <w:fldChar w:fldCharType="separate"/>
          </w:r>
          <w:r w:rsidR="006117FA">
            <w:rPr>
              <w:noProof/>
            </w:rPr>
            <w:t xml:space="preserve"> (Kairies 2004, S. 6, Aumayr 2009, S. 325)</w:t>
          </w:r>
          <w:r>
            <w:fldChar w:fldCharType="end"/>
          </w:r>
        </w:sdtContent>
      </w:sdt>
      <w:r>
        <w:t>. Das bedeutet der Zeitraum in dem ein Unternehmen Gewinne aus der Produktvermarktung erwirtschaften kann sinkt und die Investitionskosten steigen</w:t>
      </w:r>
      <w:sdt>
        <w:sdtPr>
          <w:id w:val="-903525362"/>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t xml:space="preserve">Somit wird die Zeit zwischen Produktidee und Markteintritt, die Time </w:t>
      </w:r>
      <w:proofErr w:type="spellStart"/>
      <w:r>
        <w:t>to</w:t>
      </w:r>
      <w:proofErr w:type="spellEnd"/>
      <w:r>
        <w:t xml:space="preserve"> Market, zum kritischen Wettbewerbsfaktor</w:t>
      </w:r>
      <w:sdt>
        <w:sdtPr>
          <w:id w:val="650873656"/>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t>. Zur</w:t>
      </w:r>
      <w:r w:rsidR="00BF58E9">
        <w:t xml:space="preserve"> Veranschaulichung dieses</w:t>
      </w:r>
      <w:r>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w:instrText>
      </w:r>
      <w:r w:rsidR="00EB636B" w:rsidRPr="00EB636B">
        <w:instrText xml:space="preserve">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4CB34226" w:rsidR="00F30DA8" w:rsidRDefault="00253A86" w:rsidP="004530A1">
      <w:pPr>
        <w:pStyle w:val="Beschriftung"/>
        <w:spacing w:after="120" w:line="240" w:lineRule="auto"/>
      </w:pPr>
      <w:bookmarkStart w:id="43" w:name="_Ref444943110"/>
      <w:bookmarkStart w:id="44" w:name="_Toc445046953"/>
      <w:bookmarkStart w:id="45" w:name="_Ref445566438"/>
      <w:r w:rsidRPr="00F30DA8">
        <w:rPr>
          <w:b/>
        </w:rPr>
        <w:t xml:space="preserve">Abbildung </w:t>
      </w:r>
      <w:r w:rsidR="004530A1">
        <w:rPr>
          <w:b/>
        </w:rPr>
        <w:fldChar w:fldCharType="begin"/>
      </w:r>
      <w:r w:rsidR="004530A1">
        <w:rPr>
          <w:b/>
        </w:rPr>
        <w:instrText xml:space="preserve"> STYLEREF 1 \s </w:instrText>
      </w:r>
      <w:r w:rsidR="004530A1">
        <w:rPr>
          <w:b/>
        </w:rPr>
        <w:fldChar w:fldCharType="separate"/>
      </w:r>
      <w:r w:rsidR="004530A1">
        <w:rPr>
          <w:b/>
          <w:noProof/>
        </w:rPr>
        <w:t>2</w:t>
      </w:r>
      <w:r w:rsidR="004530A1">
        <w:rPr>
          <w:b/>
        </w:rPr>
        <w:fldChar w:fldCharType="end"/>
      </w:r>
      <w:r w:rsidR="004530A1">
        <w:rPr>
          <w:b/>
        </w:rPr>
        <w:t>.</w:t>
      </w:r>
      <w:r w:rsidR="004530A1">
        <w:rPr>
          <w:b/>
        </w:rPr>
        <w:fldChar w:fldCharType="begin"/>
      </w:r>
      <w:r w:rsidR="004530A1">
        <w:rPr>
          <w:b/>
        </w:rPr>
        <w:instrText xml:space="preserve"> SEQ Abbildung \* ARABIC \s 1 </w:instrText>
      </w:r>
      <w:r w:rsidR="004530A1">
        <w:rPr>
          <w:b/>
        </w:rPr>
        <w:fldChar w:fldCharType="separate"/>
      </w:r>
      <w:r w:rsidR="004530A1">
        <w:rPr>
          <w:b/>
          <w:noProof/>
        </w:rPr>
        <w:t>1</w:t>
      </w:r>
      <w:r w:rsidR="004530A1">
        <w:rPr>
          <w:b/>
        </w:rPr>
        <w:fldChar w:fldCharType="end"/>
      </w:r>
      <w:bookmarkEnd w:id="45"/>
      <w:r w:rsidRPr="00F30DA8">
        <w:rPr>
          <w:b/>
        </w:rPr>
        <w:t xml:space="preserve">: Zusammenhang Time </w:t>
      </w:r>
      <w:proofErr w:type="spellStart"/>
      <w:r w:rsidRPr="00F30DA8">
        <w:rPr>
          <w:b/>
        </w:rPr>
        <w:t>to</w:t>
      </w:r>
      <w:proofErr w:type="spellEnd"/>
      <w:r w:rsidRPr="00F30DA8">
        <w:rPr>
          <w:b/>
        </w:rPr>
        <w:t xml:space="preserve"> Market</w:t>
      </w:r>
      <w:bookmarkEnd w:id="43"/>
      <w:bookmarkEnd w:id="4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42D666A7"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t xml:space="preserve">, denn nur wenn sich der Markt in der Zeit 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63D42FAA" w14:textId="5971FAA9" w:rsidR="005805E5" w:rsidRDefault="005805E5" w:rsidP="00477D91">
      <w:commentRangeStart w:id="46"/>
      <w:r>
        <w:t xml:space="preserve">In der weiteren Ausarbeitung werden ausschließlich Produktinnovationen betrachtet. </w:t>
      </w:r>
      <w:commentRangeEnd w:id="46"/>
      <w:r>
        <w:rPr>
          <w:rStyle w:val="Kommentarzeichen"/>
        </w:rPr>
        <w:commentReference w:id="46"/>
      </w:r>
    </w:p>
    <w:p w14:paraId="697AC8F5" w14:textId="4AC25FB2" w:rsidR="00344397" w:rsidRDefault="0010304A" w:rsidP="00BC71A2">
      <w:r w:rsidRPr="0008662A">
        <w:rPr>
          <w:i/>
        </w:rPr>
        <w:lastRenderedPageBreak/>
        <w:t>Schumpeter</w:t>
      </w:r>
      <w:r>
        <w:t xml:space="preserve"> </w:t>
      </w:r>
      <w:sdt>
        <w:sdtPr>
          <w:id w:val="949669865"/>
          <w:citation/>
        </w:sdtPr>
        <w:sdtContent>
          <w:r>
            <w:fldChar w:fldCharType="begin"/>
          </w:r>
          <w:r>
            <w:instrText xml:space="preserve">CITATION Sch97 \p "S. 10, 14, 18 f." \l 1031 </w:instrText>
          </w:r>
          <w:r>
            <w:fldChar w:fldCharType="separate"/>
          </w:r>
          <w:r>
            <w:rPr>
              <w:noProof/>
            </w:rPr>
            <w:t>(Schumpeter 1997, S. 10, 14, 18 f.)</w:t>
          </w:r>
          <w:r>
            <w:fldChar w:fldCharType="end"/>
          </w:r>
        </w:sdtContent>
      </w:sdt>
      <w:r>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fldChar w:fldCharType="begin"/>
          </w:r>
          <w:r>
            <w:instrText xml:space="preserve">CITATION Sch97 \p "S. 14" \l 1031 </w:instrText>
          </w:r>
          <w:r>
            <w:fldChar w:fldCharType="separate"/>
          </w:r>
          <w:r>
            <w:rPr>
              <w:noProof/>
            </w:rPr>
            <w:t>(Schumpeter 1997, S. 14)</w:t>
          </w:r>
          <w:r>
            <w:fldChar w:fldCharType="end"/>
          </w:r>
        </w:sdtContent>
      </w:sdt>
      <w:r>
        <w:t>.</w:t>
      </w:r>
      <w:r>
        <w:t xml:space="preserve"> </w:t>
      </w:r>
      <w:proofErr w:type="spellStart"/>
      <w:r w:rsidR="00C02769" w:rsidRPr="00C02769">
        <w:rPr>
          <w:i/>
        </w:rPr>
        <w:t>Lennertz</w:t>
      </w:r>
      <w:proofErr w:type="spellEnd"/>
      <w:r w:rsidR="00C02769" w:rsidRPr="00C02769">
        <w:t xml:space="preserve"> </w:t>
      </w:r>
      <w:sdt>
        <w:sdtPr>
          <w:id w:val="-1579739274"/>
          <w:citation/>
        </w:sdtPr>
        <w:sdtContent>
          <w:r w:rsidR="00C02769" w:rsidRPr="00C02769">
            <w:fldChar w:fldCharType="begin"/>
          </w:r>
          <w:r w:rsidR="00C02769">
            <w:instrText xml:space="preserve">CITATION Len06 \p ", S. 14" \n  \l 1031 </w:instrText>
          </w:r>
          <w:r w:rsidR="00C02769" w:rsidRPr="00C02769">
            <w:fldChar w:fldCharType="separate"/>
          </w:r>
          <w:r w:rsidR="00C02769">
            <w:rPr>
              <w:noProof/>
            </w:rPr>
            <w:t>(2006, S. 14)</w:t>
          </w:r>
          <w:r w:rsidR="00C02769" w:rsidRPr="00C02769">
            <w:fldChar w:fldCharType="end"/>
          </w:r>
        </w:sdtContent>
      </w:sdt>
      <w:r w:rsidR="00C02769" w:rsidRPr="00C02769">
        <w:t xml:space="preserve"> definiert</w:t>
      </w:r>
      <w:r w:rsidR="00C02769">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C02769">
            <w:fldChar w:fldCharType="begin"/>
          </w:r>
          <w:r w:rsidR="00C02769">
            <w:instrText xml:space="preserve">CITATION Len06 \p "S. 14" \l 1031 </w:instrText>
          </w:r>
          <w:r w:rsidR="00C02769">
            <w:fldChar w:fldCharType="separate"/>
          </w:r>
          <w:r w:rsidR="00C02769">
            <w:rPr>
              <w:noProof/>
            </w:rPr>
            <w:t>(Lennertz 2006, S. 14)</w:t>
          </w:r>
          <w:r w:rsidR="00C02769">
            <w:fldChar w:fldCharType="end"/>
          </w:r>
        </w:sdtContent>
      </w:sdt>
      <w:r w:rsidR="00C02769">
        <w:t>:</w:t>
      </w:r>
    </w:p>
    <w:p w14:paraId="28AA2D9E" w14:textId="619D1E5B" w:rsidR="00C02769" w:rsidRDefault="00C02769" w:rsidP="00C02769">
      <w:pPr>
        <w:pStyle w:val="Listenabsatz"/>
        <w:numPr>
          <w:ilvl w:val="0"/>
          <w:numId w:val="42"/>
        </w:numPr>
      </w:pPr>
      <w:r>
        <w:t>Substanz: materiell</w:t>
      </w:r>
      <w:r w:rsidR="00D477E1">
        <w:t xml:space="preserve"> (z. B. Buch)</w:t>
      </w:r>
      <w:r>
        <w:t xml:space="preserve"> und immateriell</w:t>
      </w:r>
      <w:r w:rsidR="00D477E1">
        <w:t xml:space="preserve"> (z. B. Software)</w:t>
      </w:r>
    </w:p>
    <w:p w14:paraId="42CA4830" w14:textId="2E1C65E4" w:rsidR="00C02769" w:rsidRDefault="00C02769" w:rsidP="00C02769">
      <w:pPr>
        <w:pStyle w:val="Listenabsatz"/>
        <w:numPr>
          <w:ilvl w:val="0"/>
          <w:numId w:val="42"/>
        </w:numPr>
      </w:pPr>
      <w:r>
        <w:t>Verwendungshäufigkeit: Verbrauch und Gebrauch</w:t>
      </w:r>
    </w:p>
    <w:p w14:paraId="6904F318" w14:textId="0B4773ED" w:rsidR="00C02769" w:rsidRDefault="00C02769" w:rsidP="00C02769">
      <w:pPr>
        <w:pStyle w:val="Listenabsatz"/>
        <w:numPr>
          <w:ilvl w:val="0"/>
          <w:numId w:val="42"/>
        </w:numPr>
      </w:pPr>
      <w:r>
        <w:t>Nachfrager: Endverbraucher (Konsum) und Unternehmen (Investition)</w:t>
      </w:r>
    </w:p>
    <w:p w14:paraId="31E6E4B1" w14:textId="460E3025" w:rsidR="00BF58E9" w:rsidRDefault="00BF58E9" w:rsidP="00BC71A2">
      <w:r w:rsidRPr="00BF58E9">
        <w:t xml:space="preserve">Die </w:t>
      </w:r>
      <w:r>
        <w:t xml:space="preserve">beschriebene Innovation </w:t>
      </w:r>
      <w:r w:rsidR="00344397">
        <w:t>darf</w:t>
      </w:r>
      <w:r>
        <w:t xml:space="preserve"> aufgrund ihrer Bedeutung nicht durch Zufall entstehen, sondern bedingt ein systematisches Innovations-Management</w:t>
      </w:r>
      <w:sdt>
        <w:sdtPr>
          <w:id w:val="-898667892"/>
          <w:citation/>
        </w:sdtPr>
        <w:sdtContent>
          <w:r>
            <w:fldChar w:fldCharType="begin"/>
          </w:r>
          <w:r>
            <w:instrText xml:space="preserve">CITATION Kai04 \p "S. 86" \l 1031 </w:instrText>
          </w:r>
          <w:r>
            <w:fldChar w:fldCharType="separate"/>
          </w:r>
          <w:r>
            <w:rPr>
              <w:noProof/>
            </w:rPr>
            <w:t xml:space="preserve"> (Kairies 2004, S. 86)</w:t>
          </w:r>
          <w:r>
            <w:fldChar w:fldCharType="end"/>
          </w:r>
        </w:sdtContent>
      </w:sdt>
      <w:r>
        <w:t xml:space="preserve">. Dies umfasst folgende Teilaspekte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BF58E9">
      <w:pPr>
        <w:pStyle w:val="Listenabsatz"/>
        <w:numPr>
          <w:ilvl w:val="0"/>
          <w:numId w:val="41"/>
        </w:numPr>
      </w:pPr>
      <w:r>
        <w:t>Schaffung Innovationsumfeld</w:t>
      </w:r>
    </w:p>
    <w:p w14:paraId="10132373" w14:textId="28B78867" w:rsidR="00BF58E9" w:rsidRDefault="00BF58E9" w:rsidP="00BF58E9">
      <w:pPr>
        <w:pStyle w:val="Listenabsatz"/>
        <w:numPr>
          <w:ilvl w:val="0"/>
          <w:numId w:val="41"/>
        </w:numPr>
      </w:pPr>
      <w:r>
        <w:t>Auffinden innovativer Produkte</w:t>
      </w:r>
    </w:p>
    <w:p w14:paraId="44FFE9C2" w14:textId="780169AF" w:rsidR="00BF58E9" w:rsidRPr="00BF58E9" w:rsidRDefault="00344397" w:rsidP="00BF58E9">
      <w:pPr>
        <w:pStyle w:val="Listenabsatz"/>
        <w:numPr>
          <w:ilvl w:val="0"/>
          <w:numId w:val="41"/>
        </w:numPr>
      </w:pPr>
      <w:r>
        <w:t>e</w:t>
      </w:r>
      <w:r w:rsidR="00BF58E9">
        <w:t>rfolgreiche Realisierung und Vermarktung dieser Produkte</w:t>
      </w:r>
    </w:p>
    <w:p w14:paraId="184A9F3B" w14:textId="74C5A158" w:rsidR="00461FAA" w:rsidRDefault="00975AF5" w:rsidP="00461FAA">
      <w:pPr>
        <w:pStyle w:val="berschrift2"/>
      </w:pPr>
      <w:bookmarkStart w:id="47" w:name="_Toc445046964"/>
      <w:r>
        <w:t>Innovationssteuerung</w:t>
      </w:r>
      <w:r w:rsidR="00DB13B7">
        <w:t xml:space="preserve"> durch Produkt Management</w:t>
      </w:r>
      <w:bookmarkEnd w:id="47"/>
    </w:p>
    <w:p w14:paraId="497C6236" w14:textId="3AA284E1" w:rsidR="00AA0D7C" w:rsidRDefault="00AA0D7C" w:rsidP="00BC71A2">
      <w:r>
        <w:t xml:space="preserve">Im vorhergehenden Kapitel wurde </w:t>
      </w:r>
      <w:r w:rsidR="004C6E77">
        <w:t>die Bedeutung der</w:t>
      </w:r>
      <w:r>
        <w:t xml:space="preserve"> Innovation </w:t>
      </w:r>
      <w:r w:rsidR="004C6E77">
        <w:t>für eine Unternehmung dargestellt</w:t>
      </w:r>
      <w:r>
        <w:t xml:space="preserve">. </w:t>
      </w:r>
      <w:r w:rsidR="004C6E77">
        <w:t>Die Steuerung des Innovation</w:t>
      </w:r>
      <w:r w:rsidR="0021704F">
        <w:t xml:space="preserve"> Managements erfolgt</w:t>
      </w:r>
      <w:r w:rsidR="004C6E77">
        <w:t xml:space="preserve"> im</w:t>
      </w:r>
      <w:r>
        <w:t xml:space="preserve"> Unternehmen </w:t>
      </w:r>
      <w:r w:rsidR="00E20C2F">
        <w:t>durch</w:t>
      </w:r>
      <w:r>
        <w:t xml:space="preserve"> das Produkt Management</w:t>
      </w:r>
      <w:sdt>
        <w:sdtPr>
          <w:id w:val="1910566641"/>
          <w:citation/>
        </w:sdtPr>
        <w:sdtContent>
          <w:r w:rsidR="00E20C2F">
            <w:fldChar w:fldCharType="begin"/>
          </w:r>
          <w:r w:rsidR="006117FA">
            <w:instrText xml:space="preserve">CITATION Kai04 \p "S. 1, 5, 87" \t  \m Aum09 \p "S. 11, 322" \l 1031 </w:instrText>
          </w:r>
          <w:r w:rsidR="00E20C2F">
            <w:fldChar w:fldCharType="separate"/>
          </w:r>
          <w:r w:rsidR="006117FA">
            <w:rPr>
              <w:noProof/>
            </w:rPr>
            <w:t xml:space="preserve"> (Kairies 2004, S. 1, 5, 87, Aumayr 2009, S. 11, 322)</w:t>
          </w:r>
          <w:r w:rsidR="00E20C2F">
            <w:fldChar w:fldCharType="end"/>
          </w:r>
        </w:sdtContent>
      </w:sdt>
      <w:r>
        <w:t>.</w:t>
      </w:r>
      <w:r w:rsidR="00E20C2F">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 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47175B">
      <w:pPr>
        <w:pStyle w:val="Listenabsatz"/>
        <w:numPr>
          <w:ilvl w:val="0"/>
          <w:numId w:val="39"/>
        </w:numPr>
      </w:pPr>
      <w:r>
        <w:t>Analyse von Markt- und Wettbewerbsinformationen</w:t>
      </w:r>
    </w:p>
    <w:p w14:paraId="7C0A4407" w14:textId="4306DA32" w:rsidR="0047175B" w:rsidRDefault="0047175B" w:rsidP="0047175B">
      <w:pPr>
        <w:pStyle w:val="Listenabsatz"/>
        <w:numPr>
          <w:ilvl w:val="0"/>
          <w:numId w:val="39"/>
        </w:numPr>
      </w:pPr>
      <w:r>
        <w:t>Produktinnovation</w:t>
      </w:r>
      <w:r w:rsidR="00DC6487">
        <w:t xml:space="preserve"> (Definition und Realisierung)</w:t>
      </w:r>
    </w:p>
    <w:p w14:paraId="5CC5F9FE" w14:textId="0BD72A2B" w:rsidR="0047175B" w:rsidRDefault="0047175B" w:rsidP="0047175B">
      <w:pPr>
        <w:pStyle w:val="Listenabsatz"/>
        <w:numPr>
          <w:ilvl w:val="0"/>
          <w:numId w:val="39"/>
        </w:numPr>
      </w:pPr>
      <w:r>
        <w:t>Produktplanung und –</w:t>
      </w:r>
      <w:proofErr w:type="spellStart"/>
      <w:r>
        <w:t>controlling</w:t>
      </w:r>
      <w:proofErr w:type="spellEnd"/>
    </w:p>
    <w:p w14:paraId="30E0BD73" w14:textId="0FBBD84E" w:rsidR="0047175B" w:rsidRDefault="0047175B" w:rsidP="0047175B">
      <w:pPr>
        <w:pStyle w:val="Listenabsatz"/>
        <w:numPr>
          <w:ilvl w:val="0"/>
          <w:numId w:val="39"/>
        </w:numPr>
      </w:pPr>
      <w:r>
        <w:t>Produktpflege</w:t>
      </w:r>
    </w:p>
    <w:p w14:paraId="3A029285" w14:textId="40DA0151" w:rsidR="0047175B" w:rsidRDefault="0047175B" w:rsidP="0047175B">
      <w:pPr>
        <w:pStyle w:val="Listenabsatz"/>
        <w:numPr>
          <w:ilvl w:val="0"/>
          <w:numId w:val="39"/>
        </w:numPr>
      </w:pPr>
      <w:r>
        <w:t>Vertriebsunterstützung</w:t>
      </w:r>
    </w:p>
    <w:p w14:paraId="4D5EC140" w14:textId="3094B688" w:rsidR="000C13E1" w:rsidRDefault="0021704F" w:rsidP="0021704F">
      <w:r>
        <w:lastRenderedPageBreak/>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0C13E1">
      <w:pPr>
        <w:pStyle w:val="Listenabsatz"/>
        <w:numPr>
          <w:ilvl w:val="0"/>
          <w:numId w:val="44"/>
        </w:numPr>
      </w:pPr>
      <w:r>
        <w:t>Produktinnovation</w:t>
      </w:r>
    </w:p>
    <w:p w14:paraId="13DE88E1" w14:textId="04102FC4" w:rsidR="000C13E1" w:rsidRDefault="000C13E1" w:rsidP="000C13E1">
      <w:pPr>
        <w:pStyle w:val="Listenabsatz"/>
        <w:numPr>
          <w:ilvl w:val="0"/>
          <w:numId w:val="44"/>
        </w:numPr>
      </w:pPr>
      <w:r>
        <w:t>Produktmodifikation</w:t>
      </w:r>
    </w:p>
    <w:p w14:paraId="3B6A9CDA" w14:textId="6AC8A9CC" w:rsidR="000C13E1" w:rsidRDefault="000C13E1" w:rsidP="000C13E1">
      <w:pPr>
        <w:pStyle w:val="Listenabsatz"/>
        <w:numPr>
          <w:ilvl w:val="0"/>
          <w:numId w:val="44"/>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8" w:name="_Toc445046965"/>
      <w:bookmarkStart w:id="49" w:name="_Ref445276009"/>
      <w:r>
        <w:t>Der Produktlebenszyklus</w:t>
      </w:r>
      <w:bookmarkEnd w:id="48"/>
      <w:bookmarkEnd w:id="49"/>
    </w:p>
    <w:p w14:paraId="71D7B03C" w14:textId="3FA5ED71" w:rsidR="00E52BF8"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beim Produkt 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r>
        <w:t>In der Literatur werden unterschiedliche Phasen und Bezeichnungen diesbezüglich beschrieben.</w:t>
      </w:r>
      <w:r w:rsidR="007322FE">
        <w:t xml:space="preserve"> Diese werden nun kurz dargestellt und anschließend als Basis für die weitere Ausarbeitung zu einem zusammengefasst.</w:t>
      </w:r>
      <w:r>
        <w:t xml:space="preserve"> </w:t>
      </w:r>
      <w:proofErr w:type="spellStart"/>
      <w:r w:rsidRPr="00E52BF8">
        <w:rPr>
          <w:i/>
        </w:rPr>
        <w:t>Kairies</w:t>
      </w:r>
      <w:proofErr w:type="spellEnd"/>
      <w:r>
        <w:rPr>
          <w:i/>
        </w:rPr>
        <w:t xml:space="preserve"> </w:t>
      </w:r>
      <w:sdt>
        <w:sdtPr>
          <w:rPr>
            <w:i/>
          </w:rPr>
          <w:id w:val="-1622831870"/>
          <w:citation/>
        </w:sdtPr>
        <w:sdtContent>
          <w:r w:rsidR="00F30DA8">
            <w:rPr>
              <w:i/>
            </w:rPr>
            <w:fldChar w:fldCharType="begin"/>
          </w:r>
          <w:r w:rsidR="00C02769">
            <w:instrText xml:space="preserve">CITATION Kai04 \p ", S. 60" \n  \l 1031 </w:instrText>
          </w:r>
          <w:r w:rsidR="00F30DA8">
            <w:rPr>
              <w:i/>
            </w:rPr>
            <w:fldChar w:fldCharType="separate"/>
          </w:r>
          <w:r w:rsidR="00C02769">
            <w:rPr>
              <w:noProof/>
            </w:rPr>
            <w:t>(2004, S. 60)</w:t>
          </w:r>
          <w:r w:rsidR="00F30DA8">
            <w:rPr>
              <w:i/>
            </w:rPr>
            <w:fldChar w:fldCharType="end"/>
          </w:r>
        </w:sdtContent>
      </w:sdt>
      <w:r w:rsidR="00F30DA8">
        <w:rPr>
          <w:i/>
        </w:rPr>
        <w:t xml:space="preserve"> </w:t>
      </w:r>
      <w:r>
        <w:t xml:space="preserve">beschreibt den Ablauf des Produktlebenszyklus </w:t>
      </w:r>
      <w:r w:rsidR="00DC6487">
        <w:t>mit den folgenden Phasen:</w:t>
      </w:r>
    </w:p>
    <w:p w14:paraId="087B4F4E" w14:textId="120170AF" w:rsidR="00DC6487" w:rsidRDefault="00DC6487" w:rsidP="00DC6487">
      <w:pPr>
        <w:pStyle w:val="Listenabsatz"/>
        <w:numPr>
          <w:ilvl w:val="0"/>
          <w:numId w:val="40"/>
        </w:numPr>
      </w:pPr>
      <w:r>
        <w:t>Einführungsphase</w:t>
      </w:r>
    </w:p>
    <w:p w14:paraId="00ECA84E" w14:textId="059BB196" w:rsidR="00DC6487" w:rsidRDefault="00DC6487" w:rsidP="00DC6487">
      <w:pPr>
        <w:pStyle w:val="Listenabsatz"/>
        <w:numPr>
          <w:ilvl w:val="0"/>
          <w:numId w:val="40"/>
        </w:numPr>
      </w:pPr>
      <w:r>
        <w:t>Wachstumsphase</w:t>
      </w:r>
    </w:p>
    <w:p w14:paraId="5C4CB3D4" w14:textId="15EBC0C8" w:rsidR="00DC6487" w:rsidRDefault="00DC6487" w:rsidP="00DC6487">
      <w:pPr>
        <w:pStyle w:val="Listenabsatz"/>
        <w:numPr>
          <w:ilvl w:val="0"/>
          <w:numId w:val="40"/>
        </w:numPr>
      </w:pPr>
      <w:r>
        <w:t>Reifephase</w:t>
      </w:r>
    </w:p>
    <w:p w14:paraId="40F86FF4" w14:textId="2049821B" w:rsidR="00DC6487" w:rsidRDefault="00DC6487" w:rsidP="00DC6487">
      <w:pPr>
        <w:pStyle w:val="Listenabsatz"/>
        <w:numPr>
          <w:ilvl w:val="0"/>
          <w:numId w:val="40"/>
        </w:numPr>
      </w:pPr>
      <w:r>
        <w:t>Marktsättigungsphase</w:t>
      </w:r>
    </w:p>
    <w:p w14:paraId="104F63AB" w14:textId="13830397" w:rsidR="00DC6487" w:rsidRDefault="00DC6487" w:rsidP="00DC6487">
      <w:pPr>
        <w:pStyle w:val="Listenabsatz"/>
        <w:numPr>
          <w:ilvl w:val="0"/>
          <w:numId w:val="40"/>
        </w:numPr>
      </w:pPr>
      <w:r>
        <w:t>Marktrückgangsphase</w:t>
      </w:r>
    </w:p>
    <w:p w14:paraId="714ECFEC" w14:textId="0DCD026E" w:rsidR="00DC6487" w:rsidRDefault="00DC6487" w:rsidP="00DC6487">
      <w:pPr>
        <w:pStyle w:val="Listenabsatz"/>
        <w:numPr>
          <w:ilvl w:val="0"/>
          <w:numId w:val="40"/>
        </w:numPr>
      </w:pPr>
      <w:r>
        <w:lastRenderedPageBreak/>
        <w:t>Elimination (</w:t>
      </w:r>
      <w:proofErr w:type="spellStart"/>
      <w:r>
        <w:t>Outphasing</w:t>
      </w:r>
      <w:proofErr w:type="spellEnd"/>
      <w:r>
        <w:t>)</w:t>
      </w:r>
    </w:p>
    <w:p w14:paraId="3F1117DB" w14:textId="3C89D77A" w:rsidR="00DC6487" w:rsidRDefault="000C13E1" w:rsidP="00DC6487">
      <w:r>
        <w:t xml:space="preserve">Eine andere Einteilung der Phasen nimmt </w:t>
      </w:r>
      <w:proofErr w:type="spellStart"/>
      <w:r w:rsidRPr="000C13E1">
        <w:rPr>
          <w:i/>
        </w:rPr>
        <w:t>Lennertz</w:t>
      </w:r>
      <w:proofErr w:type="spellEnd"/>
      <w:r>
        <w:t xml:space="preserve"> </w:t>
      </w:r>
      <w:sdt>
        <w:sdtPr>
          <w:id w:val="-957476983"/>
          <w:citation/>
        </w:sdtPr>
        <w:sdtContent>
          <w:r>
            <w:fldChar w:fldCharType="begin"/>
          </w:r>
          <w:r>
            <w:instrText xml:space="preserve">CITATION Len06 \p ", S. 19 ff." \n  \l 1031 </w:instrText>
          </w:r>
          <w:r>
            <w:fldChar w:fldCharType="separate"/>
          </w:r>
          <w:r>
            <w:rPr>
              <w:noProof/>
            </w:rPr>
            <w:t>(2006, S. 19 ff.)</w:t>
          </w:r>
          <w:r>
            <w:fldChar w:fldCharType="end"/>
          </w:r>
        </w:sdtContent>
      </w:sdt>
      <w:r>
        <w:t xml:space="preserve"> vor:</w:t>
      </w:r>
    </w:p>
    <w:p w14:paraId="371C923B" w14:textId="5E22B50D" w:rsidR="000C13E1" w:rsidRDefault="000C13E1" w:rsidP="000C13E1">
      <w:pPr>
        <w:pStyle w:val="Listenabsatz"/>
        <w:numPr>
          <w:ilvl w:val="0"/>
          <w:numId w:val="43"/>
        </w:numPr>
      </w:pPr>
      <w:r>
        <w:t>Entstehungsphase (pränatal)</w:t>
      </w:r>
    </w:p>
    <w:p w14:paraId="30AD8AB5" w14:textId="324164BB" w:rsidR="000C13E1" w:rsidRDefault="000C13E1" w:rsidP="007322FE">
      <w:pPr>
        <w:pStyle w:val="Listenabsatz"/>
        <w:numPr>
          <w:ilvl w:val="1"/>
          <w:numId w:val="47"/>
        </w:numPr>
        <w:ind w:hanging="83"/>
      </w:pPr>
      <w:r>
        <w:t>Produktplanung</w:t>
      </w:r>
    </w:p>
    <w:p w14:paraId="0CAF0AE3" w14:textId="61F5A85A" w:rsidR="000C13E1" w:rsidRDefault="000C13E1" w:rsidP="007322FE">
      <w:pPr>
        <w:pStyle w:val="Listenabsatz"/>
        <w:numPr>
          <w:ilvl w:val="1"/>
          <w:numId w:val="47"/>
        </w:numPr>
        <w:ind w:hanging="83"/>
      </w:pPr>
      <w:r>
        <w:t>Produktentwicklung</w:t>
      </w:r>
    </w:p>
    <w:p w14:paraId="11C2319A" w14:textId="28486282" w:rsidR="000C13E1" w:rsidRDefault="000C13E1" w:rsidP="007322FE">
      <w:pPr>
        <w:pStyle w:val="Listenabsatz"/>
        <w:numPr>
          <w:ilvl w:val="1"/>
          <w:numId w:val="47"/>
        </w:numPr>
        <w:ind w:hanging="83"/>
      </w:pPr>
      <w:r>
        <w:t>Produktfertigung</w:t>
      </w:r>
    </w:p>
    <w:p w14:paraId="2260773E" w14:textId="69CB4B81" w:rsidR="000C13E1" w:rsidRDefault="000C13E1" w:rsidP="000C13E1">
      <w:pPr>
        <w:pStyle w:val="Listenabsatz"/>
        <w:numPr>
          <w:ilvl w:val="0"/>
          <w:numId w:val="43"/>
        </w:numPr>
      </w:pPr>
      <w:r>
        <w:t>Lebensphase (vital)</w:t>
      </w:r>
    </w:p>
    <w:p w14:paraId="7488A8D5" w14:textId="601D9349" w:rsidR="000C13E1" w:rsidRDefault="000C13E1" w:rsidP="007322FE">
      <w:pPr>
        <w:pStyle w:val="Listenabsatz"/>
        <w:numPr>
          <w:ilvl w:val="1"/>
          <w:numId w:val="46"/>
        </w:numPr>
        <w:ind w:hanging="83"/>
      </w:pPr>
      <w:r>
        <w:t>Einführung</w:t>
      </w:r>
    </w:p>
    <w:p w14:paraId="39C1EFE9" w14:textId="7803DF5A" w:rsidR="000C13E1" w:rsidRDefault="000C13E1" w:rsidP="007322FE">
      <w:pPr>
        <w:pStyle w:val="Listenabsatz"/>
        <w:numPr>
          <w:ilvl w:val="1"/>
          <w:numId w:val="46"/>
        </w:numPr>
        <w:ind w:hanging="83"/>
      </w:pPr>
      <w:r>
        <w:t>Wachstum</w:t>
      </w:r>
    </w:p>
    <w:p w14:paraId="69A848F5" w14:textId="5AC0C244" w:rsidR="000C13E1" w:rsidRDefault="000C13E1" w:rsidP="007322FE">
      <w:pPr>
        <w:pStyle w:val="Listenabsatz"/>
        <w:numPr>
          <w:ilvl w:val="1"/>
          <w:numId w:val="46"/>
        </w:numPr>
        <w:ind w:hanging="83"/>
      </w:pPr>
      <w:r>
        <w:t>Reife</w:t>
      </w:r>
    </w:p>
    <w:p w14:paraId="479C85AB" w14:textId="233953A8" w:rsidR="000C13E1" w:rsidRDefault="000F467E" w:rsidP="007322FE">
      <w:pPr>
        <w:pStyle w:val="Listenabsatz"/>
        <w:numPr>
          <w:ilvl w:val="1"/>
          <w:numId w:val="46"/>
        </w:numPr>
        <w:ind w:hanging="83"/>
      </w:pPr>
      <w:r>
        <w:t>Rückgang (ggf. mit Verlängerung)</w:t>
      </w:r>
    </w:p>
    <w:p w14:paraId="009DB087" w14:textId="00DFBCF3" w:rsidR="000C13E1" w:rsidRDefault="000C13E1" w:rsidP="000C13E1">
      <w:pPr>
        <w:pStyle w:val="Listenabsatz"/>
        <w:numPr>
          <w:ilvl w:val="0"/>
          <w:numId w:val="43"/>
        </w:numPr>
      </w:pPr>
      <w:r>
        <w:t>Entsorgungsphase (postmortal)</w:t>
      </w:r>
    </w:p>
    <w:p w14:paraId="5CA4BFD4" w14:textId="195F7DA1" w:rsidR="00B60F36" w:rsidRDefault="00B60F36" w:rsidP="00B60F36">
      <w:proofErr w:type="spellStart"/>
      <w:r w:rsidRPr="00B60F36">
        <w:rPr>
          <w:i/>
        </w:rPr>
        <w:t>Aumayr</w:t>
      </w:r>
      <w:proofErr w:type="spellEnd"/>
      <w:r>
        <w:t xml:space="preserve"> </w:t>
      </w:r>
      <w:sdt>
        <w:sdtPr>
          <w:id w:val="-1105736117"/>
          <w:citation/>
        </w:sdtPr>
        <w:sdtContent>
          <w:r>
            <w:fldChar w:fldCharType="begin"/>
          </w:r>
          <w:r>
            <w:instrText xml:space="preserve">CITATION Aum09 \p ", S. 33, 293, 322" \n  \l 1031 </w:instrText>
          </w:r>
          <w:r>
            <w:fldChar w:fldCharType="separate"/>
          </w:r>
          <w:r>
            <w:rPr>
              <w:noProof/>
            </w:rPr>
            <w:t>(2009, S. 33, 293, 322)</w:t>
          </w:r>
          <w:r>
            <w:fldChar w:fldCharType="end"/>
          </w:r>
        </w:sdtContent>
      </w:sdt>
      <w:r>
        <w:t xml:space="preserve"> unterteilt den Produktlebenszyklus dagegen in folgende Phasen:</w:t>
      </w:r>
    </w:p>
    <w:p w14:paraId="365B8E08" w14:textId="691725B3" w:rsidR="00B60F36" w:rsidRDefault="0099421F" w:rsidP="00B60F36">
      <w:pPr>
        <w:pStyle w:val="Listenabsatz"/>
        <w:numPr>
          <w:ilvl w:val="0"/>
          <w:numId w:val="45"/>
        </w:numPr>
      </w:pPr>
      <w:r>
        <w:t>Innovation</w:t>
      </w:r>
    </w:p>
    <w:p w14:paraId="4EA3483D" w14:textId="10F5BB50" w:rsidR="0099421F" w:rsidRDefault="0099421F" w:rsidP="00B60F36">
      <w:pPr>
        <w:pStyle w:val="Listenabsatz"/>
        <w:numPr>
          <w:ilvl w:val="0"/>
          <w:numId w:val="45"/>
        </w:numPr>
      </w:pPr>
      <w:r>
        <w:t>Einführung</w:t>
      </w:r>
    </w:p>
    <w:p w14:paraId="380E2031" w14:textId="6200F738" w:rsidR="0099421F" w:rsidRDefault="0099421F" w:rsidP="00B60F36">
      <w:pPr>
        <w:pStyle w:val="Listenabsatz"/>
        <w:numPr>
          <w:ilvl w:val="0"/>
          <w:numId w:val="45"/>
        </w:numPr>
      </w:pPr>
      <w:r>
        <w:t>Wachstum</w:t>
      </w:r>
    </w:p>
    <w:p w14:paraId="3E1FB8CA" w14:textId="0FA2BDA2" w:rsidR="0099421F" w:rsidRDefault="0099421F" w:rsidP="00B60F36">
      <w:pPr>
        <w:pStyle w:val="Listenabsatz"/>
        <w:numPr>
          <w:ilvl w:val="0"/>
          <w:numId w:val="45"/>
        </w:numPr>
      </w:pPr>
      <w:r>
        <w:t>Reife</w:t>
      </w:r>
    </w:p>
    <w:p w14:paraId="5A191761" w14:textId="6236133B" w:rsidR="0099421F" w:rsidRDefault="0099421F" w:rsidP="00B60F36">
      <w:pPr>
        <w:pStyle w:val="Listenabsatz"/>
        <w:numPr>
          <w:ilvl w:val="0"/>
          <w:numId w:val="45"/>
        </w:numPr>
      </w:pPr>
      <w:r>
        <w:t>Sättigung</w:t>
      </w:r>
    </w:p>
    <w:p w14:paraId="715197B6" w14:textId="63695CAE" w:rsidR="0099421F" w:rsidRDefault="0099421F" w:rsidP="00B60F36">
      <w:pPr>
        <w:pStyle w:val="Listenabsatz"/>
        <w:numPr>
          <w:ilvl w:val="0"/>
          <w:numId w:val="45"/>
        </w:numPr>
      </w:pPr>
      <w:r>
        <w:t>Degeneration</w:t>
      </w:r>
    </w:p>
    <w:p w14:paraId="5B92DA65" w14:textId="2635A4F6"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r w:rsidR="00470E86">
        <w:t xml:space="preserve"> und </w:t>
      </w:r>
      <w:proofErr w:type="spellStart"/>
      <w:r w:rsidR="00470E86" w:rsidRPr="005941BA">
        <w:rPr>
          <w:i/>
        </w:rPr>
        <w:t>Aumayr</w:t>
      </w:r>
      <w:proofErr w:type="spellEnd"/>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w:t>
      </w:r>
      <w:r w:rsidR="004135A6">
        <w:t xml:space="preserve">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r w:rsidR="005941BA">
        <w:t xml:space="preserve"> hingegen folgt direkt die Rückgangsphase. Diese Rückgangsphase schließt sich bei </w:t>
      </w:r>
      <w:proofErr w:type="spellStart"/>
      <w:r w:rsidR="005941BA" w:rsidRPr="00092EBB">
        <w:rPr>
          <w:i/>
        </w:rPr>
        <w:t>Kairies</w:t>
      </w:r>
      <w:proofErr w:type="spellEnd"/>
      <w:r w:rsidR="005941BA">
        <w:t xml:space="preserve"> der genannten Sättigung an. </w:t>
      </w:r>
      <w:proofErr w:type="spellStart"/>
      <w:r w:rsidR="005941BA" w:rsidRPr="00092EBB">
        <w:rPr>
          <w:i/>
        </w:rPr>
        <w:t>Aumayr</w:t>
      </w:r>
      <w:proofErr w:type="spellEnd"/>
      <w:r w:rsidR="005941BA">
        <w:t xml:space="preserve"> bezeichnet diesen Rückgang</w:t>
      </w:r>
      <w:r w:rsidR="00CE0E0B">
        <w:t xml:space="preserve"> synonym als Degeneration.</w:t>
      </w:r>
      <w:r w:rsidR="00C47FFA">
        <w:t xml:space="preserve"> </w:t>
      </w:r>
      <w:r w:rsidR="005941BA">
        <w:t xml:space="preserve">Da zwischen Reife und Rückgang </w:t>
      </w:r>
      <w:r w:rsidR="00C47FFA">
        <w:t xml:space="preserve">zwangsläufig </w:t>
      </w:r>
      <w:r w:rsidR="005941BA">
        <w:t>ein kurzer Zeitpunkt der Sättigung vorherrschen muss, wird diese Phase aufgrund ihrer wegweisenden Bedeutung explizit</w:t>
      </w:r>
      <w:r w:rsidR="00C47FFA">
        <w:t xml:space="preserve"> überführt. Der bereits genannten Rückgangsphase folgt bei </w:t>
      </w:r>
      <w:proofErr w:type="spellStart"/>
      <w:r w:rsidR="00C47FFA" w:rsidRPr="00C47FFA">
        <w:rPr>
          <w:i/>
        </w:rPr>
        <w:t>Kairies</w:t>
      </w:r>
      <w:proofErr w:type="spellEnd"/>
      <w:r w:rsidR="00C47FFA">
        <w:t xml:space="preserve"> die Eli</w:t>
      </w:r>
      <w:r w:rsidR="00C47FFA">
        <w:lastRenderedPageBreak/>
        <w:t xml:space="preserve">mination und bei </w:t>
      </w:r>
      <w:proofErr w:type="spellStart"/>
      <w:r w:rsidR="00C47FFA" w:rsidRPr="00C47FFA">
        <w:rPr>
          <w:i/>
        </w:rPr>
        <w:t>Lennertz</w:t>
      </w:r>
      <w:proofErr w:type="spellEnd"/>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w:instrText>
      </w:r>
      <w:r w:rsidR="00C47FFA" w:rsidRPr="00C47FFA">
        <w:instrText xml:space="preserve">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Look w:val="04A0" w:firstRow="1" w:lastRow="0" w:firstColumn="1" w:lastColumn="0" w:noHBand="0" w:noVBand="1"/>
      </w:tblPr>
      <w:tblGrid>
        <w:gridCol w:w="2426"/>
        <w:gridCol w:w="2066"/>
        <w:gridCol w:w="1676"/>
        <w:gridCol w:w="2268"/>
      </w:tblGrid>
      <w:tr w:rsidR="000F467E" w14:paraId="46538FD8" w14:textId="100C336D" w:rsidTr="000F467E">
        <w:tc>
          <w:tcPr>
            <w:tcW w:w="2417"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7"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84"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0F467E">
        <w:tc>
          <w:tcPr>
            <w:tcW w:w="2417" w:type="dxa"/>
            <w:vAlign w:val="center"/>
          </w:tcPr>
          <w:p w14:paraId="47E4FFD0" w14:textId="0861C5A6" w:rsidR="000F467E" w:rsidRDefault="004135A6" w:rsidP="005D27BB">
            <w:pPr>
              <w:jc w:val="left"/>
            </w:pPr>
            <w:r>
              <w:t>(Entwicklung)</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0F467E">
        <w:tc>
          <w:tcPr>
            <w:tcW w:w="2417" w:type="dxa"/>
          </w:tcPr>
          <w:p w14:paraId="75B295C4" w14:textId="455EC4EB" w:rsidR="000F467E" w:rsidRDefault="004135A6" w:rsidP="007322FE">
            <w:r>
              <w:t>Einführungsphase</w:t>
            </w:r>
          </w:p>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0F467E">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0F467E">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0F467E">
        <w:tc>
          <w:tcPr>
            <w:tcW w:w="2417" w:type="dxa"/>
          </w:tcPr>
          <w:p w14:paraId="35854D73" w14:textId="63DDA8FA" w:rsidR="000F467E" w:rsidRDefault="000F467E" w:rsidP="007322FE">
            <w:r>
              <w:t>Mark</w:t>
            </w:r>
            <w:r w:rsidR="002D2388">
              <w:t>t</w:t>
            </w:r>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0F467E">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0F467E">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547AACB4" w:rsidR="005D27BB" w:rsidRDefault="00075C67" w:rsidP="00075C67">
      <w:pPr>
        <w:pStyle w:val="Beschriftung"/>
        <w:spacing w:after="120" w:line="240" w:lineRule="auto"/>
        <w:rPr>
          <w:b/>
        </w:rPr>
      </w:pPr>
      <w:bookmarkStart w:id="50" w:name="_Toc445046945"/>
      <w:bookmarkStart w:id="51" w:name="_Ref445303931"/>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51"/>
      <w:r w:rsidRPr="00075C67">
        <w:rPr>
          <w:b/>
        </w:rPr>
        <w:t>: Zuordnung der Produktlebenszyklusphasen</w:t>
      </w:r>
      <w:bookmarkEnd w:id="50"/>
    </w:p>
    <w:p w14:paraId="0140517B" w14:textId="1B82983A" w:rsidR="00075C67" w:rsidRPr="00075C67" w:rsidRDefault="00075C67" w:rsidP="00075C67">
      <w:pPr>
        <w:jc w:val="center"/>
      </w:pPr>
      <w:r w:rsidRPr="00075C67">
        <w:t>Quelle: eigene Tabelle</w:t>
      </w:r>
    </w:p>
    <w:p w14:paraId="3CAE571C" w14:textId="14B3703B" w:rsidR="00E52BF8" w:rsidRPr="00E8229F" w:rsidRDefault="000F467E" w:rsidP="00E8229F">
      <w:r>
        <w:rPr>
          <w:highlight w:val="yellow"/>
        </w:rPr>
        <w:t xml:space="preserve">Überleitung: </w:t>
      </w:r>
      <w:r w:rsidR="00E52BF8" w:rsidRPr="00E52BF8">
        <w:rPr>
          <w:highlight w:val="yellow"/>
        </w:rPr>
        <w:t>Produktlebenszyklen immer kürzer, Zeitraum für Pay-off-</w:t>
      </w:r>
      <w:proofErr w:type="spellStart"/>
      <w:r w:rsidR="00E52BF8" w:rsidRPr="00E52BF8">
        <w:rPr>
          <w:highlight w:val="yellow"/>
        </w:rPr>
        <w:t>period</w:t>
      </w:r>
      <w:proofErr w:type="spellEnd"/>
      <w:r w:rsidR="00E52BF8" w:rsidRPr="00E52BF8">
        <w:rPr>
          <w:highlight w:val="yellow"/>
        </w:rPr>
        <w:t xml:space="preserve"> kürzer –</w:t>
      </w:r>
      <w:r w:rsidR="00E52BF8">
        <w:rPr>
          <w:highlight w:val="yellow"/>
        </w:rPr>
        <w:t>&gt;</w:t>
      </w:r>
      <w:r w:rsidR="00E52BF8" w:rsidRPr="00E52BF8">
        <w:rPr>
          <w:highlight w:val="yellow"/>
        </w:rPr>
        <w:t xml:space="preserve"> time </w:t>
      </w:r>
      <w:proofErr w:type="spellStart"/>
      <w:r w:rsidR="00E52BF8" w:rsidRPr="00E52BF8">
        <w:rPr>
          <w:highlight w:val="yellow"/>
        </w:rPr>
        <w:t>to</w:t>
      </w:r>
      <w:proofErr w:type="spellEnd"/>
      <w:r w:rsidR="00E52BF8" w:rsidRPr="00E52BF8">
        <w:rPr>
          <w:highlight w:val="yellow"/>
        </w:rPr>
        <w:t xml:space="preserve"> </w:t>
      </w:r>
      <w:proofErr w:type="spellStart"/>
      <w:r w:rsidR="00E52BF8" w:rsidRPr="00E52BF8">
        <w:rPr>
          <w:highlight w:val="yellow"/>
        </w:rPr>
        <w:t>market</w:t>
      </w:r>
      <w:proofErr w:type="spellEnd"/>
      <w:r w:rsidR="00E52BF8" w:rsidRPr="00E52BF8">
        <w:rPr>
          <w:highlight w:val="yellow"/>
        </w:rPr>
        <w:t xml:space="preserve"> wichtiger -&gt; Release Management zentrale Bedeutung.</w:t>
      </w:r>
    </w:p>
    <w:p w14:paraId="710E0314" w14:textId="5CCBA394" w:rsidR="00461FAA" w:rsidRDefault="00461FAA" w:rsidP="00461FAA">
      <w:pPr>
        <w:pStyle w:val="berschrift2"/>
      </w:pPr>
      <w:bookmarkStart w:id="52" w:name="_Toc445046966"/>
      <w:r>
        <w:t xml:space="preserve">Produktveröffentlichung durch Standards im </w:t>
      </w:r>
      <w:r w:rsidR="00803CAA">
        <w:t>Release-Management</w:t>
      </w:r>
      <w:bookmarkEnd w:id="52"/>
    </w:p>
    <w:p w14:paraId="5219C75E" w14:textId="2BC105A0" w:rsidR="003C772E" w:rsidRDefault="00D477E1" w:rsidP="00E8229F">
      <w:r>
        <w:t>Um neue Produkte oder Veränderungen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Dazu</w:t>
      </w:r>
      <w:r>
        <w:t xml:space="preserve"> </w:t>
      </w:r>
      <w:r w:rsidR="003C772E">
        <w:t xml:space="preserve">werden Projekte </w:t>
      </w:r>
      <w:r w:rsidR="00382961">
        <w:t xml:space="preserve">durchgeführt </w:t>
      </w:r>
      <w:r w:rsidR="003C772E">
        <w:t>und</w:t>
      </w:r>
      <w:r w:rsidR="00382961">
        <w:t xml:space="preserve"> einzelne</w:t>
      </w:r>
      <w:r w:rsidR="003C772E">
        <w:t xml:space="preserve"> Releases </w:t>
      </w:r>
      <w:r w:rsidR="00382961">
        <w:t>veröffentlicht</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3C772E">
        <w:t xml:space="preserve"> Die</w:t>
      </w:r>
      <w:r w:rsidR="004530A1">
        <w:t xml:space="preserve">ser Zusammenhang soll durch die </w:t>
      </w:r>
      <w:r w:rsidR="004530A1" w:rsidRPr="004530A1">
        <w:fldChar w:fldCharType="begin"/>
      </w:r>
      <w:r w:rsidR="004530A1" w:rsidRPr="004530A1">
        <w:instrText xml:space="preserve"> REF _Ref445031218 \h  \* MERGEFORMAT </w:instrText>
      </w:r>
      <w:r w:rsidR="004530A1" w:rsidRPr="004530A1">
        <w:fldChar w:fldCharType="separate"/>
      </w:r>
      <w:r w:rsidR="004530A1" w:rsidRPr="004530A1">
        <w:t xml:space="preserve">Abbildung </w:t>
      </w:r>
      <w:r w:rsidR="004530A1" w:rsidRPr="004530A1">
        <w:rPr>
          <w:noProof/>
        </w:rPr>
        <w:t>2</w:t>
      </w:r>
      <w:r w:rsidR="004530A1" w:rsidRPr="004530A1">
        <w:t>.</w:t>
      </w:r>
      <w:r w:rsidR="004530A1" w:rsidRPr="004530A1">
        <w:rPr>
          <w:noProof/>
        </w:rPr>
        <w:t>2</w:t>
      </w:r>
      <w:r w:rsidR="004530A1" w:rsidRPr="004530A1">
        <w:t>: Zusammenhang Produkt zu Release</w:t>
      </w:r>
      <w:r w:rsidR="004530A1" w:rsidRPr="004530A1">
        <w:fldChar w:fldCharType="end"/>
      </w:r>
      <w:r w:rsidR="004530A1">
        <w:t xml:space="preserve"> </w:t>
      </w:r>
      <w:r w:rsidR="003C772E">
        <w:t>verdeutlich werden:</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2599A93D" w:rsidR="003C772E" w:rsidRPr="004530A1" w:rsidRDefault="004530A1" w:rsidP="004530A1">
      <w:pPr>
        <w:pStyle w:val="Beschriftung"/>
        <w:spacing w:after="120" w:line="240" w:lineRule="auto"/>
        <w:rPr>
          <w:b/>
        </w:rPr>
      </w:pPr>
      <w:bookmarkStart w:id="53" w:name="_Ref445031218"/>
      <w:bookmarkStart w:id="54" w:name="_Toc445046954"/>
      <w:r w:rsidRPr="004530A1">
        <w:rPr>
          <w:b/>
        </w:rPr>
        <w:t xml:space="preserve">Abbildung </w:t>
      </w:r>
      <w:r w:rsidRPr="004530A1">
        <w:rPr>
          <w:b/>
        </w:rPr>
        <w:fldChar w:fldCharType="begin"/>
      </w:r>
      <w:r w:rsidRPr="004530A1">
        <w:rPr>
          <w:b/>
        </w:rPr>
        <w:instrText xml:space="preserve"> STYLEREF 1 \s </w:instrText>
      </w:r>
      <w:r w:rsidRPr="004530A1">
        <w:rPr>
          <w:b/>
        </w:rPr>
        <w:fldChar w:fldCharType="separate"/>
      </w:r>
      <w:r w:rsidRPr="004530A1">
        <w:rPr>
          <w:b/>
          <w:noProof/>
        </w:rPr>
        <w:t>2</w:t>
      </w:r>
      <w:r w:rsidRPr="004530A1">
        <w:rPr>
          <w:b/>
        </w:rPr>
        <w:fldChar w:fldCharType="end"/>
      </w:r>
      <w:r w:rsidRPr="004530A1">
        <w:rPr>
          <w:b/>
        </w:rPr>
        <w:t>.</w:t>
      </w:r>
      <w:r w:rsidRPr="004530A1">
        <w:rPr>
          <w:b/>
        </w:rPr>
        <w:fldChar w:fldCharType="begin"/>
      </w:r>
      <w:r w:rsidRPr="004530A1">
        <w:rPr>
          <w:b/>
        </w:rPr>
        <w:instrText xml:space="preserve"> SEQ Abbildung \* ARABIC \s 1 </w:instrText>
      </w:r>
      <w:r w:rsidRPr="004530A1">
        <w:rPr>
          <w:b/>
        </w:rPr>
        <w:fldChar w:fldCharType="separate"/>
      </w:r>
      <w:r w:rsidRPr="004530A1">
        <w:rPr>
          <w:b/>
          <w:noProof/>
        </w:rPr>
        <w:t>2</w:t>
      </w:r>
      <w:r w:rsidRPr="004530A1">
        <w:rPr>
          <w:b/>
        </w:rPr>
        <w:fldChar w:fldCharType="end"/>
      </w:r>
      <w:r w:rsidRPr="004530A1">
        <w:rPr>
          <w:b/>
        </w:rPr>
        <w:t>: Zusammenhang Produkt zu Release</w:t>
      </w:r>
      <w:bookmarkEnd w:id="53"/>
      <w:bookmarkEnd w:id="54"/>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4FA82CDB" w14:textId="42024CF8" w:rsidR="00D477E1" w:rsidRDefault="00D477E1" w:rsidP="00E8229F">
      <w:r>
        <w:t xml:space="preserve">Je nach Substanz des Produkts (vgl. Kapitel </w:t>
      </w:r>
      <w:r>
        <w:fldChar w:fldCharType="begin"/>
      </w:r>
      <w:r>
        <w:instrText xml:space="preserve"> REF _Ref445029358 \r \h </w:instrText>
      </w:r>
      <w:r>
        <w:fldChar w:fldCharType="separate"/>
      </w:r>
      <w:r>
        <w:t>2.1</w:t>
      </w:r>
      <w:r>
        <w:fldChar w:fldCharType="end"/>
      </w:r>
      <w:r>
        <w:t xml:space="preserve">) spielt die IT eine größere (immateriell) oder kleinere (materiell) Rolle. Im Fokus dieser Ausarbeitung stehen ausschließlich immaterielle Produkte, konkret Softwareprodukte. Daher </w:t>
      </w:r>
      <w:r w:rsidR="003C772E">
        <w:t>bezieht sich der Begriff Release-Management hier nur auf das IT-Release-Management.</w:t>
      </w:r>
    </w:p>
    <w:p w14:paraId="69F830CA" w14:textId="7174A0D4" w:rsidR="009D0C18" w:rsidRPr="00175F2D" w:rsidRDefault="009D0C18" w:rsidP="00E8229F">
      <w:pPr>
        <w:rPr>
          <w:highlight w:val="yellow"/>
        </w:rPr>
      </w:pPr>
      <w:r w:rsidRPr="00175F2D">
        <w:rPr>
          <w:highlight w:val="yellow"/>
        </w:rPr>
        <w:t>Definition: Release</w:t>
      </w:r>
    </w:p>
    <w:p w14:paraId="16A78ABE" w14:textId="6D5D7E26" w:rsidR="00E8229F" w:rsidRPr="00175F2D" w:rsidRDefault="00E8229F" w:rsidP="00E8229F">
      <w:pPr>
        <w:rPr>
          <w:highlight w:val="yellow"/>
        </w:rPr>
      </w:pPr>
      <w:r w:rsidRPr="00175F2D">
        <w:rPr>
          <w:highlight w:val="yellow"/>
        </w:rPr>
        <w:t xml:space="preserve">Standards im </w:t>
      </w:r>
      <w:r w:rsidR="00803CAA" w:rsidRPr="00175F2D">
        <w:rPr>
          <w:highlight w:val="yellow"/>
        </w:rPr>
        <w:t>Release-Management</w:t>
      </w:r>
      <w:r w:rsidRPr="00175F2D">
        <w:rPr>
          <w:highlight w:val="yellow"/>
        </w:rPr>
        <w:t xml:space="preserve"> beschreiben:</w:t>
      </w:r>
    </w:p>
    <w:p w14:paraId="3482564B" w14:textId="2B404A03" w:rsidR="00E8229F" w:rsidRPr="00175F2D" w:rsidRDefault="00E8229F" w:rsidP="009D0C18">
      <w:pPr>
        <w:pStyle w:val="Listenabsatz"/>
        <w:numPr>
          <w:ilvl w:val="0"/>
          <w:numId w:val="38"/>
        </w:numPr>
        <w:rPr>
          <w:highlight w:val="yellow"/>
        </w:rPr>
      </w:pPr>
      <w:r w:rsidRPr="00175F2D">
        <w:rPr>
          <w:highlight w:val="yellow"/>
        </w:rPr>
        <w:t>ISO 20000</w:t>
      </w:r>
      <w:r w:rsidR="009D0C18" w:rsidRPr="00175F2D">
        <w:rPr>
          <w:highlight w:val="yellow"/>
        </w:rPr>
        <w:t>-1 und -2</w:t>
      </w:r>
    </w:p>
    <w:p w14:paraId="2233B401" w14:textId="4BDD907A" w:rsidR="00E8229F" w:rsidRPr="00175F2D" w:rsidRDefault="00E8229F" w:rsidP="009D0C18">
      <w:pPr>
        <w:pStyle w:val="Listenabsatz"/>
        <w:numPr>
          <w:ilvl w:val="0"/>
          <w:numId w:val="38"/>
        </w:numPr>
        <w:rPr>
          <w:highlight w:val="yellow"/>
        </w:rPr>
      </w:pPr>
      <w:r w:rsidRPr="00175F2D">
        <w:rPr>
          <w:highlight w:val="yellow"/>
        </w:rPr>
        <w:t>ITIL v3</w:t>
      </w:r>
      <w:r w:rsidR="009D0C18" w:rsidRPr="00175F2D">
        <w:rPr>
          <w:highlight w:val="yellow"/>
        </w:rPr>
        <w:t xml:space="preserve"> – Service Transition</w:t>
      </w:r>
    </w:p>
    <w:p w14:paraId="2DA36393" w14:textId="0BB6B255" w:rsidR="00E8229F" w:rsidRPr="00175F2D" w:rsidRDefault="00E8229F" w:rsidP="009D0C18">
      <w:pPr>
        <w:pStyle w:val="Listenabsatz"/>
        <w:numPr>
          <w:ilvl w:val="0"/>
          <w:numId w:val="38"/>
        </w:numPr>
        <w:rPr>
          <w:highlight w:val="yellow"/>
        </w:rPr>
      </w:pPr>
      <w:r w:rsidRPr="00175F2D">
        <w:rPr>
          <w:highlight w:val="yellow"/>
        </w:rPr>
        <w:t>Weitere?</w:t>
      </w:r>
    </w:p>
    <w:p w14:paraId="41991067" w14:textId="1E0232DB" w:rsidR="00461FAA" w:rsidRDefault="00461FAA" w:rsidP="00461FAA">
      <w:pPr>
        <w:pStyle w:val="berschrift1"/>
      </w:pPr>
      <w:bookmarkStart w:id="55" w:name="_Ref442963836"/>
      <w:bookmarkStart w:id="56" w:name="_Toc445046967"/>
      <w:r>
        <w:lastRenderedPageBreak/>
        <w:t xml:space="preserve">Entwurfsaspekte der </w:t>
      </w:r>
      <w:r w:rsidR="00803CAA">
        <w:t>Release-Management</w:t>
      </w:r>
      <w:r>
        <w:t xml:space="preserve"> Standardtypen</w:t>
      </w:r>
      <w:bookmarkEnd w:id="55"/>
      <w:bookmarkEnd w:id="56"/>
    </w:p>
    <w:p w14:paraId="140626A5" w14:textId="4B053B3A" w:rsidR="00175F2D" w:rsidRPr="00175F2D" w:rsidRDefault="00175F2D" w:rsidP="00175F2D">
      <w:r w:rsidRPr="00175F2D">
        <w:rPr>
          <w:highlight w:val="yellow"/>
        </w:rPr>
        <w:t xml:space="preserve">Entwurfsaspekte sind die Risiken und die </w:t>
      </w:r>
      <w:proofErr w:type="spellStart"/>
      <w:r w:rsidRPr="00175F2D">
        <w:rPr>
          <w:highlight w:val="yellow"/>
        </w:rPr>
        <w:t>Mitigationsmittel</w:t>
      </w:r>
      <w:proofErr w:type="spellEnd"/>
      <w:r w:rsidRPr="00175F2D">
        <w:rPr>
          <w:highlight w:val="yellow"/>
        </w:rPr>
        <w:t xml:space="preserve"> aus dem ITIL</w:t>
      </w:r>
    </w:p>
    <w:p w14:paraId="28170CD2" w14:textId="77777777" w:rsidR="00461FAA" w:rsidRDefault="00461FAA" w:rsidP="00461FAA">
      <w:pPr>
        <w:pStyle w:val="berschrift2"/>
      </w:pPr>
      <w:bookmarkStart w:id="57" w:name="_Toc445046968"/>
      <w:r>
        <w:t>Risiken innerhalb der Produktlebenszyklusphasen</w:t>
      </w:r>
      <w:bookmarkEnd w:id="57"/>
    </w:p>
    <w:p w14:paraId="142220C3" w14:textId="76BE75F0"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 und eine Aggregation auf einen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8" w:name="_Toc445046969"/>
      <w:r>
        <w:t>Entwicklung</w:t>
      </w:r>
    </w:p>
    <w:p w14:paraId="1753A01F" w14:textId="5507701D" w:rsidR="00461FAA" w:rsidRDefault="00461FAA" w:rsidP="00461FAA">
      <w:pPr>
        <w:pStyle w:val="berschrift3"/>
      </w:pPr>
      <w:r>
        <w:t>Einführung</w:t>
      </w:r>
      <w:bookmarkEnd w:id="58"/>
    </w:p>
    <w:p w14:paraId="54892F99" w14:textId="4C99463E" w:rsidR="004A2561" w:rsidRDefault="004A2561" w:rsidP="00E8229F">
      <w:r>
        <w:t xml:space="preserve">„85% der Produktlebens- und Entsorgungskosten entstehen in Produktentstehungsphase“ </w:t>
      </w:r>
      <w:sdt>
        <w:sdtPr>
          <w:id w:val="291486828"/>
          <w:citation/>
        </w:sdt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59" w:name="_Toc445046970"/>
      <w:r>
        <w:t>Wachstum</w:t>
      </w:r>
      <w:bookmarkEnd w:id="59"/>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60" w:name="_Toc445046971"/>
      <w:r>
        <w:t>Reife</w:t>
      </w:r>
      <w:bookmarkEnd w:id="60"/>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61" w:name="_Toc445046972"/>
      <w:r>
        <w:t>Sättigung</w:t>
      </w:r>
      <w:bookmarkEnd w:id="61"/>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62" w:name="_Toc445046973"/>
      <w:r>
        <w:lastRenderedPageBreak/>
        <w:t>Entsorgung</w:t>
      </w:r>
      <w:bookmarkEnd w:id="62"/>
    </w:p>
    <w:p w14:paraId="0EF13657" w14:textId="6EF1117E" w:rsidR="00BC71A2" w:rsidRDefault="00E8229F" w:rsidP="00E8229F">
      <w:r>
        <w:t>Risiko: Aufwand für Änderungen -&gt; Tests</w:t>
      </w:r>
    </w:p>
    <w:p w14:paraId="516F60D8" w14:textId="06664DCA" w:rsidR="00175F2D" w:rsidRDefault="00175F2D" w:rsidP="00175F2D">
      <w:pPr>
        <w:pStyle w:val="berschrift3"/>
      </w:pPr>
      <w:r>
        <w:t>Zusammenfassung der Risiken der einzelnen Phasen</w:t>
      </w:r>
    </w:p>
    <w:p w14:paraId="0E26ED32" w14:textId="207DB2B9" w:rsidR="00175F2D" w:rsidRDefault="00175F2D" w:rsidP="00175F2D">
      <w:r>
        <w:t>Ggf. Zusammenfassung Phasen aufgrund gleicher/ähnlicher Risiken</w:t>
      </w:r>
    </w:p>
    <w:p w14:paraId="119BC914" w14:textId="3CBDF5F2" w:rsidR="00175F2D" w:rsidRPr="00175F2D" w:rsidRDefault="00175F2D" w:rsidP="00175F2D">
      <w:r>
        <w:t>Kategorisierung der Risiken z. B. auf Zeit, Qualität, Kosten</w:t>
      </w:r>
    </w:p>
    <w:p w14:paraId="1EFF39B5" w14:textId="12A626D7" w:rsidR="00461FAA" w:rsidRDefault="00461FAA" w:rsidP="00461FAA">
      <w:pPr>
        <w:pStyle w:val="berschrift2"/>
      </w:pPr>
      <w:bookmarkStart w:id="63" w:name="_Toc445046974"/>
      <w:r>
        <w:t xml:space="preserve">Methoden des </w:t>
      </w:r>
      <w:r w:rsidR="00803CAA">
        <w:t>Release-Management</w:t>
      </w:r>
      <w:r>
        <w:t>s zum Umgang mit Risiken</w:t>
      </w:r>
      <w:bookmarkEnd w:id="63"/>
    </w:p>
    <w:p w14:paraId="51D3E5F0" w14:textId="77777777" w:rsidR="00461FAA" w:rsidRDefault="00461FAA" w:rsidP="00461FAA">
      <w:pPr>
        <w:pStyle w:val="berschrift3"/>
      </w:pPr>
      <w:bookmarkStart w:id="64" w:name="_Toc445046975"/>
      <w:r>
        <w:t>Formalisierung</w:t>
      </w:r>
      <w:bookmarkEnd w:id="64"/>
    </w:p>
    <w:p w14:paraId="386459E1" w14:textId="602510D5" w:rsidR="00BC71A2" w:rsidRDefault="00BC71A2" w:rsidP="00461FAA">
      <w:r>
        <w:t>Rechtliche Rahmenbedingungen (Gesetze)</w:t>
      </w:r>
    </w:p>
    <w:p w14:paraId="2A9FB6DC" w14:textId="48B1981B" w:rsidR="00BC71A2" w:rsidRDefault="00BC71A2" w:rsidP="00461FAA">
      <w:r>
        <w:t xml:space="preserve">Richtlinien, z. B. betriebliche Freigabe, BA, Webfreigabe, </w:t>
      </w:r>
      <w:proofErr w:type="spellStart"/>
      <w:r>
        <w:t>Phasegate</w:t>
      </w:r>
      <w:proofErr w:type="spellEnd"/>
      <w:r>
        <w:t xml:space="preserv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t>Externer PL</w:t>
      </w:r>
    </w:p>
    <w:p w14:paraId="58B9E9F8" w14:textId="4733EC91" w:rsidR="00E8229F" w:rsidRDefault="00E8229F" w:rsidP="00E8229F">
      <w:pPr>
        <w:pStyle w:val="Listenabsatz"/>
        <w:numPr>
          <w:ilvl w:val="0"/>
          <w:numId w:val="37"/>
        </w:numPr>
      </w:pPr>
      <w:r>
        <w:t xml:space="preserve">Interner </w:t>
      </w:r>
      <w:proofErr w:type="spellStart"/>
      <w:r>
        <w:t>TMg</w:t>
      </w:r>
      <w:proofErr w:type="spellEnd"/>
    </w:p>
    <w:p w14:paraId="0BE0B95D" w14:textId="69B9E8D9" w:rsidR="00E8229F" w:rsidRDefault="00E8229F" w:rsidP="00E8229F">
      <w:pPr>
        <w:pStyle w:val="Listenabsatz"/>
        <w:numPr>
          <w:ilvl w:val="0"/>
          <w:numId w:val="37"/>
        </w:numPr>
      </w:pPr>
      <w:r>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39E8ED2C" w14:textId="46F313E7" w:rsidR="00BC71A2" w:rsidRDefault="00BC71A2" w:rsidP="00E8229F">
      <w:pPr>
        <w:pStyle w:val="Listenabsatz"/>
        <w:numPr>
          <w:ilvl w:val="0"/>
          <w:numId w:val="37"/>
        </w:numPr>
      </w:pPr>
      <w:r>
        <w:t>Service-Management</w:t>
      </w:r>
    </w:p>
    <w:p w14:paraId="79F5A45F" w14:textId="77777777" w:rsidR="00BC71A2" w:rsidRDefault="00E8229F" w:rsidP="00BC71A2">
      <w:pPr>
        <w:pStyle w:val="Listenabsatz"/>
        <w:numPr>
          <w:ilvl w:val="1"/>
          <w:numId w:val="37"/>
        </w:numPr>
      </w:pPr>
      <w:r>
        <w:t>CCAB</w:t>
      </w:r>
    </w:p>
    <w:p w14:paraId="1351E6FA" w14:textId="5FAFD1C3" w:rsidR="00E8229F" w:rsidRDefault="00BC71A2" w:rsidP="00BC71A2">
      <w:pPr>
        <w:pStyle w:val="Listenabsatz"/>
        <w:numPr>
          <w:ilvl w:val="1"/>
          <w:numId w:val="37"/>
        </w:numPr>
      </w:pPr>
      <w:r>
        <w:t>BFR</w:t>
      </w:r>
    </w:p>
    <w:p w14:paraId="62A0DB86" w14:textId="77777777" w:rsidR="00BC71A2" w:rsidRDefault="00E8229F" w:rsidP="00BC71A2">
      <w:pPr>
        <w:pStyle w:val="Listenabsatz"/>
        <w:numPr>
          <w:ilvl w:val="0"/>
          <w:numId w:val="37"/>
        </w:numPr>
      </w:pPr>
      <w:r>
        <w:t xml:space="preserve">Externer </w:t>
      </w:r>
      <w:r w:rsidR="00BC71A2">
        <w:t xml:space="preserve">Dienstleister: </w:t>
      </w:r>
    </w:p>
    <w:p w14:paraId="29B4A607" w14:textId="77777777" w:rsidR="00BC71A2" w:rsidRDefault="00BC71A2" w:rsidP="00BC71A2">
      <w:pPr>
        <w:pStyle w:val="Listenabsatz"/>
        <w:numPr>
          <w:ilvl w:val="1"/>
          <w:numId w:val="37"/>
        </w:numPr>
      </w:pPr>
      <w:r>
        <w:t>BDL</w:t>
      </w:r>
    </w:p>
    <w:p w14:paraId="1C48E35E" w14:textId="77777777" w:rsidR="00BC71A2" w:rsidRDefault="00E8229F" w:rsidP="00BC71A2">
      <w:pPr>
        <w:pStyle w:val="Listenabsatz"/>
        <w:numPr>
          <w:ilvl w:val="1"/>
          <w:numId w:val="37"/>
        </w:numPr>
      </w:pPr>
      <w:r>
        <w:t>WDL</w:t>
      </w:r>
    </w:p>
    <w:p w14:paraId="135AE565" w14:textId="33474DAA" w:rsidR="00E8229F" w:rsidRDefault="00E8229F" w:rsidP="00BC71A2">
      <w:pPr>
        <w:pStyle w:val="Listenabsatz"/>
        <w:numPr>
          <w:ilvl w:val="1"/>
          <w:numId w:val="37"/>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65" w:name="_Toc445046976"/>
      <w:r>
        <w:t>Standardisierung</w:t>
      </w:r>
      <w:bookmarkEnd w:id="65"/>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66" w:name="_Toc445046977"/>
      <w:r>
        <w:lastRenderedPageBreak/>
        <w:t>Automatisierung</w:t>
      </w:r>
      <w:bookmarkEnd w:id="66"/>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67" w:name="_Ref442963953"/>
      <w:bookmarkStart w:id="68" w:name="_Toc445046978"/>
      <w:r>
        <w:lastRenderedPageBreak/>
        <w:t>Ko</w:t>
      </w:r>
      <w:r w:rsidR="00BC71A2">
        <w:t>nstruktion der Standardtypen zum Umgang mit den</w:t>
      </w:r>
      <w:r>
        <w:t xml:space="preserve"> Risiken der Produktlebenszyklusphasen</w:t>
      </w:r>
      <w:bookmarkEnd w:id="67"/>
      <w:bookmarkEnd w:id="68"/>
    </w:p>
    <w:p w14:paraId="52CACDF6" w14:textId="20897398" w:rsidR="00461FAA" w:rsidRDefault="00461FAA" w:rsidP="00461FAA">
      <w:pPr>
        <w:pStyle w:val="berschrift2"/>
      </w:pPr>
      <w:bookmarkStart w:id="69" w:name="_Toc445046979"/>
      <w:proofErr w:type="spellStart"/>
      <w:r>
        <w:t>DevOps</w:t>
      </w:r>
      <w:bookmarkEnd w:id="69"/>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0" w:name="_Toc445046980"/>
      <w:r>
        <w:t>Formell</w:t>
      </w:r>
      <w:bookmarkEnd w:id="70"/>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1" w:name="_Toc445046981"/>
      <w:r>
        <w:t>Individuell</w:t>
      </w:r>
      <w:bookmarkEnd w:id="71"/>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2" w:name="_Ref442964028"/>
      <w:bookmarkStart w:id="73" w:name="_Toc445046982"/>
      <w:r>
        <w:lastRenderedPageBreak/>
        <w:t>Kritische Würdigung der Standardtypen</w:t>
      </w:r>
      <w:bookmarkEnd w:id="72"/>
      <w:bookmarkEnd w:id="73"/>
    </w:p>
    <w:p w14:paraId="05551E8C" w14:textId="6C95AC23"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4" w:name="_Ref442964114"/>
      <w:bookmarkStart w:id="75" w:name="_Toc445046983"/>
      <w:r>
        <w:lastRenderedPageBreak/>
        <w:t>Demonstration der Standardtypen am Fallbeispiel DPDHL Group</w:t>
      </w:r>
      <w:bookmarkEnd w:id="74"/>
      <w:bookmarkEnd w:id="75"/>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76" w:name="_Ref442964164"/>
      <w:bookmarkStart w:id="77" w:name="_Toc445046984"/>
      <w:r>
        <w:lastRenderedPageBreak/>
        <w:t>Evaluation der Zielerreichung und Ausblick</w:t>
      </w:r>
      <w:bookmarkEnd w:id="76"/>
      <w:bookmarkEnd w:id="77"/>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4"/>
          <w:pgSz w:w="11906" w:h="16838"/>
          <w:pgMar w:top="1134" w:right="1418" w:bottom="1134" w:left="2268" w:header="709" w:footer="709" w:gutter="0"/>
          <w:pgNumType w:start="1"/>
          <w:cols w:space="708"/>
        </w:sectPr>
      </w:pPr>
      <w:bookmarkStart w:id="78" w:name="_Toc410799361"/>
      <w:bookmarkStart w:id="79" w:name="_Toc410799446"/>
      <w:bookmarkStart w:id="80" w:name="_Toc410799366"/>
      <w:bookmarkStart w:id="81" w:name="_Toc410799451"/>
      <w:bookmarkStart w:id="82" w:name="_Toc415465661"/>
      <w:bookmarkStart w:id="83" w:name="_Ref418325438"/>
      <w:bookmarkStart w:id="84" w:name="_Ref414785387"/>
      <w:bookmarkStart w:id="85" w:name="_Toc415465643"/>
    </w:p>
    <w:bookmarkEnd w:id="85" w:displacedByCustomXml="next"/>
    <w:bookmarkEnd w:id="84" w:displacedByCustomXml="next"/>
    <w:bookmarkEnd w:id="83" w:displacedByCustomXml="next"/>
    <w:bookmarkEnd w:id="82" w:displacedByCustomXml="next"/>
    <w:bookmarkEnd w:id="81" w:displacedByCustomXml="next"/>
    <w:bookmarkEnd w:id="80" w:displacedByCustomXml="next"/>
    <w:bookmarkEnd w:id="79" w:displacedByCustomXml="next"/>
    <w:bookmarkEnd w:id="78" w:displacedByCustomXml="next"/>
    <w:bookmarkStart w:id="86" w:name="_Toc445046985"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6"/>
        </w:p>
        <w:sdt>
          <w:sdtPr>
            <w:id w:val="111145805"/>
            <w:bibliography/>
          </w:sdtPr>
          <w:sdtContent>
            <w:p w14:paraId="40A56063" w14:textId="77777777" w:rsidR="00B60F36" w:rsidRDefault="00461FAA" w:rsidP="00B60F36">
              <w:pPr>
                <w:pStyle w:val="Literaturverzeichnis"/>
                <w:rPr>
                  <w:noProof/>
                  <w:sz w:val="24"/>
                  <w:szCs w:val="24"/>
                </w:rPr>
              </w:pPr>
              <w:r>
                <w:fldChar w:fldCharType="begin"/>
              </w:r>
              <w:r>
                <w:instrText>BIBLIOGRAPHY</w:instrText>
              </w:r>
              <w:r>
                <w:fldChar w:fldCharType="separate"/>
              </w:r>
              <w:r w:rsidR="00B60F36">
                <w:rPr>
                  <w:noProof/>
                </w:rPr>
                <w:t xml:space="preserve">Aumayr, K. J. </w:t>
              </w:r>
              <w:r w:rsidR="00B60F36">
                <w:rPr>
                  <w:i/>
                  <w:iCs/>
                  <w:noProof/>
                </w:rPr>
                <w:t>Erfolreiches Produktmanagement. Tool-Box für das professionelle Produktmanagement und Produktmartketing.</w:t>
              </w:r>
              <w:r w:rsidR="00B60F36">
                <w:rPr>
                  <w:noProof/>
                </w:rPr>
                <w:t xml:space="preserve"> 2. Auflage. Wiesbaden: Gabler, 2009.</w:t>
              </w:r>
            </w:p>
            <w:p w14:paraId="236F829E" w14:textId="77777777" w:rsidR="00B60F36" w:rsidRDefault="00B60F36" w:rsidP="00B60F36">
              <w:pPr>
                <w:pStyle w:val="Literaturverzeichnis"/>
                <w:rPr>
                  <w:noProof/>
                </w:rPr>
              </w:pPr>
              <w:r>
                <w:rPr>
                  <w:noProof/>
                </w:rPr>
                <w:t xml:space="preserve">AXELOS. </w:t>
              </w:r>
              <w:r>
                <w:rPr>
                  <w:i/>
                  <w:iCs/>
                  <w:noProof/>
                </w:rPr>
                <w:t>ITIL Service Transition.</w:t>
              </w:r>
              <w:r>
                <w:rPr>
                  <w:noProof/>
                </w:rPr>
                <w:t xml:space="preserve"> o. O.: TSO, 2011.</w:t>
              </w:r>
            </w:p>
            <w:p w14:paraId="07F2BA46" w14:textId="77777777" w:rsidR="00B60F36" w:rsidRDefault="00B60F36" w:rsidP="00B60F36">
              <w:pPr>
                <w:pStyle w:val="Literaturverzeichnis"/>
                <w:rPr>
                  <w:noProof/>
                </w:rPr>
              </w:pPr>
              <w:r>
                <w:rPr>
                  <w:noProof/>
                </w:rPr>
                <w:t xml:space="preserve">Bahke, T. </w:t>
              </w:r>
              <w:r>
                <w:rPr>
                  <w:i/>
                  <w:iCs/>
                  <w:noProof/>
                </w:rPr>
                <w:t>Normen und Wettberwerb.</w:t>
              </w:r>
              <w:r>
                <w:rPr>
                  <w:noProof/>
                </w:rPr>
                <w:t xml:space="preserve"> Berlin: Beuth, 2002.</w:t>
              </w:r>
            </w:p>
            <w:p w14:paraId="05E0BEDD" w14:textId="77777777" w:rsidR="00B60F36" w:rsidRDefault="00B60F36" w:rsidP="00B60F3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1A06D6F0" w14:textId="77777777" w:rsidR="00B60F36" w:rsidRDefault="00B60F36" w:rsidP="00B60F3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37086F0" w14:textId="77777777" w:rsidR="00B60F36" w:rsidRDefault="00B60F36" w:rsidP="00B60F36">
              <w:pPr>
                <w:pStyle w:val="Literaturverzeichnis"/>
                <w:rPr>
                  <w:noProof/>
                </w:rPr>
              </w:pPr>
              <w:r>
                <w:rPr>
                  <w:noProof/>
                </w:rPr>
                <w:t xml:space="preserve">Baumann, J. „DevOps light.“ </w:t>
              </w:r>
              <w:r>
                <w:rPr>
                  <w:i/>
                  <w:iCs/>
                  <w:noProof/>
                </w:rPr>
                <w:t>OBJEKTspektrum</w:t>
              </w:r>
              <w:r>
                <w:rPr>
                  <w:noProof/>
                </w:rPr>
                <w:t>, 27. 02 2015: 42-45.</w:t>
              </w:r>
            </w:p>
            <w:p w14:paraId="5EF55F2E" w14:textId="77777777" w:rsidR="00B60F36" w:rsidRDefault="00B60F36" w:rsidP="00B60F3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0651582F" w14:textId="77777777" w:rsidR="00B60F36" w:rsidRDefault="00B60F36" w:rsidP="00B60F36">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79B0A8D6" w14:textId="77777777" w:rsidR="00B60F36" w:rsidRDefault="00B60F36" w:rsidP="00B60F3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094A0891" w14:textId="77777777" w:rsidR="00B60F36" w:rsidRDefault="00B60F36" w:rsidP="00B60F36">
              <w:pPr>
                <w:pStyle w:val="Literaturverzeichnis"/>
                <w:rPr>
                  <w:noProof/>
                </w:rPr>
              </w:pPr>
              <w:r>
                <w:rPr>
                  <w:noProof/>
                </w:rPr>
                <w:t>Ephesos, Heraklit von.</w:t>
              </w:r>
            </w:p>
            <w:p w14:paraId="783748A9" w14:textId="77777777" w:rsidR="00B60F36" w:rsidRDefault="00B60F36" w:rsidP="00B60F3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BEB7F1D" w14:textId="77777777" w:rsidR="00B60F36" w:rsidRDefault="00B60F36" w:rsidP="00B60F3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4788854" w14:textId="77777777" w:rsidR="00B60F36" w:rsidRDefault="00B60F36" w:rsidP="00B60F36">
              <w:pPr>
                <w:pStyle w:val="Literaturverzeichnis"/>
                <w:rPr>
                  <w:noProof/>
                </w:rPr>
              </w:pPr>
              <w:r>
                <w:rPr>
                  <w:noProof/>
                </w:rPr>
                <w:t xml:space="preserve">Hauschildt, J., und S. Salomo. </w:t>
              </w:r>
              <w:r>
                <w:rPr>
                  <w:i/>
                  <w:iCs/>
                  <w:noProof/>
                </w:rPr>
                <w:t>Innovationsmanagement.</w:t>
              </w:r>
              <w:r>
                <w:rPr>
                  <w:noProof/>
                </w:rPr>
                <w:t xml:space="preserve"> o. O.: Vahlen, 2007.</w:t>
              </w:r>
            </w:p>
            <w:p w14:paraId="6F12BDAD" w14:textId="77777777" w:rsidR="00B60F36" w:rsidRDefault="00B60F36" w:rsidP="00B60F36">
              <w:pPr>
                <w:pStyle w:val="Literaturverzeichnis"/>
                <w:rPr>
                  <w:noProof/>
                </w:rPr>
              </w:pPr>
              <w:r>
                <w:rPr>
                  <w:noProof/>
                </w:rPr>
                <w:t>Horton, G. http://www.zephram.de/blog/innovationsstrategie/wettbewerbsvorteile-durch-innovation/ (Zugriff am 24. 10 2015).</w:t>
              </w:r>
            </w:p>
            <w:p w14:paraId="3D039AC5" w14:textId="77777777" w:rsidR="00B60F36" w:rsidRDefault="00B60F36" w:rsidP="00B60F3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4E555A65" w14:textId="77777777" w:rsidR="00B60F36" w:rsidRDefault="00B60F36" w:rsidP="00B60F36">
              <w:pPr>
                <w:pStyle w:val="Literaturverzeichnis"/>
                <w:rPr>
                  <w:noProof/>
                </w:rPr>
              </w:pPr>
              <w:r>
                <w:rPr>
                  <w:noProof/>
                </w:rPr>
                <w:t xml:space="preserve">ISO/IEC. </w:t>
              </w:r>
              <w:r>
                <w:rPr>
                  <w:i/>
                  <w:iCs/>
                  <w:noProof/>
                </w:rPr>
                <w:t>ISO/IEC 20000-1.</w:t>
              </w:r>
              <w:r>
                <w:rPr>
                  <w:noProof/>
                </w:rPr>
                <w:t xml:space="preserve"> o. O., 15. 04 2011.</w:t>
              </w:r>
            </w:p>
            <w:p w14:paraId="3B79C4EF" w14:textId="77777777" w:rsidR="00B60F36" w:rsidRDefault="00B60F36" w:rsidP="00B60F36">
              <w:pPr>
                <w:pStyle w:val="Literaturverzeichnis"/>
                <w:rPr>
                  <w:noProof/>
                </w:rPr>
              </w:pPr>
              <w:r>
                <w:rPr>
                  <w:noProof/>
                </w:rPr>
                <w:t xml:space="preserve">ISO/IEC. </w:t>
              </w:r>
              <w:r>
                <w:rPr>
                  <w:i/>
                  <w:iCs/>
                  <w:noProof/>
                </w:rPr>
                <w:t>ISO/IEC 20000-2.</w:t>
              </w:r>
              <w:r>
                <w:rPr>
                  <w:noProof/>
                </w:rPr>
                <w:t xml:space="preserve"> o. O., 15. 02 2012.</w:t>
              </w:r>
            </w:p>
            <w:p w14:paraId="4984E269" w14:textId="77777777" w:rsidR="00B60F36" w:rsidRDefault="00B60F36" w:rsidP="00B60F3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9EEAAF8" w14:textId="77777777" w:rsidR="00B60F36" w:rsidRDefault="00B60F36" w:rsidP="00B60F36">
              <w:pPr>
                <w:pStyle w:val="Literaturverzeichnis"/>
                <w:rPr>
                  <w:noProof/>
                </w:rPr>
              </w:pPr>
              <w:r>
                <w:rPr>
                  <w:noProof/>
                </w:rPr>
                <w:t xml:space="preserve">Kim, D. </w:t>
              </w:r>
              <w:r>
                <w:rPr>
                  <w:i/>
                  <w:iCs/>
                  <w:noProof/>
                </w:rPr>
                <w:t>The State of Scrum.</w:t>
              </w:r>
              <w:r>
                <w:rPr>
                  <w:noProof/>
                </w:rPr>
                <w:t xml:space="preserve"> State of Scrum, Scrumalliance, 2013.</w:t>
              </w:r>
            </w:p>
            <w:p w14:paraId="242190E3" w14:textId="77777777" w:rsidR="00B60F36" w:rsidRDefault="00B60F36" w:rsidP="00B60F3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36C00F0F" w14:textId="77777777" w:rsidR="00B60F36" w:rsidRDefault="00B60F36" w:rsidP="00B60F36">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010E8DF1" w14:textId="77777777" w:rsidR="00B60F36" w:rsidRDefault="00B60F36" w:rsidP="00B60F36">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266801B6" w14:textId="77777777" w:rsidR="00B60F36" w:rsidRDefault="00B60F36" w:rsidP="00B60F3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7F166E91" w14:textId="77777777" w:rsidR="00B60F36" w:rsidRDefault="00B60F36" w:rsidP="00B60F3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1A9CB903" w14:textId="77777777" w:rsidR="00B60F36" w:rsidRDefault="00B60F36" w:rsidP="00B60F3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09725B6B" w14:textId="77777777" w:rsidR="00B60F36" w:rsidRDefault="00B60F36" w:rsidP="00B60F36">
              <w:pPr>
                <w:pStyle w:val="Literaturverzeichnis"/>
                <w:rPr>
                  <w:noProof/>
                </w:rPr>
              </w:pPr>
              <w:r>
                <w:rPr>
                  <w:noProof/>
                </w:rPr>
                <w:t>O'Reilly, Tim. „What is Web 2.0? - Design Patters and Business Models for the Next Generation of Software.“ 2005. http://www.oreilly.de/artikel/web20.html (Zugriff am 22. April 2009).</w:t>
              </w:r>
            </w:p>
            <w:p w14:paraId="0329DB9C" w14:textId="77777777" w:rsidR="00B60F36" w:rsidRDefault="00B60F36" w:rsidP="00B60F3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77DAAAF0" w14:textId="77777777" w:rsidR="00B60F36" w:rsidRDefault="00B60F36" w:rsidP="00B60F36">
              <w:pPr>
                <w:pStyle w:val="Literaturverzeichnis"/>
                <w:rPr>
                  <w:noProof/>
                </w:rPr>
              </w:pPr>
              <w:r>
                <w:rPr>
                  <w:noProof/>
                </w:rPr>
                <w:t xml:space="preserve">Pichler, R. </w:t>
              </w:r>
              <w:r>
                <w:rPr>
                  <w:i/>
                  <w:iCs/>
                  <w:noProof/>
                </w:rPr>
                <w:t>Agiles Produktmanagement mit Scrum.</w:t>
              </w:r>
              <w:r>
                <w:rPr>
                  <w:noProof/>
                </w:rPr>
                <w:t xml:space="preserve"> Heidelberg: dpunkt, 2014.</w:t>
              </w:r>
            </w:p>
            <w:p w14:paraId="1ADCAD08" w14:textId="77777777" w:rsidR="00B60F36" w:rsidRDefault="00B60F36" w:rsidP="00B60F3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1EE6CF6B" w14:textId="77777777" w:rsidR="00B60F36" w:rsidRDefault="00B60F36" w:rsidP="00B60F3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17B0089A" w14:textId="77777777" w:rsidR="00B60F36" w:rsidRDefault="00B60F36" w:rsidP="00B60F3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5746AF6C" w14:textId="77777777" w:rsidR="00B60F36" w:rsidRDefault="00B60F36" w:rsidP="00B60F36">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4DC493E8" w14:textId="77777777" w:rsidR="00B60F36" w:rsidRDefault="00B60F36" w:rsidP="00B60F3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96B04AD" w14:textId="77777777" w:rsidR="00B60F36" w:rsidRDefault="00B60F36" w:rsidP="00B60F3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B60F3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5"/>
          <w:headerReference w:type="default" r:id="rId26"/>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87" w:name="_Toc445046986"/>
      <w:r>
        <w:lastRenderedPageBreak/>
        <w:t>Erklärung</w:t>
      </w:r>
      <w:bookmarkEnd w:id="87"/>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88" w:name="Text15"/>
      <w:r w:rsidR="00783160">
        <w:instrText xml:space="preserve"> FORMTEXT </w:instrText>
      </w:r>
      <w:r w:rsidR="00783160">
        <w:fldChar w:fldCharType="separate"/>
      </w:r>
      <w:r w:rsidR="00783160">
        <w:rPr>
          <w:noProof/>
        </w:rPr>
        <w:t>Lohr, Steve</w:t>
      </w:r>
      <w:r w:rsidR="00783160">
        <w:fldChar w:fldCharType="end"/>
      </w:r>
      <w:bookmarkEnd w:id="88"/>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89" w:name="Text16"/>
      <w:r w:rsidR="00783160">
        <w:instrText xml:space="preserve"> FORMTEXT </w:instrText>
      </w:r>
      <w:r w:rsidR="00783160">
        <w:fldChar w:fldCharType="separate"/>
      </w:r>
      <w:r w:rsidR="00783160">
        <w:rPr>
          <w:noProof/>
        </w:rPr>
        <w:t>9066454</w:t>
      </w:r>
      <w:r w:rsidR="00783160">
        <w:fldChar w:fldCharType="end"/>
      </w:r>
      <w:bookmarkEnd w:id="89"/>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0" w:name="Text17"/>
      <w:r w:rsidR="00783160">
        <w:instrText xml:space="preserve"> FORMTEXT </w:instrText>
      </w:r>
      <w:r w:rsidR="00783160">
        <w:fldChar w:fldCharType="separate"/>
      </w:r>
      <w:r w:rsidR="00783160">
        <w:rPr>
          <w:noProof/>
        </w:rPr>
        <w:t>Wirtschaftsinformatik</w:t>
      </w:r>
      <w:r w:rsidR="00783160">
        <w:fldChar w:fldCharType="end"/>
      </w:r>
      <w:bookmarkEnd w:id="90"/>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7"/>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steve.lohr@gmx.de" w:date="2016-03-02T15:56:00Z" w:initials="s">
    <w:p w14:paraId="3CDB26B0" w14:textId="4E611325" w:rsidR="00175F2D" w:rsidRDefault="00175F2D">
      <w:pPr>
        <w:pStyle w:val="Kommentartext"/>
      </w:pPr>
      <w:r>
        <w:rPr>
          <w:rStyle w:val="Kommentarzeichen"/>
        </w:rPr>
        <w:annotationRef/>
      </w:r>
      <w:r>
        <w:t>Wie baue ich das ein?</w:t>
      </w:r>
    </w:p>
  </w:comment>
  <w:comment w:id="20" w:author="steve.lohr@gmx.de" w:date="2016-02-11T14:32:00Z" w:initials="s">
    <w:p w14:paraId="70855CED" w14:textId="1EC9A48D" w:rsidR="00175F2D" w:rsidRDefault="00175F2D">
      <w:pPr>
        <w:pStyle w:val="Kommentartext"/>
      </w:pPr>
      <w:r>
        <w:rPr>
          <w:rStyle w:val="Kommentarzeichen"/>
        </w:rPr>
        <w:annotationRef/>
      </w:r>
      <w:r>
        <w:t>Quellen?</w:t>
      </w:r>
    </w:p>
  </w:comment>
  <w:comment w:id="21" w:author="steve.lohr@gmx.de" w:date="2016-02-11T14:31:00Z" w:initials="s">
    <w:p w14:paraId="20E23024" w14:textId="405D94F9" w:rsidR="00175F2D" w:rsidRDefault="00175F2D">
      <w:pPr>
        <w:pStyle w:val="Kommentartext"/>
      </w:pPr>
      <w:r>
        <w:rPr>
          <w:rStyle w:val="Kommentarzeichen"/>
        </w:rPr>
        <w:annotationRef/>
      </w:r>
      <w:r>
        <w:t>Quellen?</w:t>
      </w:r>
    </w:p>
  </w:comment>
  <w:comment w:id="22" w:author="steve.lohr@gmx.de" w:date="2016-02-11T14:32:00Z" w:initials="s">
    <w:p w14:paraId="6128E5FA" w14:textId="4D11D8AE" w:rsidR="00175F2D" w:rsidRDefault="00175F2D">
      <w:pPr>
        <w:pStyle w:val="Kommentartext"/>
      </w:pPr>
      <w:r>
        <w:rPr>
          <w:rStyle w:val="Kommentarzeichen"/>
        </w:rPr>
        <w:annotationRef/>
      </w:r>
      <w:r>
        <w:t>Quellen?</w:t>
      </w:r>
    </w:p>
  </w:comment>
  <w:comment w:id="23" w:author="steve.lohr@gmx.de" w:date="2016-02-11T14:32:00Z" w:initials="s">
    <w:p w14:paraId="40B27CBA" w14:textId="1B1E3288" w:rsidR="00175F2D" w:rsidRDefault="00175F2D">
      <w:pPr>
        <w:pStyle w:val="Kommentartext"/>
      </w:pPr>
      <w:r>
        <w:rPr>
          <w:rStyle w:val="Kommentarzeichen"/>
        </w:rPr>
        <w:annotationRef/>
      </w:r>
      <w:r>
        <w:t>Quellen?</w:t>
      </w:r>
    </w:p>
  </w:comment>
  <w:comment w:id="24" w:author="steve.lohr@gmx.de" w:date="2016-02-11T14:32:00Z" w:initials="s">
    <w:p w14:paraId="38BA8732" w14:textId="6DFC41EA" w:rsidR="00175F2D" w:rsidRDefault="00175F2D">
      <w:pPr>
        <w:pStyle w:val="Kommentartext"/>
      </w:pPr>
      <w:r>
        <w:rPr>
          <w:rStyle w:val="Kommentarzeichen"/>
        </w:rPr>
        <w:annotationRef/>
      </w:r>
      <w:r>
        <w:t>Quellen?</w:t>
      </w:r>
    </w:p>
  </w:comment>
  <w:comment w:id="25" w:author="steve.lohr@gmx.de" w:date="2016-02-11T14:32:00Z" w:initials="s">
    <w:p w14:paraId="0179A1A0" w14:textId="7E139582" w:rsidR="00175F2D" w:rsidRDefault="00175F2D">
      <w:pPr>
        <w:pStyle w:val="Kommentartext"/>
      </w:pPr>
      <w:r>
        <w:rPr>
          <w:rStyle w:val="Kommentarzeichen"/>
        </w:rPr>
        <w:annotationRef/>
      </w:r>
      <w:r>
        <w:t>Quellen?</w:t>
      </w:r>
    </w:p>
  </w:comment>
  <w:comment w:id="26" w:author="steve.lohr@gmx.de" w:date="2016-02-11T14:34:00Z" w:initials="s">
    <w:p w14:paraId="5867A21B" w14:textId="3DDD025B" w:rsidR="00175F2D" w:rsidRDefault="00175F2D">
      <w:pPr>
        <w:pStyle w:val="Kommentartext"/>
      </w:pPr>
      <w:r>
        <w:rPr>
          <w:rStyle w:val="Kommentarzeichen"/>
        </w:rPr>
        <w:annotationRef/>
      </w:r>
      <w:r>
        <w:t>Quellen?</w:t>
      </w:r>
    </w:p>
  </w:comment>
  <w:comment w:id="27" w:author="steve.lohr@gmx.de" w:date="2016-02-11T14:35:00Z" w:initials="s">
    <w:p w14:paraId="66A7B45B" w14:textId="1978B5B3" w:rsidR="00175F2D" w:rsidRDefault="00175F2D">
      <w:pPr>
        <w:pStyle w:val="Kommentartext"/>
      </w:pPr>
      <w:r>
        <w:rPr>
          <w:rStyle w:val="Kommentarzeichen"/>
        </w:rPr>
        <w:annotationRef/>
      </w:r>
      <w:r>
        <w:t>Quelle?</w:t>
      </w:r>
    </w:p>
  </w:comment>
  <w:comment w:id="28" w:author="steve.lohr@gmx.de" w:date="2016-02-11T14:35:00Z" w:initials="s">
    <w:p w14:paraId="46DF64F3" w14:textId="7B457D30" w:rsidR="00175F2D" w:rsidRDefault="00175F2D">
      <w:pPr>
        <w:pStyle w:val="Kommentartext"/>
      </w:pPr>
      <w:r>
        <w:rPr>
          <w:rStyle w:val="Kommentarzeichen"/>
        </w:rPr>
        <w:annotationRef/>
      </w:r>
      <w:r>
        <w:t>Quelle?</w:t>
      </w:r>
    </w:p>
  </w:comment>
  <w:comment w:id="29" w:author="steve.lohr@gmx.de" w:date="2016-02-11T14:36:00Z" w:initials="s">
    <w:p w14:paraId="250ACCFB" w14:textId="39268141" w:rsidR="00175F2D" w:rsidRDefault="00175F2D">
      <w:pPr>
        <w:pStyle w:val="Kommentartext"/>
      </w:pPr>
      <w:r>
        <w:rPr>
          <w:rStyle w:val="Kommentarzeichen"/>
        </w:rPr>
        <w:annotationRef/>
      </w:r>
      <w:r>
        <w:t>Quellen?</w:t>
      </w:r>
    </w:p>
  </w:comment>
  <w:comment w:id="30" w:author="steve.lohr@gmx.de" w:date="2016-02-11T14:37:00Z" w:initials="s">
    <w:p w14:paraId="153963AC" w14:textId="13D9F872" w:rsidR="00175F2D" w:rsidRDefault="00175F2D">
      <w:pPr>
        <w:pStyle w:val="Kommentartext"/>
      </w:pPr>
      <w:r>
        <w:rPr>
          <w:rStyle w:val="Kommentarzeichen"/>
        </w:rPr>
        <w:annotationRef/>
      </w:r>
      <w:r>
        <w:t>Quellen?</w:t>
      </w:r>
    </w:p>
  </w:comment>
  <w:comment w:id="31" w:author="steve.lohr@gmx.de" w:date="2016-02-11T14:37:00Z" w:initials="s">
    <w:p w14:paraId="2C1CF473" w14:textId="766F6959" w:rsidR="00175F2D" w:rsidRDefault="00175F2D">
      <w:pPr>
        <w:pStyle w:val="Kommentartext"/>
      </w:pPr>
      <w:r>
        <w:rPr>
          <w:rStyle w:val="Kommentarzeichen"/>
        </w:rPr>
        <w:annotationRef/>
      </w:r>
      <w:r>
        <w:t>Quellen?</w:t>
      </w:r>
    </w:p>
  </w:comment>
  <w:comment w:id="32" w:author="steve.lohr@gmx.de" w:date="2016-02-11T14:38:00Z" w:initials="s">
    <w:p w14:paraId="72E4F7F6" w14:textId="68D93145" w:rsidR="00175F2D" w:rsidRDefault="00175F2D">
      <w:pPr>
        <w:pStyle w:val="Kommentartext"/>
      </w:pPr>
      <w:r>
        <w:rPr>
          <w:rStyle w:val="Kommentarzeichen"/>
        </w:rPr>
        <w:annotationRef/>
      </w:r>
      <w:r>
        <w:t>Quellen?</w:t>
      </w:r>
    </w:p>
  </w:comment>
  <w:comment w:id="33" w:author="steve.lohr@gmx.de" w:date="2016-02-11T14:38:00Z" w:initials="s">
    <w:p w14:paraId="6F4407B8" w14:textId="4ACB5FC8" w:rsidR="00175F2D" w:rsidRDefault="00175F2D">
      <w:pPr>
        <w:pStyle w:val="Kommentartext"/>
      </w:pPr>
      <w:r>
        <w:rPr>
          <w:rStyle w:val="Kommentarzeichen"/>
        </w:rPr>
        <w:annotationRef/>
      </w:r>
      <w:r>
        <w:t>Quelle?</w:t>
      </w:r>
    </w:p>
  </w:comment>
  <w:comment w:id="34" w:author="steve.lohr@gmx.de" w:date="2016-02-11T14:39:00Z" w:initials="s">
    <w:p w14:paraId="199BDB35" w14:textId="13535B81" w:rsidR="00175F2D" w:rsidRDefault="00175F2D">
      <w:pPr>
        <w:pStyle w:val="Kommentartext"/>
      </w:pPr>
      <w:r>
        <w:rPr>
          <w:rStyle w:val="Kommentarzeichen"/>
        </w:rPr>
        <w:annotationRef/>
      </w:r>
      <w:r>
        <w:t>Quelle?</w:t>
      </w:r>
    </w:p>
  </w:comment>
  <w:comment w:id="35" w:author="steve.lohr@gmx.de" w:date="2016-02-11T14:39:00Z" w:initials="s">
    <w:p w14:paraId="5914F1CE" w14:textId="3190C329" w:rsidR="00175F2D" w:rsidRDefault="00175F2D">
      <w:pPr>
        <w:pStyle w:val="Kommentartext"/>
      </w:pPr>
      <w:r>
        <w:rPr>
          <w:rStyle w:val="Kommentarzeichen"/>
        </w:rPr>
        <w:annotationRef/>
      </w:r>
      <w:r>
        <w:t>Quelle?</w:t>
      </w:r>
    </w:p>
  </w:comment>
  <w:comment w:id="36" w:author="steve.lohr@gmx.de" w:date="2016-02-11T14:40:00Z" w:initials="s">
    <w:p w14:paraId="7FEA2712" w14:textId="2A87F839" w:rsidR="00175F2D" w:rsidRDefault="00175F2D">
      <w:pPr>
        <w:pStyle w:val="Kommentartext"/>
      </w:pPr>
      <w:r>
        <w:rPr>
          <w:rStyle w:val="Kommentarzeichen"/>
        </w:rPr>
        <w:annotationRef/>
      </w:r>
      <w:r>
        <w:t>Quelle?</w:t>
      </w:r>
    </w:p>
  </w:comment>
  <w:comment w:id="41" w:author="steve.lohr@gmx.de" w:date="2016-03-12T12:32:00Z" w:initials="s">
    <w:p w14:paraId="745987CF" w14:textId="37C1BD46" w:rsidR="005805E5" w:rsidRDefault="005805E5">
      <w:pPr>
        <w:pStyle w:val="Kommentartext"/>
      </w:pPr>
      <w:r>
        <w:rPr>
          <w:rStyle w:val="Kommentarzeichen"/>
        </w:rPr>
        <w:annotationRef/>
      </w:r>
      <w:proofErr w:type="spellStart"/>
      <w:r>
        <w:t>Disruptive</w:t>
      </w:r>
      <w:proofErr w:type="spellEnd"/>
      <w:r>
        <w:t xml:space="preserve"> </w:t>
      </w:r>
      <w:proofErr w:type="spellStart"/>
      <w:r>
        <w:t>Inno</w:t>
      </w:r>
      <w:proofErr w:type="spellEnd"/>
      <w:r>
        <w:t xml:space="preserve"> führt zu Veränderung ganzer Branche</w:t>
      </w:r>
    </w:p>
  </w:comment>
  <w:comment w:id="46" w:author="steve.lohr@gmx.de" w:date="2016-03-12T12:12:00Z" w:initials="s">
    <w:p w14:paraId="04AA1D95" w14:textId="77777777" w:rsidR="005805E5" w:rsidRDefault="005805E5" w:rsidP="005805E5">
      <w:pPr>
        <w:pStyle w:val="Kommentartext"/>
      </w:pPr>
      <w:r>
        <w:rPr>
          <w:rStyle w:val="Kommentarzeichen"/>
        </w:rPr>
        <w:annotationRef/>
      </w:r>
      <w:r>
        <w:t>Hier richtig? Und warum?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Ex w15:paraId="745987CF" w15:done="0"/>
  <w15:commentEx w15:paraId="04AA1D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5BE5F" w14:textId="77777777" w:rsidR="00CF3395" w:rsidRDefault="00CF3395">
      <w:r>
        <w:separator/>
      </w:r>
    </w:p>
    <w:p w14:paraId="41751C47" w14:textId="77777777" w:rsidR="00CF3395" w:rsidRDefault="00CF3395"/>
    <w:p w14:paraId="44CA9A7F" w14:textId="77777777" w:rsidR="00CF3395" w:rsidRDefault="00CF3395"/>
  </w:endnote>
  <w:endnote w:type="continuationSeparator" w:id="0">
    <w:p w14:paraId="2E7EC928" w14:textId="77777777" w:rsidR="00CF3395" w:rsidRDefault="00CF3395">
      <w:r>
        <w:continuationSeparator/>
      </w:r>
    </w:p>
    <w:p w14:paraId="50F7D2CE" w14:textId="77777777" w:rsidR="00CF3395" w:rsidRDefault="00CF3395"/>
    <w:p w14:paraId="4E5F096B" w14:textId="77777777" w:rsidR="00CF3395" w:rsidRDefault="00CF3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175F2D" w:rsidRDefault="00175F2D">
    <w:pPr>
      <w:pStyle w:val="Fuzeile"/>
      <w:framePr w:wrap="around" w:vAnchor="text" w:hAnchor="margin" w:xAlign="right" w:y="1"/>
    </w:pPr>
    <w:r>
      <w:fldChar w:fldCharType="begin"/>
    </w:r>
    <w:r>
      <w:instrText xml:space="preserve">PAGE  </w:instrText>
    </w:r>
    <w:r>
      <w:fldChar w:fldCharType="end"/>
    </w:r>
  </w:p>
  <w:p w14:paraId="7140BEF8" w14:textId="77777777" w:rsidR="00175F2D" w:rsidRDefault="00175F2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175F2D" w:rsidRDefault="00175F2D">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175F2D" w:rsidRDefault="00175F2D">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175F2D" w:rsidRDefault="00175F2D">
    <w:pPr>
      <w:pStyle w:val="Fuzeile"/>
      <w:pBdr>
        <w:bottom w:val="single" w:sz="6" w:space="1" w:color="auto"/>
      </w:pBdr>
      <w:spacing w:before="0" w:line="240" w:lineRule="auto"/>
      <w:ind w:right="-2"/>
      <w:jc w:val="center"/>
      <w:rPr>
        <w:rFonts w:eastAsia="Times New Roman"/>
        <w:sz w:val="16"/>
      </w:rPr>
    </w:pPr>
  </w:p>
  <w:p w14:paraId="7BBE1A81" w14:textId="77777777" w:rsidR="00175F2D" w:rsidRDefault="00175F2D"/>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175F2D" w:rsidRDefault="00175F2D">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175F2D" w:rsidRDefault="00175F2D">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2D384" w14:textId="77777777" w:rsidR="00CF3395" w:rsidRDefault="00CF3395" w:rsidP="00106448">
      <w:pPr>
        <w:spacing w:before="60" w:after="60" w:line="240" w:lineRule="auto"/>
      </w:pPr>
      <w:r>
        <w:separator/>
      </w:r>
    </w:p>
  </w:footnote>
  <w:footnote w:type="continuationSeparator" w:id="0">
    <w:p w14:paraId="6ACCD976" w14:textId="77777777" w:rsidR="00CF3395" w:rsidRDefault="00CF3395">
      <w:r>
        <w:continuationSeparator/>
      </w:r>
    </w:p>
  </w:footnote>
  <w:footnote w:type="continuationNotice" w:id="1">
    <w:p w14:paraId="7F26B048" w14:textId="77777777" w:rsidR="00CF3395" w:rsidRDefault="00CF339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175F2D" w:rsidRDefault="00175F2D">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175F2D" w:rsidRDefault="00175F2D">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EB636B">
      <w:rPr>
        <w:noProof/>
      </w:rPr>
      <w:t>19</w:t>
    </w:r>
    <w:r>
      <w:fldChar w:fldCharType="end"/>
    </w:r>
  </w:p>
  <w:p w14:paraId="4E19B897" w14:textId="77777777" w:rsidR="00175F2D" w:rsidRDefault="00175F2D"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175F2D" w:rsidRDefault="00175F2D">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EB636B">
      <w:rPr>
        <w:noProof/>
      </w:rPr>
      <w:t>20</w:t>
    </w:r>
    <w:r>
      <w:fldChar w:fldCharType="end"/>
    </w:r>
  </w:p>
  <w:p w14:paraId="79D4B611" w14:textId="77777777" w:rsidR="00175F2D" w:rsidRDefault="00175F2D"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175F2D" w:rsidRDefault="00175F2D"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365891">
      <w:rPr>
        <w:noProof/>
      </w:rPr>
      <w:t>I</w:t>
    </w:r>
    <w:r>
      <w:fldChar w:fldCharType="end"/>
    </w:r>
  </w:p>
  <w:p w14:paraId="519499C0" w14:textId="77777777" w:rsidR="00175F2D" w:rsidRDefault="00175F2D">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175F2D" w:rsidRDefault="00175F2D">
    <w:pPr>
      <w:pStyle w:val="Kopfzeile"/>
      <w:pBdr>
        <w:bottom w:val="single" w:sz="6" w:space="1" w:color="auto"/>
      </w:pBdr>
      <w:tabs>
        <w:tab w:val="clear" w:pos="9072"/>
        <w:tab w:val="left" w:pos="7000"/>
      </w:tabs>
    </w:pPr>
    <w:r>
      <w:tab/>
    </w:r>
  </w:p>
  <w:p w14:paraId="2930D97B" w14:textId="77777777" w:rsidR="00175F2D" w:rsidRDefault="00175F2D">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175F2D" w:rsidRDefault="00175F2D"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365891">
      <w:rPr>
        <w:noProof/>
      </w:rPr>
      <w:t>I</w:t>
    </w:r>
    <w:r>
      <w:fldChar w:fldCharType="end"/>
    </w:r>
  </w:p>
  <w:p w14:paraId="547EF2D1" w14:textId="77777777" w:rsidR="00175F2D" w:rsidRDefault="00175F2D">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175F2D" w:rsidRDefault="00175F2D"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365891">
      <w:rPr>
        <w:noProof/>
      </w:rPr>
      <w:t>II</w:t>
    </w:r>
    <w:r>
      <w:fldChar w:fldCharType="end"/>
    </w:r>
  </w:p>
  <w:p w14:paraId="4B67AB85" w14:textId="77777777" w:rsidR="00175F2D" w:rsidRDefault="00175F2D">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175F2D" w:rsidRDefault="00175F2D">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365891">
      <w:rPr>
        <w:noProof/>
      </w:rPr>
      <w:t>III</w:t>
    </w:r>
    <w:r>
      <w:fldChar w:fldCharType="end"/>
    </w:r>
  </w:p>
  <w:p w14:paraId="445F50FB" w14:textId="77777777" w:rsidR="00175F2D" w:rsidRDefault="00175F2D">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175F2D" w:rsidRDefault="00175F2D">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365891">
      <w:rPr>
        <w:noProof/>
      </w:rPr>
      <w:t>IV</w:t>
    </w:r>
    <w:r>
      <w:fldChar w:fldCharType="end"/>
    </w:r>
  </w:p>
  <w:p w14:paraId="6D345E0B" w14:textId="77777777" w:rsidR="00175F2D" w:rsidRDefault="00175F2D">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175F2D" w:rsidRDefault="00175F2D">
    <w:pPr>
      <w:pStyle w:val="Kopfzeile"/>
      <w:pBdr>
        <w:bottom w:val="single" w:sz="6" w:space="1" w:color="auto"/>
      </w:pBdr>
      <w:tabs>
        <w:tab w:val="clear" w:pos="9072"/>
        <w:tab w:val="left" w:pos="6720"/>
        <w:tab w:val="right" w:pos="8222"/>
      </w:tabs>
    </w:pPr>
    <w:fldSimple w:instr=" STYLEREF  &quot;Überschrift 1&quot; ">
      <w:r w:rsidR="00365891">
        <w:rPr>
          <w:noProof/>
        </w:rPr>
        <w:t>Einleitung</w:t>
      </w:r>
    </w:fldSimple>
    <w:r>
      <w:tab/>
    </w:r>
    <w:r>
      <w:tab/>
    </w:r>
    <w:r>
      <w:fldChar w:fldCharType="begin"/>
    </w:r>
    <w:r>
      <w:instrText xml:space="preserve"> PAGE </w:instrText>
    </w:r>
    <w:r>
      <w:fldChar w:fldCharType="separate"/>
    </w:r>
    <w:r w:rsidR="00365891">
      <w:rPr>
        <w:noProof/>
      </w:rPr>
      <w:t>1</w:t>
    </w:r>
    <w:r>
      <w:fldChar w:fldCharType="end"/>
    </w:r>
  </w:p>
  <w:p w14:paraId="5DCA97F4" w14:textId="77777777" w:rsidR="00175F2D" w:rsidRDefault="00175F2D">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175F2D" w:rsidRDefault="00175F2D"/>
  <w:p w14:paraId="3EFEA5EC" w14:textId="77777777" w:rsidR="00175F2D" w:rsidRDefault="00175F2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7">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2DC39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7">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9">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0">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6">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F9C2385"/>
    <w:multiLevelType w:val="multilevel"/>
    <w:tmpl w:val="2CB0CA3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4">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8"/>
  </w:num>
  <w:num w:numId="2">
    <w:abstractNumId w:val="30"/>
  </w:num>
  <w:num w:numId="3">
    <w:abstractNumId w:val="32"/>
  </w:num>
  <w:num w:numId="4">
    <w:abstractNumId w:val="33"/>
  </w:num>
  <w:num w:numId="5">
    <w:abstractNumId w:val="9"/>
  </w:num>
  <w:num w:numId="6">
    <w:abstractNumId w:val="7"/>
  </w:num>
  <w:num w:numId="7">
    <w:abstractNumId w:val="6"/>
  </w:num>
  <w:num w:numId="8">
    <w:abstractNumId w:val="5"/>
  </w:num>
  <w:num w:numId="9">
    <w:abstractNumId w:val="4"/>
  </w:num>
  <w:num w:numId="10">
    <w:abstractNumId w:val="27"/>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7"/>
  </w:num>
  <w:num w:numId="18">
    <w:abstractNumId w:val="16"/>
  </w:num>
  <w:num w:numId="19">
    <w:abstractNumId w:val="10"/>
  </w:num>
  <w:num w:numId="20">
    <w:abstractNumId w:val="45"/>
  </w:num>
  <w:num w:numId="21">
    <w:abstractNumId w:val="35"/>
  </w:num>
  <w:num w:numId="22">
    <w:abstractNumId w:val="43"/>
  </w:num>
  <w:num w:numId="23">
    <w:abstractNumId w:val="26"/>
  </w:num>
  <w:num w:numId="24">
    <w:abstractNumId w:val="29"/>
  </w:num>
  <w:num w:numId="25">
    <w:abstractNumId w:val="28"/>
  </w:num>
  <w:num w:numId="26">
    <w:abstractNumId w:val="44"/>
  </w:num>
  <w:num w:numId="27">
    <w:abstractNumId w:val="15"/>
  </w:num>
  <w:num w:numId="28">
    <w:abstractNumId w:val="13"/>
  </w:num>
  <w:num w:numId="2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31"/>
  </w:num>
  <w:num w:numId="33">
    <w:abstractNumId w:val="21"/>
  </w:num>
  <w:num w:numId="34">
    <w:abstractNumId w:val="18"/>
  </w:num>
  <w:num w:numId="35">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36"/>
  </w:num>
  <w:num w:numId="38">
    <w:abstractNumId w:val="14"/>
  </w:num>
  <w:num w:numId="39">
    <w:abstractNumId w:val="24"/>
  </w:num>
  <w:num w:numId="40">
    <w:abstractNumId w:val="41"/>
  </w:num>
  <w:num w:numId="41">
    <w:abstractNumId w:val="38"/>
  </w:num>
  <w:num w:numId="42">
    <w:abstractNumId w:val="19"/>
  </w:num>
  <w:num w:numId="43">
    <w:abstractNumId w:val="22"/>
  </w:num>
  <w:num w:numId="44">
    <w:abstractNumId w:val="23"/>
  </w:num>
  <w:num w:numId="45">
    <w:abstractNumId w:val="42"/>
  </w:num>
  <w:num w:numId="46">
    <w:abstractNumId w:val="12"/>
  </w:num>
  <w:num w:numId="47">
    <w:abstractNumId w:val="39"/>
  </w:num>
  <w:num w:numId="48">
    <w:abstractNumId w:val="25"/>
  </w:num>
  <w:num w:numId="49">
    <w:abstractNumId w:val="37"/>
  </w:num>
  <w:num w:numId="50">
    <w:abstractNumId w:val="3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61951"/>
    <w:rsid w:val="00064925"/>
    <w:rsid w:val="000679A2"/>
    <w:rsid w:val="00075C67"/>
    <w:rsid w:val="0008331C"/>
    <w:rsid w:val="0008662A"/>
    <w:rsid w:val="00092EBB"/>
    <w:rsid w:val="000A4B7F"/>
    <w:rsid w:val="000A725E"/>
    <w:rsid w:val="000A7D0B"/>
    <w:rsid w:val="000B12BD"/>
    <w:rsid w:val="000B4682"/>
    <w:rsid w:val="000B6F72"/>
    <w:rsid w:val="000C0F04"/>
    <w:rsid w:val="000C13E1"/>
    <w:rsid w:val="000C2AD7"/>
    <w:rsid w:val="000C5BC0"/>
    <w:rsid w:val="000C5D7B"/>
    <w:rsid w:val="000D072D"/>
    <w:rsid w:val="000D0B0D"/>
    <w:rsid w:val="000D12C1"/>
    <w:rsid w:val="000D7231"/>
    <w:rsid w:val="000D7402"/>
    <w:rsid w:val="000E66E0"/>
    <w:rsid w:val="000F29CE"/>
    <w:rsid w:val="000F405F"/>
    <w:rsid w:val="000F467E"/>
    <w:rsid w:val="000F749E"/>
    <w:rsid w:val="00102A3C"/>
    <w:rsid w:val="00102D10"/>
    <w:rsid w:val="0010304A"/>
    <w:rsid w:val="00106448"/>
    <w:rsid w:val="0011161B"/>
    <w:rsid w:val="00112700"/>
    <w:rsid w:val="001132D8"/>
    <w:rsid w:val="00122799"/>
    <w:rsid w:val="0012426A"/>
    <w:rsid w:val="0013065A"/>
    <w:rsid w:val="00135794"/>
    <w:rsid w:val="001366D1"/>
    <w:rsid w:val="00145828"/>
    <w:rsid w:val="0015701A"/>
    <w:rsid w:val="0016433C"/>
    <w:rsid w:val="00165DF3"/>
    <w:rsid w:val="001759AE"/>
    <w:rsid w:val="00175F2D"/>
    <w:rsid w:val="0018284C"/>
    <w:rsid w:val="001878DE"/>
    <w:rsid w:val="0018795B"/>
    <w:rsid w:val="00191991"/>
    <w:rsid w:val="001A6850"/>
    <w:rsid w:val="001B14D2"/>
    <w:rsid w:val="001B2FD1"/>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A86"/>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82961"/>
    <w:rsid w:val="00383346"/>
    <w:rsid w:val="0039651B"/>
    <w:rsid w:val="003A7FF7"/>
    <w:rsid w:val="003B0499"/>
    <w:rsid w:val="003B1222"/>
    <w:rsid w:val="003B37AB"/>
    <w:rsid w:val="003C32FE"/>
    <w:rsid w:val="003C71BF"/>
    <w:rsid w:val="003C772E"/>
    <w:rsid w:val="003E3153"/>
    <w:rsid w:val="003E6084"/>
    <w:rsid w:val="003E73A7"/>
    <w:rsid w:val="003F4DD2"/>
    <w:rsid w:val="004102AA"/>
    <w:rsid w:val="00413220"/>
    <w:rsid w:val="004135A6"/>
    <w:rsid w:val="00415D0B"/>
    <w:rsid w:val="00416E22"/>
    <w:rsid w:val="00420D64"/>
    <w:rsid w:val="0042339C"/>
    <w:rsid w:val="00430A33"/>
    <w:rsid w:val="00436FE3"/>
    <w:rsid w:val="004423F7"/>
    <w:rsid w:val="004445F8"/>
    <w:rsid w:val="00445A95"/>
    <w:rsid w:val="004479F2"/>
    <w:rsid w:val="004530A1"/>
    <w:rsid w:val="00454254"/>
    <w:rsid w:val="00460270"/>
    <w:rsid w:val="0046184D"/>
    <w:rsid w:val="00461FAA"/>
    <w:rsid w:val="00467324"/>
    <w:rsid w:val="004703B3"/>
    <w:rsid w:val="00470E86"/>
    <w:rsid w:val="0047175B"/>
    <w:rsid w:val="00475497"/>
    <w:rsid w:val="00477D91"/>
    <w:rsid w:val="00482E69"/>
    <w:rsid w:val="00496AAD"/>
    <w:rsid w:val="004A2561"/>
    <w:rsid w:val="004A3344"/>
    <w:rsid w:val="004B2048"/>
    <w:rsid w:val="004B2532"/>
    <w:rsid w:val="004B40CF"/>
    <w:rsid w:val="004C6E77"/>
    <w:rsid w:val="004C756D"/>
    <w:rsid w:val="004D07C8"/>
    <w:rsid w:val="004D5032"/>
    <w:rsid w:val="004E5445"/>
    <w:rsid w:val="004F30BA"/>
    <w:rsid w:val="00500466"/>
    <w:rsid w:val="005004DE"/>
    <w:rsid w:val="005017A0"/>
    <w:rsid w:val="00507BD9"/>
    <w:rsid w:val="005102F9"/>
    <w:rsid w:val="00521CEB"/>
    <w:rsid w:val="00524911"/>
    <w:rsid w:val="00536A35"/>
    <w:rsid w:val="00541C57"/>
    <w:rsid w:val="0056595C"/>
    <w:rsid w:val="00572AA6"/>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5376"/>
    <w:rsid w:val="005B6448"/>
    <w:rsid w:val="005C2093"/>
    <w:rsid w:val="005C4E4E"/>
    <w:rsid w:val="005D0E73"/>
    <w:rsid w:val="005D27BB"/>
    <w:rsid w:val="005D5F0D"/>
    <w:rsid w:val="005D753E"/>
    <w:rsid w:val="005E364F"/>
    <w:rsid w:val="005F37D4"/>
    <w:rsid w:val="005F55E0"/>
    <w:rsid w:val="00600560"/>
    <w:rsid w:val="0060057E"/>
    <w:rsid w:val="00601C6A"/>
    <w:rsid w:val="006117F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A12F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72D"/>
    <w:rsid w:val="00803CAA"/>
    <w:rsid w:val="00805371"/>
    <w:rsid w:val="008100F8"/>
    <w:rsid w:val="00811A7A"/>
    <w:rsid w:val="00811AF4"/>
    <w:rsid w:val="00815B0B"/>
    <w:rsid w:val="0082572A"/>
    <w:rsid w:val="00843F40"/>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897"/>
    <w:rsid w:val="00AF566E"/>
    <w:rsid w:val="00B038D1"/>
    <w:rsid w:val="00B16355"/>
    <w:rsid w:val="00B16812"/>
    <w:rsid w:val="00B16E4D"/>
    <w:rsid w:val="00B24931"/>
    <w:rsid w:val="00B24A2D"/>
    <w:rsid w:val="00B33F81"/>
    <w:rsid w:val="00B35472"/>
    <w:rsid w:val="00B47628"/>
    <w:rsid w:val="00B56CEC"/>
    <w:rsid w:val="00B60F36"/>
    <w:rsid w:val="00B651EB"/>
    <w:rsid w:val="00B80F00"/>
    <w:rsid w:val="00B94E60"/>
    <w:rsid w:val="00B96970"/>
    <w:rsid w:val="00BB0BB3"/>
    <w:rsid w:val="00BB5FEC"/>
    <w:rsid w:val="00BC03E7"/>
    <w:rsid w:val="00BC09FF"/>
    <w:rsid w:val="00BC71A2"/>
    <w:rsid w:val="00BD1381"/>
    <w:rsid w:val="00BD5C9F"/>
    <w:rsid w:val="00BD6B93"/>
    <w:rsid w:val="00BD7A49"/>
    <w:rsid w:val="00BE05F0"/>
    <w:rsid w:val="00BE1FA4"/>
    <w:rsid w:val="00BE2782"/>
    <w:rsid w:val="00BE728B"/>
    <w:rsid w:val="00BF58E9"/>
    <w:rsid w:val="00BF6329"/>
    <w:rsid w:val="00C001A7"/>
    <w:rsid w:val="00C02769"/>
    <w:rsid w:val="00C02A1B"/>
    <w:rsid w:val="00C02ED5"/>
    <w:rsid w:val="00C031C1"/>
    <w:rsid w:val="00C12A49"/>
    <w:rsid w:val="00C2011C"/>
    <w:rsid w:val="00C212AE"/>
    <w:rsid w:val="00C25CB6"/>
    <w:rsid w:val="00C344F2"/>
    <w:rsid w:val="00C47FFA"/>
    <w:rsid w:val="00C5437B"/>
    <w:rsid w:val="00C569D9"/>
    <w:rsid w:val="00C609FC"/>
    <w:rsid w:val="00C703A8"/>
    <w:rsid w:val="00C81C18"/>
    <w:rsid w:val="00C8485E"/>
    <w:rsid w:val="00C87684"/>
    <w:rsid w:val="00CB2E3A"/>
    <w:rsid w:val="00CB2EA8"/>
    <w:rsid w:val="00CB660B"/>
    <w:rsid w:val="00CC0142"/>
    <w:rsid w:val="00CC1C34"/>
    <w:rsid w:val="00CD4830"/>
    <w:rsid w:val="00CE04CE"/>
    <w:rsid w:val="00CE0815"/>
    <w:rsid w:val="00CE0E0B"/>
    <w:rsid w:val="00CE2B62"/>
    <w:rsid w:val="00CE7058"/>
    <w:rsid w:val="00CF3395"/>
    <w:rsid w:val="00CF4B32"/>
    <w:rsid w:val="00D05CBF"/>
    <w:rsid w:val="00D112CB"/>
    <w:rsid w:val="00D13222"/>
    <w:rsid w:val="00D2234C"/>
    <w:rsid w:val="00D23626"/>
    <w:rsid w:val="00D2428A"/>
    <w:rsid w:val="00D33691"/>
    <w:rsid w:val="00D40F43"/>
    <w:rsid w:val="00D4366E"/>
    <w:rsid w:val="00D477E1"/>
    <w:rsid w:val="00D50E2C"/>
    <w:rsid w:val="00D51726"/>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30B82"/>
    <w:rsid w:val="00E51489"/>
    <w:rsid w:val="00E52BF8"/>
    <w:rsid w:val="00E5367B"/>
    <w:rsid w:val="00E64FBB"/>
    <w:rsid w:val="00E731C8"/>
    <w:rsid w:val="00E74D7B"/>
    <w:rsid w:val="00E7753E"/>
    <w:rsid w:val="00E8229F"/>
    <w:rsid w:val="00E84F38"/>
    <w:rsid w:val="00E86E2E"/>
    <w:rsid w:val="00E90880"/>
    <w:rsid w:val="00E9552A"/>
    <w:rsid w:val="00EA4CB1"/>
    <w:rsid w:val="00EB038F"/>
    <w:rsid w:val="00EB2C05"/>
    <w:rsid w:val="00EB636B"/>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40575"/>
    <w:rsid w:val="00F429B0"/>
    <w:rsid w:val="00F50ADB"/>
    <w:rsid w:val="00F532DA"/>
    <w:rsid w:val="00F539E1"/>
    <w:rsid w:val="00F57DEA"/>
    <w:rsid w:val="00F64D5D"/>
    <w:rsid w:val="00F65B61"/>
    <w:rsid w:val="00F746F2"/>
    <w:rsid w:val="00F749BD"/>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12</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13</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14</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15</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16</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17</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18</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19</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20</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21</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22</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23</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24</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25</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26</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27</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11</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s>
</file>

<file path=customXml/itemProps1.xml><?xml version="1.0" encoding="utf-8"?>
<ds:datastoreItem xmlns:ds="http://schemas.openxmlformats.org/officeDocument/2006/customXml" ds:itemID="{EF0B58C6-5BE4-DB4A-9D37-2775F828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26</Pages>
  <Words>4724</Words>
  <Characters>29766</Characters>
  <Application>Microsoft Macintosh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34422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38</cp:revision>
  <cp:lastPrinted>2005-07-19T18:06:00Z</cp:lastPrinted>
  <dcterms:created xsi:type="dcterms:W3CDTF">2016-01-27T20:00:00Z</dcterms:created>
  <dcterms:modified xsi:type="dcterms:W3CDTF">2016-03-12T16:27:00Z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