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5976C8" w14:textId="77777777" w:rsidR="00EB234A" w:rsidRPr="00777D84" w:rsidRDefault="00000000">
      <w:pPr>
        <w:spacing w:before="2200" w:after="240"/>
        <w:jc w:val="center"/>
        <w:rPr>
          <w:rFonts w:asciiTheme="majorBidi" w:hAnsiTheme="majorBidi" w:cstheme="majorBidi"/>
        </w:rPr>
      </w:pPr>
      <w:r>
        <w:rPr>
          <w:rFonts w:asciiTheme="majorBidi" w:hAnsiTheme="majorBidi" w:cstheme="majorBidi"/>
          <w:b/>
          <w:bCs/>
          <w:sz w:val="40"/>
          <w:szCs w:val="40"/>
        </w:rPr>
        <w:t>The Effect of Content Embeddings on Hybrid Recommender Systems for Short Videos</w:t>
      </w:r>
    </w:p>
    <w:p w14:paraId="212E972C" w14:textId="77777777" w:rsidR="00EB234A" w:rsidRPr="00777D84" w:rsidRDefault="00000000">
      <w:pPr>
        <w:spacing w:after="2000"/>
        <w:jc w:val="center"/>
        <w:rPr>
          <w:rFonts w:asciiTheme="majorBidi" w:hAnsiTheme="majorBidi" w:cstheme="majorBidi"/>
        </w:rPr>
      </w:pPr>
      <w:r>
        <w:rPr>
          <w:rFonts w:asciiTheme="majorBidi" w:hAnsiTheme="majorBidi" w:cstheme="majorBidi"/>
          <w:color w:val="555555"/>
          <w:sz w:val="26"/>
          <w:szCs w:val="26"/>
        </w:rPr>
        <w:t>A study on the VK-LSVD dataset</w:t>
      </w:r>
    </w:p>
    <w:p w14:paraId="136A3586" w14:textId="328B34C5" w:rsidR="00A84600" w:rsidRDefault="00000000">
      <w:pPr>
        <w:spacing w:after="2200"/>
        <w:jc w:val="center"/>
        <w:rPr>
          <w:rFonts w:asciiTheme="majorBidi" w:hAnsiTheme="majorBidi" w:cstheme="majorBidi"/>
        </w:rPr>
      </w:pPr>
      <w:r>
        <w:rPr>
          <w:rFonts w:asciiTheme="majorBidi" w:hAnsiTheme="majorBidi" w:cstheme="majorBidi"/>
          <w:b/>
          <w:sz w:val="26"/>
          <w:szCs w:val="26"/>
        </w:rPr>
        <w:t>Abtini Aisha Ismailevna</w:t>
      </w:r>
      <w:r>
        <w:rPr>
          <w:rFonts w:asciiTheme="majorBidi" w:hAnsiTheme="majorBidi" w:cstheme="majorBidi"/>
        </w:rPr>
        <w:br/>
      </w:r>
      <w:r w:rsidR="00D501D9">
        <w:rPr>
          <w:rFonts w:asciiTheme="majorBidi" w:hAnsiTheme="majorBidi" w:cstheme="majorBidi"/>
        </w:rPr>
        <w:t xml:space="preserve">Third year Student of </w:t>
      </w:r>
      <w:r>
        <w:rPr>
          <w:rFonts w:asciiTheme="majorBidi" w:hAnsiTheme="majorBidi" w:cstheme="majorBidi"/>
        </w:rPr>
        <w:t>Group БПАД#246</w:t>
      </w:r>
      <w:r>
        <w:rPr>
          <w:rFonts w:asciiTheme="majorBidi" w:hAnsiTheme="majorBidi" w:cstheme="majorBidi"/>
        </w:rPr>
        <w:br/>
        <w:t>Higher School of Economics</w:t>
      </w:r>
    </w:p>
    <w:p w14:paraId="6C94148B" w14:textId="77777777" w:rsidR="00EB234A" w:rsidRPr="00777D84" w:rsidRDefault="00000000">
      <w:pPr>
        <w:jc w:val="center"/>
        <w:rPr>
          <w:rFonts w:asciiTheme="majorBidi" w:hAnsiTheme="majorBidi" w:cstheme="majorBidi"/>
        </w:rPr>
      </w:pPr>
      <w:r>
        <w:rPr>
          <w:rFonts w:asciiTheme="majorBidi" w:hAnsiTheme="majorBidi" w:cstheme="majorBidi"/>
        </w:rPr>
        <w:t>July 2026</w:t>
      </w:r>
    </w:p>
    <w:p w14:paraId="07E5018D" w14:textId="77777777" w:rsidR="00EB234A" w:rsidRPr="00777D84" w:rsidRDefault="00000000">
      <w:pPr>
        <w:rPr>
          <w:rFonts w:asciiTheme="majorBidi" w:hAnsiTheme="majorBidi" w:cstheme="majorBidi"/>
        </w:rPr>
      </w:pPr>
      <w:r>
        <w:rPr>
          <w:rFonts w:asciiTheme="majorBidi" w:hAnsiTheme="majorBidi" w:cstheme="majorBidi"/>
        </w:rPr>
        <w:br w:type="page"/>
      </w:r>
    </w:p>
    <w:p w14:paraId="777924A8" w14:textId="77777777" w:rsidR="00EB234A" w:rsidRPr="00777D84" w:rsidRDefault="00000000">
      <w:pPr>
        <w:pStyle w:val="Heading1"/>
        <w:rPr>
          <w:rFonts w:asciiTheme="majorBidi" w:hAnsiTheme="majorBidi" w:cstheme="majorBidi"/>
        </w:rPr>
      </w:pPr>
      <w:r>
        <w:rPr>
          <w:rFonts w:asciiTheme="majorBidi" w:hAnsiTheme="majorBidi" w:cstheme="majorBidi"/>
        </w:rPr>
        <w:lastRenderedPageBreak/>
        <w:t>Abstract</w:t>
      </w:r>
    </w:p>
    <w:p w14:paraId="7D804833" w14:textId="77777777" w:rsidR="00EB234A" w:rsidRPr="00777D84" w:rsidRDefault="00000000">
      <w:pPr>
        <w:spacing w:after="120" w:line="276" w:lineRule="auto"/>
        <w:jc w:val="both"/>
        <w:rPr>
          <w:rFonts w:asciiTheme="majorBidi" w:hAnsiTheme="majorBidi" w:cstheme="majorBidi"/>
        </w:rPr>
      </w:pPr>
      <w:r>
        <w:rPr>
          <w:rFonts w:asciiTheme="majorBidi" w:hAnsiTheme="majorBidi" w:cstheme="majorBidi"/>
        </w:rPr>
        <w:t>Hybrid recommenders combine collaborative filtering with content features, but it is often unclear when the content side actually pays off. This report measures that on VK-LSVD, an industrial short-video dataset with a single multimodal content embedding per item whose components are ordered, so a prefix of length d is a usable lower-dimensional signal. I train and compare six model families, from a popularity baseline to a two-tower network, and evaluate them under a global temporal split with cold, warm, and popular item slices. The result is consistent across three ways of adding the embedding: content signal barely moves quality on popular items and carries almost all of its value on cold items with little training history. Any pure collaborative model scores exactly zero on the cold slice; a hybrid that reserves a fixed quota of content-selected candidates lifts cold NDCG@10 from 0 to 0.0023 on the test week while keeping overall metrics on par with iALS. Quality as a function of d saturates past d=32, and the multimodal embedding contributes far more than tabular metadata (+22% vs. +2% NDCG@10 in the two-tower model).</w:t>
      </w:r>
    </w:p>
    <w:p w14:paraId="3D5EC071" w14:textId="77777777" w:rsidR="00EB234A" w:rsidRPr="00777D84" w:rsidRDefault="00000000">
      <w:pPr>
        <w:pStyle w:val="Heading1"/>
        <w:rPr>
          <w:rFonts w:asciiTheme="majorBidi" w:hAnsiTheme="majorBidi" w:cstheme="majorBidi"/>
        </w:rPr>
      </w:pPr>
      <w:r>
        <w:rPr>
          <w:rFonts w:asciiTheme="majorBidi" w:hAnsiTheme="majorBidi" w:cstheme="majorBidi"/>
        </w:rPr>
        <w:t>1. Introduction</w:t>
      </w:r>
    </w:p>
    <w:p w14:paraId="770988E3" w14:textId="77777777" w:rsidR="00EB234A" w:rsidRPr="00777D84" w:rsidRDefault="00000000">
      <w:pPr>
        <w:spacing w:after="120" w:line="276" w:lineRule="auto"/>
        <w:jc w:val="both"/>
        <w:rPr>
          <w:rFonts w:asciiTheme="majorBidi" w:hAnsiTheme="majorBidi" w:cstheme="majorBidi"/>
        </w:rPr>
      </w:pPr>
      <w:r>
        <w:rPr>
          <w:rFonts w:asciiTheme="majorBidi" w:hAnsiTheme="majorBidi" w:cstheme="majorBidi"/>
        </w:rPr>
        <w:t>Recommender systems for short-video feeds have to rank a catalog that changes by the hour. Collaborative filtering (CF) learns from interaction history and does this well for items people have already watched, but it has nothing to say about a video uploaded an hour ago. Content features are the usual answer: if two videos look and sound similar, a model can transfer preference from one to the other before either has much history. The open question this report addresses is narrower and more practical than whether content features help. It is when they help, and by how much, relative to the cost of adding them.</w:t>
      </w:r>
    </w:p>
    <w:p w14:paraId="43D56480" w14:textId="77777777" w:rsidR="00EB234A" w:rsidRPr="00777D84" w:rsidRDefault="00000000">
      <w:pPr>
        <w:spacing w:after="120" w:line="276" w:lineRule="auto"/>
        <w:jc w:val="both"/>
        <w:rPr>
          <w:rFonts w:asciiTheme="majorBidi" w:hAnsiTheme="majorBidi" w:cstheme="majorBidi"/>
        </w:rPr>
      </w:pPr>
      <w:r>
        <w:rPr>
          <w:rFonts w:asciiTheme="majorBidi" w:hAnsiTheme="majorBidi" w:cstheme="majorBidi"/>
        </w:rPr>
        <w:t>VK-LSVD [1] gives an unusually clean setting for that question. It ships one multimodal content embedding per video, trained only on content (frame, description, audio) with no collaborative signal mixed in. The embedding has a property most datasets lack: its 64 components are ordered so that the dot product of the first n components approximates the cosine similarity of the full production embedding. That turns the question of how much content signal you need into a single knob, the prefix length d, and lets me trace a clean quality-versus-width curve instead of guessing at a fixed size.</w:t>
      </w:r>
    </w:p>
    <w:p w14:paraId="6C7D5BE3" w14:textId="77777777" w:rsidR="00EB234A" w:rsidRPr="00777D84" w:rsidRDefault="00000000">
      <w:pPr>
        <w:pStyle w:val="Heading1"/>
        <w:rPr>
          <w:rFonts w:asciiTheme="majorBidi" w:hAnsiTheme="majorBidi" w:cstheme="majorBidi"/>
        </w:rPr>
      </w:pPr>
      <w:r>
        <w:rPr>
          <w:rFonts w:asciiTheme="majorBidi" w:hAnsiTheme="majorBidi" w:cstheme="majorBidi"/>
        </w:rPr>
        <w:t>2. Problem Statement</w:t>
      </w:r>
    </w:p>
    <w:p w14:paraId="203B080E" w14:textId="77777777" w:rsidR="00EB234A" w:rsidRPr="00777D84" w:rsidRDefault="00000000">
      <w:pPr>
        <w:spacing w:after="120" w:line="276" w:lineRule="auto"/>
        <w:jc w:val="both"/>
        <w:rPr>
          <w:rFonts w:asciiTheme="majorBidi" w:hAnsiTheme="majorBidi" w:cstheme="majorBidi"/>
        </w:rPr>
      </w:pPr>
      <w:r>
        <w:rPr>
          <w:rFonts w:asciiTheme="majorBidi" w:hAnsiTheme="majorBidi" w:cstheme="majorBidi"/>
        </w:rPr>
        <w:t>The task defined for this project is to implement several collaborative filtering algorithms on an open dataset, add content embeddings of different kinds, and report how each addition changes recommendation accuracy, robustness, and ranking quality. VK-LSVD provides a single multimodal embedding rather than separate text, image, and audio vectors, so the different-kinds-of-embedding axis is reframed. Instead of comparing modalities, I study how informative the multimodal signal is as a function of two things I can control: its width (the prefix length d) and the way it enters the model (a pure content model, a fallback hybrid, or a learned feature inside a neural retriever). The central claim I set out to test is that content embeddings pay off mainly on cold items and add little on popular ones. That claim, if it holds, is the direct answer to the in-different-scenarios part of the task.</w:t>
      </w:r>
    </w:p>
    <w:p w14:paraId="13B0CCD7" w14:textId="77777777" w:rsidR="00EB234A" w:rsidRPr="00777D84" w:rsidRDefault="00000000">
      <w:pPr>
        <w:pStyle w:val="Heading1"/>
        <w:rPr>
          <w:rFonts w:asciiTheme="majorBidi" w:hAnsiTheme="majorBidi" w:cstheme="majorBidi"/>
        </w:rPr>
      </w:pPr>
      <w:r>
        <w:rPr>
          <w:rFonts w:asciiTheme="majorBidi" w:hAnsiTheme="majorBidi" w:cstheme="majorBidi"/>
        </w:rPr>
        <w:t>3. Objectives</w:t>
      </w:r>
    </w:p>
    <w:p w14:paraId="00AF2016" w14:textId="77777777" w:rsidR="00EB234A" w:rsidRPr="00777D84" w:rsidRDefault="00000000">
      <w:pPr>
        <w:pStyle w:val="ListParagraph"/>
        <w:numPr>
          <w:ilvl w:val="0"/>
          <w:numId w:val="2"/>
        </w:numPr>
        <w:spacing w:after="60"/>
        <w:rPr>
          <w:rFonts w:asciiTheme="majorBidi" w:hAnsiTheme="majorBidi" w:cstheme="majorBidi"/>
        </w:rPr>
      </w:pPr>
      <w:r>
        <w:rPr>
          <w:rFonts w:asciiTheme="majorBidi" w:hAnsiTheme="majorBidi" w:cstheme="majorBidi"/>
        </w:rPr>
        <w:t>Build a reproducible pipeline over a VK-LSVD subsample: interaction loading, an implicit-feedback target, a global temporal split, and ranking metrics with cold/warm/popular slices.</w:t>
      </w:r>
    </w:p>
    <w:p w14:paraId="596EA683" w14:textId="77777777" w:rsidR="00EB234A" w:rsidRPr="00777D84" w:rsidRDefault="00000000">
      <w:pPr>
        <w:pStyle w:val="ListParagraph"/>
        <w:numPr>
          <w:ilvl w:val="0"/>
          <w:numId w:val="2"/>
        </w:numPr>
        <w:spacing w:after="60"/>
        <w:rPr>
          <w:rFonts w:asciiTheme="majorBidi" w:hAnsiTheme="majorBidi" w:cstheme="majorBidi"/>
        </w:rPr>
      </w:pPr>
      <w:r>
        <w:rPr>
          <w:rFonts w:asciiTheme="majorBidi" w:hAnsiTheme="majorBidi" w:cstheme="majorBidi"/>
        </w:rPr>
        <w:lastRenderedPageBreak/>
        <w:t>Implement and compare six model families spanning the CF-to-hybrid spectrum: Popularity, content k-NN, iALS, BPR, EASE, and a two-tower network.</w:t>
      </w:r>
    </w:p>
    <w:p w14:paraId="04F6C41D" w14:textId="77777777" w:rsidR="00EB234A" w:rsidRPr="00777D84" w:rsidRDefault="00000000">
      <w:pPr>
        <w:pStyle w:val="ListParagraph"/>
        <w:numPr>
          <w:ilvl w:val="0"/>
          <w:numId w:val="2"/>
        </w:numPr>
        <w:spacing w:after="60"/>
        <w:rPr>
          <w:rFonts w:asciiTheme="majorBidi" w:hAnsiTheme="majorBidi" w:cstheme="majorBidi"/>
        </w:rPr>
      </w:pPr>
      <w:r>
        <w:rPr>
          <w:rFonts w:asciiTheme="majorBidi" w:hAnsiTheme="majorBidi" w:cstheme="majorBidi"/>
        </w:rPr>
        <w:t>Trace quality against embedding width d in {4, 8, 16, 32, 64} for every model that consumes the embedding.</w:t>
      </w:r>
    </w:p>
    <w:p w14:paraId="09CE4748" w14:textId="77777777" w:rsidR="00EB234A" w:rsidRPr="00777D84" w:rsidRDefault="00000000">
      <w:pPr>
        <w:pStyle w:val="ListParagraph"/>
        <w:numPr>
          <w:ilvl w:val="0"/>
          <w:numId w:val="2"/>
        </w:numPr>
        <w:spacing w:after="60"/>
        <w:rPr>
          <w:rFonts w:asciiTheme="majorBidi" w:hAnsiTheme="majorBidi" w:cstheme="majorBidi"/>
        </w:rPr>
      </w:pPr>
      <w:r>
        <w:rPr>
          <w:rFonts w:asciiTheme="majorBidi" w:hAnsiTheme="majorBidi" w:cstheme="majorBidi"/>
        </w:rPr>
        <w:t>Separate the contribution of the content embedding from that of tabular metadata (duration, demographics).</w:t>
      </w:r>
    </w:p>
    <w:p w14:paraId="49915838" w14:textId="77777777" w:rsidR="00EB234A" w:rsidRPr="00777D84" w:rsidRDefault="00000000">
      <w:pPr>
        <w:pStyle w:val="ListParagraph"/>
        <w:numPr>
          <w:ilvl w:val="0"/>
          <w:numId w:val="2"/>
        </w:numPr>
        <w:spacing w:after="60"/>
        <w:rPr>
          <w:rFonts w:asciiTheme="majorBidi" w:hAnsiTheme="majorBidi" w:cstheme="majorBidi"/>
        </w:rPr>
      </w:pPr>
      <w:r>
        <w:rPr>
          <w:rFonts w:asciiTheme="majorBidi" w:hAnsiTheme="majorBidi" w:cstheme="majorBidi"/>
        </w:rPr>
        <w:t>Confirm the findings transfer to a second, much denser subsample and to the held-out test week.</w:t>
      </w:r>
    </w:p>
    <w:p w14:paraId="67F2259F" w14:textId="77777777" w:rsidR="00EB234A" w:rsidRPr="00777D84" w:rsidRDefault="00000000">
      <w:pPr>
        <w:spacing w:after="120" w:line="276" w:lineRule="auto"/>
        <w:jc w:val="both"/>
        <w:rPr>
          <w:rFonts w:asciiTheme="majorBidi" w:hAnsiTheme="majorBidi" w:cstheme="majorBidi"/>
        </w:rPr>
      </w:pPr>
      <w:r>
        <w:rPr>
          <w:rFonts w:asciiTheme="majorBidi" w:hAnsiTheme="majorBidi" w:cstheme="majorBidi"/>
          <w:b/>
          <w:bCs/>
        </w:rPr>
        <w:t>I frame three hypotheses and test each in Section 6:</w:t>
      </w:r>
    </w:p>
    <w:p w14:paraId="4F9A3754"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b/>
          <w:bCs/>
        </w:rPr>
        <w:t xml:space="preserve">H1. </w:t>
      </w:r>
      <w:r>
        <w:rPr>
          <w:rFonts w:asciiTheme="majorBidi" w:hAnsiTheme="majorBidi" w:cstheme="majorBidi"/>
        </w:rPr>
        <w:t>Content signal drives the gain on cold items and barely affects popular ones.</w:t>
      </w:r>
    </w:p>
    <w:p w14:paraId="6A4960F0"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b/>
          <w:bCs/>
        </w:rPr>
        <w:t xml:space="preserve">H2. </w:t>
      </w:r>
      <w:r>
        <w:rPr>
          <w:rFonts w:asciiTheme="majorBidi" w:hAnsiTheme="majorBidi" w:cstheme="majorBidi"/>
        </w:rPr>
        <w:t>Quality rises with d and then saturates; the first components hold most of the information.</w:t>
      </w:r>
    </w:p>
    <w:p w14:paraId="1C18C5B6"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b/>
          <w:bCs/>
        </w:rPr>
        <w:t xml:space="preserve">H3. </w:t>
      </w:r>
      <w:r>
        <w:rPr>
          <w:rFonts w:asciiTheme="majorBidi" w:hAnsiTheme="majorBidi" w:cstheme="majorBidi"/>
        </w:rPr>
        <w:t>Tabular metadata alone contributes much less than the content embedding.</w:t>
      </w:r>
    </w:p>
    <w:p w14:paraId="7D658784" w14:textId="77777777" w:rsidR="00EB234A" w:rsidRPr="00777D84" w:rsidRDefault="00000000">
      <w:pPr>
        <w:pStyle w:val="Heading1"/>
        <w:rPr>
          <w:rFonts w:asciiTheme="majorBidi" w:hAnsiTheme="majorBidi" w:cstheme="majorBidi"/>
        </w:rPr>
      </w:pPr>
      <w:r>
        <w:rPr>
          <w:rFonts w:asciiTheme="majorBidi" w:hAnsiTheme="majorBidi" w:cstheme="majorBidi"/>
        </w:rPr>
        <w:t>4. Dataset and Exploratory Analysis</w:t>
      </w:r>
    </w:p>
    <w:p w14:paraId="3B0CE032" w14:textId="77777777" w:rsidR="00EB234A" w:rsidRPr="00777D84" w:rsidRDefault="00000000">
      <w:pPr>
        <w:spacing w:after="120" w:line="276" w:lineRule="auto"/>
        <w:jc w:val="both"/>
        <w:rPr>
          <w:rFonts w:asciiTheme="majorBidi" w:hAnsiTheme="majorBidi" w:cstheme="majorBidi"/>
        </w:rPr>
      </w:pPr>
      <w:r>
        <w:rPr>
          <w:rFonts w:asciiTheme="majorBidi" w:hAnsiTheme="majorBidi" w:cstheme="majorBidi"/>
        </w:rPr>
        <w:t>VK-LSVD is the largest open industrial short-video dataset: 40 billion interactions, 10 million users, 20 million videos, over six consecutive months. I work on the official ur0.01_ir0.01 subsample (a random 1% of users by 1% of items): 3.72M interactions, 89,371 users, 120,415 videos. To check that the conclusions are not an artifact of one sampling regime, I also use the dense up0.001_ip0.001 subsample (10,000 users, 19,628 videos, 47M interactions, 24% density against 0.036% for the main one).</w:t>
      </w:r>
    </w:p>
    <w:p w14:paraId="7801A0C6" w14:textId="77777777" w:rsidR="00EB234A" w:rsidRPr="00777D84" w:rsidRDefault="00000000">
      <w:pPr>
        <w:spacing w:after="120" w:line="276" w:lineRule="auto"/>
        <w:jc w:val="both"/>
        <w:rPr>
          <w:rFonts w:asciiTheme="majorBidi" w:hAnsiTheme="majorBidi" w:cstheme="majorBidi"/>
        </w:rPr>
      </w:pPr>
      <w:r>
        <w:rPr>
          <w:rFonts w:asciiTheme="majorBidi" w:hAnsiTheme="majorBidi" w:cstheme="majorBidi"/>
        </w:rPr>
        <w:t>Each interaction records watch time, explicit reactions (like, dislike, share, bookmark, click-on-author, open-comments) and context. There are no repeated exposures of the same pair. Item metadata gives duration and author; user metadata gives age, gender, and region.</w:t>
      </w:r>
    </w:p>
    <w:p w14:paraId="7181B820" w14:textId="77777777" w:rsidR="00EB234A" w:rsidRPr="00777D84" w:rsidRDefault="00000000">
      <w:pPr>
        <w:spacing w:before="100"/>
        <w:jc w:val="center"/>
        <w:rPr>
          <w:rFonts w:asciiTheme="majorBidi" w:hAnsiTheme="majorBidi" w:cstheme="majorBidi"/>
        </w:rPr>
      </w:pPr>
      <w:r>
        <w:rPr>
          <w:rFonts w:asciiTheme="majorBidi" w:hAnsiTheme="majorBidi" w:cstheme="majorBidi"/>
          <w:noProof/>
        </w:rPr>
        <w:drawing>
          <wp:inline distT="0" distB="0" distL="0" distR="0" wp14:anchorId="7A8D36B4" wp14:editId="167897BF">
            <wp:extent cx="2381250" cy="1428750"/>
            <wp:effectExtent l="0" t="0" r="0" b="0"/>
            <wp:docPr id="1" name="01_item_longtail.png" descr="01_item_longtail.png" title="01_item_long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1428750"/>
                    </a:xfrm>
                    <a:prstGeom prst="rect">
                      <a:avLst/>
                    </a:prstGeom>
                  </pic:spPr>
                </pic:pic>
              </a:graphicData>
            </a:graphic>
          </wp:inline>
        </w:drawing>
      </w:r>
      <w:r>
        <w:rPr>
          <w:rFonts w:asciiTheme="majorBidi" w:hAnsiTheme="majorBidi" w:cstheme="majorBidi"/>
          <w:noProof/>
        </w:rPr>
        <w:drawing>
          <wp:inline distT="0" distB="0" distL="0" distR="0" wp14:anchorId="2B6233B5" wp14:editId="71667EDE">
            <wp:extent cx="2381250" cy="1428750"/>
            <wp:effectExtent l="0" t="0" r="0" b="0"/>
            <wp:docPr id="1423988562" name="02_watch_ratio.png" descr="02_watch_ratio.png" title="02_watch_rat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1428750"/>
                    </a:xfrm>
                    <a:prstGeom prst="rect">
                      <a:avLst/>
                    </a:prstGeom>
                  </pic:spPr>
                </pic:pic>
              </a:graphicData>
            </a:graphic>
          </wp:inline>
        </w:drawing>
      </w:r>
    </w:p>
    <w:p w14:paraId="1881888E" w14:textId="77777777" w:rsidR="00EB234A" w:rsidRPr="00777D84" w:rsidRDefault="00000000">
      <w:pPr>
        <w:spacing w:before="100"/>
        <w:jc w:val="center"/>
        <w:rPr>
          <w:rFonts w:asciiTheme="majorBidi" w:hAnsiTheme="majorBidi" w:cstheme="majorBidi"/>
        </w:rPr>
      </w:pPr>
      <w:r>
        <w:rPr>
          <w:rFonts w:asciiTheme="majorBidi" w:hAnsiTheme="majorBidi" w:cstheme="majorBidi"/>
          <w:noProof/>
        </w:rPr>
        <w:drawing>
          <wp:inline distT="0" distB="0" distL="0" distR="0" wp14:anchorId="041DFBDE" wp14:editId="0D5438D0">
            <wp:extent cx="2381250" cy="1428750"/>
            <wp:effectExtent l="0" t="0" r="0" b="0"/>
            <wp:docPr id="1646066128" name="03_duration.png" descr="03_duration.png" title="03_d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381250" cy="1428750"/>
                    </a:xfrm>
                    <a:prstGeom prst="rect">
                      <a:avLst/>
                    </a:prstGeom>
                  </pic:spPr>
                </pic:pic>
              </a:graphicData>
            </a:graphic>
          </wp:inline>
        </w:drawing>
      </w:r>
      <w:r>
        <w:rPr>
          <w:rFonts w:asciiTheme="majorBidi" w:hAnsiTheme="majorBidi" w:cstheme="majorBidi"/>
          <w:noProof/>
        </w:rPr>
        <w:drawing>
          <wp:inline distT="0" distB="0" distL="0" distR="0" wp14:anchorId="731429C6" wp14:editId="67938331">
            <wp:extent cx="2381250" cy="1428750"/>
            <wp:effectExtent l="0" t="0" r="0" b="0"/>
            <wp:docPr id="1982776632" name="04_weekly_activity.png" descr="04_weekly_activity.png" title="04_weekly_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81250" cy="1428750"/>
                    </a:xfrm>
                    <a:prstGeom prst="rect">
                      <a:avLst/>
                    </a:prstGeom>
                  </pic:spPr>
                </pic:pic>
              </a:graphicData>
            </a:graphic>
          </wp:inline>
        </w:drawing>
      </w:r>
    </w:p>
    <w:p w14:paraId="3C607CD6" w14:textId="77777777" w:rsidR="00EB234A" w:rsidRPr="00777D84" w:rsidRDefault="00000000">
      <w:pPr>
        <w:spacing w:before="60" w:after="200"/>
        <w:jc w:val="center"/>
        <w:rPr>
          <w:rFonts w:asciiTheme="majorBidi" w:hAnsiTheme="majorBidi" w:cstheme="majorBidi"/>
        </w:rPr>
      </w:pPr>
      <w:r>
        <w:rPr>
          <w:rFonts w:asciiTheme="majorBidi" w:hAnsiTheme="majorBidi" w:cstheme="majorBidi"/>
          <w:i/>
          <w:iCs/>
          <w:sz w:val="20"/>
          <w:szCs w:val="20"/>
        </w:rPr>
        <w:t>Figure 1. Exploratory views of the main subsample (train weeks 0-24): item popularity, watch ratio, duration, weekly activity.</w:t>
      </w:r>
    </w:p>
    <w:p w14:paraId="5CA201FF" w14:textId="77777777" w:rsidR="00EB234A" w:rsidRPr="00777D84" w:rsidRDefault="00000000">
      <w:pPr>
        <w:spacing w:after="120" w:line="276" w:lineRule="auto"/>
        <w:jc w:val="both"/>
        <w:rPr>
          <w:rFonts w:asciiTheme="majorBidi" w:hAnsiTheme="majorBidi" w:cstheme="majorBidi"/>
        </w:rPr>
      </w:pPr>
      <w:r>
        <w:rPr>
          <w:rFonts w:asciiTheme="majorBidi" w:hAnsiTheme="majorBidi" w:cstheme="majorBidi"/>
        </w:rPr>
        <w:t>Two properties of the data shaped the design. Explicit reactions cover only 3.4% of interactions, so a target built on likes alone would be extremely sparse. And 31% of views have timespent at least equal to duration: these are looped replays, a short-video quirk, for which the watch ratio is clipped to 1.</w:t>
      </w:r>
    </w:p>
    <w:p w14:paraId="4E336ED3" w14:textId="77777777" w:rsidR="00EB234A" w:rsidRPr="00777D84" w:rsidRDefault="00000000">
      <w:pPr>
        <w:pStyle w:val="Heading1"/>
        <w:rPr>
          <w:rFonts w:asciiTheme="majorBidi" w:hAnsiTheme="majorBidi" w:cstheme="majorBidi"/>
        </w:rPr>
      </w:pPr>
      <w:r>
        <w:rPr>
          <w:rFonts w:asciiTheme="majorBidi" w:hAnsiTheme="majorBidi" w:cstheme="majorBidi"/>
        </w:rPr>
        <w:lastRenderedPageBreak/>
        <w:t>5. Methodology</w:t>
      </w:r>
    </w:p>
    <w:p w14:paraId="262F70AB" w14:textId="77777777" w:rsidR="00EB234A" w:rsidRPr="00777D84" w:rsidRDefault="00000000">
      <w:pPr>
        <w:pStyle w:val="Heading2"/>
        <w:rPr>
          <w:rFonts w:asciiTheme="majorBidi" w:hAnsiTheme="majorBidi" w:cstheme="majorBidi"/>
        </w:rPr>
      </w:pPr>
      <w:r>
        <w:rPr>
          <w:rFonts w:asciiTheme="majorBidi" w:hAnsiTheme="majorBidi" w:cstheme="majorBidi"/>
        </w:rPr>
        <w:t>5.1. Implicit-feedback target</w:t>
      </w:r>
    </w:p>
    <w:p w14:paraId="050205B3" w14:textId="77777777" w:rsidR="00EB234A" w:rsidRPr="00777D84" w:rsidRDefault="00000000">
      <w:pPr>
        <w:spacing w:after="120" w:line="276" w:lineRule="auto"/>
        <w:jc w:val="both"/>
        <w:rPr>
          <w:rFonts w:asciiTheme="majorBidi" w:hAnsiTheme="majorBidi" w:cstheme="majorBidi"/>
        </w:rPr>
      </w:pPr>
      <w:r>
        <w:rPr>
          <w:rFonts w:asciiTheme="majorBidi" w:hAnsiTheme="majorBidi" w:cstheme="majorBidi"/>
        </w:rPr>
        <w:t>A positive interaction is defined as like OR share OR bookmark OR watch-ratio ≥ 0.8 (the combined target). Two alternatives are tested in Section 6.4: explicit reactions only, and watch-ratio ≥ 0.5. The watch ratio is timespent/duration, clipped to [0, 1].</w:t>
      </w:r>
    </w:p>
    <w:p w14:paraId="39A152A2" w14:textId="77777777" w:rsidR="00EB234A" w:rsidRPr="00777D84" w:rsidRDefault="00000000">
      <w:pPr>
        <w:pStyle w:val="Heading2"/>
        <w:rPr>
          <w:rFonts w:asciiTheme="majorBidi" w:hAnsiTheme="majorBidi" w:cstheme="majorBidi"/>
        </w:rPr>
      </w:pPr>
      <w:r>
        <w:rPr>
          <w:rFonts w:asciiTheme="majorBidi" w:hAnsiTheme="majorBidi" w:cstheme="majorBidi"/>
        </w:rPr>
        <w:t>5.2. Global temporal split</w:t>
      </w:r>
    </w:p>
    <w:p w14:paraId="7CEBE9F0" w14:textId="77777777" w:rsidR="00EB234A" w:rsidRPr="00777D84" w:rsidRDefault="00000000">
      <w:pPr>
        <w:spacing w:after="120" w:line="276" w:lineRule="auto"/>
        <w:jc w:val="both"/>
        <w:rPr>
          <w:rFonts w:asciiTheme="majorBidi" w:hAnsiTheme="majorBidi" w:cstheme="majorBidi"/>
        </w:rPr>
      </w:pPr>
      <w:r>
        <w:rPr>
          <w:rFonts w:asciiTheme="majorBidi" w:hAnsiTheme="majorBidi" w:cstheme="majorBidi"/>
        </w:rPr>
        <w:t>I use the split shipped with the dataset: train is weeks 0-24, validation is week 25, test is week 26. The model learns from the past and is scored on the future. Random and leave-one-out splits are avoided because they leak future information and inflate metrics. Users and items that first appear in the evaluation weeks are kept, not dropped; they form the cold slices. Hyperparameters were tuned on validation only. The test week was touched once, with the final models.</w:t>
      </w:r>
    </w:p>
    <w:p w14:paraId="017A9B45" w14:textId="77777777" w:rsidR="00EB234A" w:rsidRPr="00777D84" w:rsidRDefault="00000000">
      <w:pPr>
        <w:pStyle w:val="Heading2"/>
        <w:rPr>
          <w:rFonts w:asciiTheme="majorBidi" w:hAnsiTheme="majorBidi" w:cstheme="majorBidi"/>
        </w:rPr>
      </w:pPr>
      <w:r>
        <w:rPr>
          <w:rFonts w:asciiTheme="majorBidi" w:hAnsiTheme="majorBidi" w:cstheme="majorBidi"/>
        </w:rPr>
        <w:t>5.3. Models</w:t>
      </w:r>
    </w:p>
    <w:p w14:paraId="57A35BF0"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rPr>
        <w:t>Popularity: top-N by number of train positives; the lower bound.</w:t>
      </w:r>
    </w:p>
    <w:p w14:paraId="310AF708"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rPr>
        <w:t>Content k-NN: a pure content model. The user profile is the mean of the embeddings of their train positives; items are scored by cosine similarity.</w:t>
      </w:r>
    </w:p>
    <w:p w14:paraId="0CB3C1FB"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rPr>
        <w:t>iALS [2]: CF with confidence weighting 1 + alpha(watch_ratio + 3 like), alpha = 20, 128 factors.</w:t>
      </w:r>
    </w:p>
    <w:p w14:paraId="67256604"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rPr>
        <w:t>BPR-MF [3]: matrix factorization with a pairwise ranking loss.</w:t>
      </w:r>
    </w:p>
    <w:p w14:paraId="20C78B43"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rPr>
        <w:t>EASE [4]: a closed-form linear item-item model. The dense item-by-item matrix needs about 62 GB on the full catalog, so EASE is trained on the dense subsample (19,628 items, about 1.5 GB) instead.</w:t>
      </w:r>
    </w:p>
    <w:p w14:paraId="22363AB8"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rPr>
        <w:t>iALS + content fallback: a hybrid. Warm items are ranked by iALS; cold candidates are selected by content similarity to the user profile and given a fixed 10% quota of output positions (the exploration-slot pattern used in production feeds).</w:t>
      </w:r>
    </w:p>
    <w:p w14:paraId="15777339"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rPr>
        <w:t>Two-tower [5]: a neural retriever. The item tower is concat(id_emb, frozen content_emb to a learned projection, duration bucket) to an MLP; the user tower is id_emb plus demographics to an MLP. Training uses InfoNCE [6] with in-batch negatives plus popularity-sampled hard negatives, L2-normalized outputs, temperature 0.07.</w:t>
      </w:r>
    </w:p>
    <w:p w14:paraId="228C0509" w14:textId="77777777" w:rsidR="00EB234A" w:rsidRPr="00777D84" w:rsidRDefault="00000000">
      <w:pPr>
        <w:pStyle w:val="Heading2"/>
        <w:rPr>
          <w:rFonts w:asciiTheme="majorBidi" w:hAnsiTheme="majorBidi" w:cstheme="majorBidi"/>
        </w:rPr>
      </w:pPr>
      <w:r>
        <w:rPr>
          <w:rFonts w:asciiTheme="majorBidi" w:hAnsiTheme="majorBidi" w:cstheme="majorBidi"/>
        </w:rPr>
        <w:t>5.4. Evaluation protocol</w:t>
      </w:r>
    </w:p>
    <w:p w14:paraId="70A9EE01" w14:textId="77777777" w:rsidR="00EB234A" w:rsidRPr="00777D84" w:rsidRDefault="00000000">
      <w:pPr>
        <w:spacing w:after="120" w:line="276" w:lineRule="auto"/>
        <w:jc w:val="both"/>
        <w:rPr>
          <w:rFonts w:asciiTheme="majorBidi" w:hAnsiTheme="majorBidi" w:cstheme="majorBidi"/>
        </w:rPr>
      </w:pPr>
      <w:r>
        <w:rPr>
          <w:rFonts w:asciiTheme="majorBidi" w:hAnsiTheme="majorBidi" w:cstheme="majorBidi"/>
        </w:rPr>
        <w:t>Ranking is done over the full catalog, without sampled negatives. Accuracy metrics are Recall@10/50, NDCG@10/50, and MAP@10. Beyond-accuracy metrics are catalog Coverage@50 and Novelty@10 (the mean negative log2 popularity share of recommended items). Robustness slices split evaluation items into cold (fewer than 5 train interactions), warm, and popular (top 1%), and split users into cold (no train history, served the popularity fallback) and active. Evaluation runs in the original id space: items with no train history are legitimately unreachable for a pure CF model, and that is exactly the effect being measured.</w:t>
      </w:r>
    </w:p>
    <w:p w14:paraId="421C7DFF" w14:textId="77777777" w:rsidR="00EB234A" w:rsidRPr="00777D84" w:rsidRDefault="00000000">
      <w:pPr>
        <w:pStyle w:val="Heading1"/>
        <w:rPr>
          <w:rFonts w:asciiTheme="majorBidi" w:hAnsiTheme="majorBidi" w:cstheme="majorBidi"/>
        </w:rPr>
      </w:pPr>
      <w:r>
        <w:rPr>
          <w:rFonts w:asciiTheme="majorBidi" w:hAnsiTheme="majorBidi" w:cstheme="majorBidi"/>
        </w:rPr>
        <w:t>6. Experiments and Results</w:t>
      </w:r>
    </w:p>
    <w:p w14:paraId="5A1A6D30" w14:textId="77777777" w:rsidR="00EB234A" w:rsidRPr="00777D84" w:rsidRDefault="00000000">
      <w:pPr>
        <w:pStyle w:val="Heading2"/>
        <w:rPr>
          <w:rFonts w:asciiTheme="majorBidi" w:hAnsiTheme="majorBidi" w:cstheme="majorBidi"/>
        </w:rPr>
      </w:pPr>
      <w:r>
        <w:rPr>
          <w:rFonts w:asciiTheme="majorBidi" w:hAnsiTheme="majorBidi" w:cstheme="majorBidi"/>
        </w:rPr>
        <w:t>6.1. Model comparison</w:t>
      </w:r>
    </w:p>
    <w:p w14:paraId="42DBA434" w14:textId="77777777" w:rsidR="00EB234A" w:rsidRPr="00777D84" w:rsidRDefault="00000000">
      <w:pPr>
        <w:spacing w:before="160" w:after="80"/>
        <w:rPr>
          <w:rFonts w:asciiTheme="majorBidi" w:hAnsiTheme="majorBidi" w:cstheme="majorBidi"/>
        </w:rPr>
      </w:pPr>
      <w:r>
        <w:rPr>
          <w:rFonts w:asciiTheme="majorBidi" w:hAnsiTheme="majorBidi" w:cstheme="majorBidi"/>
          <w:b/>
          <w:bCs/>
          <w:sz w:val="20"/>
          <w:szCs w:val="20"/>
        </w:rPr>
        <w:t>Table 1. Model comparison on validation (week 25). R = Recall, N = NDCG; cold/warm are NDCG@10 on item slices.</w:t>
      </w:r>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850"/>
        <w:gridCol w:w="850"/>
        <w:gridCol w:w="850"/>
        <w:gridCol w:w="850"/>
        <w:gridCol w:w="980"/>
        <w:gridCol w:w="980"/>
        <w:gridCol w:w="820"/>
        <w:gridCol w:w="820"/>
      </w:tblGrid>
      <w:tr w:rsidR="00EB234A" w:rsidRPr="00777D84" w14:paraId="73D9B152" w14:textId="77777777">
        <w:tc>
          <w:tcPr>
            <w:tcW w:w="198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7F372997"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lastRenderedPageBreak/>
              <w:t>Model</w:t>
            </w:r>
          </w:p>
        </w:tc>
        <w:tc>
          <w:tcPr>
            <w:tcW w:w="85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024389BC"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R@10</w:t>
            </w:r>
          </w:p>
        </w:tc>
        <w:tc>
          <w:tcPr>
            <w:tcW w:w="85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740798C8"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N@10</w:t>
            </w:r>
          </w:p>
        </w:tc>
        <w:tc>
          <w:tcPr>
            <w:tcW w:w="85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627D264B"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R@50</w:t>
            </w:r>
          </w:p>
        </w:tc>
        <w:tc>
          <w:tcPr>
            <w:tcW w:w="85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763302C1"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N@50</w:t>
            </w:r>
          </w:p>
        </w:tc>
        <w:tc>
          <w:tcPr>
            <w:tcW w:w="98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1DFD9B74"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N@10 cold</w:t>
            </w:r>
          </w:p>
        </w:tc>
        <w:tc>
          <w:tcPr>
            <w:tcW w:w="98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254175DA"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N@10 warm</w:t>
            </w:r>
          </w:p>
        </w:tc>
        <w:tc>
          <w:tcPr>
            <w:tcW w:w="82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5B52F553"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Cov@50</w:t>
            </w:r>
          </w:p>
        </w:tc>
        <w:tc>
          <w:tcPr>
            <w:tcW w:w="82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189A55C9"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Nov@10</w:t>
            </w:r>
          </w:p>
        </w:tc>
      </w:tr>
      <w:tr w:rsidR="00EB234A" w:rsidRPr="00777D84" w14:paraId="14BEDF56" w14:textId="77777777">
        <w:tc>
          <w:tcPr>
            <w:tcW w:w="1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1748490" w14:textId="77777777" w:rsidR="00EB234A" w:rsidRPr="00777D84" w:rsidRDefault="00000000">
            <w:pPr>
              <w:rPr>
                <w:rFonts w:asciiTheme="majorBidi" w:hAnsiTheme="majorBidi" w:cstheme="majorBidi"/>
              </w:rPr>
            </w:pPr>
            <w:r>
              <w:rPr>
                <w:rFonts w:asciiTheme="majorBidi" w:hAnsiTheme="majorBidi" w:cstheme="majorBidi"/>
                <w:sz w:val="17"/>
                <w:szCs w:val="17"/>
              </w:rPr>
              <w:t>Popularity</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6E0E3FD5" w14:textId="77777777" w:rsidR="00EB234A" w:rsidRPr="00777D84" w:rsidRDefault="00000000">
            <w:pPr>
              <w:rPr>
                <w:rFonts w:asciiTheme="majorBidi" w:hAnsiTheme="majorBidi" w:cstheme="majorBidi"/>
              </w:rPr>
            </w:pPr>
            <w:r>
              <w:rPr>
                <w:rFonts w:asciiTheme="majorBidi" w:hAnsiTheme="majorBidi" w:cstheme="majorBidi"/>
                <w:sz w:val="17"/>
                <w:szCs w:val="17"/>
              </w:rPr>
              <w:t>0.0002</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33B3BF13" w14:textId="77777777" w:rsidR="00EB234A" w:rsidRPr="00777D84" w:rsidRDefault="00000000">
            <w:pPr>
              <w:rPr>
                <w:rFonts w:asciiTheme="majorBidi" w:hAnsiTheme="majorBidi" w:cstheme="majorBidi"/>
              </w:rPr>
            </w:pPr>
            <w:r>
              <w:rPr>
                <w:rFonts w:asciiTheme="majorBidi" w:hAnsiTheme="majorBidi" w:cstheme="majorBidi"/>
                <w:sz w:val="17"/>
                <w:szCs w:val="17"/>
              </w:rPr>
              <w:t>0.0001</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11B6021D" w14:textId="77777777" w:rsidR="00EB234A" w:rsidRPr="00777D84" w:rsidRDefault="00000000">
            <w:pPr>
              <w:rPr>
                <w:rFonts w:asciiTheme="majorBidi" w:hAnsiTheme="majorBidi" w:cstheme="majorBidi"/>
              </w:rPr>
            </w:pPr>
            <w:r>
              <w:rPr>
                <w:rFonts w:asciiTheme="majorBidi" w:hAnsiTheme="majorBidi" w:cstheme="majorBidi"/>
                <w:sz w:val="17"/>
                <w:szCs w:val="17"/>
              </w:rPr>
              <w:t>0.0127</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E7BCD95" w14:textId="77777777" w:rsidR="00EB234A" w:rsidRPr="00777D84" w:rsidRDefault="00000000">
            <w:pPr>
              <w:rPr>
                <w:rFonts w:asciiTheme="majorBidi" w:hAnsiTheme="majorBidi" w:cstheme="majorBidi"/>
              </w:rPr>
            </w:pPr>
            <w:r>
              <w:rPr>
                <w:rFonts w:asciiTheme="majorBidi" w:hAnsiTheme="majorBidi" w:cstheme="majorBidi"/>
                <w:sz w:val="17"/>
                <w:szCs w:val="17"/>
              </w:rPr>
              <w:t>0.0030</w:t>
            </w:r>
          </w:p>
        </w:tc>
        <w:tc>
          <w:tcPr>
            <w:tcW w:w="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3E8A85B3" w14:textId="77777777" w:rsidR="00EB234A" w:rsidRPr="00777D84" w:rsidRDefault="00000000">
            <w:pPr>
              <w:rPr>
                <w:rFonts w:asciiTheme="majorBidi" w:hAnsiTheme="majorBidi" w:cstheme="majorBidi"/>
              </w:rPr>
            </w:pPr>
            <w:r>
              <w:rPr>
                <w:rFonts w:asciiTheme="majorBidi" w:hAnsiTheme="majorBidi" w:cstheme="majorBidi"/>
                <w:sz w:val="17"/>
                <w:szCs w:val="17"/>
              </w:rPr>
              <w:t>0.0000</w:t>
            </w:r>
          </w:p>
        </w:tc>
        <w:tc>
          <w:tcPr>
            <w:tcW w:w="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6338032F" w14:textId="77777777" w:rsidR="00EB234A" w:rsidRPr="00777D84" w:rsidRDefault="00000000">
            <w:pPr>
              <w:rPr>
                <w:rFonts w:asciiTheme="majorBidi" w:hAnsiTheme="majorBidi" w:cstheme="majorBidi"/>
              </w:rPr>
            </w:pPr>
            <w:r>
              <w:rPr>
                <w:rFonts w:asciiTheme="majorBidi" w:hAnsiTheme="majorBidi" w:cstheme="majorBidi"/>
                <w:sz w:val="17"/>
                <w:szCs w:val="17"/>
              </w:rPr>
              <w:t>0.0000</w:t>
            </w:r>
          </w:p>
        </w:tc>
        <w:tc>
          <w:tcPr>
            <w:tcW w:w="8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6DF1623" w14:textId="77777777" w:rsidR="00EB234A" w:rsidRPr="00777D84" w:rsidRDefault="00000000">
            <w:pPr>
              <w:rPr>
                <w:rFonts w:asciiTheme="majorBidi" w:hAnsiTheme="majorBidi" w:cstheme="majorBidi"/>
              </w:rPr>
            </w:pPr>
            <w:r>
              <w:rPr>
                <w:rFonts w:asciiTheme="majorBidi" w:hAnsiTheme="majorBidi" w:cstheme="majorBidi"/>
                <w:sz w:val="17"/>
                <w:szCs w:val="17"/>
              </w:rPr>
              <w:t>0.001</w:t>
            </w:r>
          </w:p>
        </w:tc>
        <w:tc>
          <w:tcPr>
            <w:tcW w:w="8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6761246A" w14:textId="77777777" w:rsidR="00EB234A" w:rsidRPr="00777D84" w:rsidRDefault="00000000">
            <w:pPr>
              <w:rPr>
                <w:rFonts w:asciiTheme="majorBidi" w:hAnsiTheme="majorBidi" w:cstheme="majorBidi"/>
              </w:rPr>
            </w:pPr>
            <w:r>
              <w:rPr>
                <w:rFonts w:asciiTheme="majorBidi" w:hAnsiTheme="majorBidi" w:cstheme="majorBidi"/>
                <w:sz w:val="17"/>
                <w:szCs w:val="17"/>
              </w:rPr>
              <w:t>8.7</w:t>
            </w:r>
          </w:p>
        </w:tc>
      </w:tr>
      <w:tr w:rsidR="00EB234A" w:rsidRPr="00777D84" w14:paraId="3DB0707E" w14:textId="77777777">
        <w:tc>
          <w:tcPr>
            <w:tcW w:w="1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98A9E23" w14:textId="77777777" w:rsidR="00EB234A" w:rsidRPr="00777D84" w:rsidRDefault="00000000">
            <w:pPr>
              <w:rPr>
                <w:rFonts w:asciiTheme="majorBidi" w:hAnsiTheme="majorBidi" w:cstheme="majorBidi"/>
              </w:rPr>
            </w:pPr>
            <w:r>
              <w:rPr>
                <w:rFonts w:asciiTheme="majorBidi" w:hAnsiTheme="majorBidi" w:cstheme="majorBidi"/>
                <w:sz w:val="17"/>
                <w:szCs w:val="17"/>
              </w:rPr>
              <w:t>Content k-NN (d=64)</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5E191E2" w14:textId="77777777" w:rsidR="00EB234A" w:rsidRPr="00777D84" w:rsidRDefault="00000000">
            <w:pPr>
              <w:rPr>
                <w:rFonts w:asciiTheme="majorBidi" w:hAnsiTheme="majorBidi" w:cstheme="majorBidi"/>
              </w:rPr>
            </w:pPr>
            <w:r>
              <w:rPr>
                <w:rFonts w:asciiTheme="majorBidi" w:hAnsiTheme="majorBidi" w:cstheme="majorBidi"/>
                <w:sz w:val="17"/>
                <w:szCs w:val="17"/>
              </w:rPr>
              <w:t>0.0028</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9A67DF7" w14:textId="77777777" w:rsidR="00EB234A" w:rsidRPr="00777D84" w:rsidRDefault="00000000">
            <w:pPr>
              <w:rPr>
                <w:rFonts w:asciiTheme="majorBidi" w:hAnsiTheme="majorBidi" w:cstheme="majorBidi"/>
              </w:rPr>
            </w:pPr>
            <w:r>
              <w:rPr>
                <w:rFonts w:asciiTheme="majorBidi" w:hAnsiTheme="majorBidi" w:cstheme="majorBidi"/>
                <w:sz w:val="17"/>
                <w:szCs w:val="17"/>
              </w:rPr>
              <w:t>0.0017</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133B5808" w14:textId="77777777" w:rsidR="00EB234A" w:rsidRPr="00777D84" w:rsidRDefault="00000000">
            <w:pPr>
              <w:rPr>
                <w:rFonts w:asciiTheme="majorBidi" w:hAnsiTheme="majorBidi" w:cstheme="majorBidi"/>
              </w:rPr>
            </w:pPr>
            <w:r>
              <w:rPr>
                <w:rFonts w:asciiTheme="majorBidi" w:hAnsiTheme="majorBidi" w:cstheme="majorBidi"/>
                <w:sz w:val="17"/>
                <w:szCs w:val="17"/>
              </w:rPr>
              <w:t>0.0111</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66ACE293" w14:textId="77777777" w:rsidR="00EB234A" w:rsidRPr="00777D84" w:rsidRDefault="00000000">
            <w:pPr>
              <w:rPr>
                <w:rFonts w:asciiTheme="majorBidi" w:hAnsiTheme="majorBidi" w:cstheme="majorBidi"/>
              </w:rPr>
            </w:pPr>
            <w:r>
              <w:rPr>
                <w:rFonts w:asciiTheme="majorBidi" w:hAnsiTheme="majorBidi" w:cstheme="majorBidi"/>
                <w:sz w:val="17"/>
                <w:szCs w:val="17"/>
              </w:rPr>
              <w:t>0.0038</w:t>
            </w:r>
          </w:p>
        </w:tc>
        <w:tc>
          <w:tcPr>
            <w:tcW w:w="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117D2009" w14:textId="77777777" w:rsidR="00EB234A" w:rsidRPr="00777D84" w:rsidRDefault="00000000">
            <w:pPr>
              <w:rPr>
                <w:rFonts w:asciiTheme="majorBidi" w:hAnsiTheme="majorBidi" w:cstheme="majorBidi"/>
              </w:rPr>
            </w:pPr>
            <w:r>
              <w:rPr>
                <w:rFonts w:asciiTheme="majorBidi" w:hAnsiTheme="majorBidi" w:cstheme="majorBidi"/>
                <w:sz w:val="17"/>
                <w:szCs w:val="17"/>
              </w:rPr>
              <w:t>0.0016</w:t>
            </w:r>
          </w:p>
        </w:tc>
        <w:tc>
          <w:tcPr>
            <w:tcW w:w="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842ABB3" w14:textId="77777777" w:rsidR="00EB234A" w:rsidRPr="00777D84" w:rsidRDefault="00000000">
            <w:pPr>
              <w:rPr>
                <w:rFonts w:asciiTheme="majorBidi" w:hAnsiTheme="majorBidi" w:cstheme="majorBidi"/>
              </w:rPr>
            </w:pPr>
            <w:r>
              <w:rPr>
                <w:rFonts w:asciiTheme="majorBidi" w:hAnsiTheme="majorBidi" w:cstheme="majorBidi"/>
                <w:sz w:val="17"/>
                <w:szCs w:val="17"/>
              </w:rPr>
              <w:t>0.0017</w:t>
            </w:r>
          </w:p>
        </w:tc>
        <w:tc>
          <w:tcPr>
            <w:tcW w:w="8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0C1AEE0" w14:textId="77777777" w:rsidR="00EB234A" w:rsidRPr="00777D84" w:rsidRDefault="00000000">
            <w:pPr>
              <w:rPr>
                <w:rFonts w:asciiTheme="majorBidi" w:hAnsiTheme="majorBidi" w:cstheme="majorBidi"/>
              </w:rPr>
            </w:pPr>
            <w:r>
              <w:rPr>
                <w:rFonts w:asciiTheme="majorBidi" w:hAnsiTheme="majorBidi" w:cstheme="majorBidi"/>
                <w:sz w:val="17"/>
                <w:szCs w:val="17"/>
              </w:rPr>
              <w:t>0.614</w:t>
            </w:r>
          </w:p>
        </w:tc>
        <w:tc>
          <w:tcPr>
            <w:tcW w:w="8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215E675F" w14:textId="77777777" w:rsidR="00EB234A" w:rsidRPr="00777D84" w:rsidRDefault="00000000">
            <w:pPr>
              <w:rPr>
                <w:rFonts w:asciiTheme="majorBidi" w:hAnsiTheme="majorBidi" w:cstheme="majorBidi"/>
              </w:rPr>
            </w:pPr>
            <w:r>
              <w:rPr>
                <w:rFonts w:asciiTheme="majorBidi" w:hAnsiTheme="majorBidi" w:cstheme="majorBidi"/>
                <w:sz w:val="17"/>
                <w:szCs w:val="17"/>
              </w:rPr>
              <w:t>18.0</w:t>
            </w:r>
          </w:p>
        </w:tc>
      </w:tr>
      <w:tr w:rsidR="00EB234A" w:rsidRPr="00777D84" w14:paraId="74141D4D" w14:textId="77777777">
        <w:tc>
          <w:tcPr>
            <w:tcW w:w="1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34D873F8" w14:textId="77777777" w:rsidR="00EB234A" w:rsidRPr="00777D84" w:rsidRDefault="00000000">
            <w:pPr>
              <w:rPr>
                <w:rFonts w:asciiTheme="majorBidi" w:hAnsiTheme="majorBidi" w:cstheme="majorBidi"/>
              </w:rPr>
            </w:pPr>
            <w:r>
              <w:rPr>
                <w:rFonts w:asciiTheme="majorBidi" w:hAnsiTheme="majorBidi" w:cstheme="majorBidi"/>
                <w:sz w:val="17"/>
                <w:szCs w:val="17"/>
              </w:rPr>
              <w:t>BPR-MF</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6EE5B952" w14:textId="77777777" w:rsidR="00EB234A" w:rsidRPr="00777D84" w:rsidRDefault="00000000">
            <w:pPr>
              <w:rPr>
                <w:rFonts w:asciiTheme="majorBidi" w:hAnsiTheme="majorBidi" w:cstheme="majorBidi"/>
              </w:rPr>
            </w:pPr>
            <w:r>
              <w:rPr>
                <w:rFonts w:asciiTheme="majorBidi" w:hAnsiTheme="majorBidi" w:cstheme="majorBidi"/>
                <w:sz w:val="17"/>
                <w:szCs w:val="17"/>
              </w:rPr>
              <w:t>0.0212</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E0382E2" w14:textId="77777777" w:rsidR="00EB234A" w:rsidRPr="00777D84" w:rsidRDefault="00000000">
            <w:pPr>
              <w:rPr>
                <w:rFonts w:asciiTheme="majorBidi" w:hAnsiTheme="majorBidi" w:cstheme="majorBidi"/>
              </w:rPr>
            </w:pPr>
            <w:r>
              <w:rPr>
                <w:rFonts w:asciiTheme="majorBidi" w:hAnsiTheme="majorBidi" w:cstheme="majorBidi"/>
                <w:sz w:val="17"/>
                <w:szCs w:val="17"/>
              </w:rPr>
              <w:t>0.0123</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67C1214B" w14:textId="77777777" w:rsidR="00EB234A" w:rsidRPr="00777D84" w:rsidRDefault="00000000">
            <w:pPr>
              <w:rPr>
                <w:rFonts w:asciiTheme="majorBidi" w:hAnsiTheme="majorBidi" w:cstheme="majorBidi"/>
              </w:rPr>
            </w:pPr>
            <w:r>
              <w:rPr>
                <w:rFonts w:asciiTheme="majorBidi" w:hAnsiTheme="majorBidi" w:cstheme="majorBidi"/>
                <w:sz w:val="17"/>
                <w:szCs w:val="17"/>
              </w:rPr>
              <w:t>0.0676</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7272A90" w14:textId="77777777" w:rsidR="00EB234A" w:rsidRPr="00777D84" w:rsidRDefault="00000000">
            <w:pPr>
              <w:rPr>
                <w:rFonts w:asciiTheme="majorBidi" w:hAnsiTheme="majorBidi" w:cstheme="majorBidi"/>
              </w:rPr>
            </w:pPr>
            <w:r>
              <w:rPr>
                <w:rFonts w:asciiTheme="majorBidi" w:hAnsiTheme="majorBidi" w:cstheme="majorBidi"/>
                <w:sz w:val="17"/>
                <w:szCs w:val="17"/>
              </w:rPr>
              <w:t>0.0242</w:t>
            </w:r>
          </w:p>
        </w:tc>
        <w:tc>
          <w:tcPr>
            <w:tcW w:w="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3498BADE" w14:textId="77777777" w:rsidR="00EB234A" w:rsidRPr="00777D84" w:rsidRDefault="00000000">
            <w:pPr>
              <w:rPr>
                <w:rFonts w:asciiTheme="majorBidi" w:hAnsiTheme="majorBidi" w:cstheme="majorBidi"/>
              </w:rPr>
            </w:pPr>
            <w:r>
              <w:rPr>
                <w:rFonts w:asciiTheme="majorBidi" w:hAnsiTheme="majorBidi" w:cstheme="majorBidi"/>
                <w:sz w:val="17"/>
                <w:szCs w:val="17"/>
              </w:rPr>
              <w:t>0.0000</w:t>
            </w:r>
          </w:p>
        </w:tc>
        <w:tc>
          <w:tcPr>
            <w:tcW w:w="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6245A758" w14:textId="77777777" w:rsidR="00EB234A" w:rsidRPr="00777D84" w:rsidRDefault="00000000">
            <w:pPr>
              <w:rPr>
                <w:rFonts w:asciiTheme="majorBidi" w:hAnsiTheme="majorBidi" w:cstheme="majorBidi"/>
              </w:rPr>
            </w:pPr>
            <w:r>
              <w:rPr>
                <w:rFonts w:asciiTheme="majorBidi" w:hAnsiTheme="majorBidi" w:cstheme="majorBidi"/>
                <w:sz w:val="17"/>
                <w:szCs w:val="17"/>
              </w:rPr>
              <w:t>0.0179</w:t>
            </w:r>
          </w:p>
        </w:tc>
        <w:tc>
          <w:tcPr>
            <w:tcW w:w="8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2531CCDD" w14:textId="77777777" w:rsidR="00EB234A" w:rsidRPr="00777D84" w:rsidRDefault="00000000">
            <w:pPr>
              <w:rPr>
                <w:rFonts w:asciiTheme="majorBidi" w:hAnsiTheme="majorBidi" w:cstheme="majorBidi"/>
              </w:rPr>
            </w:pPr>
            <w:r>
              <w:rPr>
                <w:rFonts w:asciiTheme="majorBidi" w:hAnsiTheme="majorBidi" w:cstheme="majorBidi"/>
                <w:sz w:val="17"/>
                <w:szCs w:val="17"/>
              </w:rPr>
              <w:t>0.488</w:t>
            </w:r>
          </w:p>
        </w:tc>
        <w:tc>
          <w:tcPr>
            <w:tcW w:w="8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28CF15D" w14:textId="77777777" w:rsidR="00EB234A" w:rsidRPr="00777D84" w:rsidRDefault="00000000">
            <w:pPr>
              <w:rPr>
                <w:rFonts w:asciiTheme="majorBidi" w:hAnsiTheme="majorBidi" w:cstheme="majorBidi"/>
              </w:rPr>
            </w:pPr>
            <w:r>
              <w:rPr>
                <w:rFonts w:asciiTheme="majorBidi" w:hAnsiTheme="majorBidi" w:cstheme="majorBidi"/>
                <w:sz w:val="17"/>
                <w:szCs w:val="17"/>
              </w:rPr>
              <w:t>14.7</w:t>
            </w:r>
          </w:p>
        </w:tc>
      </w:tr>
      <w:tr w:rsidR="00EB234A" w:rsidRPr="00777D84" w14:paraId="292B4CB3" w14:textId="77777777">
        <w:tc>
          <w:tcPr>
            <w:tcW w:w="1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2B50CBC" w14:textId="77777777" w:rsidR="00EB234A" w:rsidRPr="00777D84" w:rsidRDefault="00000000">
            <w:pPr>
              <w:rPr>
                <w:rFonts w:asciiTheme="majorBidi" w:hAnsiTheme="majorBidi" w:cstheme="majorBidi"/>
              </w:rPr>
            </w:pPr>
            <w:r>
              <w:rPr>
                <w:rFonts w:asciiTheme="majorBidi" w:hAnsiTheme="majorBidi" w:cstheme="majorBidi"/>
                <w:sz w:val="17"/>
                <w:szCs w:val="17"/>
              </w:rPr>
              <w:t>iALS</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36B65925" w14:textId="77777777" w:rsidR="00EB234A" w:rsidRPr="00777D84" w:rsidRDefault="00000000">
            <w:pPr>
              <w:rPr>
                <w:rFonts w:asciiTheme="majorBidi" w:hAnsiTheme="majorBidi" w:cstheme="majorBidi"/>
              </w:rPr>
            </w:pPr>
            <w:r>
              <w:rPr>
                <w:rFonts w:asciiTheme="majorBidi" w:hAnsiTheme="majorBidi" w:cstheme="majorBidi"/>
                <w:b/>
                <w:bCs/>
                <w:sz w:val="17"/>
                <w:szCs w:val="17"/>
              </w:rPr>
              <w:t>0.0312</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C86B9E9" w14:textId="77777777" w:rsidR="00EB234A" w:rsidRPr="00777D84" w:rsidRDefault="00000000">
            <w:pPr>
              <w:rPr>
                <w:rFonts w:asciiTheme="majorBidi" w:hAnsiTheme="majorBidi" w:cstheme="majorBidi"/>
              </w:rPr>
            </w:pPr>
            <w:r>
              <w:rPr>
                <w:rFonts w:asciiTheme="majorBidi" w:hAnsiTheme="majorBidi" w:cstheme="majorBidi"/>
                <w:b/>
                <w:bCs/>
                <w:sz w:val="17"/>
                <w:szCs w:val="17"/>
              </w:rPr>
              <w:t>0.0170</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2796CE7A" w14:textId="77777777" w:rsidR="00EB234A" w:rsidRPr="00777D84" w:rsidRDefault="00000000">
            <w:pPr>
              <w:rPr>
                <w:rFonts w:asciiTheme="majorBidi" w:hAnsiTheme="majorBidi" w:cstheme="majorBidi"/>
              </w:rPr>
            </w:pPr>
            <w:r>
              <w:rPr>
                <w:rFonts w:asciiTheme="majorBidi" w:hAnsiTheme="majorBidi" w:cstheme="majorBidi"/>
                <w:b/>
                <w:bCs/>
                <w:sz w:val="17"/>
                <w:szCs w:val="17"/>
              </w:rPr>
              <w:t>0.1107</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F7BE5F3" w14:textId="77777777" w:rsidR="00EB234A" w:rsidRPr="00777D84" w:rsidRDefault="00000000">
            <w:pPr>
              <w:rPr>
                <w:rFonts w:asciiTheme="majorBidi" w:hAnsiTheme="majorBidi" w:cstheme="majorBidi"/>
              </w:rPr>
            </w:pPr>
            <w:r>
              <w:rPr>
                <w:rFonts w:asciiTheme="majorBidi" w:hAnsiTheme="majorBidi" w:cstheme="majorBidi"/>
                <w:b/>
                <w:bCs/>
                <w:sz w:val="17"/>
                <w:szCs w:val="17"/>
              </w:rPr>
              <w:t>0.0373</w:t>
            </w:r>
          </w:p>
        </w:tc>
        <w:tc>
          <w:tcPr>
            <w:tcW w:w="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2F318DFE" w14:textId="77777777" w:rsidR="00EB234A" w:rsidRPr="00777D84" w:rsidRDefault="00000000">
            <w:pPr>
              <w:rPr>
                <w:rFonts w:asciiTheme="majorBidi" w:hAnsiTheme="majorBidi" w:cstheme="majorBidi"/>
              </w:rPr>
            </w:pPr>
            <w:r>
              <w:rPr>
                <w:rFonts w:asciiTheme="majorBidi" w:hAnsiTheme="majorBidi" w:cstheme="majorBidi"/>
                <w:sz w:val="17"/>
                <w:szCs w:val="17"/>
              </w:rPr>
              <w:t>0.0000</w:t>
            </w:r>
          </w:p>
        </w:tc>
        <w:tc>
          <w:tcPr>
            <w:tcW w:w="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1B2126A3" w14:textId="77777777" w:rsidR="00EB234A" w:rsidRPr="00777D84" w:rsidRDefault="00000000">
            <w:pPr>
              <w:rPr>
                <w:rFonts w:asciiTheme="majorBidi" w:hAnsiTheme="majorBidi" w:cstheme="majorBidi"/>
              </w:rPr>
            </w:pPr>
            <w:r>
              <w:rPr>
                <w:rFonts w:asciiTheme="majorBidi" w:hAnsiTheme="majorBidi" w:cstheme="majorBidi"/>
                <w:sz w:val="17"/>
                <w:szCs w:val="17"/>
              </w:rPr>
              <w:t>0.0084</w:t>
            </w:r>
          </w:p>
        </w:tc>
        <w:tc>
          <w:tcPr>
            <w:tcW w:w="8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61D3FB20" w14:textId="77777777" w:rsidR="00EB234A" w:rsidRPr="00777D84" w:rsidRDefault="00000000">
            <w:pPr>
              <w:rPr>
                <w:rFonts w:asciiTheme="majorBidi" w:hAnsiTheme="majorBidi" w:cstheme="majorBidi"/>
              </w:rPr>
            </w:pPr>
            <w:r>
              <w:rPr>
                <w:rFonts w:asciiTheme="majorBidi" w:hAnsiTheme="majorBidi" w:cstheme="majorBidi"/>
                <w:sz w:val="17"/>
                <w:szCs w:val="17"/>
              </w:rPr>
              <w:t>0.098</w:t>
            </w:r>
          </w:p>
        </w:tc>
        <w:tc>
          <w:tcPr>
            <w:tcW w:w="8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1C55F882" w14:textId="77777777" w:rsidR="00EB234A" w:rsidRPr="00777D84" w:rsidRDefault="00000000">
            <w:pPr>
              <w:rPr>
                <w:rFonts w:asciiTheme="majorBidi" w:hAnsiTheme="majorBidi" w:cstheme="majorBidi"/>
              </w:rPr>
            </w:pPr>
            <w:r>
              <w:rPr>
                <w:rFonts w:asciiTheme="majorBidi" w:hAnsiTheme="majorBidi" w:cstheme="majorBidi"/>
                <w:sz w:val="17"/>
                <w:szCs w:val="17"/>
              </w:rPr>
              <w:t>11.2</w:t>
            </w:r>
          </w:p>
        </w:tc>
      </w:tr>
      <w:tr w:rsidR="00EB234A" w:rsidRPr="00777D84" w14:paraId="73C20DF8" w14:textId="77777777">
        <w:tc>
          <w:tcPr>
            <w:tcW w:w="1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D2A2EB7" w14:textId="77777777" w:rsidR="00EB234A" w:rsidRPr="00777D84" w:rsidRDefault="00000000">
            <w:pPr>
              <w:rPr>
                <w:rFonts w:asciiTheme="majorBidi" w:hAnsiTheme="majorBidi" w:cstheme="majorBidi"/>
              </w:rPr>
            </w:pPr>
            <w:r>
              <w:rPr>
                <w:rFonts w:asciiTheme="majorBidi" w:hAnsiTheme="majorBidi" w:cstheme="majorBidi"/>
                <w:sz w:val="17"/>
                <w:szCs w:val="17"/>
              </w:rPr>
              <w:t>iALS + fallback</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64F0B74" w14:textId="77777777" w:rsidR="00EB234A" w:rsidRPr="00777D84" w:rsidRDefault="00000000">
            <w:pPr>
              <w:rPr>
                <w:rFonts w:asciiTheme="majorBidi" w:hAnsiTheme="majorBidi" w:cstheme="majorBidi"/>
              </w:rPr>
            </w:pPr>
            <w:r>
              <w:rPr>
                <w:rFonts w:asciiTheme="majorBidi" w:hAnsiTheme="majorBidi" w:cstheme="majorBidi"/>
                <w:sz w:val="17"/>
                <w:szCs w:val="17"/>
              </w:rPr>
              <w:t>0.0299</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31774D6A" w14:textId="77777777" w:rsidR="00EB234A" w:rsidRPr="00777D84" w:rsidRDefault="00000000">
            <w:pPr>
              <w:rPr>
                <w:rFonts w:asciiTheme="majorBidi" w:hAnsiTheme="majorBidi" w:cstheme="majorBidi"/>
              </w:rPr>
            </w:pPr>
            <w:r>
              <w:rPr>
                <w:rFonts w:asciiTheme="majorBidi" w:hAnsiTheme="majorBidi" w:cstheme="majorBidi"/>
                <w:sz w:val="17"/>
                <w:szCs w:val="17"/>
              </w:rPr>
              <w:t>0.0164</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8E1A10B" w14:textId="77777777" w:rsidR="00EB234A" w:rsidRPr="00777D84" w:rsidRDefault="00000000">
            <w:pPr>
              <w:rPr>
                <w:rFonts w:asciiTheme="majorBidi" w:hAnsiTheme="majorBidi" w:cstheme="majorBidi"/>
              </w:rPr>
            </w:pPr>
            <w:r>
              <w:rPr>
                <w:rFonts w:asciiTheme="majorBidi" w:hAnsiTheme="majorBidi" w:cstheme="majorBidi"/>
                <w:sz w:val="17"/>
                <w:szCs w:val="17"/>
              </w:rPr>
              <w:t>0.1097</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12EBEC0E" w14:textId="77777777" w:rsidR="00EB234A" w:rsidRPr="00777D84" w:rsidRDefault="00000000">
            <w:pPr>
              <w:rPr>
                <w:rFonts w:asciiTheme="majorBidi" w:hAnsiTheme="majorBidi" w:cstheme="majorBidi"/>
              </w:rPr>
            </w:pPr>
            <w:r>
              <w:rPr>
                <w:rFonts w:asciiTheme="majorBidi" w:hAnsiTheme="majorBidi" w:cstheme="majorBidi"/>
                <w:sz w:val="17"/>
                <w:szCs w:val="17"/>
              </w:rPr>
              <w:t>0.0369</w:t>
            </w:r>
          </w:p>
        </w:tc>
        <w:tc>
          <w:tcPr>
            <w:tcW w:w="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FCB8C61" w14:textId="77777777" w:rsidR="00EB234A" w:rsidRPr="00777D84" w:rsidRDefault="00000000">
            <w:pPr>
              <w:rPr>
                <w:rFonts w:asciiTheme="majorBidi" w:hAnsiTheme="majorBidi" w:cstheme="majorBidi"/>
              </w:rPr>
            </w:pPr>
            <w:r>
              <w:rPr>
                <w:rFonts w:asciiTheme="majorBidi" w:hAnsiTheme="majorBidi" w:cstheme="majorBidi"/>
                <w:b/>
                <w:bCs/>
                <w:sz w:val="17"/>
                <w:szCs w:val="17"/>
              </w:rPr>
              <w:t>0.0036</w:t>
            </w:r>
          </w:p>
        </w:tc>
        <w:tc>
          <w:tcPr>
            <w:tcW w:w="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3ED56764" w14:textId="77777777" w:rsidR="00EB234A" w:rsidRPr="00777D84" w:rsidRDefault="00000000">
            <w:pPr>
              <w:rPr>
                <w:rFonts w:asciiTheme="majorBidi" w:hAnsiTheme="majorBidi" w:cstheme="majorBidi"/>
              </w:rPr>
            </w:pPr>
            <w:r>
              <w:rPr>
                <w:rFonts w:asciiTheme="majorBidi" w:hAnsiTheme="majorBidi" w:cstheme="majorBidi"/>
                <w:sz w:val="17"/>
                <w:szCs w:val="17"/>
              </w:rPr>
              <w:t>0.0074</w:t>
            </w:r>
          </w:p>
        </w:tc>
        <w:tc>
          <w:tcPr>
            <w:tcW w:w="8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1BEC2E70" w14:textId="77777777" w:rsidR="00EB234A" w:rsidRPr="00777D84" w:rsidRDefault="00000000">
            <w:pPr>
              <w:rPr>
                <w:rFonts w:asciiTheme="majorBidi" w:hAnsiTheme="majorBidi" w:cstheme="majorBidi"/>
              </w:rPr>
            </w:pPr>
            <w:r>
              <w:rPr>
                <w:rFonts w:asciiTheme="majorBidi" w:hAnsiTheme="majorBidi" w:cstheme="majorBidi"/>
                <w:sz w:val="17"/>
                <w:szCs w:val="17"/>
              </w:rPr>
              <w:t>0.114</w:t>
            </w:r>
          </w:p>
        </w:tc>
        <w:tc>
          <w:tcPr>
            <w:tcW w:w="8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EBE40A0" w14:textId="77777777" w:rsidR="00EB234A" w:rsidRPr="00777D84" w:rsidRDefault="00000000">
            <w:pPr>
              <w:rPr>
                <w:rFonts w:asciiTheme="majorBidi" w:hAnsiTheme="majorBidi" w:cstheme="majorBidi"/>
              </w:rPr>
            </w:pPr>
            <w:r>
              <w:rPr>
                <w:rFonts w:asciiTheme="majorBidi" w:hAnsiTheme="majorBidi" w:cstheme="majorBidi"/>
                <w:sz w:val="17"/>
                <w:szCs w:val="17"/>
              </w:rPr>
              <w:t>12.1</w:t>
            </w:r>
          </w:p>
        </w:tc>
      </w:tr>
      <w:tr w:rsidR="00EB234A" w:rsidRPr="00777D84" w14:paraId="06DCCC95" w14:textId="77777777">
        <w:tc>
          <w:tcPr>
            <w:tcW w:w="1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69EC6BF" w14:textId="77777777" w:rsidR="00EB234A" w:rsidRPr="00777D84" w:rsidRDefault="00000000">
            <w:pPr>
              <w:rPr>
                <w:rFonts w:asciiTheme="majorBidi" w:hAnsiTheme="majorBidi" w:cstheme="majorBidi"/>
              </w:rPr>
            </w:pPr>
            <w:r>
              <w:rPr>
                <w:rFonts w:asciiTheme="majorBidi" w:hAnsiTheme="majorBidi" w:cstheme="majorBidi"/>
                <w:sz w:val="17"/>
                <w:szCs w:val="17"/>
              </w:rPr>
              <w:t>Two-tower: id-only</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43B7D8E" w14:textId="77777777" w:rsidR="00EB234A" w:rsidRPr="00777D84" w:rsidRDefault="00000000">
            <w:pPr>
              <w:rPr>
                <w:rFonts w:asciiTheme="majorBidi" w:hAnsiTheme="majorBidi" w:cstheme="majorBidi"/>
              </w:rPr>
            </w:pPr>
            <w:r>
              <w:rPr>
                <w:rFonts w:asciiTheme="majorBidi" w:hAnsiTheme="majorBidi" w:cstheme="majorBidi"/>
                <w:sz w:val="17"/>
                <w:szCs w:val="17"/>
              </w:rPr>
              <w:t>0.0051</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394C8747" w14:textId="77777777" w:rsidR="00EB234A" w:rsidRPr="00777D84" w:rsidRDefault="00000000">
            <w:pPr>
              <w:rPr>
                <w:rFonts w:asciiTheme="majorBidi" w:hAnsiTheme="majorBidi" w:cstheme="majorBidi"/>
              </w:rPr>
            </w:pPr>
            <w:r>
              <w:rPr>
                <w:rFonts w:asciiTheme="majorBidi" w:hAnsiTheme="majorBidi" w:cstheme="majorBidi"/>
                <w:sz w:val="17"/>
                <w:szCs w:val="17"/>
              </w:rPr>
              <w:t>0.0029</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7EE8EB3" w14:textId="77777777" w:rsidR="00EB234A" w:rsidRPr="00777D84" w:rsidRDefault="00000000">
            <w:pPr>
              <w:rPr>
                <w:rFonts w:asciiTheme="majorBidi" w:hAnsiTheme="majorBidi" w:cstheme="majorBidi"/>
              </w:rPr>
            </w:pPr>
            <w:r>
              <w:rPr>
                <w:rFonts w:asciiTheme="majorBidi" w:hAnsiTheme="majorBidi" w:cstheme="majorBidi"/>
                <w:sz w:val="17"/>
                <w:szCs w:val="17"/>
              </w:rPr>
              <w:t>0.0248</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25E5560D" w14:textId="77777777" w:rsidR="00EB234A" w:rsidRPr="00777D84" w:rsidRDefault="00000000">
            <w:pPr>
              <w:rPr>
                <w:rFonts w:asciiTheme="majorBidi" w:hAnsiTheme="majorBidi" w:cstheme="majorBidi"/>
              </w:rPr>
            </w:pPr>
            <w:r>
              <w:rPr>
                <w:rFonts w:asciiTheme="majorBidi" w:hAnsiTheme="majorBidi" w:cstheme="majorBidi"/>
                <w:sz w:val="17"/>
                <w:szCs w:val="17"/>
              </w:rPr>
              <w:t>0.0078</w:t>
            </w:r>
          </w:p>
        </w:tc>
        <w:tc>
          <w:tcPr>
            <w:tcW w:w="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6A22EF36" w14:textId="77777777" w:rsidR="00EB234A" w:rsidRPr="00777D84" w:rsidRDefault="00000000">
            <w:pPr>
              <w:rPr>
                <w:rFonts w:asciiTheme="majorBidi" w:hAnsiTheme="majorBidi" w:cstheme="majorBidi"/>
              </w:rPr>
            </w:pPr>
            <w:r>
              <w:rPr>
                <w:rFonts w:asciiTheme="majorBidi" w:hAnsiTheme="majorBidi" w:cstheme="majorBidi"/>
                <w:sz w:val="17"/>
                <w:szCs w:val="17"/>
              </w:rPr>
              <w:t>0.0004</w:t>
            </w:r>
          </w:p>
        </w:tc>
        <w:tc>
          <w:tcPr>
            <w:tcW w:w="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93FD730" w14:textId="77777777" w:rsidR="00EB234A" w:rsidRPr="00777D84" w:rsidRDefault="00000000">
            <w:pPr>
              <w:rPr>
                <w:rFonts w:asciiTheme="majorBidi" w:hAnsiTheme="majorBidi" w:cstheme="majorBidi"/>
              </w:rPr>
            </w:pPr>
            <w:r>
              <w:rPr>
                <w:rFonts w:asciiTheme="majorBidi" w:hAnsiTheme="majorBidi" w:cstheme="majorBidi"/>
                <w:sz w:val="17"/>
                <w:szCs w:val="17"/>
              </w:rPr>
              <w:t>0.0047</w:t>
            </w:r>
          </w:p>
        </w:tc>
        <w:tc>
          <w:tcPr>
            <w:tcW w:w="8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12F2DD9" w14:textId="77777777" w:rsidR="00EB234A" w:rsidRPr="00777D84" w:rsidRDefault="00000000">
            <w:pPr>
              <w:rPr>
                <w:rFonts w:asciiTheme="majorBidi" w:hAnsiTheme="majorBidi" w:cstheme="majorBidi"/>
              </w:rPr>
            </w:pPr>
            <w:r>
              <w:rPr>
                <w:rFonts w:asciiTheme="majorBidi" w:hAnsiTheme="majorBidi" w:cstheme="majorBidi"/>
                <w:sz w:val="17"/>
                <w:szCs w:val="17"/>
              </w:rPr>
              <w:t>0.991</w:t>
            </w:r>
          </w:p>
        </w:tc>
        <w:tc>
          <w:tcPr>
            <w:tcW w:w="8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9FE9668" w14:textId="77777777" w:rsidR="00EB234A" w:rsidRPr="00777D84" w:rsidRDefault="00000000">
            <w:pPr>
              <w:rPr>
                <w:rFonts w:asciiTheme="majorBidi" w:hAnsiTheme="majorBidi" w:cstheme="majorBidi"/>
              </w:rPr>
            </w:pPr>
            <w:r>
              <w:rPr>
                <w:rFonts w:asciiTheme="majorBidi" w:hAnsiTheme="majorBidi" w:cstheme="majorBidi"/>
                <w:sz w:val="17"/>
                <w:szCs w:val="17"/>
              </w:rPr>
              <w:t>18.4</w:t>
            </w:r>
          </w:p>
        </w:tc>
      </w:tr>
      <w:tr w:rsidR="00EB234A" w:rsidRPr="00777D84" w14:paraId="40954BDB" w14:textId="77777777">
        <w:tc>
          <w:tcPr>
            <w:tcW w:w="1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FA122F7" w14:textId="77777777" w:rsidR="00EB234A" w:rsidRPr="00777D84" w:rsidRDefault="00000000">
            <w:pPr>
              <w:rPr>
                <w:rFonts w:asciiTheme="majorBidi" w:hAnsiTheme="majorBidi" w:cstheme="majorBidi"/>
              </w:rPr>
            </w:pPr>
            <w:r>
              <w:rPr>
                <w:rFonts w:asciiTheme="majorBidi" w:hAnsiTheme="majorBidi" w:cstheme="majorBidi"/>
                <w:sz w:val="17"/>
                <w:szCs w:val="17"/>
              </w:rPr>
              <w:t>Two-tower: + metadata</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3C75414" w14:textId="77777777" w:rsidR="00EB234A" w:rsidRPr="00777D84" w:rsidRDefault="00000000">
            <w:pPr>
              <w:rPr>
                <w:rFonts w:asciiTheme="majorBidi" w:hAnsiTheme="majorBidi" w:cstheme="majorBidi"/>
              </w:rPr>
            </w:pPr>
            <w:r>
              <w:rPr>
                <w:rFonts w:asciiTheme="majorBidi" w:hAnsiTheme="majorBidi" w:cstheme="majorBidi"/>
                <w:sz w:val="17"/>
                <w:szCs w:val="17"/>
              </w:rPr>
              <w:t>0.0054</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0F16C8A" w14:textId="77777777" w:rsidR="00EB234A" w:rsidRPr="00777D84" w:rsidRDefault="00000000">
            <w:pPr>
              <w:rPr>
                <w:rFonts w:asciiTheme="majorBidi" w:hAnsiTheme="majorBidi" w:cstheme="majorBidi"/>
              </w:rPr>
            </w:pPr>
            <w:r>
              <w:rPr>
                <w:rFonts w:asciiTheme="majorBidi" w:hAnsiTheme="majorBidi" w:cstheme="majorBidi"/>
                <w:sz w:val="17"/>
                <w:szCs w:val="17"/>
              </w:rPr>
              <w:t>0.0029</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8DDCBD7" w14:textId="77777777" w:rsidR="00EB234A" w:rsidRPr="00777D84" w:rsidRDefault="00000000">
            <w:pPr>
              <w:rPr>
                <w:rFonts w:asciiTheme="majorBidi" w:hAnsiTheme="majorBidi" w:cstheme="majorBidi"/>
              </w:rPr>
            </w:pPr>
            <w:r>
              <w:rPr>
                <w:rFonts w:asciiTheme="majorBidi" w:hAnsiTheme="majorBidi" w:cstheme="majorBidi"/>
                <w:sz w:val="17"/>
                <w:szCs w:val="17"/>
              </w:rPr>
              <w:t>0.0250</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FE1CB8D" w14:textId="77777777" w:rsidR="00EB234A" w:rsidRPr="00777D84" w:rsidRDefault="00000000">
            <w:pPr>
              <w:rPr>
                <w:rFonts w:asciiTheme="majorBidi" w:hAnsiTheme="majorBidi" w:cstheme="majorBidi"/>
              </w:rPr>
            </w:pPr>
            <w:r>
              <w:rPr>
                <w:rFonts w:asciiTheme="majorBidi" w:hAnsiTheme="majorBidi" w:cstheme="majorBidi"/>
                <w:sz w:val="17"/>
                <w:szCs w:val="17"/>
              </w:rPr>
              <w:t>0.0078</w:t>
            </w:r>
          </w:p>
        </w:tc>
        <w:tc>
          <w:tcPr>
            <w:tcW w:w="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244AAEE6" w14:textId="77777777" w:rsidR="00EB234A" w:rsidRPr="00777D84" w:rsidRDefault="00000000">
            <w:pPr>
              <w:rPr>
                <w:rFonts w:asciiTheme="majorBidi" w:hAnsiTheme="majorBidi" w:cstheme="majorBidi"/>
              </w:rPr>
            </w:pPr>
            <w:r>
              <w:rPr>
                <w:rFonts w:asciiTheme="majorBidi" w:hAnsiTheme="majorBidi" w:cstheme="majorBidi"/>
                <w:sz w:val="17"/>
                <w:szCs w:val="17"/>
              </w:rPr>
              <w:t>0.0005</w:t>
            </w:r>
          </w:p>
        </w:tc>
        <w:tc>
          <w:tcPr>
            <w:tcW w:w="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60247CC1" w14:textId="77777777" w:rsidR="00EB234A" w:rsidRPr="00777D84" w:rsidRDefault="00000000">
            <w:pPr>
              <w:rPr>
                <w:rFonts w:asciiTheme="majorBidi" w:hAnsiTheme="majorBidi" w:cstheme="majorBidi"/>
              </w:rPr>
            </w:pPr>
            <w:r>
              <w:rPr>
                <w:rFonts w:asciiTheme="majorBidi" w:hAnsiTheme="majorBidi" w:cstheme="majorBidi"/>
                <w:sz w:val="17"/>
                <w:szCs w:val="17"/>
              </w:rPr>
              <w:t>0.0047</w:t>
            </w:r>
          </w:p>
        </w:tc>
        <w:tc>
          <w:tcPr>
            <w:tcW w:w="8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2D2D1BA" w14:textId="77777777" w:rsidR="00EB234A" w:rsidRPr="00777D84" w:rsidRDefault="00000000">
            <w:pPr>
              <w:rPr>
                <w:rFonts w:asciiTheme="majorBidi" w:hAnsiTheme="majorBidi" w:cstheme="majorBidi"/>
              </w:rPr>
            </w:pPr>
            <w:r>
              <w:rPr>
                <w:rFonts w:asciiTheme="majorBidi" w:hAnsiTheme="majorBidi" w:cstheme="majorBidi"/>
                <w:sz w:val="17"/>
                <w:szCs w:val="17"/>
              </w:rPr>
              <w:t>0.993</w:t>
            </w:r>
          </w:p>
        </w:tc>
        <w:tc>
          <w:tcPr>
            <w:tcW w:w="8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1CC4AFB4" w14:textId="77777777" w:rsidR="00EB234A" w:rsidRPr="00777D84" w:rsidRDefault="00000000">
            <w:pPr>
              <w:rPr>
                <w:rFonts w:asciiTheme="majorBidi" w:hAnsiTheme="majorBidi" w:cstheme="majorBidi"/>
              </w:rPr>
            </w:pPr>
            <w:r>
              <w:rPr>
                <w:rFonts w:asciiTheme="majorBidi" w:hAnsiTheme="majorBidi" w:cstheme="majorBidi"/>
                <w:sz w:val="17"/>
                <w:szCs w:val="17"/>
              </w:rPr>
              <w:t>18.5</w:t>
            </w:r>
          </w:p>
        </w:tc>
      </w:tr>
      <w:tr w:rsidR="00EB234A" w:rsidRPr="00777D84" w14:paraId="2361D7E0" w14:textId="77777777">
        <w:tc>
          <w:tcPr>
            <w:tcW w:w="1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3A8BE4A1" w14:textId="77777777" w:rsidR="00EB234A" w:rsidRPr="00777D84" w:rsidRDefault="00000000">
            <w:pPr>
              <w:rPr>
                <w:rFonts w:asciiTheme="majorBidi" w:hAnsiTheme="majorBidi" w:cstheme="majorBidi"/>
              </w:rPr>
            </w:pPr>
            <w:r>
              <w:rPr>
                <w:rFonts w:asciiTheme="majorBidi" w:hAnsiTheme="majorBidi" w:cstheme="majorBidi"/>
                <w:sz w:val="17"/>
                <w:szCs w:val="17"/>
              </w:rPr>
              <w:t>Two-tower: + embedding</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23CEC6B0" w14:textId="77777777" w:rsidR="00EB234A" w:rsidRPr="00777D84" w:rsidRDefault="00000000">
            <w:pPr>
              <w:rPr>
                <w:rFonts w:asciiTheme="majorBidi" w:hAnsiTheme="majorBidi" w:cstheme="majorBidi"/>
              </w:rPr>
            </w:pPr>
            <w:r>
              <w:rPr>
                <w:rFonts w:asciiTheme="majorBidi" w:hAnsiTheme="majorBidi" w:cstheme="majorBidi"/>
                <w:sz w:val="17"/>
                <w:szCs w:val="17"/>
              </w:rPr>
              <w:t>0.0060</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EA90B61" w14:textId="77777777" w:rsidR="00EB234A" w:rsidRPr="00777D84" w:rsidRDefault="00000000">
            <w:pPr>
              <w:rPr>
                <w:rFonts w:asciiTheme="majorBidi" w:hAnsiTheme="majorBidi" w:cstheme="majorBidi"/>
              </w:rPr>
            </w:pPr>
            <w:r>
              <w:rPr>
                <w:rFonts w:asciiTheme="majorBidi" w:hAnsiTheme="majorBidi" w:cstheme="majorBidi"/>
                <w:sz w:val="17"/>
                <w:szCs w:val="17"/>
              </w:rPr>
              <w:t>0.0032</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6265FFB" w14:textId="77777777" w:rsidR="00EB234A" w:rsidRPr="00777D84" w:rsidRDefault="00000000">
            <w:pPr>
              <w:rPr>
                <w:rFonts w:asciiTheme="majorBidi" w:hAnsiTheme="majorBidi" w:cstheme="majorBidi"/>
              </w:rPr>
            </w:pPr>
            <w:r>
              <w:rPr>
                <w:rFonts w:asciiTheme="majorBidi" w:hAnsiTheme="majorBidi" w:cstheme="majorBidi"/>
                <w:sz w:val="17"/>
                <w:szCs w:val="17"/>
              </w:rPr>
              <w:t>0.0270</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93CEE8F" w14:textId="77777777" w:rsidR="00EB234A" w:rsidRPr="00777D84" w:rsidRDefault="00000000">
            <w:pPr>
              <w:rPr>
                <w:rFonts w:asciiTheme="majorBidi" w:hAnsiTheme="majorBidi" w:cstheme="majorBidi"/>
              </w:rPr>
            </w:pPr>
            <w:r>
              <w:rPr>
                <w:rFonts w:asciiTheme="majorBidi" w:hAnsiTheme="majorBidi" w:cstheme="majorBidi"/>
                <w:sz w:val="17"/>
                <w:szCs w:val="17"/>
              </w:rPr>
              <w:t>0.0085</w:t>
            </w:r>
          </w:p>
        </w:tc>
        <w:tc>
          <w:tcPr>
            <w:tcW w:w="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198BDA3" w14:textId="77777777" w:rsidR="00EB234A" w:rsidRPr="00777D84" w:rsidRDefault="00000000">
            <w:pPr>
              <w:rPr>
                <w:rFonts w:asciiTheme="majorBidi" w:hAnsiTheme="majorBidi" w:cstheme="majorBidi"/>
              </w:rPr>
            </w:pPr>
            <w:r>
              <w:rPr>
                <w:rFonts w:asciiTheme="majorBidi" w:hAnsiTheme="majorBidi" w:cstheme="majorBidi"/>
                <w:sz w:val="17"/>
                <w:szCs w:val="17"/>
              </w:rPr>
              <w:t>0.0010</w:t>
            </w:r>
          </w:p>
        </w:tc>
        <w:tc>
          <w:tcPr>
            <w:tcW w:w="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1BB00051" w14:textId="77777777" w:rsidR="00EB234A" w:rsidRPr="00777D84" w:rsidRDefault="00000000">
            <w:pPr>
              <w:rPr>
                <w:rFonts w:asciiTheme="majorBidi" w:hAnsiTheme="majorBidi" w:cstheme="majorBidi"/>
              </w:rPr>
            </w:pPr>
            <w:r>
              <w:rPr>
                <w:rFonts w:asciiTheme="majorBidi" w:hAnsiTheme="majorBidi" w:cstheme="majorBidi"/>
                <w:sz w:val="17"/>
                <w:szCs w:val="17"/>
              </w:rPr>
              <w:t>0.0049</w:t>
            </w:r>
          </w:p>
        </w:tc>
        <w:tc>
          <w:tcPr>
            <w:tcW w:w="8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A08DEB2" w14:textId="77777777" w:rsidR="00EB234A" w:rsidRPr="00777D84" w:rsidRDefault="00000000">
            <w:pPr>
              <w:rPr>
                <w:rFonts w:asciiTheme="majorBidi" w:hAnsiTheme="majorBidi" w:cstheme="majorBidi"/>
              </w:rPr>
            </w:pPr>
            <w:r>
              <w:rPr>
                <w:rFonts w:asciiTheme="majorBidi" w:hAnsiTheme="majorBidi" w:cstheme="majorBidi"/>
                <w:sz w:val="17"/>
                <w:szCs w:val="17"/>
              </w:rPr>
              <w:t>0.992</w:t>
            </w:r>
          </w:p>
        </w:tc>
        <w:tc>
          <w:tcPr>
            <w:tcW w:w="8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1542024" w14:textId="77777777" w:rsidR="00EB234A" w:rsidRPr="00777D84" w:rsidRDefault="00000000">
            <w:pPr>
              <w:rPr>
                <w:rFonts w:asciiTheme="majorBidi" w:hAnsiTheme="majorBidi" w:cstheme="majorBidi"/>
              </w:rPr>
            </w:pPr>
            <w:r>
              <w:rPr>
                <w:rFonts w:asciiTheme="majorBidi" w:hAnsiTheme="majorBidi" w:cstheme="majorBidi"/>
                <w:sz w:val="17"/>
                <w:szCs w:val="17"/>
              </w:rPr>
              <w:t>18.6</w:t>
            </w:r>
          </w:p>
        </w:tc>
      </w:tr>
      <w:tr w:rsidR="00EB234A" w:rsidRPr="00777D84" w14:paraId="051DC893" w14:textId="77777777">
        <w:tc>
          <w:tcPr>
            <w:tcW w:w="1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BA37B32" w14:textId="77777777" w:rsidR="00EB234A" w:rsidRPr="00777D84" w:rsidRDefault="00000000">
            <w:pPr>
              <w:rPr>
                <w:rFonts w:asciiTheme="majorBidi" w:hAnsiTheme="majorBidi" w:cstheme="majorBidi"/>
              </w:rPr>
            </w:pPr>
            <w:r>
              <w:rPr>
                <w:rFonts w:asciiTheme="majorBidi" w:hAnsiTheme="majorBidi" w:cstheme="majorBidi"/>
                <w:sz w:val="17"/>
                <w:szCs w:val="17"/>
              </w:rPr>
              <w:t>Two-tower: full hybrid</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9BA30AA" w14:textId="77777777" w:rsidR="00EB234A" w:rsidRPr="00777D84" w:rsidRDefault="00000000">
            <w:pPr>
              <w:rPr>
                <w:rFonts w:asciiTheme="majorBidi" w:hAnsiTheme="majorBidi" w:cstheme="majorBidi"/>
              </w:rPr>
            </w:pPr>
            <w:r>
              <w:rPr>
                <w:rFonts w:asciiTheme="majorBidi" w:hAnsiTheme="majorBidi" w:cstheme="majorBidi"/>
                <w:sz w:val="17"/>
                <w:szCs w:val="17"/>
              </w:rPr>
              <w:t>0.0067</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6E9BB35" w14:textId="77777777" w:rsidR="00EB234A" w:rsidRPr="00777D84" w:rsidRDefault="00000000">
            <w:pPr>
              <w:rPr>
                <w:rFonts w:asciiTheme="majorBidi" w:hAnsiTheme="majorBidi" w:cstheme="majorBidi"/>
              </w:rPr>
            </w:pPr>
            <w:r>
              <w:rPr>
                <w:rFonts w:asciiTheme="majorBidi" w:hAnsiTheme="majorBidi" w:cstheme="majorBidi"/>
                <w:sz w:val="17"/>
                <w:szCs w:val="17"/>
              </w:rPr>
              <w:t>0.0035</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FBFA4BD" w14:textId="77777777" w:rsidR="00EB234A" w:rsidRPr="00777D84" w:rsidRDefault="00000000">
            <w:pPr>
              <w:rPr>
                <w:rFonts w:asciiTheme="majorBidi" w:hAnsiTheme="majorBidi" w:cstheme="majorBidi"/>
              </w:rPr>
            </w:pPr>
            <w:r>
              <w:rPr>
                <w:rFonts w:asciiTheme="majorBidi" w:hAnsiTheme="majorBidi" w:cstheme="majorBidi"/>
                <w:sz w:val="17"/>
                <w:szCs w:val="17"/>
              </w:rPr>
              <w:t>0.0291</w:t>
            </w:r>
          </w:p>
        </w:tc>
        <w:tc>
          <w:tcPr>
            <w:tcW w:w="8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61FC141" w14:textId="77777777" w:rsidR="00EB234A" w:rsidRPr="00777D84" w:rsidRDefault="00000000">
            <w:pPr>
              <w:rPr>
                <w:rFonts w:asciiTheme="majorBidi" w:hAnsiTheme="majorBidi" w:cstheme="majorBidi"/>
              </w:rPr>
            </w:pPr>
            <w:r>
              <w:rPr>
                <w:rFonts w:asciiTheme="majorBidi" w:hAnsiTheme="majorBidi" w:cstheme="majorBidi"/>
                <w:sz w:val="17"/>
                <w:szCs w:val="17"/>
              </w:rPr>
              <w:t>0.0090</w:t>
            </w:r>
          </w:p>
        </w:tc>
        <w:tc>
          <w:tcPr>
            <w:tcW w:w="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B457EE2" w14:textId="77777777" w:rsidR="00EB234A" w:rsidRPr="00777D84" w:rsidRDefault="00000000">
            <w:pPr>
              <w:rPr>
                <w:rFonts w:asciiTheme="majorBidi" w:hAnsiTheme="majorBidi" w:cstheme="majorBidi"/>
              </w:rPr>
            </w:pPr>
            <w:r>
              <w:rPr>
                <w:rFonts w:asciiTheme="majorBidi" w:hAnsiTheme="majorBidi" w:cstheme="majorBidi"/>
                <w:sz w:val="17"/>
                <w:szCs w:val="17"/>
              </w:rPr>
              <w:t>0.0015</w:t>
            </w:r>
          </w:p>
        </w:tc>
        <w:tc>
          <w:tcPr>
            <w:tcW w:w="98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4215449" w14:textId="77777777" w:rsidR="00EB234A" w:rsidRPr="00777D84" w:rsidRDefault="00000000">
            <w:pPr>
              <w:rPr>
                <w:rFonts w:asciiTheme="majorBidi" w:hAnsiTheme="majorBidi" w:cstheme="majorBidi"/>
              </w:rPr>
            </w:pPr>
            <w:r>
              <w:rPr>
                <w:rFonts w:asciiTheme="majorBidi" w:hAnsiTheme="majorBidi" w:cstheme="majorBidi"/>
                <w:sz w:val="17"/>
                <w:szCs w:val="17"/>
              </w:rPr>
              <w:t>0.0050</w:t>
            </w:r>
          </w:p>
        </w:tc>
        <w:tc>
          <w:tcPr>
            <w:tcW w:w="8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DAB2022" w14:textId="77777777" w:rsidR="00EB234A" w:rsidRPr="00777D84" w:rsidRDefault="00000000">
            <w:pPr>
              <w:rPr>
                <w:rFonts w:asciiTheme="majorBidi" w:hAnsiTheme="majorBidi" w:cstheme="majorBidi"/>
              </w:rPr>
            </w:pPr>
            <w:r>
              <w:rPr>
                <w:rFonts w:asciiTheme="majorBidi" w:hAnsiTheme="majorBidi" w:cstheme="majorBidi"/>
                <w:sz w:val="17"/>
                <w:szCs w:val="17"/>
              </w:rPr>
              <w:t>0.993</w:t>
            </w:r>
          </w:p>
        </w:tc>
        <w:tc>
          <w:tcPr>
            <w:tcW w:w="8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8FC60E2" w14:textId="77777777" w:rsidR="00EB234A" w:rsidRPr="00777D84" w:rsidRDefault="00000000">
            <w:pPr>
              <w:rPr>
                <w:rFonts w:asciiTheme="majorBidi" w:hAnsiTheme="majorBidi" w:cstheme="majorBidi"/>
              </w:rPr>
            </w:pPr>
            <w:r>
              <w:rPr>
                <w:rFonts w:asciiTheme="majorBidi" w:hAnsiTheme="majorBidi" w:cstheme="majorBidi"/>
                <w:sz w:val="17"/>
                <w:szCs w:val="17"/>
              </w:rPr>
              <w:t>18.4</w:t>
            </w:r>
          </w:p>
        </w:tc>
      </w:tr>
    </w:tbl>
    <w:p w14:paraId="62A4564A" w14:textId="77777777" w:rsidR="00EB234A" w:rsidRPr="00777D84" w:rsidRDefault="00EB234A">
      <w:pPr>
        <w:spacing w:after="160"/>
        <w:rPr>
          <w:rFonts w:asciiTheme="majorBidi" w:hAnsiTheme="majorBidi" w:cstheme="majorBidi"/>
        </w:rPr>
      </w:pPr>
    </w:p>
    <w:p w14:paraId="558F3923" w14:textId="77777777" w:rsidR="00EB234A" w:rsidRPr="00777D84" w:rsidRDefault="00000000">
      <w:pPr>
        <w:spacing w:before="100"/>
        <w:jc w:val="center"/>
        <w:rPr>
          <w:rFonts w:asciiTheme="majorBidi" w:hAnsiTheme="majorBidi" w:cstheme="majorBidi"/>
        </w:rPr>
      </w:pPr>
      <w:r>
        <w:rPr>
          <w:rFonts w:asciiTheme="majorBidi" w:hAnsiTheme="majorBidi" w:cstheme="majorBidi"/>
          <w:noProof/>
        </w:rPr>
        <w:drawing>
          <wp:inline distT="0" distB="0" distL="0" distR="0" wp14:anchorId="211CEF28" wp14:editId="6E0F8AC6">
            <wp:extent cx="4095750" cy="2457450"/>
            <wp:effectExtent l="0" t="0" r="0" b="0"/>
            <wp:docPr id="552636024" name="08_model_comparison.png" descr="08_model_comparison.png" title="08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457450"/>
                    </a:xfrm>
                    <a:prstGeom prst="rect">
                      <a:avLst/>
                    </a:prstGeom>
                  </pic:spPr>
                </pic:pic>
              </a:graphicData>
            </a:graphic>
          </wp:inline>
        </w:drawing>
      </w:r>
    </w:p>
    <w:p w14:paraId="728FCEE6" w14:textId="77777777" w:rsidR="00EB234A" w:rsidRPr="00777D84" w:rsidRDefault="00000000">
      <w:pPr>
        <w:spacing w:before="60" w:after="200"/>
        <w:jc w:val="center"/>
        <w:rPr>
          <w:rFonts w:asciiTheme="majorBidi" w:hAnsiTheme="majorBidi" w:cstheme="majorBidi"/>
        </w:rPr>
      </w:pPr>
      <w:r>
        <w:rPr>
          <w:rFonts w:asciiTheme="majorBidi" w:hAnsiTheme="majorBidi" w:cstheme="majorBidi"/>
          <w:i/>
          <w:iCs/>
          <w:sz w:val="20"/>
          <w:szCs w:val="20"/>
        </w:rPr>
        <w:t>Figure 2. Overall and cold-slice NDCG@10 on validation. Every pure CF model scores zero on the cold slice.</w:t>
      </w:r>
    </w:p>
    <w:p w14:paraId="12014FEF" w14:textId="77777777" w:rsidR="00EB234A" w:rsidRPr="00777D84" w:rsidRDefault="00000000">
      <w:pPr>
        <w:spacing w:after="120" w:line="276" w:lineRule="auto"/>
        <w:jc w:val="both"/>
        <w:rPr>
          <w:rFonts w:asciiTheme="majorBidi" w:hAnsiTheme="majorBidi" w:cstheme="majorBidi"/>
        </w:rPr>
      </w:pPr>
      <w:r>
        <w:rPr>
          <w:rFonts w:asciiTheme="majorBidi" w:hAnsiTheme="majorBidi" w:cstheme="majorBidi"/>
        </w:rPr>
        <w:t>Table 1 and Figure 2 tell one story. Pure CF (iALS, NDCG@10 = 0.0170) wins the overall ranking by a wide margin, but on cold items it scores exactly zero, because those items are absent from the training matrix. The content k-NN model is an order of magnitude weaker overall, yet it is the only baseline that reaches cold items at all (cold NDCG@10 = 0.0016). The fallback hybrid gets both: its cold NDCG@10 of 0.0036 is the best of any model, and it costs only a 3% drop in overall quality against iALS. This is the first evidence for H1.</w:t>
      </w:r>
    </w:p>
    <w:p w14:paraId="57643966" w14:textId="77777777" w:rsidR="00EB234A" w:rsidRPr="00777D84" w:rsidRDefault="00000000">
      <w:pPr>
        <w:pStyle w:val="Heading2"/>
        <w:rPr>
          <w:rFonts w:asciiTheme="majorBidi" w:hAnsiTheme="majorBidi" w:cstheme="majorBidi"/>
        </w:rPr>
      </w:pPr>
      <w:r>
        <w:rPr>
          <w:rFonts w:asciiTheme="majorBidi" w:hAnsiTheme="majorBidi" w:cstheme="majorBidi"/>
        </w:rPr>
        <w:t>6.2. Width of the content signal</w:t>
      </w:r>
    </w:p>
    <w:p w14:paraId="3AFAD306" w14:textId="77777777" w:rsidR="00EB234A" w:rsidRPr="00777D84" w:rsidRDefault="00000000">
      <w:pPr>
        <w:spacing w:before="160" w:after="80"/>
        <w:rPr>
          <w:rFonts w:asciiTheme="majorBidi" w:hAnsiTheme="majorBidi" w:cstheme="majorBidi"/>
        </w:rPr>
      </w:pPr>
      <w:r>
        <w:rPr>
          <w:rFonts w:asciiTheme="majorBidi" w:hAnsiTheme="majorBidi" w:cstheme="majorBidi"/>
          <w:b/>
          <w:bCs/>
          <w:sz w:val="20"/>
          <w:szCs w:val="20"/>
        </w:rPr>
        <w:t>Table 2. NDCG@10 as a function of embedding width d (validation), for three ways of using the embedding.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6"/>
        <w:gridCol w:w="1350"/>
        <w:gridCol w:w="1350"/>
        <w:gridCol w:w="1350"/>
        <w:gridCol w:w="1350"/>
        <w:gridCol w:w="1300"/>
        <w:gridCol w:w="1300"/>
      </w:tblGrid>
      <w:tr w:rsidR="00EB234A" w:rsidRPr="00777D84" w14:paraId="3442D47A" w14:textId="77777777">
        <w:tc>
          <w:tcPr>
            <w:tcW w:w="1026"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437E6645"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d</w:t>
            </w:r>
          </w:p>
        </w:tc>
        <w:tc>
          <w:tcPr>
            <w:tcW w:w="135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63263DC8"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k-NN overall</w:t>
            </w:r>
          </w:p>
        </w:tc>
        <w:tc>
          <w:tcPr>
            <w:tcW w:w="135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4D1CFDE4"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k-NN cold</w:t>
            </w:r>
          </w:p>
        </w:tc>
        <w:tc>
          <w:tcPr>
            <w:tcW w:w="135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6C4504AB"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Hybrid overall</w:t>
            </w:r>
          </w:p>
        </w:tc>
        <w:tc>
          <w:tcPr>
            <w:tcW w:w="135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2ED10317"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Hybrid cold</w:t>
            </w:r>
          </w:p>
        </w:tc>
        <w:tc>
          <w:tcPr>
            <w:tcW w:w="130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237063A5"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TT overall</w:t>
            </w:r>
          </w:p>
        </w:tc>
        <w:tc>
          <w:tcPr>
            <w:tcW w:w="130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29AB8610"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TT cold</w:t>
            </w:r>
          </w:p>
        </w:tc>
      </w:tr>
      <w:tr w:rsidR="00EB234A" w:rsidRPr="00777D84" w14:paraId="15AACCAA" w14:textId="77777777">
        <w:tc>
          <w:tcPr>
            <w:tcW w:w="1026"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2DE1CCC" w14:textId="77777777" w:rsidR="00EB234A" w:rsidRPr="00777D84" w:rsidRDefault="00000000">
            <w:pPr>
              <w:rPr>
                <w:rFonts w:asciiTheme="majorBidi" w:hAnsiTheme="majorBidi" w:cstheme="majorBidi"/>
              </w:rPr>
            </w:pPr>
            <w:r>
              <w:rPr>
                <w:rFonts w:asciiTheme="majorBidi" w:hAnsiTheme="majorBidi" w:cstheme="majorBidi"/>
                <w:sz w:val="17"/>
                <w:szCs w:val="17"/>
              </w:rPr>
              <w:t>4</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1E0374BC" w14:textId="77777777" w:rsidR="00EB234A" w:rsidRPr="00777D84" w:rsidRDefault="00000000">
            <w:pPr>
              <w:rPr>
                <w:rFonts w:asciiTheme="majorBidi" w:hAnsiTheme="majorBidi" w:cstheme="majorBidi"/>
              </w:rPr>
            </w:pPr>
            <w:r>
              <w:rPr>
                <w:rFonts w:asciiTheme="majorBidi" w:hAnsiTheme="majorBidi" w:cstheme="majorBidi"/>
                <w:sz w:val="17"/>
                <w:szCs w:val="17"/>
              </w:rPr>
              <w:t>0.0001</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5A213BD" w14:textId="77777777" w:rsidR="00EB234A" w:rsidRPr="00777D84" w:rsidRDefault="00000000">
            <w:pPr>
              <w:rPr>
                <w:rFonts w:asciiTheme="majorBidi" w:hAnsiTheme="majorBidi" w:cstheme="majorBidi"/>
              </w:rPr>
            </w:pPr>
            <w:r>
              <w:rPr>
                <w:rFonts w:asciiTheme="majorBidi" w:hAnsiTheme="majorBidi" w:cstheme="majorBidi"/>
                <w:sz w:val="17"/>
                <w:szCs w:val="17"/>
              </w:rPr>
              <w:t>0.0001</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35DBF00F" w14:textId="77777777" w:rsidR="00EB234A" w:rsidRPr="00777D84" w:rsidRDefault="00000000">
            <w:pPr>
              <w:rPr>
                <w:rFonts w:asciiTheme="majorBidi" w:hAnsiTheme="majorBidi" w:cstheme="majorBidi"/>
              </w:rPr>
            </w:pPr>
            <w:r>
              <w:rPr>
                <w:rFonts w:asciiTheme="majorBidi" w:hAnsiTheme="majorBidi" w:cstheme="majorBidi"/>
                <w:sz w:val="17"/>
                <w:szCs w:val="17"/>
              </w:rPr>
              <w:t>0.0154</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1954458" w14:textId="77777777" w:rsidR="00EB234A" w:rsidRPr="00777D84" w:rsidRDefault="00000000">
            <w:pPr>
              <w:rPr>
                <w:rFonts w:asciiTheme="majorBidi" w:hAnsiTheme="majorBidi" w:cstheme="majorBidi"/>
              </w:rPr>
            </w:pPr>
            <w:r>
              <w:rPr>
                <w:rFonts w:asciiTheme="majorBidi" w:hAnsiTheme="majorBidi" w:cstheme="majorBidi"/>
                <w:sz w:val="17"/>
                <w:szCs w:val="17"/>
              </w:rPr>
              <w:t>0.0008</w:t>
            </w:r>
          </w:p>
        </w:tc>
        <w:tc>
          <w:tcPr>
            <w:tcW w:w="13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666BB617" w14:textId="77777777" w:rsidR="00EB234A" w:rsidRPr="00777D84" w:rsidRDefault="00000000">
            <w:pPr>
              <w:rPr>
                <w:rFonts w:asciiTheme="majorBidi" w:hAnsiTheme="majorBidi" w:cstheme="majorBidi"/>
              </w:rPr>
            </w:pPr>
            <w:r>
              <w:rPr>
                <w:rFonts w:asciiTheme="majorBidi" w:hAnsiTheme="majorBidi" w:cstheme="majorBidi"/>
                <w:sz w:val="17"/>
                <w:szCs w:val="17"/>
              </w:rPr>
              <w:t>0.0024</w:t>
            </w:r>
          </w:p>
        </w:tc>
        <w:tc>
          <w:tcPr>
            <w:tcW w:w="13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D356D31" w14:textId="77777777" w:rsidR="00EB234A" w:rsidRPr="00777D84" w:rsidRDefault="00000000">
            <w:pPr>
              <w:rPr>
                <w:rFonts w:asciiTheme="majorBidi" w:hAnsiTheme="majorBidi" w:cstheme="majorBidi"/>
              </w:rPr>
            </w:pPr>
            <w:r>
              <w:rPr>
                <w:rFonts w:asciiTheme="majorBidi" w:hAnsiTheme="majorBidi" w:cstheme="majorBidi"/>
                <w:sz w:val="17"/>
                <w:szCs w:val="17"/>
              </w:rPr>
              <w:t>0.0004</w:t>
            </w:r>
          </w:p>
        </w:tc>
      </w:tr>
      <w:tr w:rsidR="00EB234A" w:rsidRPr="00777D84" w14:paraId="10DFA97A" w14:textId="77777777">
        <w:tc>
          <w:tcPr>
            <w:tcW w:w="1026"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47A63C2" w14:textId="77777777" w:rsidR="00EB234A" w:rsidRPr="00777D84" w:rsidRDefault="00000000">
            <w:pPr>
              <w:rPr>
                <w:rFonts w:asciiTheme="majorBidi" w:hAnsiTheme="majorBidi" w:cstheme="majorBidi"/>
              </w:rPr>
            </w:pPr>
            <w:r>
              <w:rPr>
                <w:rFonts w:asciiTheme="majorBidi" w:hAnsiTheme="majorBidi" w:cstheme="majorBidi"/>
                <w:sz w:val="17"/>
                <w:szCs w:val="17"/>
              </w:rPr>
              <w:t>8</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651E6AF" w14:textId="77777777" w:rsidR="00EB234A" w:rsidRPr="00777D84" w:rsidRDefault="00000000">
            <w:pPr>
              <w:rPr>
                <w:rFonts w:asciiTheme="majorBidi" w:hAnsiTheme="majorBidi" w:cstheme="majorBidi"/>
              </w:rPr>
            </w:pPr>
            <w:r>
              <w:rPr>
                <w:rFonts w:asciiTheme="majorBidi" w:hAnsiTheme="majorBidi" w:cstheme="majorBidi"/>
                <w:sz w:val="17"/>
                <w:szCs w:val="17"/>
              </w:rPr>
              <w:t>0.0006</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3F0BC647" w14:textId="77777777" w:rsidR="00EB234A" w:rsidRPr="00777D84" w:rsidRDefault="00000000">
            <w:pPr>
              <w:rPr>
                <w:rFonts w:asciiTheme="majorBidi" w:hAnsiTheme="majorBidi" w:cstheme="majorBidi"/>
              </w:rPr>
            </w:pPr>
            <w:r>
              <w:rPr>
                <w:rFonts w:asciiTheme="majorBidi" w:hAnsiTheme="majorBidi" w:cstheme="majorBidi"/>
                <w:sz w:val="17"/>
                <w:szCs w:val="17"/>
              </w:rPr>
              <w:t>0.0010</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1C271A0" w14:textId="77777777" w:rsidR="00EB234A" w:rsidRPr="00777D84" w:rsidRDefault="00000000">
            <w:pPr>
              <w:rPr>
                <w:rFonts w:asciiTheme="majorBidi" w:hAnsiTheme="majorBidi" w:cstheme="majorBidi"/>
              </w:rPr>
            </w:pPr>
            <w:r>
              <w:rPr>
                <w:rFonts w:asciiTheme="majorBidi" w:hAnsiTheme="majorBidi" w:cstheme="majorBidi"/>
                <w:sz w:val="17"/>
                <w:szCs w:val="17"/>
              </w:rPr>
              <w:t>0.0157</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B8DED2D" w14:textId="77777777" w:rsidR="00EB234A" w:rsidRPr="00777D84" w:rsidRDefault="00000000">
            <w:pPr>
              <w:rPr>
                <w:rFonts w:asciiTheme="majorBidi" w:hAnsiTheme="majorBidi" w:cstheme="majorBidi"/>
              </w:rPr>
            </w:pPr>
            <w:r>
              <w:rPr>
                <w:rFonts w:asciiTheme="majorBidi" w:hAnsiTheme="majorBidi" w:cstheme="majorBidi"/>
                <w:sz w:val="17"/>
                <w:szCs w:val="17"/>
              </w:rPr>
              <w:t>0.0018</w:t>
            </w:r>
          </w:p>
        </w:tc>
        <w:tc>
          <w:tcPr>
            <w:tcW w:w="13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6ED0C052" w14:textId="77777777" w:rsidR="00EB234A" w:rsidRPr="00777D84" w:rsidRDefault="00000000">
            <w:pPr>
              <w:rPr>
                <w:rFonts w:asciiTheme="majorBidi" w:hAnsiTheme="majorBidi" w:cstheme="majorBidi"/>
              </w:rPr>
            </w:pPr>
            <w:r>
              <w:rPr>
                <w:rFonts w:asciiTheme="majorBidi" w:hAnsiTheme="majorBidi" w:cstheme="majorBidi"/>
                <w:sz w:val="17"/>
                <w:szCs w:val="17"/>
              </w:rPr>
              <w:t>0.0028</w:t>
            </w:r>
          </w:p>
        </w:tc>
        <w:tc>
          <w:tcPr>
            <w:tcW w:w="13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96EF5FC" w14:textId="77777777" w:rsidR="00EB234A" w:rsidRPr="00777D84" w:rsidRDefault="00000000">
            <w:pPr>
              <w:rPr>
                <w:rFonts w:asciiTheme="majorBidi" w:hAnsiTheme="majorBidi" w:cstheme="majorBidi"/>
              </w:rPr>
            </w:pPr>
            <w:r>
              <w:rPr>
                <w:rFonts w:asciiTheme="majorBidi" w:hAnsiTheme="majorBidi" w:cstheme="majorBidi"/>
                <w:sz w:val="17"/>
                <w:szCs w:val="17"/>
              </w:rPr>
              <w:t>0.0007</w:t>
            </w:r>
          </w:p>
        </w:tc>
      </w:tr>
      <w:tr w:rsidR="00EB234A" w:rsidRPr="00777D84" w14:paraId="121D6F91" w14:textId="77777777">
        <w:tc>
          <w:tcPr>
            <w:tcW w:w="1026"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6F757A7E" w14:textId="77777777" w:rsidR="00EB234A" w:rsidRPr="00777D84" w:rsidRDefault="00000000">
            <w:pPr>
              <w:rPr>
                <w:rFonts w:asciiTheme="majorBidi" w:hAnsiTheme="majorBidi" w:cstheme="majorBidi"/>
              </w:rPr>
            </w:pPr>
            <w:r>
              <w:rPr>
                <w:rFonts w:asciiTheme="majorBidi" w:hAnsiTheme="majorBidi" w:cstheme="majorBidi"/>
                <w:sz w:val="17"/>
                <w:szCs w:val="17"/>
              </w:rPr>
              <w:t>16</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8E9376D" w14:textId="77777777" w:rsidR="00EB234A" w:rsidRPr="00777D84" w:rsidRDefault="00000000">
            <w:pPr>
              <w:rPr>
                <w:rFonts w:asciiTheme="majorBidi" w:hAnsiTheme="majorBidi" w:cstheme="majorBidi"/>
              </w:rPr>
            </w:pPr>
            <w:r>
              <w:rPr>
                <w:rFonts w:asciiTheme="majorBidi" w:hAnsiTheme="majorBidi" w:cstheme="majorBidi"/>
                <w:sz w:val="17"/>
                <w:szCs w:val="17"/>
              </w:rPr>
              <w:t>0.0010</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600099D" w14:textId="77777777" w:rsidR="00EB234A" w:rsidRPr="00777D84" w:rsidRDefault="00000000">
            <w:pPr>
              <w:rPr>
                <w:rFonts w:asciiTheme="majorBidi" w:hAnsiTheme="majorBidi" w:cstheme="majorBidi"/>
              </w:rPr>
            </w:pPr>
            <w:r>
              <w:rPr>
                <w:rFonts w:asciiTheme="majorBidi" w:hAnsiTheme="majorBidi" w:cstheme="majorBidi"/>
                <w:sz w:val="17"/>
                <w:szCs w:val="17"/>
              </w:rPr>
              <w:t>0.0009</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A7DD500" w14:textId="77777777" w:rsidR="00EB234A" w:rsidRPr="00777D84" w:rsidRDefault="00000000">
            <w:pPr>
              <w:rPr>
                <w:rFonts w:asciiTheme="majorBidi" w:hAnsiTheme="majorBidi" w:cstheme="majorBidi"/>
              </w:rPr>
            </w:pPr>
            <w:r>
              <w:rPr>
                <w:rFonts w:asciiTheme="majorBidi" w:hAnsiTheme="majorBidi" w:cstheme="majorBidi"/>
                <w:sz w:val="17"/>
                <w:szCs w:val="17"/>
              </w:rPr>
              <w:t>0.0160</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86162B3" w14:textId="77777777" w:rsidR="00EB234A" w:rsidRPr="00777D84" w:rsidRDefault="00000000">
            <w:pPr>
              <w:rPr>
                <w:rFonts w:asciiTheme="majorBidi" w:hAnsiTheme="majorBidi" w:cstheme="majorBidi"/>
              </w:rPr>
            </w:pPr>
            <w:r>
              <w:rPr>
                <w:rFonts w:asciiTheme="majorBidi" w:hAnsiTheme="majorBidi" w:cstheme="majorBidi"/>
                <w:sz w:val="17"/>
                <w:szCs w:val="17"/>
              </w:rPr>
              <w:t>0.0022</w:t>
            </w:r>
          </w:p>
        </w:tc>
        <w:tc>
          <w:tcPr>
            <w:tcW w:w="13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B14570D" w14:textId="77777777" w:rsidR="00EB234A" w:rsidRPr="00777D84" w:rsidRDefault="00000000">
            <w:pPr>
              <w:rPr>
                <w:rFonts w:asciiTheme="majorBidi" w:hAnsiTheme="majorBidi" w:cstheme="majorBidi"/>
              </w:rPr>
            </w:pPr>
            <w:r>
              <w:rPr>
                <w:rFonts w:asciiTheme="majorBidi" w:hAnsiTheme="majorBidi" w:cstheme="majorBidi"/>
                <w:sz w:val="17"/>
                <w:szCs w:val="17"/>
              </w:rPr>
              <w:t>0.0034</w:t>
            </w:r>
          </w:p>
        </w:tc>
        <w:tc>
          <w:tcPr>
            <w:tcW w:w="13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365C6863" w14:textId="77777777" w:rsidR="00EB234A" w:rsidRPr="00777D84" w:rsidRDefault="00000000">
            <w:pPr>
              <w:rPr>
                <w:rFonts w:asciiTheme="majorBidi" w:hAnsiTheme="majorBidi" w:cstheme="majorBidi"/>
              </w:rPr>
            </w:pPr>
            <w:r>
              <w:rPr>
                <w:rFonts w:asciiTheme="majorBidi" w:hAnsiTheme="majorBidi" w:cstheme="majorBidi"/>
                <w:sz w:val="17"/>
                <w:szCs w:val="17"/>
              </w:rPr>
              <w:t>0.0012</w:t>
            </w:r>
          </w:p>
        </w:tc>
      </w:tr>
      <w:tr w:rsidR="00EB234A" w:rsidRPr="00777D84" w14:paraId="505C2F38" w14:textId="77777777">
        <w:tc>
          <w:tcPr>
            <w:tcW w:w="1026"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E4DB9BD" w14:textId="77777777" w:rsidR="00EB234A" w:rsidRPr="00777D84" w:rsidRDefault="00000000">
            <w:pPr>
              <w:rPr>
                <w:rFonts w:asciiTheme="majorBidi" w:hAnsiTheme="majorBidi" w:cstheme="majorBidi"/>
              </w:rPr>
            </w:pPr>
            <w:r>
              <w:rPr>
                <w:rFonts w:asciiTheme="majorBidi" w:hAnsiTheme="majorBidi" w:cstheme="majorBidi"/>
                <w:sz w:val="17"/>
                <w:szCs w:val="17"/>
              </w:rPr>
              <w:t>32</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6DB33A4" w14:textId="77777777" w:rsidR="00EB234A" w:rsidRPr="00777D84" w:rsidRDefault="00000000">
            <w:pPr>
              <w:rPr>
                <w:rFonts w:asciiTheme="majorBidi" w:hAnsiTheme="majorBidi" w:cstheme="majorBidi"/>
              </w:rPr>
            </w:pPr>
            <w:r>
              <w:rPr>
                <w:rFonts w:asciiTheme="majorBidi" w:hAnsiTheme="majorBidi" w:cstheme="majorBidi"/>
                <w:sz w:val="17"/>
                <w:szCs w:val="17"/>
              </w:rPr>
              <w:t>0.0016</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32590C52" w14:textId="77777777" w:rsidR="00EB234A" w:rsidRPr="00777D84" w:rsidRDefault="00000000">
            <w:pPr>
              <w:rPr>
                <w:rFonts w:asciiTheme="majorBidi" w:hAnsiTheme="majorBidi" w:cstheme="majorBidi"/>
              </w:rPr>
            </w:pPr>
            <w:r>
              <w:rPr>
                <w:rFonts w:asciiTheme="majorBidi" w:hAnsiTheme="majorBidi" w:cstheme="majorBidi"/>
                <w:sz w:val="17"/>
                <w:szCs w:val="17"/>
              </w:rPr>
              <w:t>0.0017</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1D3A754A" w14:textId="77777777" w:rsidR="00EB234A" w:rsidRPr="00777D84" w:rsidRDefault="00000000">
            <w:pPr>
              <w:rPr>
                <w:rFonts w:asciiTheme="majorBidi" w:hAnsiTheme="majorBidi" w:cstheme="majorBidi"/>
              </w:rPr>
            </w:pPr>
            <w:r>
              <w:rPr>
                <w:rFonts w:asciiTheme="majorBidi" w:hAnsiTheme="majorBidi" w:cstheme="majorBidi"/>
                <w:sz w:val="17"/>
                <w:szCs w:val="17"/>
              </w:rPr>
              <w:t>0.0164</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66B26701" w14:textId="77777777" w:rsidR="00EB234A" w:rsidRPr="00777D84" w:rsidRDefault="00000000">
            <w:pPr>
              <w:rPr>
                <w:rFonts w:asciiTheme="majorBidi" w:hAnsiTheme="majorBidi" w:cstheme="majorBidi"/>
              </w:rPr>
            </w:pPr>
            <w:r>
              <w:rPr>
                <w:rFonts w:asciiTheme="majorBidi" w:hAnsiTheme="majorBidi" w:cstheme="majorBidi"/>
                <w:sz w:val="17"/>
                <w:szCs w:val="17"/>
              </w:rPr>
              <w:t>0.0036</w:t>
            </w:r>
          </w:p>
        </w:tc>
        <w:tc>
          <w:tcPr>
            <w:tcW w:w="13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65268A5F" w14:textId="77777777" w:rsidR="00EB234A" w:rsidRPr="00777D84" w:rsidRDefault="00000000">
            <w:pPr>
              <w:rPr>
                <w:rFonts w:asciiTheme="majorBidi" w:hAnsiTheme="majorBidi" w:cstheme="majorBidi"/>
              </w:rPr>
            </w:pPr>
            <w:r>
              <w:rPr>
                <w:rFonts w:asciiTheme="majorBidi" w:hAnsiTheme="majorBidi" w:cstheme="majorBidi"/>
                <w:sz w:val="17"/>
                <w:szCs w:val="17"/>
              </w:rPr>
              <w:t>0.0035</w:t>
            </w:r>
          </w:p>
        </w:tc>
        <w:tc>
          <w:tcPr>
            <w:tcW w:w="13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129745C4" w14:textId="77777777" w:rsidR="00EB234A" w:rsidRPr="00777D84" w:rsidRDefault="00000000">
            <w:pPr>
              <w:rPr>
                <w:rFonts w:asciiTheme="majorBidi" w:hAnsiTheme="majorBidi" w:cstheme="majorBidi"/>
              </w:rPr>
            </w:pPr>
            <w:r>
              <w:rPr>
                <w:rFonts w:asciiTheme="majorBidi" w:hAnsiTheme="majorBidi" w:cstheme="majorBidi"/>
                <w:sz w:val="17"/>
                <w:szCs w:val="17"/>
              </w:rPr>
              <w:t>0.0012</w:t>
            </w:r>
          </w:p>
        </w:tc>
      </w:tr>
      <w:tr w:rsidR="00EB234A" w:rsidRPr="00777D84" w14:paraId="1FDE84A1" w14:textId="77777777">
        <w:tc>
          <w:tcPr>
            <w:tcW w:w="1026"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B8C47F7" w14:textId="77777777" w:rsidR="00EB234A" w:rsidRPr="00777D84" w:rsidRDefault="00000000">
            <w:pPr>
              <w:rPr>
                <w:rFonts w:asciiTheme="majorBidi" w:hAnsiTheme="majorBidi" w:cstheme="majorBidi"/>
              </w:rPr>
            </w:pPr>
            <w:r>
              <w:rPr>
                <w:rFonts w:asciiTheme="majorBidi" w:hAnsiTheme="majorBidi" w:cstheme="majorBidi"/>
                <w:sz w:val="17"/>
                <w:szCs w:val="17"/>
              </w:rPr>
              <w:t>64</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FB1B9A7" w14:textId="77777777" w:rsidR="00EB234A" w:rsidRPr="00777D84" w:rsidRDefault="00000000">
            <w:pPr>
              <w:rPr>
                <w:rFonts w:asciiTheme="majorBidi" w:hAnsiTheme="majorBidi" w:cstheme="majorBidi"/>
              </w:rPr>
            </w:pPr>
            <w:r>
              <w:rPr>
                <w:rFonts w:asciiTheme="majorBidi" w:hAnsiTheme="majorBidi" w:cstheme="majorBidi"/>
                <w:sz w:val="17"/>
                <w:szCs w:val="17"/>
              </w:rPr>
              <w:t>0.0017</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02C1D4C" w14:textId="77777777" w:rsidR="00EB234A" w:rsidRPr="00777D84" w:rsidRDefault="00000000">
            <w:pPr>
              <w:rPr>
                <w:rFonts w:asciiTheme="majorBidi" w:hAnsiTheme="majorBidi" w:cstheme="majorBidi"/>
              </w:rPr>
            </w:pPr>
            <w:r>
              <w:rPr>
                <w:rFonts w:asciiTheme="majorBidi" w:hAnsiTheme="majorBidi" w:cstheme="majorBidi"/>
                <w:sz w:val="17"/>
                <w:szCs w:val="17"/>
              </w:rPr>
              <w:t>0.0016</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676CE072" w14:textId="77777777" w:rsidR="00EB234A" w:rsidRPr="00777D84" w:rsidRDefault="00000000">
            <w:pPr>
              <w:rPr>
                <w:rFonts w:asciiTheme="majorBidi" w:hAnsiTheme="majorBidi" w:cstheme="majorBidi"/>
              </w:rPr>
            </w:pPr>
            <w:r>
              <w:rPr>
                <w:rFonts w:asciiTheme="majorBidi" w:hAnsiTheme="majorBidi" w:cstheme="majorBidi"/>
                <w:sz w:val="17"/>
                <w:szCs w:val="17"/>
              </w:rPr>
              <w:t>0.0164</w:t>
            </w:r>
          </w:p>
        </w:tc>
        <w:tc>
          <w:tcPr>
            <w:tcW w:w="13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6EB6E92" w14:textId="77777777" w:rsidR="00EB234A" w:rsidRPr="00777D84" w:rsidRDefault="00000000">
            <w:pPr>
              <w:rPr>
                <w:rFonts w:asciiTheme="majorBidi" w:hAnsiTheme="majorBidi" w:cstheme="majorBidi"/>
              </w:rPr>
            </w:pPr>
            <w:r>
              <w:rPr>
                <w:rFonts w:asciiTheme="majorBidi" w:hAnsiTheme="majorBidi" w:cstheme="majorBidi"/>
                <w:sz w:val="17"/>
                <w:szCs w:val="17"/>
              </w:rPr>
              <w:t>0.0036</w:t>
            </w:r>
          </w:p>
        </w:tc>
        <w:tc>
          <w:tcPr>
            <w:tcW w:w="13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20FDCC3B" w14:textId="77777777" w:rsidR="00EB234A" w:rsidRPr="00777D84" w:rsidRDefault="00000000">
            <w:pPr>
              <w:rPr>
                <w:rFonts w:asciiTheme="majorBidi" w:hAnsiTheme="majorBidi" w:cstheme="majorBidi"/>
              </w:rPr>
            </w:pPr>
            <w:r>
              <w:rPr>
                <w:rFonts w:asciiTheme="majorBidi" w:hAnsiTheme="majorBidi" w:cstheme="majorBidi"/>
                <w:sz w:val="17"/>
                <w:szCs w:val="17"/>
              </w:rPr>
              <w:t>0.0032</w:t>
            </w:r>
          </w:p>
        </w:tc>
        <w:tc>
          <w:tcPr>
            <w:tcW w:w="13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390AA35" w14:textId="77777777" w:rsidR="00EB234A" w:rsidRPr="00777D84" w:rsidRDefault="00000000">
            <w:pPr>
              <w:rPr>
                <w:rFonts w:asciiTheme="majorBidi" w:hAnsiTheme="majorBidi" w:cstheme="majorBidi"/>
              </w:rPr>
            </w:pPr>
            <w:r>
              <w:rPr>
                <w:rFonts w:asciiTheme="majorBidi" w:hAnsiTheme="majorBidi" w:cstheme="majorBidi"/>
                <w:sz w:val="17"/>
                <w:szCs w:val="17"/>
              </w:rPr>
              <w:t>0.0010</w:t>
            </w:r>
          </w:p>
        </w:tc>
      </w:tr>
    </w:tbl>
    <w:p w14:paraId="3692D201" w14:textId="77777777" w:rsidR="00EB234A" w:rsidRPr="00777D84" w:rsidRDefault="00EB234A">
      <w:pPr>
        <w:spacing w:after="160"/>
        <w:rPr>
          <w:rFonts w:asciiTheme="majorBidi" w:hAnsiTheme="majorBidi" w:cstheme="majorBidi"/>
        </w:rPr>
      </w:pPr>
    </w:p>
    <w:p w14:paraId="398F4F13" w14:textId="77777777" w:rsidR="00EB234A" w:rsidRPr="00777D84" w:rsidRDefault="00000000">
      <w:pPr>
        <w:spacing w:before="100"/>
        <w:jc w:val="center"/>
        <w:rPr>
          <w:rFonts w:asciiTheme="majorBidi" w:hAnsiTheme="majorBidi" w:cstheme="majorBidi"/>
        </w:rPr>
      </w:pPr>
      <w:r>
        <w:rPr>
          <w:rFonts w:asciiTheme="majorBidi" w:hAnsiTheme="majorBidi" w:cstheme="majorBidi"/>
          <w:noProof/>
        </w:rPr>
        <w:lastRenderedPageBreak/>
        <w:drawing>
          <wp:inline distT="0" distB="0" distL="0" distR="0" wp14:anchorId="654BC570" wp14:editId="26E24F1A">
            <wp:extent cx="2381250" cy="1428750"/>
            <wp:effectExtent l="0" t="0" r="0" b="0"/>
            <wp:docPr id="1994563022" name="06_hybrid_ndcg_vs_d.png" descr="06_hybrid_ndcg_vs_d.png" title="06_hybrid_ndcg_vs_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81250" cy="1428750"/>
                    </a:xfrm>
                    <a:prstGeom prst="rect">
                      <a:avLst/>
                    </a:prstGeom>
                  </pic:spPr>
                </pic:pic>
              </a:graphicData>
            </a:graphic>
          </wp:inline>
        </w:drawing>
      </w:r>
      <w:r>
        <w:rPr>
          <w:rFonts w:asciiTheme="majorBidi" w:hAnsiTheme="majorBidi" w:cstheme="majorBidi"/>
          <w:noProof/>
        </w:rPr>
        <w:drawing>
          <wp:inline distT="0" distB="0" distL="0" distR="0" wp14:anchorId="5301641F" wp14:editId="776AE4A2">
            <wp:extent cx="2381250" cy="1428750"/>
            <wp:effectExtent l="0" t="0" r="0" b="0"/>
            <wp:docPr id="473523140" name="05_knn_ndcg_vs_d.png" descr="05_knn_ndcg_vs_d.png" title="05_knn_ndcg_vs_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381250" cy="1428750"/>
                    </a:xfrm>
                    <a:prstGeom prst="rect">
                      <a:avLst/>
                    </a:prstGeom>
                  </pic:spPr>
                </pic:pic>
              </a:graphicData>
            </a:graphic>
          </wp:inline>
        </w:drawing>
      </w:r>
    </w:p>
    <w:p w14:paraId="49D95628" w14:textId="77777777" w:rsidR="00EB234A" w:rsidRPr="00777D84" w:rsidRDefault="00000000">
      <w:pPr>
        <w:spacing w:before="100"/>
        <w:jc w:val="center"/>
        <w:rPr>
          <w:rFonts w:asciiTheme="majorBidi" w:hAnsiTheme="majorBidi" w:cstheme="majorBidi"/>
        </w:rPr>
      </w:pPr>
      <w:r>
        <w:rPr>
          <w:rFonts w:asciiTheme="majorBidi" w:hAnsiTheme="majorBidi" w:cstheme="majorBidi"/>
          <w:noProof/>
        </w:rPr>
        <w:drawing>
          <wp:inline distT="0" distB="0" distL="0" distR="0" wp14:anchorId="5AD1FFDB" wp14:editId="455148B4">
            <wp:extent cx="2381250" cy="1428750"/>
            <wp:effectExtent l="0" t="0" r="0" b="0"/>
            <wp:docPr id="499114199" name="07_tt_ndcg_vs_d.png" descr="07_tt_ndcg_vs_d.png" title="07_tt_ndcg_vs_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81250" cy="1428750"/>
                    </a:xfrm>
                    <a:prstGeom prst="rect">
                      <a:avLst/>
                    </a:prstGeom>
                  </pic:spPr>
                </pic:pic>
              </a:graphicData>
            </a:graphic>
          </wp:inline>
        </w:drawing>
      </w:r>
    </w:p>
    <w:p w14:paraId="31CB1699" w14:textId="77777777" w:rsidR="00EB234A" w:rsidRPr="00777D84" w:rsidRDefault="00000000">
      <w:pPr>
        <w:spacing w:before="60" w:after="200"/>
        <w:jc w:val="center"/>
        <w:rPr>
          <w:rFonts w:asciiTheme="majorBidi" w:hAnsiTheme="majorBidi" w:cstheme="majorBidi"/>
        </w:rPr>
      </w:pPr>
      <w:r>
        <w:rPr>
          <w:rFonts w:asciiTheme="majorBidi" w:hAnsiTheme="majorBidi" w:cstheme="majorBidi"/>
          <w:i/>
          <w:iCs/>
          <w:sz w:val="20"/>
          <w:szCs w:val="20"/>
        </w:rPr>
        <w:t>Figure 3. Quality against embedding width d. The warm line is flat; the cold line climbs and then levels off past d=32.</w:t>
      </w:r>
    </w:p>
    <w:p w14:paraId="572EABCB" w14:textId="77777777" w:rsidR="00EB234A" w:rsidRPr="00777D84" w:rsidRDefault="00000000">
      <w:pPr>
        <w:spacing w:after="120" w:line="276" w:lineRule="auto"/>
        <w:jc w:val="both"/>
        <w:rPr>
          <w:rFonts w:asciiTheme="majorBidi" w:hAnsiTheme="majorBidi" w:cstheme="majorBidi"/>
        </w:rPr>
      </w:pPr>
      <w:r>
        <w:rPr>
          <w:rFonts w:asciiTheme="majorBidi" w:hAnsiTheme="majorBidi" w:cstheme="majorBidi"/>
        </w:rPr>
        <w:t>The three integration methods trace the same shape: a fast climb up to d=16-32, then a plateau at d=64. For the hybrid, cold NDCG@10 rises from 0.0008 at d=4 to 0.0036 at d=32 and stops moving after that. The first components carry most of the information, which confirms H2 and has a direct practical reading: d=32 is enough in production, halving the memory and compute of the content path for no measurable loss.</w:t>
      </w:r>
    </w:p>
    <w:p w14:paraId="34817E23" w14:textId="77777777" w:rsidR="00EB234A" w:rsidRPr="00777D84" w:rsidRDefault="00000000">
      <w:pPr>
        <w:pStyle w:val="Heading2"/>
        <w:rPr>
          <w:rFonts w:asciiTheme="majorBidi" w:hAnsiTheme="majorBidi" w:cstheme="majorBidi"/>
        </w:rPr>
      </w:pPr>
      <w:r>
        <w:rPr>
          <w:rFonts w:asciiTheme="majorBidi" w:hAnsiTheme="majorBidi" w:cstheme="majorBidi"/>
        </w:rPr>
        <w:t>6.3. Embedding vs. metadata</w:t>
      </w:r>
    </w:p>
    <w:p w14:paraId="66D0D410" w14:textId="77777777" w:rsidR="00EB234A" w:rsidRPr="00777D84" w:rsidRDefault="00000000">
      <w:pPr>
        <w:spacing w:after="120" w:line="276" w:lineRule="auto"/>
        <w:jc w:val="both"/>
        <w:rPr>
          <w:rFonts w:asciiTheme="majorBidi" w:hAnsiTheme="majorBidi" w:cstheme="majorBidi"/>
        </w:rPr>
      </w:pPr>
      <w:r>
        <w:rPr>
          <w:rFonts w:asciiTheme="majorBidi" w:hAnsiTheme="majorBidi" w:cstheme="majorBidi"/>
        </w:rPr>
        <w:t>Under a fixed training budget (8 epochs, CPU), adding the content embedding raises the two-tower NDCG@10 by 22% over id-only (0.0035 vs. 0.0029), while tabular metadata alone adds 2% (0.0029, statistically flat). On the cold slice the full hybrid reaches 3.4 times the id-only model. That is H3: the multimodal embedding is the content signal that matters, and metadata is a weak add-on.</w:t>
      </w:r>
    </w:p>
    <w:p w14:paraId="7464515C" w14:textId="77777777" w:rsidR="00EB234A" w:rsidRPr="00777D84" w:rsidRDefault="00000000">
      <w:pPr>
        <w:pStyle w:val="Heading2"/>
        <w:rPr>
          <w:rFonts w:asciiTheme="majorBidi" w:hAnsiTheme="majorBidi" w:cstheme="majorBidi"/>
        </w:rPr>
      </w:pPr>
      <w:r>
        <w:rPr>
          <w:rFonts w:asciiTheme="majorBidi" w:hAnsiTheme="majorBidi" w:cstheme="majorBidi"/>
        </w:rPr>
        <w:t>6.4. Target ablation</w:t>
      </w:r>
    </w:p>
    <w:p w14:paraId="479237AC" w14:textId="77777777" w:rsidR="00EB234A" w:rsidRPr="00777D84" w:rsidRDefault="00000000">
      <w:pPr>
        <w:spacing w:before="160" w:after="80"/>
        <w:rPr>
          <w:rFonts w:asciiTheme="majorBidi" w:hAnsiTheme="majorBidi" w:cstheme="majorBidi"/>
        </w:rPr>
      </w:pPr>
      <w:r>
        <w:rPr>
          <w:rFonts w:asciiTheme="majorBidi" w:hAnsiTheme="majorBidi" w:cstheme="majorBidi"/>
          <w:b/>
          <w:bCs/>
          <w:sz w:val="20"/>
          <w:szCs w:val="20"/>
        </w:rPr>
        <w:t>Table 3. iALS metrics under three positive-interaction definitions (validation).</w:t>
      </w:r>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60"/>
        <w:gridCol w:w="1130"/>
        <w:gridCol w:w="1130"/>
        <w:gridCol w:w="1130"/>
        <w:gridCol w:w="1130"/>
      </w:tblGrid>
      <w:tr w:rsidR="00EB234A" w:rsidRPr="00777D84" w14:paraId="5DBA3D9B" w14:textId="77777777">
        <w:tc>
          <w:tcPr>
            <w:tcW w:w="290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4F6EA810"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Positive definition</w:t>
            </w:r>
          </w:p>
        </w:tc>
        <w:tc>
          <w:tcPr>
            <w:tcW w:w="156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63323AD6"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Positives share</w:t>
            </w:r>
          </w:p>
        </w:tc>
        <w:tc>
          <w:tcPr>
            <w:tcW w:w="113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19081975"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R@10</w:t>
            </w:r>
          </w:p>
        </w:tc>
        <w:tc>
          <w:tcPr>
            <w:tcW w:w="113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66C55EB1"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N@10</w:t>
            </w:r>
          </w:p>
        </w:tc>
        <w:tc>
          <w:tcPr>
            <w:tcW w:w="113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3CCE8730"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R@50</w:t>
            </w:r>
          </w:p>
        </w:tc>
        <w:tc>
          <w:tcPr>
            <w:tcW w:w="113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5A2522F0"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N@50</w:t>
            </w:r>
          </w:p>
        </w:tc>
      </w:tr>
      <w:tr w:rsidR="00EB234A" w:rsidRPr="00777D84" w14:paraId="572C62E9" w14:textId="77777777">
        <w:tc>
          <w:tcPr>
            <w:tcW w:w="29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CDA5D24" w14:textId="77777777" w:rsidR="00EB234A" w:rsidRPr="00777D84" w:rsidRDefault="00000000">
            <w:pPr>
              <w:rPr>
                <w:rFonts w:asciiTheme="majorBidi" w:hAnsiTheme="majorBidi" w:cstheme="majorBidi"/>
              </w:rPr>
            </w:pPr>
            <w:r>
              <w:rPr>
                <w:rFonts w:asciiTheme="majorBidi" w:hAnsiTheme="majorBidi" w:cstheme="majorBidi"/>
                <w:sz w:val="17"/>
                <w:szCs w:val="17"/>
              </w:rPr>
              <w:t>explicit (like/share/bookmark)</w:t>
            </w:r>
          </w:p>
        </w:tc>
        <w:tc>
          <w:tcPr>
            <w:tcW w:w="156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0341540" w14:textId="77777777" w:rsidR="00EB234A" w:rsidRPr="00777D84" w:rsidRDefault="00000000">
            <w:pPr>
              <w:rPr>
                <w:rFonts w:asciiTheme="majorBidi" w:hAnsiTheme="majorBidi" w:cstheme="majorBidi"/>
              </w:rPr>
            </w:pPr>
            <w:r>
              <w:rPr>
                <w:rFonts w:asciiTheme="majorBidi" w:hAnsiTheme="majorBidi" w:cstheme="majorBidi"/>
                <w:sz w:val="17"/>
                <w:szCs w:val="17"/>
              </w:rPr>
              <w:t>3.4%</w:t>
            </w:r>
          </w:p>
        </w:tc>
        <w:tc>
          <w:tcPr>
            <w:tcW w:w="113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19203D07" w14:textId="77777777" w:rsidR="00EB234A" w:rsidRPr="00777D84" w:rsidRDefault="00000000">
            <w:pPr>
              <w:rPr>
                <w:rFonts w:asciiTheme="majorBidi" w:hAnsiTheme="majorBidi" w:cstheme="majorBidi"/>
              </w:rPr>
            </w:pPr>
            <w:r>
              <w:rPr>
                <w:rFonts w:asciiTheme="majorBidi" w:hAnsiTheme="majorBidi" w:cstheme="majorBidi"/>
                <w:sz w:val="17"/>
                <w:szCs w:val="17"/>
              </w:rPr>
              <w:t>0.0289</w:t>
            </w:r>
          </w:p>
        </w:tc>
        <w:tc>
          <w:tcPr>
            <w:tcW w:w="113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4D1E3ED" w14:textId="77777777" w:rsidR="00EB234A" w:rsidRPr="00777D84" w:rsidRDefault="00000000">
            <w:pPr>
              <w:rPr>
                <w:rFonts w:asciiTheme="majorBidi" w:hAnsiTheme="majorBidi" w:cstheme="majorBidi"/>
              </w:rPr>
            </w:pPr>
            <w:r>
              <w:rPr>
                <w:rFonts w:asciiTheme="majorBidi" w:hAnsiTheme="majorBidi" w:cstheme="majorBidi"/>
                <w:sz w:val="17"/>
                <w:szCs w:val="17"/>
              </w:rPr>
              <w:t>0.0147</w:t>
            </w:r>
          </w:p>
        </w:tc>
        <w:tc>
          <w:tcPr>
            <w:tcW w:w="113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321BF49" w14:textId="77777777" w:rsidR="00EB234A" w:rsidRPr="00777D84" w:rsidRDefault="00000000">
            <w:pPr>
              <w:rPr>
                <w:rFonts w:asciiTheme="majorBidi" w:hAnsiTheme="majorBidi" w:cstheme="majorBidi"/>
              </w:rPr>
            </w:pPr>
            <w:r>
              <w:rPr>
                <w:rFonts w:asciiTheme="majorBidi" w:hAnsiTheme="majorBidi" w:cstheme="majorBidi"/>
                <w:sz w:val="17"/>
                <w:szCs w:val="17"/>
              </w:rPr>
              <w:t>0.0795</w:t>
            </w:r>
          </w:p>
        </w:tc>
        <w:tc>
          <w:tcPr>
            <w:tcW w:w="113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0B4123C" w14:textId="77777777" w:rsidR="00EB234A" w:rsidRPr="00777D84" w:rsidRDefault="00000000">
            <w:pPr>
              <w:rPr>
                <w:rFonts w:asciiTheme="majorBidi" w:hAnsiTheme="majorBidi" w:cstheme="majorBidi"/>
              </w:rPr>
            </w:pPr>
            <w:r>
              <w:rPr>
                <w:rFonts w:asciiTheme="majorBidi" w:hAnsiTheme="majorBidi" w:cstheme="majorBidi"/>
                <w:sz w:val="17"/>
                <w:szCs w:val="17"/>
              </w:rPr>
              <w:t>0.0268</w:t>
            </w:r>
          </w:p>
        </w:tc>
      </w:tr>
      <w:tr w:rsidR="00EB234A" w:rsidRPr="00777D84" w14:paraId="352267E4" w14:textId="77777777">
        <w:tc>
          <w:tcPr>
            <w:tcW w:w="29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CDB70B1" w14:textId="77777777" w:rsidR="00EB234A" w:rsidRPr="00777D84" w:rsidRDefault="00000000">
            <w:pPr>
              <w:rPr>
                <w:rFonts w:asciiTheme="majorBidi" w:hAnsiTheme="majorBidi" w:cstheme="majorBidi"/>
              </w:rPr>
            </w:pPr>
            <w:r>
              <w:rPr>
                <w:rFonts w:asciiTheme="majorBidi" w:hAnsiTheme="majorBidi" w:cstheme="majorBidi"/>
                <w:sz w:val="17"/>
                <w:szCs w:val="17"/>
              </w:rPr>
              <w:t>watch (ratio ≥ 0.5)</w:t>
            </w:r>
          </w:p>
        </w:tc>
        <w:tc>
          <w:tcPr>
            <w:tcW w:w="156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697F0D4A" w14:textId="77777777" w:rsidR="00EB234A" w:rsidRPr="00777D84" w:rsidRDefault="00000000">
            <w:pPr>
              <w:rPr>
                <w:rFonts w:asciiTheme="majorBidi" w:hAnsiTheme="majorBidi" w:cstheme="majorBidi"/>
              </w:rPr>
            </w:pPr>
            <w:r>
              <w:rPr>
                <w:rFonts w:asciiTheme="majorBidi" w:hAnsiTheme="majorBidi" w:cstheme="majorBidi"/>
                <w:sz w:val="17"/>
                <w:szCs w:val="17"/>
              </w:rPr>
              <w:t>48.8%</w:t>
            </w:r>
          </w:p>
        </w:tc>
        <w:tc>
          <w:tcPr>
            <w:tcW w:w="113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A2DCBAA" w14:textId="77777777" w:rsidR="00EB234A" w:rsidRPr="00777D84" w:rsidRDefault="00000000">
            <w:pPr>
              <w:rPr>
                <w:rFonts w:asciiTheme="majorBidi" w:hAnsiTheme="majorBidi" w:cstheme="majorBidi"/>
              </w:rPr>
            </w:pPr>
            <w:r>
              <w:rPr>
                <w:rFonts w:asciiTheme="majorBidi" w:hAnsiTheme="majorBidi" w:cstheme="majorBidi"/>
                <w:sz w:val="17"/>
                <w:szCs w:val="17"/>
              </w:rPr>
              <w:t>0.0311</w:t>
            </w:r>
          </w:p>
        </w:tc>
        <w:tc>
          <w:tcPr>
            <w:tcW w:w="113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9EB154B" w14:textId="77777777" w:rsidR="00EB234A" w:rsidRPr="00777D84" w:rsidRDefault="00000000">
            <w:pPr>
              <w:rPr>
                <w:rFonts w:asciiTheme="majorBidi" w:hAnsiTheme="majorBidi" w:cstheme="majorBidi"/>
              </w:rPr>
            </w:pPr>
            <w:r>
              <w:rPr>
                <w:rFonts w:asciiTheme="majorBidi" w:hAnsiTheme="majorBidi" w:cstheme="majorBidi"/>
                <w:sz w:val="17"/>
                <w:szCs w:val="17"/>
              </w:rPr>
              <w:t>0.0172</w:t>
            </w:r>
          </w:p>
        </w:tc>
        <w:tc>
          <w:tcPr>
            <w:tcW w:w="113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2A9CC49A" w14:textId="77777777" w:rsidR="00EB234A" w:rsidRPr="00777D84" w:rsidRDefault="00000000">
            <w:pPr>
              <w:rPr>
                <w:rFonts w:asciiTheme="majorBidi" w:hAnsiTheme="majorBidi" w:cstheme="majorBidi"/>
              </w:rPr>
            </w:pPr>
            <w:r>
              <w:rPr>
                <w:rFonts w:asciiTheme="majorBidi" w:hAnsiTheme="majorBidi" w:cstheme="majorBidi"/>
                <w:sz w:val="17"/>
                <w:szCs w:val="17"/>
              </w:rPr>
              <w:t>0.1114</w:t>
            </w:r>
          </w:p>
        </w:tc>
        <w:tc>
          <w:tcPr>
            <w:tcW w:w="113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B2F0011" w14:textId="77777777" w:rsidR="00EB234A" w:rsidRPr="00777D84" w:rsidRDefault="00000000">
            <w:pPr>
              <w:rPr>
                <w:rFonts w:asciiTheme="majorBidi" w:hAnsiTheme="majorBidi" w:cstheme="majorBidi"/>
              </w:rPr>
            </w:pPr>
            <w:r>
              <w:rPr>
                <w:rFonts w:asciiTheme="majorBidi" w:hAnsiTheme="majorBidi" w:cstheme="majorBidi"/>
                <w:sz w:val="17"/>
                <w:szCs w:val="17"/>
              </w:rPr>
              <w:t>0.0383</w:t>
            </w:r>
          </w:p>
        </w:tc>
      </w:tr>
      <w:tr w:rsidR="00EB234A" w:rsidRPr="00777D84" w14:paraId="4DC5AAD0" w14:textId="77777777">
        <w:tc>
          <w:tcPr>
            <w:tcW w:w="29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3F855E5" w14:textId="77777777" w:rsidR="00EB234A" w:rsidRPr="00777D84" w:rsidRDefault="00000000">
            <w:pPr>
              <w:rPr>
                <w:rFonts w:asciiTheme="majorBidi" w:hAnsiTheme="majorBidi" w:cstheme="majorBidi"/>
              </w:rPr>
            </w:pPr>
            <w:r>
              <w:rPr>
                <w:rFonts w:asciiTheme="majorBidi" w:hAnsiTheme="majorBidi" w:cstheme="majorBidi"/>
                <w:sz w:val="17"/>
                <w:szCs w:val="17"/>
              </w:rPr>
              <w:t>combined (main)</w:t>
            </w:r>
          </w:p>
        </w:tc>
        <w:tc>
          <w:tcPr>
            <w:tcW w:w="156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6903F147" w14:textId="77777777" w:rsidR="00EB234A" w:rsidRPr="00777D84" w:rsidRDefault="00000000">
            <w:pPr>
              <w:rPr>
                <w:rFonts w:asciiTheme="majorBidi" w:hAnsiTheme="majorBidi" w:cstheme="majorBidi"/>
              </w:rPr>
            </w:pPr>
            <w:r>
              <w:rPr>
                <w:rFonts w:asciiTheme="majorBidi" w:hAnsiTheme="majorBidi" w:cstheme="majorBidi"/>
                <w:sz w:val="17"/>
                <w:szCs w:val="17"/>
              </w:rPr>
              <w:t>39.8%</w:t>
            </w:r>
          </w:p>
        </w:tc>
        <w:tc>
          <w:tcPr>
            <w:tcW w:w="113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74C2EBF" w14:textId="77777777" w:rsidR="00EB234A" w:rsidRPr="00777D84" w:rsidRDefault="00000000">
            <w:pPr>
              <w:rPr>
                <w:rFonts w:asciiTheme="majorBidi" w:hAnsiTheme="majorBidi" w:cstheme="majorBidi"/>
              </w:rPr>
            </w:pPr>
            <w:r>
              <w:rPr>
                <w:rFonts w:asciiTheme="majorBidi" w:hAnsiTheme="majorBidi" w:cstheme="majorBidi"/>
                <w:sz w:val="17"/>
                <w:szCs w:val="17"/>
              </w:rPr>
              <w:t>0.0312</w:t>
            </w:r>
          </w:p>
        </w:tc>
        <w:tc>
          <w:tcPr>
            <w:tcW w:w="113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20AA3C31" w14:textId="77777777" w:rsidR="00EB234A" w:rsidRPr="00777D84" w:rsidRDefault="00000000">
            <w:pPr>
              <w:rPr>
                <w:rFonts w:asciiTheme="majorBidi" w:hAnsiTheme="majorBidi" w:cstheme="majorBidi"/>
              </w:rPr>
            </w:pPr>
            <w:r>
              <w:rPr>
                <w:rFonts w:asciiTheme="majorBidi" w:hAnsiTheme="majorBidi" w:cstheme="majorBidi"/>
                <w:sz w:val="17"/>
                <w:szCs w:val="17"/>
              </w:rPr>
              <w:t>0.0170</w:t>
            </w:r>
          </w:p>
        </w:tc>
        <w:tc>
          <w:tcPr>
            <w:tcW w:w="113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3DD3DF5F" w14:textId="77777777" w:rsidR="00EB234A" w:rsidRPr="00777D84" w:rsidRDefault="00000000">
            <w:pPr>
              <w:rPr>
                <w:rFonts w:asciiTheme="majorBidi" w:hAnsiTheme="majorBidi" w:cstheme="majorBidi"/>
              </w:rPr>
            </w:pPr>
            <w:r>
              <w:rPr>
                <w:rFonts w:asciiTheme="majorBidi" w:hAnsiTheme="majorBidi" w:cstheme="majorBidi"/>
                <w:sz w:val="17"/>
                <w:szCs w:val="17"/>
              </w:rPr>
              <w:t>0.1107</w:t>
            </w:r>
          </w:p>
        </w:tc>
        <w:tc>
          <w:tcPr>
            <w:tcW w:w="113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42D0280" w14:textId="77777777" w:rsidR="00EB234A" w:rsidRPr="00777D84" w:rsidRDefault="00000000">
            <w:pPr>
              <w:rPr>
                <w:rFonts w:asciiTheme="majorBidi" w:hAnsiTheme="majorBidi" w:cstheme="majorBidi"/>
              </w:rPr>
            </w:pPr>
            <w:r>
              <w:rPr>
                <w:rFonts w:asciiTheme="majorBidi" w:hAnsiTheme="majorBidi" w:cstheme="majorBidi"/>
                <w:sz w:val="17"/>
                <w:szCs w:val="17"/>
              </w:rPr>
              <w:t>0.0373</w:t>
            </w:r>
          </w:p>
        </w:tc>
      </w:tr>
    </w:tbl>
    <w:p w14:paraId="3336BDE3" w14:textId="77777777" w:rsidR="00EB234A" w:rsidRPr="00777D84" w:rsidRDefault="00EB234A">
      <w:pPr>
        <w:spacing w:after="160"/>
        <w:rPr>
          <w:rFonts w:asciiTheme="majorBidi" w:hAnsiTheme="majorBidi" w:cstheme="majorBidi"/>
        </w:rPr>
      </w:pPr>
    </w:p>
    <w:p w14:paraId="561F7C83" w14:textId="77777777" w:rsidR="00EB234A" w:rsidRPr="00777D84" w:rsidRDefault="00000000">
      <w:pPr>
        <w:spacing w:after="120" w:line="276" w:lineRule="auto"/>
        <w:jc w:val="both"/>
        <w:rPr>
          <w:rFonts w:asciiTheme="majorBidi" w:hAnsiTheme="majorBidi" w:cstheme="majorBidi"/>
        </w:rPr>
      </w:pPr>
      <w:r>
        <w:rPr>
          <w:rFonts w:asciiTheme="majorBidi" w:hAnsiTheme="majorBidi" w:cstheme="majorBidi"/>
        </w:rPr>
        <w:t>A target built only on explicit reactions loses 28% of Recall@50 against the combined target: the implicit watch signal is needed. The gap between watch and combined is small, but combined also captures explicit intent, so I keep it as the fuller definition.</w:t>
      </w:r>
    </w:p>
    <w:p w14:paraId="10F89FA2" w14:textId="77777777" w:rsidR="00EB234A" w:rsidRPr="00777D84" w:rsidRDefault="00000000">
      <w:pPr>
        <w:pStyle w:val="Heading2"/>
        <w:rPr>
          <w:rFonts w:asciiTheme="majorBidi" w:hAnsiTheme="majorBidi" w:cstheme="majorBidi"/>
        </w:rPr>
      </w:pPr>
      <w:r>
        <w:rPr>
          <w:rFonts w:asciiTheme="majorBidi" w:hAnsiTheme="majorBidi" w:cstheme="majorBidi"/>
        </w:rPr>
        <w:t>6.5. Beyond accuracy</w:t>
      </w:r>
    </w:p>
    <w:p w14:paraId="2D10CEDD" w14:textId="77777777" w:rsidR="00EB234A" w:rsidRPr="00777D84" w:rsidRDefault="00000000">
      <w:pPr>
        <w:spacing w:after="120" w:line="276" w:lineRule="auto"/>
        <w:jc w:val="both"/>
        <w:rPr>
          <w:rFonts w:asciiTheme="majorBidi" w:hAnsiTheme="majorBidi" w:cstheme="majorBidi"/>
        </w:rPr>
      </w:pPr>
      <w:r>
        <w:rPr>
          <w:rFonts w:asciiTheme="majorBidi" w:hAnsiTheme="majorBidi" w:cstheme="majorBidi"/>
        </w:rPr>
        <w:t xml:space="preserve">Content sharply widens catalog coverage. Coverage@50 is 9.8% for iALS, 11.4% for the hybrid, 61% for content k-NN, and 99% for the two-tower with the embedding. Novelty rises monotonically as </w:t>
      </w:r>
      <w:r>
        <w:rPr>
          <w:rFonts w:asciiTheme="majorBidi" w:hAnsiTheme="majorBidi" w:cstheme="majorBidi"/>
        </w:rPr>
        <w:lastRenderedPageBreak/>
        <w:t>content is added (11.2 for iALS, 12.1 for the hybrid, 18.6 for the two-tower). Content is a lever against the popularity feedback loop, a separate benefit from accuracy.</w:t>
      </w:r>
    </w:p>
    <w:p w14:paraId="78DCB2EC" w14:textId="77777777" w:rsidR="00EB234A" w:rsidRPr="00777D84" w:rsidRDefault="00000000">
      <w:pPr>
        <w:pStyle w:val="Heading2"/>
        <w:rPr>
          <w:rFonts w:asciiTheme="majorBidi" w:hAnsiTheme="majorBidi" w:cstheme="majorBidi"/>
        </w:rPr>
      </w:pPr>
      <w:r>
        <w:rPr>
          <w:rFonts w:asciiTheme="majorBidi" w:hAnsiTheme="majorBidi" w:cstheme="majorBidi"/>
        </w:rPr>
        <w:t>6.6. Final evaluation on test</w:t>
      </w:r>
    </w:p>
    <w:p w14:paraId="45C9023E" w14:textId="77777777" w:rsidR="00EB234A" w:rsidRPr="00777D84" w:rsidRDefault="00000000">
      <w:pPr>
        <w:spacing w:before="160" w:after="80"/>
        <w:rPr>
          <w:rFonts w:asciiTheme="majorBidi" w:hAnsiTheme="majorBidi" w:cstheme="majorBidi"/>
        </w:rPr>
      </w:pPr>
      <w:r>
        <w:rPr>
          <w:rFonts w:asciiTheme="majorBidi" w:hAnsiTheme="majorBidi" w:cstheme="majorBidi"/>
          <w:b/>
          <w:bCs/>
          <w:sz w:val="20"/>
          <w:szCs w:val="20"/>
        </w:rPr>
        <w:t>Table 4. Final evaluation on test (week 26). Stochastic models report mean ± std over 3 seeds.</w:t>
      </w:r>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50"/>
        <w:gridCol w:w="1550"/>
        <w:gridCol w:w="1550"/>
        <w:gridCol w:w="1730"/>
      </w:tblGrid>
      <w:tr w:rsidR="00EB234A" w:rsidRPr="00777D84" w14:paraId="70D505EC" w14:textId="77777777">
        <w:tc>
          <w:tcPr>
            <w:tcW w:w="260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4B67DDC3"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Model</w:t>
            </w:r>
          </w:p>
        </w:tc>
        <w:tc>
          <w:tcPr>
            <w:tcW w:w="155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6AB3687D"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R@10</w:t>
            </w:r>
          </w:p>
        </w:tc>
        <w:tc>
          <w:tcPr>
            <w:tcW w:w="155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7FBC7DC4"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N@10</w:t>
            </w:r>
          </w:p>
        </w:tc>
        <w:tc>
          <w:tcPr>
            <w:tcW w:w="155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7D31B9CA"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R@50</w:t>
            </w:r>
          </w:p>
        </w:tc>
        <w:tc>
          <w:tcPr>
            <w:tcW w:w="1730" w:type="dxa"/>
            <w:tcBorders>
              <w:top w:val="single" w:sz="1" w:space="0" w:color="BBBBBB"/>
              <w:left w:val="single" w:sz="1" w:space="0" w:color="BBBBBB"/>
              <w:bottom w:val="single" w:sz="1" w:space="0" w:color="BBBBBB"/>
              <w:right w:val="single" w:sz="1" w:space="0" w:color="BBBBBB"/>
            </w:tcBorders>
            <w:shd w:val="clear" w:color="auto" w:fill="DCE7F1"/>
            <w:tcMar>
              <w:top w:w="60" w:type="dxa"/>
              <w:left w:w="90" w:type="dxa"/>
              <w:bottom w:w="60" w:type="dxa"/>
              <w:right w:w="90" w:type="dxa"/>
            </w:tcMar>
          </w:tcPr>
          <w:p w14:paraId="77B188AB" w14:textId="77777777" w:rsidR="00EB234A" w:rsidRPr="00777D84" w:rsidRDefault="00000000">
            <w:pPr>
              <w:jc w:val="center"/>
              <w:rPr>
                <w:rFonts w:asciiTheme="majorBidi" w:hAnsiTheme="majorBidi" w:cstheme="majorBidi"/>
              </w:rPr>
            </w:pPr>
            <w:r>
              <w:rPr>
                <w:rFonts w:asciiTheme="majorBidi" w:hAnsiTheme="majorBidi" w:cstheme="majorBidi"/>
                <w:b/>
                <w:bCs/>
                <w:sz w:val="17"/>
                <w:szCs w:val="17"/>
              </w:rPr>
              <w:t>N@10 cold</w:t>
            </w:r>
          </w:p>
        </w:tc>
      </w:tr>
      <w:tr w:rsidR="00EB234A" w:rsidRPr="00777D84" w14:paraId="2AF25DAF"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37512E0A" w14:textId="77777777" w:rsidR="00EB234A" w:rsidRPr="00777D84" w:rsidRDefault="00000000">
            <w:pPr>
              <w:rPr>
                <w:rFonts w:asciiTheme="majorBidi" w:hAnsiTheme="majorBidi" w:cstheme="majorBidi"/>
              </w:rPr>
            </w:pPr>
            <w:r>
              <w:rPr>
                <w:rFonts w:asciiTheme="majorBidi" w:hAnsiTheme="majorBidi" w:cstheme="majorBidi"/>
                <w:sz w:val="17"/>
                <w:szCs w:val="17"/>
              </w:rPr>
              <w:t>Popularity</w:t>
            </w:r>
          </w:p>
        </w:tc>
        <w:tc>
          <w:tcPr>
            <w:tcW w:w="15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060007D" w14:textId="77777777" w:rsidR="00EB234A" w:rsidRPr="00777D84" w:rsidRDefault="00000000">
            <w:pPr>
              <w:rPr>
                <w:rFonts w:asciiTheme="majorBidi" w:hAnsiTheme="majorBidi" w:cstheme="majorBidi"/>
              </w:rPr>
            </w:pPr>
            <w:r>
              <w:rPr>
                <w:rFonts w:asciiTheme="majorBidi" w:hAnsiTheme="majorBidi" w:cstheme="majorBidi"/>
                <w:sz w:val="17"/>
                <w:szCs w:val="17"/>
              </w:rPr>
              <w:t>0.0000</w:t>
            </w:r>
          </w:p>
        </w:tc>
        <w:tc>
          <w:tcPr>
            <w:tcW w:w="15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3DFF807F" w14:textId="77777777" w:rsidR="00EB234A" w:rsidRPr="00777D84" w:rsidRDefault="00000000">
            <w:pPr>
              <w:rPr>
                <w:rFonts w:asciiTheme="majorBidi" w:hAnsiTheme="majorBidi" w:cstheme="majorBidi"/>
              </w:rPr>
            </w:pPr>
            <w:r>
              <w:rPr>
                <w:rFonts w:asciiTheme="majorBidi" w:hAnsiTheme="majorBidi" w:cstheme="majorBidi"/>
                <w:sz w:val="17"/>
                <w:szCs w:val="17"/>
              </w:rPr>
              <w:t>0.0000</w:t>
            </w:r>
          </w:p>
        </w:tc>
        <w:tc>
          <w:tcPr>
            <w:tcW w:w="15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DF14DC0" w14:textId="77777777" w:rsidR="00EB234A" w:rsidRPr="00777D84" w:rsidRDefault="00000000">
            <w:pPr>
              <w:rPr>
                <w:rFonts w:asciiTheme="majorBidi" w:hAnsiTheme="majorBidi" w:cstheme="majorBidi"/>
              </w:rPr>
            </w:pPr>
            <w:r>
              <w:rPr>
                <w:rFonts w:asciiTheme="majorBidi" w:hAnsiTheme="majorBidi" w:cstheme="majorBidi"/>
                <w:sz w:val="17"/>
                <w:szCs w:val="17"/>
              </w:rPr>
              <w:t>0.0115</w:t>
            </w:r>
          </w:p>
        </w:tc>
        <w:tc>
          <w:tcPr>
            <w:tcW w:w="173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D406868" w14:textId="77777777" w:rsidR="00EB234A" w:rsidRPr="00777D84" w:rsidRDefault="00000000">
            <w:pPr>
              <w:rPr>
                <w:rFonts w:asciiTheme="majorBidi" w:hAnsiTheme="majorBidi" w:cstheme="majorBidi"/>
              </w:rPr>
            </w:pPr>
            <w:r>
              <w:rPr>
                <w:rFonts w:asciiTheme="majorBidi" w:hAnsiTheme="majorBidi" w:cstheme="majorBidi"/>
                <w:sz w:val="17"/>
                <w:szCs w:val="17"/>
              </w:rPr>
              <w:t>0.0000</w:t>
            </w:r>
          </w:p>
        </w:tc>
      </w:tr>
      <w:tr w:rsidR="00EB234A" w:rsidRPr="00777D84" w14:paraId="49DA3838"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2F00DED0" w14:textId="77777777" w:rsidR="00EB234A" w:rsidRPr="00777D84" w:rsidRDefault="00000000">
            <w:pPr>
              <w:rPr>
                <w:rFonts w:asciiTheme="majorBidi" w:hAnsiTheme="majorBidi" w:cstheme="majorBidi"/>
              </w:rPr>
            </w:pPr>
            <w:r>
              <w:rPr>
                <w:rFonts w:asciiTheme="majorBidi" w:hAnsiTheme="majorBidi" w:cstheme="majorBidi"/>
                <w:sz w:val="17"/>
                <w:szCs w:val="17"/>
              </w:rPr>
              <w:t>Content k-NN (d=64)</w:t>
            </w:r>
          </w:p>
        </w:tc>
        <w:tc>
          <w:tcPr>
            <w:tcW w:w="15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F709C0A" w14:textId="77777777" w:rsidR="00EB234A" w:rsidRPr="00777D84" w:rsidRDefault="00000000">
            <w:pPr>
              <w:rPr>
                <w:rFonts w:asciiTheme="majorBidi" w:hAnsiTheme="majorBidi" w:cstheme="majorBidi"/>
              </w:rPr>
            </w:pPr>
            <w:r>
              <w:rPr>
                <w:rFonts w:asciiTheme="majorBidi" w:hAnsiTheme="majorBidi" w:cstheme="majorBidi"/>
                <w:sz w:val="17"/>
                <w:szCs w:val="17"/>
              </w:rPr>
              <w:t>0.0022</w:t>
            </w:r>
          </w:p>
        </w:tc>
        <w:tc>
          <w:tcPr>
            <w:tcW w:w="15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2E1F1A9A" w14:textId="77777777" w:rsidR="00EB234A" w:rsidRPr="00777D84" w:rsidRDefault="00000000">
            <w:pPr>
              <w:rPr>
                <w:rFonts w:asciiTheme="majorBidi" w:hAnsiTheme="majorBidi" w:cstheme="majorBidi"/>
              </w:rPr>
            </w:pPr>
            <w:r>
              <w:rPr>
                <w:rFonts w:asciiTheme="majorBidi" w:hAnsiTheme="majorBidi" w:cstheme="majorBidi"/>
                <w:sz w:val="17"/>
                <w:szCs w:val="17"/>
              </w:rPr>
              <w:t>0.0013</w:t>
            </w:r>
          </w:p>
        </w:tc>
        <w:tc>
          <w:tcPr>
            <w:tcW w:w="15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A4C6028" w14:textId="77777777" w:rsidR="00EB234A" w:rsidRPr="00777D84" w:rsidRDefault="00000000">
            <w:pPr>
              <w:rPr>
                <w:rFonts w:asciiTheme="majorBidi" w:hAnsiTheme="majorBidi" w:cstheme="majorBidi"/>
              </w:rPr>
            </w:pPr>
            <w:r>
              <w:rPr>
                <w:rFonts w:asciiTheme="majorBidi" w:hAnsiTheme="majorBidi" w:cstheme="majorBidi"/>
                <w:sz w:val="17"/>
                <w:szCs w:val="17"/>
              </w:rPr>
              <w:t>0.0087</w:t>
            </w:r>
          </w:p>
        </w:tc>
        <w:tc>
          <w:tcPr>
            <w:tcW w:w="173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F11D30B" w14:textId="77777777" w:rsidR="00EB234A" w:rsidRPr="00777D84" w:rsidRDefault="00000000">
            <w:pPr>
              <w:rPr>
                <w:rFonts w:asciiTheme="majorBidi" w:hAnsiTheme="majorBidi" w:cstheme="majorBidi"/>
              </w:rPr>
            </w:pPr>
            <w:r>
              <w:rPr>
                <w:rFonts w:asciiTheme="majorBidi" w:hAnsiTheme="majorBidi" w:cstheme="majorBidi"/>
                <w:sz w:val="17"/>
                <w:szCs w:val="17"/>
              </w:rPr>
              <w:t>0.0010</w:t>
            </w:r>
          </w:p>
        </w:tc>
      </w:tr>
      <w:tr w:rsidR="00EB234A" w:rsidRPr="00777D84" w14:paraId="61AAD6FA"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3AB9369" w14:textId="77777777" w:rsidR="00EB234A" w:rsidRPr="00777D84" w:rsidRDefault="00000000">
            <w:pPr>
              <w:rPr>
                <w:rFonts w:asciiTheme="majorBidi" w:hAnsiTheme="majorBidi" w:cstheme="majorBidi"/>
              </w:rPr>
            </w:pPr>
            <w:r>
              <w:rPr>
                <w:rFonts w:asciiTheme="majorBidi" w:hAnsiTheme="majorBidi" w:cstheme="majorBidi"/>
                <w:sz w:val="17"/>
                <w:szCs w:val="17"/>
              </w:rPr>
              <w:t>EASE (dense subsample)</w:t>
            </w:r>
          </w:p>
        </w:tc>
        <w:tc>
          <w:tcPr>
            <w:tcW w:w="15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842FF87" w14:textId="77777777" w:rsidR="00EB234A" w:rsidRPr="00777D84" w:rsidRDefault="00000000">
            <w:pPr>
              <w:rPr>
                <w:rFonts w:asciiTheme="majorBidi" w:hAnsiTheme="majorBidi" w:cstheme="majorBidi"/>
              </w:rPr>
            </w:pPr>
            <w:r>
              <w:rPr>
                <w:rFonts w:asciiTheme="majorBidi" w:hAnsiTheme="majorBidi" w:cstheme="majorBidi"/>
                <w:sz w:val="17"/>
                <w:szCs w:val="17"/>
              </w:rPr>
              <w:t>0.0011</w:t>
            </w:r>
          </w:p>
        </w:tc>
        <w:tc>
          <w:tcPr>
            <w:tcW w:w="15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3D51DCD2" w14:textId="77777777" w:rsidR="00EB234A" w:rsidRPr="00777D84" w:rsidRDefault="00000000">
            <w:pPr>
              <w:rPr>
                <w:rFonts w:asciiTheme="majorBidi" w:hAnsiTheme="majorBidi" w:cstheme="majorBidi"/>
              </w:rPr>
            </w:pPr>
            <w:r>
              <w:rPr>
                <w:rFonts w:asciiTheme="majorBidi" w:hAnsiTheme="majorBidi" w:cstheme="majorBidi"/>
                <w:sz w:val="17"/>
                <w:szCs w:val="17"/>
              </w:rPr>
              <w:t>0.0009</w:t>
            </w:r>
          </w:p>
        </w:tc>
        <w:tc>
          <w:tcPr>
            <w:tcW w:w="15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8914B05" w14:textId="77777777" w:rsidR="00EB234A" w:rsidRPr="00777D84" w:rsidRDefault="00000000">
            <w:pPr>
              <w:rPr>
                <w:rFonts w:asciiTheme="majorBidi" w:hAnsiTheme="majorBidi" w:cstheme="majorBidi"/>
              </w:rPr>
            </w:pPr>
            <w:r>
              <w:rPr>
                <w:rFonts w:asciiTheme="majorBidi" w:hAnsiTheme="majorBidi" w:cstheme="majorBidi"/>
                <w:sz w:val="17"/>
                <w:szCs w:val="17"/>
              </w:rPr>
              <w:t>0.0067</w:t>
            </w:r>
          </w:p>
        </w:tc>
        <w:tc>
          <w:tcPr>
            <w:tcW w:w="173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8F7B36A" w14:textId="77777777" w:rsidR="00EB234A" w:rsidRPr="00777D84" w:rsidRDefault="00000000">
            <w:pPr>
              <w:rPr>
                <w:rFonts w:asciiTheme="majorBidi" w:hAnsiTheme="majorBidi" w:cstheme="majorBidi"/>
              </w:rPr>
            </w:pPr>
            <w:r>
              <w:rPr>
                <w:rFonts w:asciiTheme="majorBidi" w:hAnsiTheme="majorBidi" w:cstheme="majorBidi"/>
                <w:sz w:val="17"/>
                <w:szCs w:val="17"/>
              </w:rPr>
              <w:t>0.0000</w:t>
            </w:r>
          </w:p>
        </w:tc>
      </w:tr>
      <w:tr w:rsidR="00EB234A" w:rsidRPr="00777D84" w14:paraId="4644CE80"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2061D1E" w14:textId="77777777" w:rsidR="00EB234A" w:rsidRPr="00777D84" w:rsidRDefault="00000000">
            <w:pPr>
              <w:rPr>
                <w:rFonts w:asciiTheme="majorBidi" w:hAnsiTheme="majorBidi" w:cstheme="majorBidi"/>
              </w:rPr>
            </w:pPr>
            <w:r>
              <w:rPr>
                <w:rFonts w:asciiTheme="majorBidi" w:hAnsiTheme="majorBidi" w:cstheme="majorBidi"/>
                <w:sz w:val="17"/>
                <w:szCs w:val="17"/>
              </w:rPr>
              <w:t>BPR-MF (3 seeds)</w:t>
            </w:r>
          </w:p>
        </w:tc>
        <w:tc>
          <w:tcPr>
            <w:tcW w:w="15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6F98021B" w14:textId="77777777" w:rsidR="00EB234A" w:rsidRPr="00777D84" w:rsidRDefault="00000000">
            <w:pPr>
              <w:rPr>
                <w:rFonts w:asciiTheme="majorBidi" w:hAnsiTheme="majorBidi" w:cstheme="majorBidi"/>
              </w:rPr>
            </w:pPr>
            <w:r>
              <w:rPr>
                <w:rFonts w:asciiTheme="majorBidi" w:hAnsiTheme="majorBidi" w:cstheme="majorBidi"/>
                <w:sz w:val="17"/>
                <w:szCs w:val="17"/>
              </w:rPr>
              <w:t>0.0164 ± 0.0004</w:t>
            </w:r>
          </w:p>
        </w:tc>
        <w:tc>
          <w:tcPr>
            <w:tcW w:w="15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3595A98A" w14:textId="77777777" w:rsidR="00EB234A" w:rsidRPr="00777D84" w:rsidRDefault="00000000">
            <w:pPr>
              <w:rPr>
                <w:rFonts w:asciiTheme="majorBidi" w:hAnsiTheme="majorBidi" w:cstheme="majorBidi"/>
              </w:rPr>
            </w:pPr>
            <w:r>
              <w:rPr>
                <w:rFonts w:asciiTheme="majorBidi" w:hAnsiTheme="majorBidi" w:cstheme="majorBidi"/>
                <w:sz w:val="17"/>
                <w:szCs w:val="17"/>
              </w:rPr>
              <w:t>0.0092 ± 0.0002</w:t>
            </w:r>
          </w:p>
        </w:tc>
        <w:tc>
          <w:tcPr>
            <w:tcW w:w="15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4995E3FB" w14:textId="77777777" w:rsidR="00EB234A" w:rsidRPr="00777D84" w:rsidRDefault="00000000">
            <w:pPr>
              <w:rPr>
                <w:rFonts w:asciiTheme="majorBidi" w:hAnsiTheme="majorBidi" w:cstheme="majorBidi"/>
              </w:rPr>
            </w:pPr>
            <w:r>
              <w:rPr>
                <w:rFonts w:asciiTheme="majorBidi" w:hAnsiTheme="majorBidi" w:cstheme="majorBidi"/>
                <w:sz w:val="17"/>
                <w:szCs w:val="17"/>
              </w:rPr>
              <w:t>0.0539 ± 0.0004</w:t>
            </w:r>
          </w:p>
        </w:tc>
        <w:tc>
          <w:tcPr>
            <w:tcW w:w="173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1657EDA7" w14:textId="77777777" w:rsidR="00EB234A" w:rsidRPr="00777D84" w:rsidRDefault="00000000">
            <w:pPr>
              <w:rPr>
                <w:rFonts w:asciiTheme="majorBidi" w:hAnsiTheme="majorBidi" w:cstheme="majorBidi"/>
              </w:rPr>
            </w:pPr>
            <w:r>
              <w:rPr>
                <w:rFonts w:asciiTheme="majorBidi" w:hAnsiTheme="majorBidi" w:cstheme="majorBidi"/>
                <w:sz w:val="17"/>
                <w:szCs w:val="17"/>
              </w:rPr>
              <w:t>0.0000 ± 0.0000</w:t>
            </w:r>
          </w:p>
        </w:tc>
      </w:tr>
      <w:tr w:rsidR="00EB234A" w:rsidRPr="00777D84" w14:paraId="534F0D27"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8B2CC21" w14:textId="77777777" w:rsidR="00EB234A" w:rsidRPr="00777D84" w:rsidRDefault="00000000">
            <w:pPr>
              <w:rPr>
                <w:rFonts w:asciiTheme="majorBidi" w:hAnsiTheme="majorBidi" w:cstheme="majorBidi"/>
              </w:rPr>
            </w:pPr>
            <w:r>
              <w:rPr>
                <w:rFonts w:asciiTheme="majorBidi" w:hAnsiTheme="majorBidi" w:cstheme="majorBidi"/>
                <w:sz w:val="17"/>
                <w:szCs w:val="17"/>
              </w:rPr>
              <w:t>iALS (3 seeds)</w:t>
            </w:r>
          </w:p>
        </w:tc>
        <w:tc>
          <w:tcPr>
            <w:tcW w:w="15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E4E00B4" w14:textId="77777777" w:rsidR="00EB234A" w:rsidRPr="00777D84" w:rsidRDefault="00000000">
            <w:pPr>
              <w:rPr>
                <w:rFonts w:asciiTheme="majorBidi" w:hAnsiTheme="majorBidi" w:cstheme="majorBidi"/>
              </w:rPr>
            </w:pPr>
            <w:r>
              <w:rPr>
                <w:rFonts w:asciiTheme="majorBidi" w:hAnsiTheme="majorBidi" w:cstheme="majorBidi"/>
                <w:sz w:val="17"/>
                <w:szCs w:val="17"/>
              </w:rPr>
              <w:t>0.0218 ± 0.0002</w:t>
            </w:r>
          </w:p>
        </w:tc>
        <w:tc>
          <w:tcPr>
            <w:tcW w:w="15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717DD6C0" w14:textId="77777777" w:rsidR="00EB234A" w:rsidRPr="00777D84" w:rsidRDefault="00000000">
            <w:pPr>
              <w:rPr>
                <w:rFonts w:asciiTheme="majorBidi" w:hAnsiTheme="majorBidi" w:cstheme="majorBidi"/>
              </w:rPr>
            </w:pPr>
            <w:r>
              <w:rPr>
                <w:rFonts w:asciiTheme="majorBidi" w:hAnsiTheme="majorBidi" w:cstheme="majorBidi"/>
                <w:sz w:val="17"/>
                <w:szCs w:val="17"/>
              </w:rPr>
              <w:t>0.0118 ± 0.0000</w:t>
            </w:r>
          </w:p>
        </w:tc>
        <w:tc>
          <w:tcPr>
            <w:tcW w:w="15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3A46A08" w14:textId="77777777" w:rsidR="00EB234A" w:rsidRPr="00777D84" w:rsidRDefault="00000000">
            <w:pPr>
              <w:rPr>
                <w:rFonts w:asciiTheme="majorBidi" w:hAnsiTheme="majorBidi" w:cstheme="majorBidi"/>
              </w:rPr>
            </w:pPr>
            <w:r>
              <w:rPr>
                <w:rFonts w:asciiTheme="majorBidi" w:hAnsiTheme="majorBidi" w:cstheme="majorBidi"/>
                <w:sz w:val="17"/>
                <w:szCs w:val="17"/>
              </w:rPr>
              <w:t>0.0840 ± 0.0001</w:t>
            </w:r>
          </w:p>
        </w:tc>
        <w:tc>
          <w:tcPr>
            <w:tcW w:w="173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5846622" w14:textId="77777777" w:rsidR="00EB234A" w:rsidRPr="00777D84" w:rsidRDefault="00000000">
            <w:pPr>
              <w:rPr>
                <w:rFonts w:asciiTheme="majorBidi" w:hAnsiTheme="majorBidi" w:cstheme="majorBidi"/>
              </w:rPr>
            </w:pPr>
            <w:r>
              <w:rPr>
                <w:rFonts w:asciiTheme="majorBidi" w:hAnsiTheme="majorBidi" w:cstheme="majorBidi"/>
                <w:sz w:val="17"/>
                <w:szCs w:val="17"/>
              </w:rPr>
              <w:t>0.0000 ± 0.0000</w:t>
            </w:r>
          </w:p>
        </w:tc>
      </w:tr>
      <w:tr w:rsidR="00EB234A" w:rsidRPr="00777D84" w14:paraId="512CB7C0"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1AB8731A" w14:textId="77777777" w:rsidR="00EB234A" w:rsidRPr="00777D84" w:rsidRDefault="00000000">
            <w:pPr>
              <w:rPr>
                <w:rFonts w:asciiTheme="majorBidi" w:hAnsiTheme="majorBidi" w:cstheme="majorBidi"/>
              </w:rPr>
            </w:pPr>
            <w:r>
              <w:rPr>
                <w:rFonts w:asciiTheme="majorBidi" w:hAnsiTheme="majorBidi" w:cstheme="majorBidi"/>
                <w:sz w:val="17"/>
                <w:szCs w:val="17"/>
              </w:rPr>
              <w:t>iALS + fallback (3 seeds)</w:t>
            </w:r>
          </w:p>
        </w:tc>
        <w:tc>
          <w:tcPr>
            <w:tcW w:w="15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31246F6F" w14:textId="77777777" w:rsidR="00EB234A" w:rsidRPr="00777D84" w:rsidRDefault="00000000">
            <w:pPr>
              <w:rPr>
                <w:rFonts w:asciiTheme="majorBidi" w:hAnsiTheme="majorBidi" w:cstheme="majorBidi"/>
              </w:rPr>
            </w:pPr>
            <w:r>
              <w:rPr>
                <w:rFonts w:asciiTheme="majorBidi" w:hAnsiTheme="majorBidi" w:cstheme="majorBidi"/>
                <w:sz w:val="17"/>
                <w:szCs w:val="17"/>
              </w:rPr>
              <w:t>0.0213 ± 0.0003</w:t>
            </w:r>
          </w:p>
        </w:tc>
        <w:tc>
          <w:tcPr>
            <w:tcW w:w="15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5DD3B7A2" w14:textId="77777777" w:rsidR="00EB234A" w:rsidRPr="00777D84" w:rsidRDefault="00000000">
            <w:pPr>
              <w:rPr>
                <w:rFonts w:asciiTheme="majorBidi" w:hAnsiTheme="majorBidi" w:cstheme="majorBidi"/>
              </w:rPr>
            </w:pPr>
            <w:r>
              <w:rPr>
                <w:rFonts w:asciiTheme="majorBidi" w:hAnsiTheme="majorBidi" w:cstheme="majorBidi"/>
                <w:sz w:val="17"/>
                <w:szCs w:val="17"/>
              </w:rPr>
              <w:t>0.0116 ± 0.0001</w:t>
            </w:r>
          </w:p>
        </w:tc>
        <w:tc>
          <w:tcPr>
            <w:tcW w:w="155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1E38B88A" w14:textId="77777777" w:rsidR="00EB234A" w:rsidRPr="00777D84" w:rsidRDefault="00000000">
            <w:pPr>
              <w:rPr>
                <w:rFonts w:asciiTheme="majorBidi" w:hAnsiTheme="majorBidi" w:cstheme="majorBidi"/>
              </w:rPr>
            </w:pPr>
            <w:r>
              <w:rPr>
                <w:rFonts w:asciiTheme="majorBidi" w:hAnsiTheme="majorBidi" w:cstheme="majorBidi"/>
                <w:sz w:val="17"/>
                <w:szCs w:val="17"/>
              </w:rPr>
              <w:t>0.0849 ± 0.0006</w:t>
            </w:r>
          </w:p>
        </w:tc>
        <w:tc>
          <w:tcPr>
            <w:tcW w:w="173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tcPr>
          <w:p w14:paraId="010C5530" w14:textId="77777777" w:rsidR="00EB234A" w:rsidRPr="00777D84" w:rsidRDefault="00000000">
            <w:pPr>
              <w:rPr>
                <w:rFonts w:asciiTheme="majorBidi" w:hAnsiTheme="majorBidi" w:cstheme="majorBidi"/>
              </w:rPr>
            </w:pPr>
            <w:r>
              <w:rPr>
                <w:rFonts w:asciiTheme="majorBidi" w:hAnsiTheme="majorBidi" w:cstheme="majorBidi"/>
                <w:sz w:val="17"/>
                <w:szCs w:val="17"/>
              </w:rPr>
              <w:t>0.0023 ± 0.0000</w:t>
            </w:r>
          </w:p>
        </w:tc>
      </w:tr>
    </w:tbl>
    <w:p w14:paraId="3B922C20" w14:textId="77777777" w:rsidR="00EB234A" w:rsidRPr="00777D84" w:rsidRDefault="00EB234A">
      <w:pPr>
        <w:spacing w:after="160"/>
        <w:rPr>
          <w:rFonts w:asciiTheme="majorBidi" w:hAnsiTheme="majorBidi" w:cstheme="majorBidi"/>
        </w:rPr>
      </w:pPr>
    </w:p>
    <w:p w14:paraId="71B391BA" w14:textId="77777777" w:rsidR="00EB234A" w:rsidRPr="00777D84" w:rsidRDefault="00000000">
      <w:pPr>
        <w:spacing w:after="120" w:line="276" w:lineRule="auto"/>
        <w:jc w:val="both"/>
        <w:rPr>
          <w:rFonts w:asciiTheme="majorBidi" w:hAnsiTheme="majorBidi" w:cstheme="majorBidi"/>
        </w:rPr>
      </w:pPr>
      <w:r>
        <w:rPr>
          <w:rFonts w:asciiTheme="majorBidi" w:hAnsiTheme="majorBidi" w:cstheme="majorBidi"/>
        </w:rPr>
        <w:t>The validation ordering holds on the test week. iALS is still the strongest overall; the hybrid keeps parity on the general metrics (its Recall@50 is actually higher) and is the only model with a non-zero cold slice. Seed variance is negligible (std at most 0.0004). EASE on the dense subsample trails iALS: in a very high density regime, a linear item-item model is not enough.</w:t>
      </w:r>
    </w:p>
    <w:p w14:paraId="10EA7F10" w14:textId="77777777" w:rsidR="00EB234A" w:rsidRPr="00777D84" w:rsidRDefault="00000000">
      <w:pPr>
        <w:pStyle w:val="Heading1"/>
        <w:rPr>
          <w:rFonts w:asciiTheme="majorBidi" w:hAnsiTheme="majorBidi" w:cstheme="majorBidi"/>
        </w:rPr>
      </w:pPr>
      <w:r>
        <w:rPr>
          <w:rFonts w:asciiTheme="majorBidi" w:hAnsiTheme="majorBidi" w:cstheme="majorBidi"/>
        </w:rPr>
        <w:t>7. Conclusions</w:t>
      </w:r>
    </w:p>
    <w:p w14:paraId="0F195145"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b/>
          <w:bCs/>
        </w:rPr>
        <w:t xml:space="preserve">H1 holds. </w:t>
      </w:r>
      <w:r>
        <w:rPr>
          <w:rFonts w:asciiTheme="majorBidi" w:hAnsiTheme="majorBidi" w:cstheme="majorBidi"/>
        </w:rPr>
        <w:t>Content embeddings barely change quality on popular items, but they move the cold slice from a hard zero (every pure CF model) to measurable quality. The best mechanism is the hybrid with a content candidate quota: cold NDCG@10 = 0.0036 at a 3% overall cost.</w:t>
      </w:r>
    </w:p>
    <w:p w14:paraId="594F9058"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b/>
          <w:bCs/>
        </w:rPr>
        <w:t xml:space="preserve">H2 holds. </w:t>
      </w:r>
      <w:r>
        <w:rPr>
          <w:rFonts w:asciiTheme="majorBidi" w:hAnsiTheme="majorBidi" w:cstheme="majorBidi"/>
        </w:rPr>
        <w:t>The quality-versus-d curve saturates past d=32 in all three integration methods; half of the embedding is enough.</w:t>
      </w:r>
    </w:p>
    <w:p w14:paraId="5C61565C"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b/>
          <w:bCs/>
        </w:rPr>
        <w:t xml:space="preserve">H3 holds. </w:t>
      </w:r>
      <w:r>
        <w:rPr>
          <w:rFonts w:asciiTheme="majorBidi" w:hAnsiTheme="majorBidi" w:cstheme="majorBidi"/>
        </w:rPr>
        <w:t>Metadata adds 2% against 22% for the embedding (two-tower, NDCG@10); the multimodal embedding is the content signal that counts.</w:t>
      </w:r>
    </w:p>
    <w:p w14:paraId="1D3AF1D3"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b/>
          <w:bCs/>
        </w:rPr>
        <w:t xml:space="preserve">Practical reading. </w:t>
      </w:r>
      <w:r>
        <w:rPr>
          <w:rFonts w:asciiTheme="majorBidi" w:hAnsiTheme="majorBidi" w:cstheme="majorBidi"/>
        </w:rPr>
        <w:t>When the catalog is stable and items live long, plain iALS is enough. When the catalog turns over fast, which is the short-video case, a content fallback is not optional: without it, new items are systematically never recommended. The cold-candidate quota is a transparent dial on the accuracy-versus-exploration trade-off.</w:t>
      </w:r>
    </w:p>
    <w:p w14:paraId="795BDC6D"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rPr>
        <w:t>Content also improves coverage and novelty in every configuration, a benefit beyond top-k accuracy.</w:t>
      </w:r>
    </w:p>
    <w:p w14:paraId="54244B51" w14:textId="77777777" w:rsidR="00EB234A" w:rsidRPr="00777D84" w:rsidRDefault="00000000">
      <w:pPr>
        <w:pStyle w:val="Heading1"/>
        <w:rPr>
          <w:rFonts w:asciiTheme="majorBidi" w:hAnsiTheme="majorBidi" w:cstheme="majorBidi"/>
        </w:rPr>
      </w:pPr>
      <w:r>
        <w:rPr>
          <w:rFonts w:asciiTheme="majorBidi" w:hAnsiTheme="majorBidi" w:cstheme="majorBidi"/>
        </w:rPr>
        <w:t>8. Limitations</w:t>
      </w:r>
    </w:p>
    <w:p w14:paraId="0F6A36B9"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rPr>
        <w:t>One multimodal embedding rather than separate text, image, and audio vectors, so the modality comparison is replaced by the width axis d.</w:t>
      </w:r>
    </w:p>
    <w:p w14:paraId="78C217F1"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rPr>
        <w:t>Subsamples rather than the full 452 GB dataset. Transfer was checked on a second subsample with very different density.</w:t>
      </w:r>
    </w:p>
    <w:p w14:paraId="491D765B"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rPr>
        <w:t>The two-tower model was trained under a small CPU budget (8 epochs) and does not reach iALS in absolute terms; its relative effects (embedding contribution, shape of the d curve) agree with the other models. LightFM was dropped because it does not build under Python 3.12.</w:t>
      </w:r>
    </w:p>
    <w:p w14:paraId="0A525A01"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rPr>
        <w:t>The two-tower test-week run was not completed for compute reasons; its numbers are reported on validation.</w:t>
      </w:r>
    </w:p>
    <w:p w14:paraId="14537CC8" w14:textId="77777777" w:rsidR="00EB234A" w:rsidRPr="00777D84" w:rsidRDefault="00000000">
      <w:pPr>
        <w:pStyle w:val="ListParagraph"/>
        <w:numPr>
          <w:ilvl w:val="0"/>
          <w:numId w:val="3"/>
        </w:numPr>
        <w:spacing w:after="60"/>
        <w:rPr>
          <w:rFonts w:asciiTheme="majorBidi" w:hAnsiTheme="majorBidi" w:cstheme="majorBidi"/>
        </w:rPr>
      </w:pPr>
      <w:r>
        <w:rPr>
          <w:rFonts w:asciiTheme="majorBidi" w:hAnsiTheme="majorBidi" w:cstheme="majorBidi"/>
        </w:rPr>
        <w:t>Offline metrics are not the same as online effect; the cold-slice finding should be confirmed with an A/B test.</w:t>
      </w:r>
    </w:p>
    <w:p w14:paraId="61E6C2C5" w14:textId="77777777" w:rsidR="00EB234A" w:rsidRPr="00777D84" w:rsidRDefault="00000000">
      <w:pPr>
        <w:pStyle w:val="Heading1"/>
        <w:rPr>
          <w:rFonts w:asciiTheme="majorBidi" w:hAnsiTheme="majorBidi" w:cstheme="majorBidi"/>
        </w:rPr>
      </w:pPr>
      <w:r>
        <w:rPr>
          <w:rFonts w:asciiTheme="majorBidi" w:hAnsiTheme="majorBidi" w:cstheme="majorBidi"/>
        </w:rPr>
        <w:lastRenderedPageBreak/>
        <w:t>References</w:t>
      </w:r>
    </w:p>
    <w:p w14:paraId="6CCAEFA8" w14:textId="77777777" w:rsidR="00EB234A" w:rsidRPr="00777D84" w:rsidRDefault="00000000">
      <w:pPr>
        <w:pStyle w:val="ListParagraph"/>
        <w:numPr>
          <w:ilvl w:val="0"/>
          <w:numId w:val="4"/>
        </w:numPr>
        <w:spacing w:after="80"/>
        <w:rPr>
          <w:rFonts w:asciiTheme="majorBidi" w:hAnsiTheme="majorBidi" w:cstheme="majorBidi"/>
        </w:rPr>
      </w:pPr>
      <w:r>
        <w:rPr>
          <w:rFonts w:asciiTheme="majorBidi" w:hAnsiTheme="majorBidi" w:cstheme="majorBidi"/>
        </w:rPr>
        <w:t>deepvk. VK-LSVD: Large Short-Video Dataset. 2026. https://huggingface.co/datasets/deepvk/VK-LSVD (accepted at WWW '26).</w:t>
      </w:r>
    </w:p>
    <w:p w14:paraId="4058F60B" w14:textId="77777777" w:rsidR="00EB234A" w:rsidRPr="00777D84" w:rsidRDefault="00000000">
      <w:pPr>
        <w:pStyle w:val="ListParagraph"/>
        <w:numPr>
          <w:ilvl w:val="0"/>
          <w:numId w:val="4"/>
        </w:numPr>
        <w:spacing w:after="80"/>
        <w:rPr>
          <w:rFonts w:asciiTheme="majorBidi" w:hAnsiTheme="majorBidi" w:cstheme="majorBidi"/>
        </w:rPr>
      </w:pPr>
      <w:r>
        <w:rPr>
          <w:rFonts w:asciiTheme="majorBidi" w:hAnsiTheme="majorBidi" w:cstheme="majorBidi"/>
        </w:rPr>
        <w:t>Y. Hu, Y. Koren, C. Volinsky. Collaborative Filtering for Implicit Feedback Datasets. ICDM, 2008.</w:t>
      </w:r>
    </w:p>
    <w:p w14:paraId="2FE3E122" w14:textId="77777777" w:rsidR="00EB234A" w:rsidRPr="00777D84" w:rsidRDefault="00000000">
      <w:pPr>
        <w:pStyle w:val="ListParagraph"/>
        <w:numPr>
          <w:ilvl w:val="0"/>
          <w:numId w:val="4"/>
        </w:numPr>
        <w:spacing w:after="80"/>
        <w:rPr>
          <w:rFonts w:asciiTheme="majorBidi" w:hAnsiTheme="majorBidi" w:cstheme="majorBidi"/>
        </w:rPr>
      </w:pPr>
      <w:r>
        <w:rPr>
          <w:rFonts w:asciiTheme="majorBidi" w:hAnsiTheme="majorBidi" w:cstheme="majorBidi"/>
        </w:rPr>
        <w:t>S. Rendle et al. BPR: Bayesian Personalized Ranking from Implicit Feedback. UAI, 2009.</w:t>
      </w:r>
    </w:p>
    <w:p w14:paraId="5440A6B9" w14:textId="77777777" w:rsidR="00EB234A" w:rsidRPr="00777D84" w:rsidRDefault="00000000">
      <w:pPr>
        <w:pStyle w:val="ListParagraph"/>
        <w:numPr>
          <w:ilvl w:val="0"/>
          <w:numId w:val="4"/>
        </w:numPr>
        <w:spacing w:after="80"/>
        <w:rPr>
          <w:rFonts w:asciiTheme="majorBidi" w:hAnsiTheme="majorBidi" w:cstheme="majorBidi"/>
        </w:rPr>
      </w:pPr>
      <w:r>
        <w:rPr>
          <w:rFonts w:asciiTheme="majorBidi" w:hAnsiTheme="majorBidi" w:cstheme="majorBidi"/>
        </w:rPr>
        <w:t>H. Steck. Embarrassingly Shallow Autoencoders for Sparse Data. WWW, 2019.</w:t>
      </w:r>
    </w:p>
    <w:p w14:paraId="4F48EB16" w14:textId="77777777" w:rsidR="00EB234A" w:rsidRPr="00777D84" w:rsidRDefault="00000000">
      <w:pPr>
        <w:pStyle w:val="ListParagraph"/>
        <w:numPr>
          <w:ilvl w:val="0"/>
          <w:numId w:val="4"/>
        </w:numPr>
        <w:spacing w:after="80"/>
        <w:rPr>
          <w:rFonts w:asciiTheme="majorBidi" w:hAnsiTheme="majorBidi" w:cstheme="majorBidi"/>
        </w:rPr>
      </w:pPr>
      <w:r>
        <w:rPr>
          <w:rFonts w:asciiTheme="majorBidi" w:hAnsiTheme="majorBidi" w:cstheme="majorBidi"/>
        </w:rPr>
        <w:t>P. Covington, J. Adams, E. Sargin. Deep Neural Networks for YouTube Recommendations. RecSys, 2016.</w:t>
      </w:r>
    </w:p>
    <w:p w14:paraId="3B6F89B4" w14:textId="77777777" w:rsidR="00EB234A" w:rsidRPr="00777D84" w:rsidRDefault="00000000">
      <w:pPr>
        <w:pStyle w:val="ListParagraph"/>
        <w:numPr>
          <w:ilvl w:val="0"/>
          <w:numId w:val="4"/>
        </w:numPr>
        <w:spacing w:after="80"/>
        <w:rPr>
          <w:rFonts w:asciiTheme="majorBidi" w:hAnsiTheme="majorBidi" w:cstheme="majorBidi"/>
        </w:rPr>
      </w:pPr>
      <w:r>
        <w:rPr>
          <w:rFonts w:asciiTheme="majorBidi" w:hAnsiTheme="majorBidi" w:cstheme="majorBidi"/>
        </w:rPr>
        <w:t>A. van den Oord, Y. Li, O. Vinyals. Representation Learning with Contrastive Predictive Coding. arXiv:1807.03748, 2018.</w:t>
      </w:r>
    </w:p>
    <w:sectPr w:rsidR="00EB234A" w:rsidRPr="00777D8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1F4DFB" w14:textId="77777777" w:rsidR="00C7348D" w:rsidRDefault="00C7348D">
      <w:r>
        <w:separator/>
      </w:r>
    </w:p>
  </w:endnote>
  <w:endnote w:type="continuationSeparator" w:id="0">
    <w:p w14:paraId="024D7052" w14:textId="77777777" w:rsidR="00C7348D" w:rsidRDefault="00C73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F88E9A" w14:textId="77777777" w:rsidR="00EB234A" w:rsidRDefault="00000000">
    <w:pPr>
      <w:jc w:val="center"/>
    </w:pPr>
    <w:r>
      <w:rPr>
        <w:sz w:val="18"/>
        <w:szCs w:val="18"/>
      </w:rPr>
      <w:fldChar w:fldCharType="begin"/>
    </w:r>
    <w:r>
      <w:rPr>
        <w:sz w:val="18"/>
        <w:szCs w:val="18"/>
      </w:rPr>
      <w:instrText>PAGE</w:instrText>
    </w:r>
    <w:r>
      <w:rPr>
        <w:sz w:val="18"/>
        <w:szCs w:val="18"/>
      </w:rPr>
      <w:fldChar w:fldCharType="separate"/>
    </w:r>
    <w:r w:rsidR="00777D8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AF9F25" w14:textId="77777777" w:rsidR="00C7348D" w:rsidRDefault="00C7348D">
      <w:r>
        <w:separator/>
      </w:r>
    </w:p>
  </w:footnote>
  <w:footnote w:type="continuationSeparator" w:id="0">
    <w:p w14:paraId="4032DF7D" w14:textId="77777777" w:rsidR="00C7348D" w:rsidRDefault="00C734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2F5B86"/>
    <w:multiLevelType w:val="hybridMultilevel"/>
    <w:tmpl w:val="E1EE0BA6"/>
    <w:lvl w:ilvl="0" w:tplc="2F3A52EE">
      <w:start w:val="1"/>
      <w:numFmt w:val="bullet"/>
      <w:lvlText w:val="•"/>
      <w:lvlJc w:val="left"/>
      <w:pPr>
        <w:ind w:left="620" w:hanging="320"/>
      </w:pPr>
    </w:lvl>
    <w:lvl w:ilvl="1" w:tplc="CD34FA8A">
      <w:numFmt w:val="decimal"/>
      <w:lvlText w:val=""/>
      <w:lvlJc w:val="left"/>
    </w:lvl>
    <w:lvl w:ilvl="2" w:tplc="356A9ACE">
      <w:numFmt w:val="decimal"/>
      <w:lvlText w:val=""/>
      <w:lvlJc w:val="left"/>
    </w:lvl>
    <w:lvl w:ilvl="3" w:tplc="73C6F47A">
      <w:numFmt w:val="decimal"/>
      <w:lvlText w:val=""/>
      <w:lvlJc w:val="left"/>
    </w:lvl>
    <w:lvl w:ilvl="4" w:tplc="B80072B0">
      <w:numFmt w:val="decimal"/>
      <w:lvlText w:val=""/>
      <w:lvlJc w:val="left"/>
    </w:lvl>
    <w:lvl w:ilvl="5" w:tplc="52084C38">
      <w:numFmt w:val="decimal"/>
      <w:lvlText w:val=""/>
      <w:lvlJc w:val="left"/>
    </w:lvl>
    <w:lvl w:ilvl="6" w:tplc="8AD0F136">
      <w:numFmt w:val="decimal"/>
      <w:lvlText w:val=""/>
      <w:lvlJc w:val="left"/>
    </w:lvl>
    <w:lvl w:ilvl="7" w:tplc="3A9E32D0">
      <w:numFmt w:val="decimal"/>
      <w:lvlText w:val=""/>
      <w:lvlJc w:val="left"/>
    </w:lvl>
    <w:lvl w:ilvl="8" w:tplc="B3402996">
      <w:numFmt w:val="decimal"/>
      <w:lvlText w:val=""/>
      <w:lvlJc w:val="left"/>
    </w:lvl>
  </w:abstractNum>
  <w:abstractNum w:abstractNumId="1" w15:restartNumberingAfterBreak="0">
    <w:nsid w:val="2DC507DA"/>
    <w:multiLevelType w:val="hybridMultilevel"/>
    <w:tmpl w:val="B3AAFFB4"/>
    <w:lvl w:ilvl="0" w:tplc="27C29B0A">
      <w:start w:val="1"/>
      <w:numFmt w:val="decimal"/>
      <w:lvlText w:val="O%1."/>
      <w:lvlJc w:val="left"/>
      <w:pPr>
        <w:ind w:left="680" w:hanging="500"/>
      </w:pPr>
    </w:lvl>
    <w:lvl w:ilvl="1" w:tplc="44F60DB6">
      <w:numFmt w:val="decimal"/>
      <w:lvlText w:val=""/>
      <w:lvlJc w:val="left"/>
    </w:lvl>
    <w:lvl w:ilvl="2" w:tplc="81F2A0E2">
      <w:numFmt w:val="decimal"/>
      <w:lvlText w:val=""/>
      <w:lvlJc w:val="left"/>
    </w:lvl>
    <w:lvl w:ilvl="3" w:tplc="86C22DD0">
      <w:numFmt w:val="decimal"/>
      <w:lvlText w:val=""/>
      <w:lvlJc w:val="left"/>
    </w:lvl>
    <w:lvl w:ilvl="4" w:tplc="ECBCA0C6">
      <w:numFmt w:val="decimal"/>
      <w:lvlText w:val=""/>
      <w:lvlJc w:val="left"/>
    </w:lvl>
    <w:lvl w:ilvl="5" w:tplc="6D827368">
      <w:numFmt w:val="decimal"/>
      <w:lvlText w:val=""/>
      <w:lvlJc w:val="left"/>
    </w:lvl>
    <w:lvl w:ilvl="6" w:tplc="FFE6D710">
      <w:numFmt w:val="decimal"/>
      <w:lvlText w:val=""/>
      <w:lvlJc w:val="left"/>
    </w:lvl>
    <w:lvl w:ilvl="7" w:tplc="0784A7D4">
      <w:numFmt w:val="decimal"/>
      <w:lvlText w:val=""/>
      <w:lvlJc w:val="left"/>
    </w:lvl>
    <w:lvl w:ilvl="8" w:tplc="1F1CCD72">
      <w:numFmt w:val="decimal"/>
      <w:lvlText w:val=""/>
      <w:lvlJc w:val="left"/>
    </w:lvl>
  </w:abstractNum>
  <w:abstractNum w:abstractNumId="2" w15:restartNumberingAfterBreak="0">
    <w:nsid w:val="42810B04"/>
    <w:multiLevelType w:val="hybridMultilevel"/>
    <w:tmpl w:val="8D127B92"/>
    <w:lvl w:ilvl="0" w:tplc="F932B1FC">
      <w:start w:val="1"/>
      <w:numFmt w:val="bullet"/>
      <w:lvlText w:val="●"/>
      <w:lvlJc w:val="left"/>
      <w:pPr>
        <w:ind w:left="720" w:hanging="360"/>
      </w:pPr>
    </w:lvl>
    <w:lvl w:ilvl="1" w:tplc="95E27B38">
      <w:start w:val="1"/>
      <w:numFmt w:val="bullet"/>
      <w:lvlText w:val="○"/>
      <w:lvlJc w:val="left"/>
      <w:pPr>
        <w:ind w:left="1440" w:hanging="360"/>
      </w:pPr>
    </w:lvl>
    <w:lvl w:ilvl="2" w:tplc="6F4AC79A">
      <w:start w:val="1"/>
      <w:numFmt w:val="bullet"/>
      <w:lvlText w:val="■"/>
      <w:lvlJc w:val="left"/>
      <w:pPr>
        <w:ind w:left="2160" w:hanging="360"/>
      </w:pPr>
    </w:lvl>
    <w:lvl w:ilvl="3" w:tplc="F4F4F572">
      <w:start w:val="1"/>
      <w:numFmt w:val="bullet"/>
      <w:lvlText w:val="●"/>
      <w:lvlJc w:val="left"/>
      <w:pPr>
        <w:ind w:left="2880" w:hanging="360"/>
      </w:pPr>
    </w:lvl>
    <w:lvl w:ilvl="4" w:tplc="A69642EE">
      <w:start w:val="1"/>
      <w:numFmt w:val="bullet"/>
      <w:lvlText w:val="○"/>
      <w:lvlJc w:val="left"/>
      <w:pPr>
        <w:ind w:left="3600" w:hanging="360"/>
      </w:pPr>
    </w:lvl>
    <w:lvl w:ilvl="5" w:tplc="19ECB4D6">
      <w:start w:val="1"/>
      <w:numFmt w:val="bullet"/>
      <w:lvlText w:val="■"/>
      <w:lvlJc w:val="left"/>
      <w:pPr>
        <w:ind w:left="4320" w:hanging="360"/>
      </w:pPr>
    </w:lvl>
    <w:lvl w:ilvl="6" w:tplc="16ECE450">
      <w:start w:val="1"/>
      <w:numFmt w:val="bullet"/>
      <w:lvlText w:val="●"/>
      <w:lvlJc w:val="left"/>
      <w:pPr>
        <w:ind w:left="5040" w:hanging="360"/>
      </w:pPr>
    </w:lvl>
    <w:lvl w:ilvl="7" w:tplc="983473E0">
      <w:start w:val="1"/>
      <w:numFmt w:val="bullet"/>
      <w:lvlText w:val="●"/>
      <w:lvlJc w:val="left"/>
      <w:pPr>
        <w:ind w:left="5760" w:hanging="360"/>
      </w:pPr>
    </w:lvl>
    <w:lvl w:ilvl="8" w:tplc="B972E5BC">
      <w:start w:val="1"/>
      <w:numFmt w:val="bullet"/>
      <w:lvlText w:val="●"/>
      <w:lvlJc w:val="left"/>
      <w:pPr>
        <w:ind w:left="6480" w:hanging="360"/>
      </w:pPr>
    </w:lvl>
  </w:abstractNum>
  <w:abstractNum w:abstractNumId="3" w15:restartNumberingAfterBreak="0">
    <w:nsid w:val="43D1777C"/>
    <w:multiLevelType w:val="hybridMultilevel"/>
    <w:tmpl w:val="68200B62"/>
    <w:lvl w:ilvl="0" w:tplc="02F4C724">
      <w:start w:val="1"/>
      <w:numFmt w:val="decimal"/>
      <w:lvlText w:val="[%1]"/>
      <w:lvlJc w:val="left"/>
      <w:pPr>
        <w:ind w:left="620" w:hanging="620"/>
      </w:pPr>
    </w:lvl>
    <w:lvl w:ilvl="1" w:tplc="276A5312">
      <w:numFmt w:val="decimal"/>
      <w:lvlText w:val=""/>
      <w:lvlJc w:val="left"/>
    </w:lvl>
    <w:lvl w:ilvl="2" w:tplc="52AE5EE0">
      <w:numFmt w:val="decimal"/>
      <w:lvlText w:val=""/>
      <w:lvlJc w:val="left"/>
    </w:lvl>
    <w:lvl w:ilvl="3" w:tplc="324E3F72">
      <w:numFmt w:val="decimal"/>
      <w:lvlText w:val=""/>
      <w:lvlJc w:val="left"/>
    </w:lvl>
    <w:lvl w:ilvl="4" w:tplc="7E0AAC74">
      <w:numFmt w:val="decimal"/>
      <w:lvlText w:val=""/>
      <w:lvlJc w:val="left"/>
    </w:lvl>
    <w:lvl w:ilvl="5" w:tplc="56428D78">
      <w:numFmt w:val="decimal"/>
      <w:lvlText w:val=""/>
      <w:lvlJc w:val="left"/>
    </w:lvl>
    <w:lvl w:ilvl="6" w:tplc="A454D2DE">
      <w:numFmt w:val="decimal"/>
      <w:lvlText w:val=""/>
      <w:lvlJc w:val="left"/>
    </w:lvl>
    <w:lvl w:ilvl="7" w:tplc="1B120B4C">
      <w:numFmt w:val="decimal"/>
      <w:lvlText w:val=""/>
      <w:lvlJc w:val="left"/>
    </w:lvl>
    <w:lvl w:ilvl="8" w:tplc="CF129318">
      <w:numFmt w:val="decimal"/>
      <w:lvlText w:val=""/>
      <w:lvlJc w:val="left"/>
    </w:lvl>
  </w:abstractNum>
  <w:num w:numId="1" w16cid:durableId="83117052">
    <w:abstractNumId w:val="2"/>
    <w:lvlOverride w:ilvl="0">
      <w:startOverride w:val="1"/>
    </w:lvlOverride>
  </w:num>
  <w:num w:numId="2" w16cid:durableId="1132943003">
    <w:abstractNumId w:val="1"/>
    <w:lvlOverride w:ilvl="0">
      <w:startOverride w:val="1"/>
    </w:lvlOverride>
  </w:num>
  <w:num w:numId="3" w16cid:durableId="1761441890">
    <w:abstractNumId w:val="0"/>
    <w:lvlOverride w:ilvl="0">
      <w:startOverride w:val="1"/>
    </w:lvlOverride>
  </w:num>
  <w:num w:numId="4" w16cid:durableId="1134757106">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34A"/>
    <w:rsid w:val="00480141"/>
    <w:rsid w:val="00771823"/>
    <w:rsid w:val="00777D84"/>
    <w:rsid w:val="00A84600"/>
    <w:rsid w:val="00C7348D"/>
    <w:rsid w:val="00D501D9"/>
    <w:rsid w:val="00EB234A"/>
  </w:rsids>
  <m:mathPr>
    <m:mathFont m:val="Cambria Math"/>
    <m:brkBin m:val="before"/>
    <m:brkBinSub m:val="--"/>
    <m:smallFrac m:val="0"/>
    <m:dispDef/>
    <m:lMargin m:val="0"/>
    <m:rMargin m:val="0"/>
    <m:defJc m:val="centerGroup"/>
    <m:wrapIndent m:val="1440"/>
    <m:intLim m:val="subSup"/>
    <m:naryLim m:val="undOvr"/>
  </m:mathPr>
  <w:themeFontLang w:val="en-RU" w:bidi="ar-SA"/>
  <w:clrSchemeMapping w:bg1="light1" w:t1="dark1" w:bg2="light2" w:t2="dark2" w:accent1="accent1" w:accent2="accent2" w:accent3="accent3" w:accent4="accent4" w:accent5="accent5" w:accent6="accent6" w:hyperlink="hyperlink" w:followedHyperlink="followedHyperlink"/>
  <w:decimalSymbol w:val=","/>
  <w:listSeparator w:val=","/>
  <w14:docId w14:val="53CE32CD"/>
  <w15:docId w15:val="{C064D608-6C0D-3D40-8B7B-5663A747F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R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b/>
      <w:bCs/>
      <w:sz w:val="30"/>
      <w:szCs w:val="30"/>
    </w:rPr>
  </w:style>
  <w:style w:type="paragraph" w:styleId="Heading2">
    <w:name w:val="heading 2"/>
    <w:uiPriority w:val="9"/>
    <w:unhideWhenUsed/>
    <w:qFormat/>
    <w:pPr>
      <w:spacing w:before="220" w:after="16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2312</Words>
  <Characters>13179</Characters>
  <Application>Microsoft Office Word</Application>
  <DocSecurity>0</DocSecurity>
  <Lines>109</Lines>
  <Paragraphs>30</Paragraphs>
  <ScaleCrop>false</ScaleCrop>
  <Company/>
  <LinksUpToDate>false</LinksUpToDate>
  <CharactersWithSpaces>15461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Abtini Aisha Ismailevna</dc:creator>
  <cp:lastModifiedBy>MacBook Air</cp:lastModifiedBy>
  <cp:revision>3</cp:revision>
  <dcterms:created xsi:type="dcterms:W3CDTF">2026-07-14T10:43:00Z</dcterms:created>
  <dcterms:modified xsi:type="dcterms:W3CDTF">2026-07-14T11:02:00Z</dcterms:modified>
</cp:coreProperties>
</file>