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CFD" w:rsidRDefault="00CD5CFD">
      <w:r>
        <w:t xml:space="preserve">After 500 runs </w:t>
      </w:r>
      <w:r w:rsidR="00121D20">
        <w:t>using our chosen parameters</w:t>
      </w:r>
    </w:p>
    <w:p w:rsidR="00CD5CFD" w:rsidRDefault="00CD5CFD" w:rsidP="00CD5CFD">
      <w:r>
        <w:t>Mean: 198.010</w:t>
      </w:r>
    </w:p>
    <w:p w:rsidR="00CD5CFD" w:rsidRDefault="00CD5CFD" w:rsidP="00CD5CFD">
      <w:r>
        <w:t>Standard error: 0.4219</w:t>
      </w:r>
    </w:p>
    <w:p w:rsidR="00CD5CFD" w:rsidRDefault="009073EA">
      <w:r>
        <w:rPr>
          <w:noProof/>
          <w:lang w:eastAsia="en-CA"/>
        </w:rPr>
        <w:drawing>
          <wp:inline distT="0" distB="0" distL="0" distR="0" wp14:anchorId="73E8BC55" wp14:editId="428E093B">
            <wp:extent cx="5943600" cy="5371476"/>
            <wp:effectExtent l="0" t="0" r="0" b="6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F50F6" w:rsidRDefault="009073EA"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5CAD0A92" wp14:editId="7CE0155B">
            <wp:extent cx="5943600" cy="5366479"/>
            <wp:effectExtent l="0" t="0" r="0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9F5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F1"/>
    <w:rsid w:val="00121D20"/>
    <w:rsid w:val="00207D1E"/>
    <w:rsid w:val="002770DC"/>
    <w:rsid w:val="002C09E7"/>
    <w:rsid w:val="00376E90"/>
    <w:rsid w:val="004D7AF3"/>
    <w:rsid w:val="005D5F73"/>
    <w:rsid w:val="006038A8"/>
    <w:rsid w:val="00847F1C"/>
    <w:rsid w:val="00867A44"/>
    <w:rsid w:val="009073EA"/>
    <w:rsid w:val="009F50F6"/>
    <w:rsid w:val="00C26858"/>
    <w:rsid w:val="00CA7EE3"/>
    <w:rsid w:val="00CD5CFD"/>
    <w:rsid w:val="00D433F1"/>
    <w:rsid w:val="00D5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ED809-C390-4D26-98E9-E01F3A76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\Documents\school\cmput366\366-Assignment-1\MountainCar\curv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\Documents\school\cmput366\366-Assignment-1\MountainCar\curv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CA"/>
              <a:t>Average Steps Over Runs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Sheet1!$A$26:$GR$26</c:f>
              <c:numCache>
                <c:formatCode>General</c:formatCode>
                <c:ptCount val="200"/>
                <c:pt idx="0">
                  <c:v>1348.7260000000001</c:v>
                </c:pt>
                <c:pt idx="1">
                  <c:v>882.28399999999897</c:v>
                </c:pt>
                <c:pt idx="2">
                  <c:v>550.31200000000001</c:v>
                </c:pt>
                <c:pt idx="3">
                  <c:v>423.34199999999902</c:v>
                </c:pt>
                <c:pt idx="4">
                  <c:v>339.62799999999902</c:v>
                </c:pt>
                <c:pt idx="5">
                  <c:v>291.536</c:v>
                </c:pt>
                <c:pt idx="6">
                  <c:v>258.51600000000002</c:v>
                </c:pt>
                <c:pt idx="7">
                  <c:v>229.916</c:v>
                </c:pt>
                <c:pt idx="8">
                  <c:v>208.90199999999899</c:v>
                </c:pt>
                <c:pt idx="9">
                  <c:v>189.825999999999</c:v>
                </c:pt>
                <c:pt idx="10">
                  <c:v>181.24600000000001</c:v>
                </c:pt>
                <c:pt idx="11">
                  <c:v>170.12</c:v>
                </c:pt>
                <c:pt idx="12">
                  <c:v>160.91200000000001</c:v>
                </c:pt>
                <c:pt idx="13">
                  <c:v>153.70400000000001</c:v>
                </c:pt>
                <c:pt idx="14">
                  <c:v>150.142</c:v>
                </c:pt>
                <c:pt idx="15">
                  <c:v>143.68799999999899</c:v>
                </c:pt>
                <c:pt idx="16">
                  <c:v>143.60400000000001</c:v>
                </c:pt>
                <c:pt idx="17">
                  <c:v>141.08600000000001</c:v>
                </c:pt>
                <c:pt idx="18">
                  <c:v>137.608</c:v>
                </c:pt>
                <c:pt idx="19">
                  <c:v>136.024</c:v>
                </c:pt>
                <c:pt idx="20">
                  <c:v>134.12200000000001</c:v>
                </c:pt>
                <c:pt idx="21">
                  <c:v>134.554</c:v>
                </c:pt>
                <c:pt idx="22">
                  <c:v>133.69</c:v>
                </c:pt>
                <c:pt idx="23">
                  <c:v>130.94200000000001</c:v>
                </c:pt>
                <c:pt idx="24">
                  <c:v>130.40600000000001</c:v>
                </c:pt>
                <c:pt idx="25">
                  <c:v>129.105999999999</c:v>
                </c:pt>
                <c:pt idx="26">
                  <c:v>127.13800000000001</c:v>
                </c:pt>
                <c:pt idx="27">
                  <c:v>128.55600000000001</c:v>
                </c:pt>
                <c:pt idx="28">
                  <c:v>129.09200000000001</c:v>
                </c:pt>
                <c:pt idx="29">
                  <c:v>128.551999999999</c:v>
                </c:pt>
                <c:pt idx="30">
                  <c:v>127.908</c:v>
                </c:pt>
                <c:pt idx="31">
                  <c:v>127.932</c:v>
                </c:pt>
                <c:pt idx="32">
                  <c:v>126.02</c:v>
                </c:pt>
                <c:pt idx="33">
                  <c:v>126.084</c:v>
                </c:pt>
                <c:pt idx="34">
                  <c:v>125.468</c:v>
                </c:pt>
                <c:pt idx="35">
                  <c:v>122.459999999999</c:v>
                </c:pt>
                <c:pt idx="36">
                  <c:v>125.367999999999</c:v>
                </c:pt>
                <c:pt idx="37">
                  <c:v>122.953999999999</c:v>
                </c:pt>
                <c:pt idx="38">
                  <c:v>124.426</c:v>
                </c:pt>
                <c:pt idx="39">
                  <c:v>122.646</c:v>
                </c:pt>
                <c:pt idx="40">
                  <c:v>121.774</c:v>
                </c:pt>
                <c:pt idx="41">
                  <c:v>123.61</c:v>
                </c:pt>
                <c:pt idx="42">
                  <c:v>123.018</c:v>
                </c:pt>
                <c:pt idx="43">
                  <c:v>121.599999999999</c:v>
                </c:pt>
                <c:pt idx="44">
                  <c:v>123.476</c:v>
                </c:pt>
                <c:pt idx="45">
                  <c:v>122.072</c:v>
                </c:pt>
                <c:pt idx="46">
                  <c:v>121.18600000000001</c:v>
                </c:pt>
                <c:pt idx="47">
                  <c:v>121.996</c:v>
                </c:pt>
                <c:pt idx="48">
                  <c:v>121.331999999999</c:v>
                </c:pt>
                <c:pt idx="49">
                  <c:v>121.916</c:v>
                </c:pt>
                <c:pt idx="50">
                  <c:v>121.072</c:v>
                </c:pt>
                <c:pt idx="51">
                  <c:v>117.402</c:v>
                </c:pt>
                <c:pt idx="52">
                  <c:v>119.41</c:v>
                </c:pt>
                <c:pt idx="53">
                  <c:v>119.008</c:v>
                </c:pt>
                <c:pt idx="54">
                  <c:v>119.825999999999</c:v>
                </c:pt>
                <c:pt idx="55">
                  <c:v>119.28</c:v>
                </c:pt>
                <c:pt idx="56">
                  <c:v>119.233999999999</c:v>
                </c:pt>
                <c:pt idx="57">
                  <c:v>120.776</c:v>
                </c:pt>
                <c:pt idx="58">
                  <c:v>118.298</c:v>
                </c:pt>
                <c:pt idx="59">
                  <c:v>121.54</c:v>
                </c:pt>
                <c:pt idx="60">
                  <c:v>118.886</c:v>
                </c:pt>
                <c:pt idx="61">
                  <c:v>120.512</c:v>
                </c:pt>
                <c:pt idx="62">
                  <c:v>117.8</c:v>
                </c:pt>
                <c:pt idx="63">
                  <c:v>119.63800000000001</c:v>
                </c:pt>
                <c:pt idx="64">
                  <c:v>118.63800000000001</c:v>
                </c:pt>
                <c:pt idx="65">
                  <c:v>118.37</c:v>
                </c:pt>
                <c:pt idx="66">
                  <c:v>118.536</c:v>
                </c:pt>
                <c:pt idx="67">
                  <c:v>119.88800000000001</c:v>
                </c:pt>
                <c:pt idx="68">
                  <c:v>119.111999999999</c:v>
                </c:pt>
                <c:pt idx="69">
                  <c:v>118.52800000000001</c:v>
                </c:pt>
                <c:pt idx="70">
                  <c:v>116.828</c:v>
                </c:pt>
                <c:pt idx="71">
                  <c:v>117.176</c:v>
                </c:pt>
                <c:pt idx="72">
                  <c:v>117.006</c:v>
                </c:pt>
                <c:pt idx="73">
                  <c:v>118.702</c:v>
                </c:pt>
                <c:pt idx="74">
                  <c:v>117.80200000000001</c:v>
                </c:pt>
                <c:pt idx="75">
                  <c:v>119.12</c:v>
                </c:pt>
                <c:pt idx="76">
                  <c:v>119.13800000000001</c:v>
                </c:pt>
                <c:pt idx="77">
                  <c:v>118.093999999999</c:v>
                </c:pt>
                <c:pt idx="78">
                  <c:v>119.916</c:v>
                </c:pt>
                <c:pt idx="79">
                  <c:v>119.02800000000001</c:v>
                </c:pt>
                <c:pt idx="80">
                  <c:v>118.697999999999</c:v>
                </c:pt>
                <c:pt idx="81">
                  <c:v>117.628</c:v>
                </c:pt>
                <c:pt idx="82">
                  <c:v>117.846</c:v>
                </c:pt>
                <c:pt idx="83">
                  <c:v>118.858</c:v>
                </c:pt>
                <c:pt idx="84">
                  <c:v>117.611999999999</c:v>
                </c:pt>
                <c:pt idx="85">
                  <c:v>118.114</c:v>
                </c:pt>
                <c:pt idx="86">
                  <c:v>118.53</c:v>
                </c:pt>
                <c:pt idx="87">
                  <c:v>119.05200000000001</c:v>
                </c:pt>
                <c:pt idx="88">
                  <c:v>119.34</c:v>
                </c:pt>
                <c:pt idx="89">
                  <c:v>116.88</c:v>
                </c:pt>
                <c:pt idx="90">
                  <c:v>117.855999999999</c:v>
                </c:pt>
                <c:pt idx="91">
                  <c:v>117.83</c:v>
                </c:pt>
                <c:pt idx="92">
                  <c:v>118.733999999999</c:v>
                </c:pt>
                <c:pt idx="93">
                  <c:v>118.575999999999</c:v>
                </c:pt>
                <c:pt idx="94">
                  <c:v>118.524</c:v>
                </c:pt>
                <c:pt idx="95">
                  <c:v>120.825999999999</c:v>
                </c:pt>
                <c:pt idx="96">
                  <c:v>118.42</c:v>
                </c:pt>
                <c:pt idx="97">
                  <c:v>119.29</c:v>
                </c:pt>
                <c:pt idx="98">
                  <c:v>117.732</c:v>
                </c:pt>
                <c:pt idx="99">
                  <c:v>117.19</c:v>
                </c:pt>
                <c:pt idx="100">
                  <c:v>117.818</c:v>
                </c:pt>
                <c:pt idx="101">
                  <c:v>117.989999999999</c:v>
                </c:pt>
                <c:pt idx="102">
                  <c:v>118.544</c:v>
                </c:pt>
                <c:pt idx="103">
                  <c:v>119.024</c:v>
                </c:pt>
                <c:pt idx="104">
                  <c:v>117.488</c:v>
                </c:pt>
                <c:pt idx="105">
                  <c:v>117.697999999999</c:v>
                </c:pt>
                <c:pt idx="106">
                  <c:v>116.38</c:v>
                </c:pt>
                <c:pt idx="107">
                  <c:v>118.678</c:v>
                </c:pt>
                <c:pt idx="108">
                  <c:v>118.77800000000001</c:v>
                </c:pt>
                <c:pt idx="109">
                  <c:v>120.76600000000001</c:v>
                </c:pt>
                <c:pt idx="110">
                  <c:v>117.584</c:v>
                </c:pt>
                <c:pt idx="111">
                  <c:v>118.042</c:v>
                </c:pt>
                <c:pt idx="112">
                  <c:v>117.93600000000001</c:v>
                </c:pt>
                <c:pt idx="113">
                  <c:v>118.372</c:v>
                </c:pt>
                <c:pt idx="114">
                  <c:v>119.628</c:v>
                </c:pt>
                <c:pt idx="115">
                  <c:v>119.43</c:v>
                </c:pt>
                <c:pt idx="116">
                  <c:v>118.142</c:v>
                </c:pt>
                <c:pt idx="117">
                  <c:v>118.764</c:v>
                </c:pt>
                <c:pt idx="118">
                  <c:v>118.471999999999</c:v>
                </c:pt>
                <c:pt idx="119">
                  <c:v>119.438</c:v>
                </c:pt>
                <c:pt idx="120">
                  <c:v>118.914</c:v>
                </c:pt>
                <c:pt idx="121">
                  <c:v>118.968</c:v>
                </c:pt>
                <c:pt idx="122">
                  <c:v>119.096</c:v>
                </c:pt>
                <c:pt idx="123">
                  <c:v>119.087999999999</c:v>
                </c:pt>
                <c:pt idx="124">
                  <c:v>120.712</c:v>
                </c:pt>
                <c:pt idx="125">
                  <c:v>117.93</c:v>
                </c:pt>
                <c:pt idx="126">
                  <c:v>120.152</c:v>
                </c:pt>
                <c:pt idx="127">
                  <c:v>120.367999999999</c:v>
                </c:pt>
                <c:pt idx="128">
                  <c:v>119.88200000000001</c:v>
                </c:pt>
                <c:pt idx="129">
                  <c:v>118.782</c:v>
                </c:pt>
                <c:pt idx="130">
                  <c:v>117.66200000000001</c:v>
                </c:pt>
                <c:pt idx="131">
                  <c:v>118.146</c:v>
                </c:pt>
                <c:pt idx="132">
                  <c:v>119.8</c:v>
                </c:pt>
                <c:pt idx="133">
                  <c:v>118.848</c:v>
                </c:pt>
                <c:pt idx="134">
                  <c:v>120.093999999999</c:v>
                </c:pt>
                <c:pt idx="135">
                  <c:v>119.542</c:v>
                </c:pt>
                <c:pt idx="136">
                  <c:v>119.697999999999</c:v>
                </c:pt>
                <c:pt idx="137">
                  <c:v>119.91800000000001</c:v>
                </c:pt>
                <c:pt idx="138">
                  <c:v>119.726</c:v>
                </c:pt>
                <c:pt idx="139">
                  <c:v>119.752</c:v>
                </c:pt>
                <c:pt idx="140">
                  <c:v>121.825999999999</c:v>
                </c:pt>
                <c:pt idx="141">
                  <c:v>120.992</c:v>
                </c:pt>
                <c:pt idx="142">
                  <c:v>120.938</c:v>
                </c:pt>
                <c:pt idx="143">
                  <c:v>119.947999999999</c:v>
                </c:pt>
                <c:pt idx="144">
                  <c:v>121.575999999999</c:v>
                </c:pt>
                <c:pt idx="145">
                  <c:v>119.762</c:v>
                </c:pt>
                <c:pt idx="146">
                  <c:v>120.80200000000001</c:v>
                </c:pt>
                <c:pt idx="147">
                  <c:v>120.874</c:v>
                </c:pt>
                <c:pt idx="148">
                  <c:v>119.146</c:v>
                </c:pt>
                <c:pt idx="149">
                  <c:v>120.684</c:v>
                </c:pt>
                <c:pt idx="150">
                  <c:v>120.39400000000001</c:v>
                </c:pt>
                <c:pt idx="151">
                  <c:v>121.732</c:v>
                </c:pt>
                <c:pt idx="152">
                  <c:v>121.854</c:v>
                </c:pt>
                <c:pt idx="153">
                  <c:v>120.696</c:v>
                </c:pt>
                <c:pt idx="154">
                  <c:v>122.14</c:v>
                </c:pt>
                <c:pt idx="155">
                  <c:v>120.02800000000001</c:v>
                </c:pt>
                <c:pt idx="156">
                  <c:v>120.504</c:v>
                </c:pt>
                <c:pt idx="157">
                  <c:v>120.184</c:v>
                </c:pt>
                <c:pt idx="158">
                  <c:v>119.566</c:v>
                </c:pt>
                <c:pt idx="159">
                  <c:v>119.604</c:v>
                </c:pt>
                <c:pt idx="160">
                  <c:v>121.23</c:v>
                </c:pt>
                <c:pt idx="161">
                  <c:v>119.95</c:v>
                </c:pt>
                <c:pt idx="162">
                  <c:v>120.465999999999</c:v>
                </c:pt>
                <c:pt idx="163">
                  <c:v>120.648</c:v>
                </c:pt>
                <c:pt idx="164">
                  <c:v>118.953999999999</c:v>
                </c:pt>
                <c:pt idx="165">
                  <c:v>119.66800000000001</c:v>
                </c:pt>
                <c:pt idx="166">
                  <c:v>120.396</c:v>
                </c:pt>
                <c:pt idx="167">
                  <c:v>119.727999999999</c:v>
                </c:pt>
                <c:pt idx="168">
                  <c:v>120.498</c:v>
                </c:pt>
                <c:pt idx="169">
                  <c:v>119.947999999999</c:v>
                </c:pt>
                <c:pt idx="170">
                  <c:v>119.9</c:v>
                </c:pt>
                <c:pt idx="171">
                  <c:v>121.03</c:v>
                </c:pt>
                <c:pt idx="172">
                  <c:v>121.16200000000001</c:v>
                </c:pt>
                <c:pt idx="173">
                  <c:v>121.227999999999</c:v>
                </c:pt>
                <c:pt idx="174">
                  <c:v>120.298</c:v>
                </c:pt>
                <c:pt idx="175">
                  <c:v>121.92400000000001</c:v>
                </c:pt>
                <c:pt idx="176">
                  <c:v>122.506</c:v>
                </c:pt>
                <c:pt idx="177">
                  <c:v>121.73</c:v>
                </c:pt>
                <c:pt idx="178">
                  <c:v>121.572</c:v>
                </c:pt>
                <c:pt idx="179">
                  <c:v>121.459999999999</c:v>
                </c:pt>
                <c:pt idx="180">
                  <c:v>119.628</c:v>
                </c:pt>
                <c:pt idx="181">
                  <c:v>122.813999999999</c:v>
                </c:pt>
                <c:pt idx="182">
                  <c:v>121.072</c:v>
                </c:pt>
                <c:pt idx="183">
                  <c:v>120.28</c:v>
                </c:pt>
                <c:pt idx="184">
                  <c:v>120.952</c:v>
                </c:pt>
                <c:pt idx="185">
                  <c:v>120.252</c:v>
                </c:pt>
                <c:pt idx="186">
                  <c:v>122.88</c:v>
                </c:pt>
                <c:pt idx="187">
                  <c:v>122.28</c:v>
                </c:pt>
                <c:pt idx="188">
                  <c:v>122.214</c:v>
                </c:pt>
                <c:pt idx="189">
                  <c:v>122.15</c:v>
                </c:pt>
                <c:pt idx="190">
                  <c:v>122.152</c:v>
                </c:pt>
                <c:pt idx="191">
                  <c:v>122.087999999999</c:v>
                </c:pt>
                <c:pt idx="192">
                  <c:v>123.252</c:v>
                </c:pt>
                <c:pt idx="193">
                  <c:v>121.67</c:v>
                </c:pt>
                <c:pt idx="194">
                  <c:v>123.91</c:v>
                </c:pt>
                <c:pt idx="195">
                  <c:v>122.624</c:v>
                </c:pt>
                <c:pt idx="196">
                  <c:v>121.02200000000001</c:v>
                </c:pt>
                <c:pt idx="197">
                  <c:v>121.188</c:v>
                </c:pt>
                <c:pt idx="198">
                  <c:v>122.40600000000001</c:v>
                </c:pt>
                <c:pt idx="199">
                  <c:v>121.946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tx1">
                  <a:lumMod val="50000"/>
                  <a:lumOff val="50000"/>
                </a:schemeClr>
              </a:solidFill>
              <a:prstDash val="dash"/>
            </a:ln>
            <a:effectLst/>
          </c:spPr>
        </c:hiLowLines>
        <c:smooth val="0"/>
        <c:axId val="493710728"/>
        <c:axId val="493710336"/>
      </c:lineChart>
      <c:catAx>
        <c:axId val="493710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Episode </a:t>
                </a:r>
              </a:p>
            </c:rich>
          </c:tx>
          <c:layout>
            <c:manualLayout>
              <c:xMode val="edge"/>
              <c:yMode val="edge"/>
              <c:x val="0.4850429032909348"/>
              <c:y val="0.950530255712361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710336"/>
        <c:crosses val="autoZero"/>
        <c:auto val="1"/>
        <c:lblAlgn val="ctr"/>
        <c:lblOffset val="100"/>
        <c:noMultiLvlLbl val="0"/>
      </c:catAx>
      <c:valAx>
        <c:axId val="49371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Average 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710728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Returns Over Runs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291447944007"/>
          <c:y val="0.13099555263925342"/>
          <c:w val="0.79602974628171475"/>
          <c:h val="0.70696741032370958"/>
        </c:manualLayout>
      </c:layout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Sheet1!$A$30:$GR$30</c:f>
              <c:numCache>
                <c:formatCode>General</c:formatCode>
                <c:ptCount val="200"/>
                <c:pt idx="0">
                  <c:v>-1786.7349999999899</c:v>
                </c:pt>
                <c:pt idx="1">
                  <c:v>-1166.4590000000001</c:v>
                </c:pt>
                <c:pt idx="2">
                  <c:v>-729.93600000000004</c:v>
                </c:pt>
                <c:pt idx="3">
                  <c:v>-563.01400000000001</c:v>
                </c:pt>
                <c:pt idx="4">
                  <c:v>-454.08600000000001</c:v>
                </c:pt>
                <c:pt idx="5">
                  <c:v>-391.52199999999903</c:v>
                </c:pt>
                <c:pt idx="6">
                  <c:v>-348.06900000000002</c:v>
                </c:pt>
                <c:pt idx="7">
                  <c:v>-311.57900000000001</c:v>
                </c:pt>
                <c:pt idx="8">
                  <c:v>-284.43</c:v>
                </c:pt>
                <c:pt idx="9">
                  <c:v>-259.851</c:v>
                </c:pt>
                <c:pt idx="10">
                  <c:v>-248.932999999999</c:v>
                </c:pt>
                <c:pt idx="11">
                  <c:v>-234.46199999999899</c:v>
                </c:pt>
                <c:pt idx="12">
                  <c:v>-223.027999999999</c:v>
                </c:pt>
                <c:pt idx="13">
                  <c:v>-213.664999999999</c:v>
                </c:pt>
                <c:pt idx="14">
                  <c:v>-209.453</c:v>
                </c:pt>
                <c:pt idx="15">
                  <c:v>-201.117999999999</c:v>
                </c:pt>
                <c:pt idx="16">
                  <c:v>-201.322</c:v>
                </c:pt>
                <c:pt idx="17">
                  <c:v>-198.295999999999</c:v>
                </c:pt>
                <c:pt idx="18">
                  <c:v>-193.81100000000001</c:v>
                </c:pt>
                <c:pt idx="19">
                  <c:v>-191.87700000000001</c:v>
                </c:pt>
                <c:pt idx="20">
                  <c:v>-189.94</c:v>
                </c:pt>
                <c:pt idx="21">
                  <c:v>-190.221</c:v>
                </c:pt>
                <c:pt idx="22">
                  <c:v>-188.916</c:v>
                </c:pt>
                <c:pt idx="23">
                  <c:v>-185.735999999999</c:v>
                </c:pt>
                <c:pt idx="24">
                  <c:v>-185.167</c:v>
                </c:pt>
                <c:pt idx="25">
                  <c:v>-183.577</c:v>
                </c:pt>
                <c:pt idx="26">
                  <c:v>-180.90199999999899</c:v>
                </c:pt>
                <c:pt idx="27">
                  <c:v>-182.81800000000001</c:v>
                </c:pt>
                <c:pt idx="28">
                  <c:v>-183.979999999999</c:v>
                </c:pt>
                <c:pt idx="29">
                  <c:v>-182.94999999999899</c:v>
                </c:pt>
                <c:pt idx="30">
                  <c:v>-181.976</c:v>
                </c:pt>
                <c:pt idx="31">
                  <c:v>-182.242999999999</c:v>
                </c:pt>
                <c:pt idx="32">
                  <c:v>-179.69399999999899</c:v>
                </c:pt>
                <c:pt idx="33">
                  <c:v>-180.027999999999</c:v>
                </c:pt>
                <c:pt idx="34">
                  <c:v>-179.124</c:v>
                </c:pt>
                <c:pt idx="35">
                  <c:v>-174.971</c:v>
                </c:pt>
                <c:pt idx="36">
                  <c:v>-179.16300000000001</c:v>
                </c:pt>
                <c:pt idx="37">
                  <c:v>-175.94999999999899</c:v>
                </c:pt>
                <c:pt idx="38">
                  <c:v>-177.97300000000001</c:v>
                </c:pt>
                <c:pt idx="39">
                  <c:v>-175.616999999999</c:v>
                </c:pt>
                <c:pt idx="40">
                  <c:v>-174.62</c:v>
                </c:pt>
                <c:pt idx="41">
                  <c:v>-176.866999999999</c:v>
                </c:pt>
                <c:pt idx="42">
                  <c:v>-176.06100000000001</c:v>
                </c:pt>
                <c:pt idx="43">
                  <c:v>-174.256</c:v>
                </c:pt>
                <c:pt idx="44">
                  <c:v>-176.881</c:v>
                </c:pt>
                <c:pt idx="45">
                  <c:v>-174.905</c:v>
                </c:pt>
                <c:pt idx="46">
                  <c:v>-173.741999999999</c:v>
                </c:pt>
                <c:pt idx="47">
                  <c:v>-174.66399999999899</c:v>
                </c:pt>
                <c:pt idx="48">
                  <c:v>-174.08</c:v>
                </c:pt>
                <c:pt idx="49">
                  <c:v>-174.69399999999899</c:v>
                </c:pt>
                <c:pt idx="50">
                  <c:v>-173.53800000000001</c:v>
                </c:pt>
                <c:pt idx="51">
                  <c:v>-168.827</c:v>
                </c:pt>
                <c:pt idx="52">
                  <c:v>-171.56899999999899</c:v>
                </c:pt>
                <c:pt idx="53">
                  <c:v>-170.792</c:v>
                </c:pt>
                <c:pt idx="54">
                  <c:v>-172.124</c:v>
                </c:pt>
                <c:pt idx="55">
                  <c:v>-171.307999999999</c:v>
                </c:pt>
                <c:pt idx="56">
                  <c:v>-171.233</c:v>
                </c:pt>
                <c:pt idx="57">
                  <c:v>-173.404</c:v>
                </c:pt>
                <c:pt idx="58">
                  <c:v>-170.18700000000001</c:v>
                </c:pt>
                <c:pt idx="59">
                  <c:v>-174.309</c:v>
                </c:pt>
                <c:pt idx="60">
                  <c:v>-170.95500000000001</c:v>
                </c:pt>
                <c:pt idx="61">
                  <c:v>-172.941</c:v>
                </c:pt>
                <c:pt idx="62">
                  <c:v>-169.56899999999899</c:v>
                </c:pt>
                <c:pt idx="63">
                  <c:v>-172.006</c:v>
                </c:pt>
                <c:pt idx="64">
                  <c:v>-170.38900000000001</c:v>
                </c:pt>
                <c:pt idx="65">
                  <c:v>-170.255</c:v>
                </c:pt>
                <c:pt idx="66">
                  <c:v>-170.59299999999899</c:v>
                </c:pt>
                <c:pt idx="67">
                  <c:v>-172.16200000000001</c:v>
                </c:pt>
                <c:pt idx="68">
                  <c:v>-171.18199999999899</c:v>
                </c:pt>
                <c:pt idx="69">
                  <c:v>-170.602</c:v>
                </c:pt>
                <c:pt idx="70">
                  <c:v>-168.242999999999</c:v>
                </c:pt>
                <c:pt idx="71">
                  <c:v>-168.68100000000001</c:v>
                </c:pt>
                <c:pt idx="72">
                  <c:v>-168.37100000000001</c:v>
                </c:pt>
                <c:pt idx="73">
                  <c:v>-170.708</c:v>
                </c:pt>
                <c:pt idx="74">
                  <c:v>-169.35300000000001</c:v>
                </c:pt>
                <c:pt idx="75">
                  <c:v>-171.5</c:v>
                </c:pt>
                <c:pt idx="76">
                  <c:v>-171.339</c:v>
                </c:pt>
                <c:pt idx="77">
                  <c:v>-169.92599999999899</c:v>
                </c:pt>
                <c:pt idx="78">
                  <c:v>-172.244</c:v>
                </c:pt>
                <c:pt idx="79">
                  <c:v>-171.152999999999</c:v>
                </c:pt>
                <c:pt idx="80">
                  <c:v>-170.66300000000001</c:v>
                </c:pt>
                <c:pt idx="81">
                  <c:v>-169.369</c:v>
                </c:pt>
                <c:pt idx="82">
                  <c:v>-169.505</c:v>
                </c:pt>
                <c:pt idx="83">
                  <c:v>-170.96100000000001</c:v>
                </c:pt>
                <c:pt idx="84">
                  <c:v>-169.43700000000001</c:v>
                </c:pt>
                <c:pt idx="85">
                  <c:v>-170.13300000000001</c:v>
                </c:pt>
                <c:pt idx="86">
                  <c:v>-170.476</c:v>
                </c:pt>
                <c:pt idx="87">
                  <c:v>-171.06200000000001</c:v>
                </c:pt>
                <c:pt idx="88">
                  <c:v>-171.41300000000001</c:v>
                </c:pt>
                <c:pt idx="89">
                  <c:v>-168.355999999999</c:v>
                </c:pt>
                <c:pt idx="90">
                  <c:v>-169.604999999999</c:v>
                </c:pt>
                <c:pt idx="91">
                  <c:v>-169.50800000000001</c:v>
                </c:pt>
                <c:pt idx="92">
                  <c:v>-170.61600000000001</c:v>
                </c:pt>
                <c:pt idx="93">
                  <c:v>-170.727</c:v>
                </c:pt>
                <c:pt idx="94">
                  <c:v>-170.57900000000001</c:v>
                </c:pt>
                <c:pt idx="95">
                  <c:v>-173.59</c:v>
                </c:pt>
                <c:pt idx="96">
                  <c:v>-170.277999999999</c:v>
                </c:pt>
                <c:pt idx="97">
                  <c:v>-171.75200000000001</c:v>
                </c:pt>
                <c:pt idx="98">
                  <c:v>-169.49</c:v>
                </c:pt>
                <c:pt idx="99">
                  <c:v>-168.767</c:v>
                </c:pt>
                <c:pt idx="100">
                  <c:v>-169.64400000000001</c:v>
                </c:pt>
                <c:pt idx="101">
                  <c:v>-169.982</c:v>
                </c:pt>
                <c:pt idx="102">
                  <c:v>-170.625</c:v>
                </c:pt>
                <c:pt idx="103">
                  <c:v>-171.16200000000001</c:v>
                </c:pt>
                <c:pt idx="104">
                  <c:v>-169.23400000000001</c:v>
                </c:pt>
                <c:pt idx="105">
                  <c:v>-169.55099999999899</c:v>
                </c:pt>
                <c:pt idx="106">
                  <c:v>-167.858</c:v>
                </c:pt>
                <c:pt idx="107">
                  <c:v>-170.718999999999</c:v>
                </c:pt>
                <c:pt idx="108">
                  <c:v>-170.88</c:v>
                </c:pt>
                <c:pt idx="109">
                  <c:v>-173.46799999999899</c:v>
                </c:pt>
                <c:pt idx="110">
                  <c:v>-169.4</c:v>
                </c:pt>
                <c:pt idx="111">
                  <c:v>-170.01400000000001</c:v>
                </c:pt>
                <c:pt idx="112">
                  <c:v>-169.82400000000001</c:v>
                </c:pt>
                <c:pt idx="113">
                  <c:v>-170.428</c:v>
                </c:pt>
                <c:pt idx="114">
                  <c:v>-171.965</c:v>
                </c:pt>
                <c:pt idx="115">
                  <c:v>-171.72200000000001</c:v>
                </c:pt>
                <c:pt idx="116">
                  <c:v>-170.214</c:v>
                </c:pt>
                <c:pt idx="117">
                  <c:v>-171.066</c:v>
                </c:pt>
                <c:pt idx="118">
                  <c:v>-170.678</c:v>
                </c:pt>
                <c:pt idx="119">
                  <c:v>-171.608</c:v>
                </c:pt>
                <c:pt idx="120">
                  <c:v>-171.023</c:v>
                </c:pt>
                <c:pt idx="121">
                  <c:v>-170.968999999999</c:v>
                </c:pt>
                <c:pt idx="122">
                  <c:v>-171.41200000000001</c:v>
                </c:pt>
                <c:pt idx="123">
                  <c:v>-171.17500000000001</c:v>
                </c:pt>
                <c:pt idx="124">
                  <c:v>-173.34700000000001</c:v>
                </c:pt>
                <c:pt idx="125">
                  <c:v>-169.503999999999</c:v>
                </c:pt>
                <c:pt idx="126">
                  <c:v>-172.71600000000001</c:v>
                </c:pt>
                <c:pt idx="127">
                  <c:v>-173.08699999999899</c:v>
                </c:pt>
                <c:pt idx="128">
                  <c:v>-172.23400000000001</c:v>
                </c:pt>
                <c:pt idx="129">
                  <c:v>-170.887</c:v>
                </c:pt>
                <c:pt idx="130">
                  <c:v>-169.47200000000001</c:v>
                </c:pt>
                <c:pt idx="131">
                  <c:v>-170.04499999999899</c:v>
                </c:pt>
                <c:pt idx="132">
                  <c:v>-172.29400000000001</c:v>
                </c:pt>
                <c:pt idx="133">
                  <c:v>-171.02099999999899</c:v>
                </c:pt>
                <c:pt idx="134">
                  <c:v>-172.554</c:v>
                </c:pt>
                <c:pt idx="135">
                  <c:v>-172.124</c:v>
                </c:pt>
                <c:pt idx="136">
                  <c:v>-172.16900000000001</c:v>
                </c:pt>
                <c:pt idx="137">
                  <c:v>-172.506</c:v>
                </c:pt>
                <c:pt idx="138">
                  <c:v>-171.866999999999</c:v>
                </c:pt>
                <c:pt idx="139">
                  <c:v>-172.22900000000001</c:v>
                </c:pt>
                <c:pt idx="140">
                  <c:v>-174.85400000000001</c:v>
                </c:pt>
                <c:pt idx="141">
                  <c:v>-173.68100000000001</c:v>
                </c:pt>
                <c:pt idx="142">
                  <c:v>-173.482</c:v>
                </c:pt>
                <c:pt idx="143">
                  <c:v>-172.215</c:v>
                </c:pt>
                <c:pt idx="144">
                  <c:v>-174.71799999999899</c:v>
                </c:pt>
                <c:pt idx="145">
                  <c:v>-172.30699999999899</c:v>
                </c:pt>
                <c:pt idx="146">
                  <c:v>-173.122999999999</c:v>
                </c:pt>
                <c:pt idx="147">
                  <c:v>-173.58099999999899</c:v>
                </c:pt>
                <c:pt idx="148">
                  <c:v>-171.197</c:v>
                </c:pt>
                <c:pt idx="149">
                  <c:v>-173.42500000000001</c:v>
                </c:pt>
                <c:pt idx="150">
                  <c:v>-172.91900000000001</c:v>
                </c:pt>
                <c:pt idx="151">
                  <c:v>-174.521999999999</c:v>
                </c:pt>
                <c:pt idx="152">
                  <c:v>-174.932999999999</c:v>
                </c:pt>
                <c:pt idx="153">
                  <c:v>-173.458</c:v>
                </c:pt>
                <c:pt idx="154">
                  <c:v>-175.26300000000001</c:v>
                </c:pt>
                <c:pt idx="155">
                  <c:v>-172.40700000000001</c:v>
                </c:pt>
                <c:pt idx="156">
                  <c:v>-172.87200000000001</c:v>
                </c:pt>
                <c:pt idx="157">
                  <c:v>-172.387</c:v>
                </c:pt>
                <c:pt idx="158">
                  <c:v>-171.795999999999</c:v>
                </c:pt>
                <c:pt idx="159">
                  <c:v>-171.801999999999</c:v>
                </c:pt>
                <c:pt idx="160">
                  <c:v>-174.191</c:v>
                </c:pt>
                <c:pt idx="161">
                  <c:v>-172.25</c:v>
                </c:pt>
                <c:pt idx="162">
                  <c:v>-173.01499999999899</c:v>
                </c:pt>
                <c:pt idx="163">
                  <c:v>-173.212999999999</c:v>
                </c:pt>
                <c:pt idx="164">
                  <c:v>-170.714</c:v>
                </c:pt>
                <c:pt idx="165">
                  <c:v>-172.081999999999</c:v>
                </c:pt>
                <c:pt idx="166">
                  <c:v>-172.944999999999</c:v>
                </c:pt>
                <c:pt idx="167">
                  <c:v>-171.733</c:v>
                </c:pt>
                <c:pt idx="168">
                  <c:v>-172.846</c:v>
                </c:pt>
                <c:pt idx="169">
                  <c:v>-172.249</c:v>
                </c:pt>
                <c:pt idx="170">
                  <c:v>-172.13900000000001</c:v>
                </c:pt>
                <c:pt idx="171">
                  <c:v>-173.50299999999899</c:v>
                </c:pt>
                <c:pt idx="172">
                  <c:v>-173.673</c:v>
                </c:pt>
                <c:pt idx="173">
                  <c:v>-174.00200000000001</c:v>
                </c:pt>
                <c:pt idx="174">
                  <c:v>-172.587999999999</c:v>
                </c:pt>
                <c:pt idx="175">
                  <c:v>-174.88800000000001</c:v>
                </c:pt>
                <c:pt idx="176">
                  <c:v>-175.52</c:v>
                </c:pt>
                <c:pt idx="177">
                  <c:v>-174.72</c:v>
                </c:pt>
                <c:pt idx="178">
                  <c:v>-174.21600000000001</c:v>
                </c:pt>
                <c:pt idx="179">
                  <c:v>-174.06800000000001</c:v>
                </c:pt>
                <c:pt idx="180">
                  <c:v>-171.73500000000001</c:v>
                </c:pt>
                <c:pt idx="181">
                  <c:v>-175.88999999999899</c:v>
                </c:pt>
                <c:pt idx="182">
                  <c:v>-173.595</c:v>
                </c:pt>
                <c:pt idx="183">
                  <c:v>-172.599999999999</c:v>
                </c:pt>
                <c:pt idx="184">
                  <c:v>-173.349999999999</c:v>
                </c:pt>
                <c:pt idx="185">
                  <c:v>-172.4</c:v>
                </c:pt>
                <c:pt idx="186">
                  <c:v>-175.78800000000001</c:v>
                </c:pt>
                <c:pt idx="187">
                  <c:v>-175.226</c:v>
                </c:pt>
                <c:pt idx="188">
                  <c:v>-175.108</c:v>
                </c:pt>
                <c:pt idx="189">
                  <c:v>-174.947</c:v>
                </c:pt>
                <c:pt idx="190">
                  <c:v>-174.980999999999</c:v>
                </c:pt>
                <c:pt idx="191">
                  <c:v>-174.928</c:v>
                </c:pt>
                <c:pt idx="192">
                  <c:v>-176.29400000000001</c:v>
                </c:pt>
                <c:pt idx="193">
                  <c:v>-174.45599999999899</c:v>
                </c:pt>
                <c:pt idx="194">
                  <c:v>-177.303</c:v>
                </c:pt>
                <c:pt idx="195">
                  <c:v>-175.515999999999</c:v>
                </c:pt>
                <c:pt idx="196">
                  <c:v>-173.429</c:v>
                </c:pt>
                <c:pt idx="197">
                  <c:v>-173.69200000000001</c:v>
                </c:pt>
                <c:pt idx="198">
                  <c:v>-174.99600000000001</c:v>
                </c:pt>
                <c:pt idx="199">
                  <c:v>-174.62700000000001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3718960"/>
        <c:axId val="493709160"/>
      </c:lineChart>
      <c:catAx>
        <c:axId val="493718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EPISODE</a:t>
                </a:r>
              </a:p>
            </c:rich>
          </c:tx>
          <c:layout>
            <c:manualLayout>
              <c:xMode val="edge"/>
              <c:yMode val="edge"/>
              <c:x val="0.42084900802381864"/>
              <c:y val="0.917083333333333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709160"/>
        <c:crosses val="autoZero"/>
        <c:auto val="1"/>
        <c:lblAlgn val="ctr"/>
        <c:lblOffset val="100"/>
        <c:noMultiLvlLbl val="0"/>
      </c:catAx>
      <c:valAx>
        <c:axId val="493709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AVERAGE RETURNS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718960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Scheideman</dc:creator>
  <cp:keywords/>
  <dc:description/>
  <cp:lastModifiedBy>Sean Scheideman</cp:lastModifiedBy>
  <cp:revision>5</cp:revision>
  <dcterms:created xsi:type="dcterms:W3CDTF">2015-12-03T02:18:00Z</dcterms:created>
  <dcterms:modified xsi:type="dcterms:W3CDTF">2015-12-03T02:47:00Z</dcterms:modified>
</cp:coreProperties>
</file>