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Specificatii aplicatie cub Rubik</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Vom folosi Unity 2018.3.6, iar jocul va rula pe o pagina web, fiind exportat prin WebGL.</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Scopul jocului va fi rezolvarea unui cub Rubik, prin apasarea tastelor F, U, L, R, B, D, respectiv f, u,l ,r ,b ,d. Vor mai fi necesare si sagetiile tastaturii, pentru a schimba perspectiva cubului.</w:t>
      </w:r>
    </w:p>
    <w:p w:rsidR="00000000" w:rsidDel="00000000" w:rsidP="00000000" w:rsidRDefault="00000000" w:rsidRPr="00000000" w14:paraId="00000007">
      <w:pPr>
        <w:jc w:val="both"/>
        <w:rPr/>
      </w:pPr>
      <w:r w:rsidDel="00000000" w:rsidR="00000000" w:rsidRPr="00000000">
        <w:rPr>
          <w:rtl w:val="0"/>
        </w:rPr>
        <w:t xml:space="preserve">Funtionare: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F- Rotire Front Clockwise</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U - Rotire Upper Clockwise</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L - Rotire Left Clockwise</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R - Rotire Right Clockwise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B - Rotire ate Back Clockwise</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D - Rotire Down Clockwise</w:t>
      </w:r>
    </w:p>
    <w:p w:rsidR="00000000" w:rsidDel="00000000" w:rsidP="00000000" w:rsidRDefault="00000000" w:rsidRPr="00000000" w14:paraId="0000000E">
      <w:pPr>
        <w:ind w:left="0" w:firstLine="0"/>
        <w:jc w:val="both"/>
        <w:rPr/>
      </w:pPr>
      <w:r w:rsidDel="00000000" w:rsidR="00000000" w:rsidRPr="00000000">
        <w:rPr>
          <w:rtl w:val="0"/>
        </w:rPr>
        <w:t xml:space="preserve">Varianta lowercase a tastelor este pentru rotirea counter clockwise a layerelor.</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Jocul va incepe prin apasarea unui buton de start. O data cu prima miscare va porni si un timer, care se va opri automat in momentul in care cubul e rezolvat.</w:t>
      </w:r>
    </w:p>
    <w:p w:rsidR="00000000" w:rsidDel="00000000" w:rsidP="00000000" w:rsidRDefault="00000000" w:rsidRPr="00000000" w14:paraId="00000011">
      <w:pPr>
        <w:ind w:left="0" w:firstLine="0"/>
        <w:jc w:val="both"/>
        <w:rPr/>
      </w:pPr>
      <w:r w:rsidDel="00000000" w:rsidR="00000000" w:rsidRPr="00000000">
        <w:rPr>
          <w:rtl w:val="0"/>
        </w:rPr>
        <w:t xml:space="preserve">Dupa fiecare tura, cubul va fi generat random.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