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RNASeq-Pasilla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Scheuermann</w:t>
      </w:r>
    </w:p>
    <w:p>
      <w:pPr>
        <w:pStyle w:val="Date"/>
      </w:pPr>
      <w:r>
        <w:t xml:space="preserve">2024-01-31</w:t>
      </w:r>
    </w:p>
    <w:bookmarkStart w:id="25" w:name="intro"/>
    <w:p>
      <w:pPr>
        <w:pStyle w:val="Heading1"/>
      </w:pPr>
      <w:r>
        <w:t xml:space="preserve">Intro</w:t>
      </w:r>
    </w:p>
    <w:p>
      <w:pPr>
        <w:pStyle w:val="FirstParagraph"/>
      </w:pPr>
      <w:r>
        <w:t xml:space="preserve">This script and analysis is meant to mimic a study done in 2010 (</w:t>
      </w:r>
      <w:hyperlink r:id="rId20">
        <w:r>
          <w:rPr>
            <w:rStyle w:val="Hyperlink"/>
          </w:rPr>
          <w:t xml:space="preserve">link</w:t>
        </w:r>
      </w:hyperlink>
      <w:r>
        <w:t xml:space="preserve">). The study consisted of studying the Pasilla gene using RNA-seq data. The Pasilla gene was depleted before the total RNA was isolated to prepare single-end and paired-end libraries for the treated vs untreated samples. From there, the libraries were sequenced to obtain the RNA-seq data for each specific sample. We will be comparing the treated vs untreated samples in this script.</w:t>
      </w:r>
    </w:p>
    <w:bookmarkStart w:id="21" w:name="data-setup"/>
    <w:p>
      <w:pPr>
        <w:pStyle w:val="Heading2"/>
      </w:pPr>
      <w:r>
        <w:t xml:space="preserve">Data Setup</w:t>
      </w:r>
    </w:p>
    <w:p>
      <w:pPr>
        <w:pStyle w:val="FirstParagraph"/>
      </w:pPr>
      <w:r>
        <w:t xml:space="preserve">Here you can see the data set directly split into the treated and untreated samples.</w:t>
      </w:r>
    </w:p>
    <w:p>
      <w:pPr>
        <w:pStyle w:val="BodyText"/>
      </w:pPr>
      <w:r>
        <w:t xml:space="preserve">The two separate samples can be compared to show the effects that</w:t>
      </w:r>
      <w:r>
        <w:t xml:space="preserve"> </w:t>
      </w:r>
      <w:r>
        <w:t xml:space="preserve">‘</w:t>
      </w:r>
      <w:r>
        <w:t xml:space="preserve">Pasilla</w:t>
      </w:r>
      <w:r>
        <w:t xml:space="preserve">’</w:t>
      </w:r>
      <w:r>
        <w:t xml:space="preserve"> </w:t>
      </w:r>
      <w:r>
        <w:t xml:space="preserve">gene depletion has on gene expression.</w:t>
      </w:r>
    </w:p>
    <w:p>
      <w:pPr>
        <w:pStyle w:val="BodyText"/>
      </w:pPr>
      <w:r>
        <w:t xml:space="preserve">The factors are single vs paired samples and treated vs untreated samples.</w:t>
      </w:r>
    </w:p>
    <w:p>
      <w:pPr>
        <w:pStyle w:val="SourceCode"/>
      </w:pPr>
      <w:r>
        <w:rPr>
          <w:rStyle w:val="NormalTok"/>
        </w:rPr>
        <w:t xml:space="preserve">count_data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"data/count_matrix.csv"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colnames(count_data)</w:t>
      </w:r>
      <w:r>
        <w:br/>
      </w:r>
      <w:r>
        <w:rPr>
          <w:rStyle w:val="CommentTok"/>
        </w:rPr>
        <w:t xml:space="preserve"># head(count_data)</w:t>
      </w:r>
      <w:r>
        <w:br/>
      </w:r>
      <w:r>
        <w:br/>
      </w:r>
      <w:r>
        <w:rPr>
          <w:rStyle w:val="CommentTok"/>
        </w:rPr>
        <w:t xml:space="preserve"># sample information</w:t>
      </w:r>
      <w:r>
        <w:br/>
      </w:r>
      <w:r>
        <w:br/>
      </w:r>
      <w:r>
        <w:rPr>
          <w:rStyle w:val="NormalTok"/>
        </w:rPr>
        <w:t xml:space="preserve">sample_info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"data/design.csv"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colnames(sample_info)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(sample_info)</w:t>
      </w:r>
    </w:p>
    <w:p>
      <w:pPr>
        <w:pStyle w:val="SourceCode"/>
      </w:pPr>
      <w:r>
        <w:rPr>
          <w:rStyle w:val="VerbatimChar"/>
        </w:rPr>
        <w:t xml:space="preserve">##                            Treatment Sequencing</w:t>
      </w:r>
      <w:r>
        <w:br/>
      </w:r>
      <w:r>
        <w:rPr>
          <w:rStyle w:val="VerbatimChar"/>
        </w:rPr>
        <w:t xml:space="preserve">## GSM461176_untreated_single untreated         SE</w:t>
      </w:r>
      <w:r>
        <w:br/>
      </w:r>
      <w:r>
        <w:rPr>
          <w:rStyle w:val="VerbatimChar"/>
        </w:rPr>
        <w:t xml:space="preserve">## GSM461177_untreated_paired untreated         PE</w:t>
      </w:r>
      <w:r>
        <w:br/>
      </w:r>
      <w:r>
        <w:rPr>
          <w:rStyle w:val="VerbatimChar"/>
        </w:rPr>
        <w:t xml:space="preserve">## GSM461178_untreated_paired untreated         PE</w:t>
      </w:r>
      <w:r>
        <w:br/>
      </w:r>
      <w:r>
        <w:rPr>
          <w:rStyle w:val="VerbatimChar"/>
        </w:rPr>
        <w:t xml:space="preserve">## GSM461179_treated_single     treated         SE</w:t>
      </w:r>
      <w:r>
        <w:br/>
      </w:r>
      <w:r>
        <w:rPr>
          <w:rStyle w:val="VerbatimChar"/>
        </w:rPr>
        <w:t xml:space="preserve">## GSM461180_treated_paired     treated         PE</w:t>
      </w:r>
      <w:r>
        <w:br/>
      </w:r>
      <w:r>
        <w:rPr>
          <w:rStyle w:val="VerbatimChar"/>
        </w:rPr>
        <w:t xml:space="preserve">## GSM461181_treated_paired     treated         PE</w:t>
      </w:r>
    </w:p>
    <w:p>
      <w:pPr>
        <w:pStyle w:val="SourceCode"/>
      </w:pPr>
      <w:r>
        <w:rPr>
          <w:rStyle w:val="CommentTok"/>
        </w:rPr>
        <w:t xml:space="preserve"># setting factor levels</w:t>
      </w:r>
      <w:r>
        <w:br/>
      </w:r>
      <w:r>
        <w:rPr>
          <w:rStyle w:val="NormalTok"/>
        </w:rPr>
        <w:t xml:space="preserve">sample_info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sample_info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Sequencing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Sequencing)</w:t>
      </w:r>
    </w:p>
    <w:bookmarkEnd w:id="21"/>
    <w:bookmarkStart w:id="22" w:name="deseq2-setup"/>
    <w:p>
      <w:pPr>
        <w:pStyle w:val="Heading2"/>
      </w:pPr>
      <w:r>
        <w:t xml:space="preserve">DESeq2 Setup</w:t>
      </w:r>
    </w:p>
    <w:p>
      <w:pPr>
        <w:pStyle w:val="FirstParagraph"/>
      </w:pPr>
      <w:r>
        <w:t xml:space="preserve">In this section, we are just creating the DESeq2 object and specifying the treatment factors.</w:t>
      </w:r>
    </w:p>
    <w:p>
      <w:pPr>
        <w:pStyle w:val="SourceCode"/>
      </w:pPr>
      <w:r>
        <w:rPr>
          <w:rStyle w:val="CommentTok"/>
        </w:rPr>
        <w:t xml:space="preserve"># creating the deseq object</w:t>
      </w:r>
      <w:r>
        <w:br/>
      </w:r>
      <w:r>
        <w:rPr>
          <w:rStyle w:val="NormalTok"/>
        </w:rPr>
        <w:t xml:space="preserve">dds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DESeqDataSetFromMatrix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countData =</w:t>
      </w:r>
      <w:r>
        <w:rPr>
          <w:rStyle w:val="NormalTok"/>
        </w:rPr>
        <w:t xml:space="preserve"> count_data, </w:t>
      </w:r>
      <w:r>
        <w:rPr>
          <w:rStyle w:val="AttributeTok"/>
        </w:rPr>
        <w:t xml:space="preserve">colData =</w:t>
      </w:r>
      <w:r>
        <w:rPr>
          <w:rStyle w:val="NormalTok"/>
        </w:rPr>
        <w:t xml:space="preserve"> sample_info,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Sequencing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Treatment)</w:t>
      </w:r>
      <w:r>
        <w:br/>
      </w:r>
      <w:r>
        <w:br/>
      </w:r>
      <w:r>
        <w:rPr>
          <w:rStyle w:val="CommentTok"/>
        </w:rPr>
        <w:t xml:space="preserve"># treatment factor reference</w:t>
      </w:r>
      <w:r>
        <w:br/>
      </w:r>
      <w:r>
        <w:rPr>
          <w:rStyle w:val="NormalTok"/>
        </w:rPr>
        <w:t xml:space="preserve">dds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"untreated"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"treated"</w:t>
      </w:r>
      <w:r>
        <w:rPr>
          <w:rStyle w:val="NormalTok"/>
        </w:rPr>
        <w:t xml:space="preserve">))</w:t>
      </w:r>
    </w:p>
    <w:bookmarkEnd w:id="22"/>
    <w:bookmarkStart w:id="23" w:name="data-manipulation"/>
    <w:p>
      <w:pPr>
        <w:pStyle w:val="Heading2"/>
      </w:pPr>
      <w:r>
        <w:t xml:space="preserve">Data Manipulation</w:t>
      </w:r>
    </w:p>
    <w:p>
      <w:pPr>
        <w:pStyle w:val="FirstParagraph"/>
      </w:pPr>
      <w:r>
        <w:t xml:space="preserve">We make the data easier to work with by removing genes who have a count less than 10. From there, we can perform a DESeq2 analysis to identify the differentially expressed genes. Note the top 10 values. We can tell they are differentially expressed by look at the pvalues.</w:t>
      </w:r>
    </w:p>
    <w:p>
      <w:pPr>
        <w:pStyle w:val="SourceCode"/>
      </w:pPr>
      <w:r>
        <w:rPr>
          <w:rStyle w:val="CommentTok"/>
        </w:rPr>
        <w:t xml:space="preserve"># filtering the genes</w:t>
      </w:r>
      <w:r>
        <w:br/>
      </w:r>
      <w:r>
        <w:br/>
      </w:r>
      <w:r>
        <w:rPr>
          <w:rStyle w:val="CommentTok"/>
        </w:rPr>
        <w:t xml:space="preserve"># we are looking at genes whose count is greater than 10</w:t>
      </w:r>
      <w:r>
        <w:br/>
      </w:r>
      <w:r>
        <w:rPr>
          <w:rStyle w:val="NormalTok"/>
        </w:rPr>
        <w:t xml:space="preserve">keep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counts</w:t>
      </w:r>
      <w:r>
        <w:rPr>
          <w:rStyle w:val="NormalTok"/>
        </w:rPr>
        <w:t xml:space="preserve">(dds)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(sample_info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Treatment)) </w:t>
      </w:r>
      <w:r>
        <w:br/>
      </w:r>
      <w:r>
        <w:br/>
      </w:r>
      <w:r>
        <w:rPr>
          <w:rStyle w:val="NormalTok"/>
        </w:rPr>
        <w:t xml:space="preserve">dds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dds[keep,]</w:t>
      </w:r>
      <w:r>
        <w:br/>
      </w:r>
      <w:r>
        <w:br/>
      </w:r>
      <w:r>
        <w:rPr>
          <w:rStyle w:val="CommentTok"/>
        </w:rPr>
        <w:t xml:space="preserve"># identifying diferentially expressed genes</w:t>
      </w:r>
      <w:r>
        <w:br/>
      </w:r>
      <w:r>
        <w:rPr>
          <w:rStyle w:val="NormalTok"/>
        </w:rPr>
        <w:t xml:space="preserve">dds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DESeq</w:t>
      </w:r>
      <w:r>
        <w:rPr>
          <w:rStyle w:val="NormalTok"/>
        </w:rPr>
        <w:t xml:space="preserve">(dds)</w:t>
      </w:r>
    </w:p>
    <w:p>
      <w:pPr>
        <w:pStyle w:val="SourceCode"/>
      </w:pPr>
      <w:r>
        <w:rPr>
          <w:rStyle w:val="VerbatimChar"/>
        </w:rPr>
        <w:t xml:space="preserve">## estimating size factors</w:t>
      </w:r>
    </w:p>
    <w:p>
      <w:pPr>
        <w:pStyle w:val="SourceCode"/>
      </w:pPr>
      <w:r>
        <w:rPr>
          <w:rStyle w:val="VerbatimChar"/>
        </w:rPr>
        <w:t xml:space="preserve">## estimating dispersions</w:t>
      </w:r>
    </w:p>
    <w:p>
      <w:pPr>
        <w:pStyle w:val="SourceCode"/>
      </w:pPr>
      <w:r>
        <w:rPr>
          <w:rStyle w:val="VerbatimChar"/>
        </w:rPr>
        <w:t xml:space="preserve">## gene-wise dispersion estimates</w:t>
      </w:r>
    </w:p>
    <w:p>
      <w:pPr>
        <w:pStyle w:val="SourceCode"/>
      </w:pPr>
      <w:r>
        <w:rPr>
          <w:rStyle w:val="VerbatimChar"/>
        </w:rPr>
        <w:t xml:space="preserve">## mean-dispersion relationship</w:t>
      </w:r>
    </w:p>
    <w:p>
      <w:pPr>
        <w:pStyle w:val="SourceCode"/>
      </w:pPr>
      <w:r>
        <w:rPr>
          <w:rStyle w:val="VerbatimChar"/>
        </w:rPr>
        <w:t xml:space="preserve">## final dispersion estimates</w:t>
      </w:r>
    </w:p>
    <w:p>
      <w:pPr>
        <w:pStyle w:val="SourceCode"/>
      </w:pPr>
      <w:r>
        <w:rPr>
          <w:rStyle w:val="VerbatimChar"/>
        </w:rPr>
        <w:t xml:space="preserve">## fitting model and testing</w:t>
      </w:r>
    </w:p>
    <w:p>
      <w:pPr>
        <w:pStyle w:val="SourceCode"/>
      </w:pPr>
      <w:r>
        <w:rPr>
          <w:rStyle w:val="NormalTok"/>
        </w:rPr>
        <w:t xml:space="preserve">deseq_results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results</w:t>
      </w:r>
      <w:r>
        <w:rPr>
          <w:rStyle w:val="NormalTok"/>
        </w:rPr>
        <w:t xml:space="preserve">(dds)</w:t>
      </w:r>
      <w:r>
        <w:br/>
      </w:r>
      <w:r>
        <w:br/>
      </w:r>
      <w:r>
        <w:rPr>
          <w:rStyle w:val="CommentTok"/>
        </w:rPr>
        <w:t xml:space="preserve"># transfer the deseq results into a data frame</w:t>
      </w:r>
      <w:r>
        <w:br/>
      </w:r>
      <w:r>
        <w:rPr>
          <w:rStyle w:val="NormalTok"/>
        </w:rPr>
        <w:t xml:space="preserve">deseq_results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(deseq_results)</w:t>
      </w:r>
      <w:r>
        <w:br/>
      </w:r>
      <w:r>
        <w:br/>
      </w:r>
      <w:r>
        <w:rPr>
          <w:rStyle w:val="CommentTok"/>
        </w:rPr>
        <w:t xml:space="preserve"># ordering</w:t>
      </w:r>
      <w:r>
        <w:br/>
      </w:r>
      <w:r>
        <w:rPr>
          <w:rStyle w:val="NormalTok"/>
        </w:rPr>
        <w:t xml:space="preserve">deseq_results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deseq_results[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(deseq_results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pvalue),]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(deseq_results)</w:t>
      </w:r>
    </w:p>
    <w:p>
      <w:pPr>
        <w:pStyle w:val="SourceCode"/>
      </w:pPr>
      <w:r>
        <w:rPr>
          <w:rStyle w:val="VerbatimChar"/>
        </w:rPr>
        <w:t xml:space="preserve">##              baseMean log2FoldChange      lfcSE      stat        pvalue</w:t>
      </w:r>
      <w:r>
        <w:br/>
      </w:r>
      <w:r>
        <w:rPr>
          <w:rStyle w:val="VerbatimChar"/>
        </w:rPr>
        <w:t xml:space="preserve">## FBgn0039155  1087.088      -4.599523 0.15245724 -30.16927 5.994855e-200</w:t>
      </w:r>
      <w:r>
        <w:br/>
      </w:r>
      <w:r>
        <w:rPr>
          <w:rStyle w:val="VerbatimChar"/>
        </w:rPr>
        <w:t xml:space="preserve">## FBgn0003360  6410.646      -3.164152 0.10938392 -28.92703 5.459703e-184</w:t>
      </w:r>
      <w:r>
        <w:br/>
      </w:r>
      <w:r>
        <w:rPr>
          <w:rStyle w:val="VerbatimChar"/>
        </w:rPr>
        <w:t xml:space="preserve">## FBgn0026562 65125.951      -2.465742 0.08754260 -28.16619 1.518038e-174</w:t>
      </w:r>
      <w:r>
        <w:br/>
      </w:r>
      <w:r>
        <w:rPr>
          <w:rStyle w:val="VerbatimChar"/>
        </w:rPr>
        <w:t xml:space="preserve">## FBgn0025111  2194.660       2.831895 0.10143424  27.91853 1.589601e-171</w:t>
      </w:r>
      <w:r>
        <w:br/>
      </w:r>
      <w:r>
        <w:rPr>
          <w:rStyle w:val="VerbatimChar"/>
        </w:rPr>
        <w:t xml:space="preserve">## FBgn0029167  5432.388      -2.190908 0.09756613 -22.45562 1.127744e-111</w:t>
      </w:r>
      <w:r>
        <w:br/>
      </w:r>
      <w:r>
        <w:rPr>
          <w:rStyle w:val="VerbatimChar"/>
        </w:rPr>
        <w:t xml:space="preserve">## FBgn0035085   928.391      -2.584359 0.12147633 -21.27459 1.952308e-100</w:t>
      </w:r>
      <w:r>
        <w:br/>
      </w:r>
      <w:r>
        <w:rPr>
          <w:rStyle w:val="VerbatimChar"/>
        </w:rPr>
        <w:t xml:space="preserve">##                      padj</w:t>
      </w:r>
      <w:r>
        <w:br/>
      </w:r>
      <w:r>
        <w:rPr>
          <w:rStyle w:val="VerbatimChar"/>
        </w:rPr>
        <w:t xml:space="preserve">## FBgn0039155 4.997911e-196</w:t>
      </w:r>
      <w:r>
        <w:br/>
      </w:r>
      <w:r>
        <w:rPr>
          <w:rStyle w:val="VerbatimChar"/>
        </w:rPr>
        <w:t xml:space="preserve">## FBgn0003360 2.275877e-180</w:t>
      </w:r>
      <w:r>
        <w:br/>
      </w:r>
      <w:r>
        <w:rPr>
          <w:rStyle w:val="VerbatimChar"/>
        </w:rPr>
        <w:t xml:space="preserve">## FBgn0026562 4.218628e-171</w:t>
      </w:r>
      <w:r>
        <w:br/>
      </w:r>
      <w:r>
        <w:rPr>
          <w:rStyle w:val="VerbatimChar"/>
        </w:rPr>
        <w:t xml:space="preserve">## FBgn0025111 3.313125e-168</w:t>
      </w:r>
      <w:r>
        <w:br/>
      </w:r>
      <w:r>
        <w:rPr>
          <w:rStyle w:val="VerbatimChar"/>
        </w:rPr>
        <w:t xml:space="preserve">## FBgn0029167 1.880401e-108</w:t>
      </w:r>
      <w:r>
        <w:br/>
      </w:r>
      <w:r>
        <w:rPr>
          <w:rStyle w:val="VerbatimChar"/>
        </w:rPr>
        <w:t xml:space="preserve">## FBgn0035085  2.712732e-97</w:t>
      </w:r>
    </w:p>
    <w:p>
      <w:pPr>
        <w:pStyle w:val="SourceCode"/>
      </w:pPr>
      <w:r>
        <w:rPr>
          <w:rStyle w:val="CommentTok"/>
        </w:rPr>
        <w:t xml:space="preserve"># count(deseq_results)</w:t>
      </w:r>
    </w:p>
    <w:bookmarkEnd w:id="23"/>
    <w:bookmarkStart w:id="24" w:name="looking-at-specific-genes"/>
    <w:p>
      <w:pPr>
        <w:pStyle w:val="Heading2"/>
      </w:pPr>
      <w:r>
        <w:t xml:space="preserve">Looking at specific genes</w:t>
      </w:r>
    </w:p>
    <w:p>
      <w:pPr>
        <w:pStyle w:val="FirstParagraph"/>
      </w:pPr>
      <w:r>
        <w:t xml:space="preserve">By grabbing the results of specific genes from the data frame produced, we can clearly see the Pasilla gene is down-regulated by the RNA treatment due to it’s low p-value and negative log2FoldChange value.</w:t>
      </w:r>
    </w:p>
    <w:p>
      <w:pPr>
        <w:pStyle w:val="SourceCode"/>
      </w:pPr>
      <w:r>
        <w:rPr>
          <w:rStyle w:val="CommentTok"/>
        </w:rPr>
        <w:t xml:space="preserve"># looking specifically at FBgn0039155</w:t>
      </w:r>
      <w:r>
        <w:br/>
      </w:r>
      <w:r>
        <w:rPr>
          <w:rStyle w:val="NormalTok"/>
        </w:rPr>
        <w:t xml:space="preserve">deseq_results[</w:t>
      </w:r>
      <w:r>
        <w:rPr>
          <w:rStyle w:val="StringTok"/>
        </w:rPr>
        <w:t xml:space="preserve">"FBgn0039155"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baseMean log2FoldChange     lfcSE      stat        pvalue</w:t>
      </w:r>
      <w:r>
        <w:br/>
      </w:r>
      <w:r>
        <w:rPr>
          <w:rStyle w:val="VerbatimChar"/>
        </w:rPr>
        <w:t xml:space="preserve">## FBgn0039155 1087.088      -4.599523 0.1524572 -30.16927 5.994855e-200</w:t>
      </w:r>
      <w:r>
        <w:br/>
      </w:r>
      <w:r>
        <w:rPr>
          <w:rStyle w:val="VerbatimChar"/>
        </w:rPr>
        <w:t xml:space="preserve">##                      padj</w:t>
      </w:r>
      <w:r>
        <w:br/>
      </w:r>
      <w:r>
        <w:rPr>
          <w:rStyle w:val="VerbatimChar"/>
        </w:rPr>
        <w:t xml:space="preserve">## FBgn0039155 4.997911e-196</w:t>
      </w:r>
    </w:p>
    <w:p>
      <w:pPr>
        <w:pStyle w:val="SourceCode"/>
      </w:pPr>
      <w:r>
        <w:rPr>
          <w:rStyle w:val="CommentTok"/>
        </w:rPr>
        <w:t xml:space="preserve"># testing whether or not the Pasilla gene is downregulated by the RNA treatment.</w:t>
      </w:r>
      <w:r>
        <w:br/>
      </w:r>
      <w:r>
        <w:rPr>
          <w:rStyle w:val="NormalTok"/>
        </w:rPr>
        <w:t xml:space="preserve">deseq_results[</w:t>
      </w:r>
      <w:r>
        <w:rPr>
          <w:rStyle w:val="StringTok"/>
        </w:rPr>
        <w:t xml:space="preserve">"FBgn0261552"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baseMean log2FoldChange     lfcSE      stat       pvalue</w:t>
      </w:r>
      <w:r>
        <w:br/>
      </w:r>
      <w:r>
        <w:rPr>
          <w:rStyle w:val="VerbatimChar"/>
        </w:rPr>
        <w:t xml:space="preserve">## FBgn0261552 8915.949      -1.780947 0.1510969 -11.78679 4.566333e-32</w:t>
      </w:r>
      <w:r>
        <w:br/>
      </w:r>
      <w:r>
        <w:rPr>
          <w:rStyle w:val="VerbatimChar"/>
        </w:rPr>
        <w:t xml:space="preserve">##                     padj</w:t>
      </w:r>
      <w:r>
        <w:br/>
      </w:r>
      <w:r>
        <w:rPr>
          <w:rStyle w:val="VerbatimChar"/>
        </w:rPr>
        <w:t xml:space="preserve">## FBgn0261552 1.312742e-29</w:t>
      </w:r>
    </w:p>
    <w:bookmarkEnd w:id="24"/>
    <w:bookmarkEnd w:id="25"/>
    <w:bookmarkStart w:id="27" w:name="data-manipulation-2"/>
    <w:p>
      <w:pPr>
        <w:pStyle w:val="Heading1"/>
      </w:pPr>
      <w:r>
        <w:t xml:space="preserve">Data Manipulation 2</w:t>
      </w:r>
    </w:p>
    <w:p>
      <w:pPr>
        <w:pStyle w:val="FirstParagraph"/>
      </w:pPr>
      <w:r>
        <w:t xml:space="preserve">After filtering the data and only selecting the differentially expressed genes, we can see that there’s a total of 234 differentially expressed genes.</w:t>
      </w:r>
    </w:p>
    <w:p>
      <w:pPr>
        <w:pStyle w:val="SourceCode"/>
      </w:pPr>
      <w:r>
        <w:rPr>
          <w:rStyle w:val="CommentTok"/>
        </w:rPr>
        <w:t xml:space="preserve"># filtering</w:t>
      </w:r>
      <w:r>
        <w:br/>
      </w:r>
      <w:r>
        <w:br/>
      </w:r>
      <w:r>
        <w:rPr>
          <w:rStyle w:val="CommentTok"/>
        </w:rPr>
        <w:t xml:space="preserve"># selecting the differentially expressed genes (alpha = 0.05)</w:t>
      </w:r>
      <w:r>
        <w:br/>
      </w:r>
      <w:r>
        <w:rPr>
          <w:rStyle w:val="NormalTok"/>
        </w:rPr>
        <w:t xml:space="preserve">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deseq_results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(deseq_results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filtered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(filtered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head(filtered)</w:t>
      </w:r>
      <w:r>
        <w:br/>
      </w:r>
      <w:r>
        <w:br/>
      </w:r>
      <w:r>
        <w:rPr>
          <w:rStyle w:val="CommentTok"/>
        </w:rPr>
        <w:t xml:space="preserve"># number of differentially expressed genes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(filtered)</w:t>
      </w:r>
    </w:p>
    <w:p>
      <w:pPr>
        <w:pStyle w:val="SourceCode"/>
      </w:pPr>
      <w:r>
        <w:rPr>
          <w:rStyle w:val="VerbatimChar"/>
        </w:rPr>
        <w:t xml:space="preserve">## [1] 234   6</w:t>
      </w:r>
    </w:p>
    <w:bookmarkStart w:id="26" w:name="storing-results"/>
    <w:p>
      <w:pPr>
        <w:pStyle w:val="Heading2"/>
      </w:pPr>
      <w:r>
        <w:t xml:space="preserve">Storing Results</w:t>
      </w:r>
    </w:p>
    <w:p>
      <w:pPr>
        <w:pStyle w:val="FirstParagraph"/>
      </w:pPr>
      <w:r>
        <w:t xml:space="preserve">Check the data folder for the data frames produce and normalized counts.</w:t>
      </w:r>
    </w:p>
    <w:p>
      <w:pPr>
        <w:pStyle w:val="SourceCode"/>
      </w:pPr>
      <w:r>
        <w:rPr>
          <w:rStyle w:val="CommentTok"/>
        </w:rPr>
        <w:t xml:space="preserve"># save manipulated data in new csv files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(deseq_results, </w:t>
      </w:r>
      <w:r>
        <w:rPr>
          <w:rStyle w:val="StringTok"/>
        </w:rPr>
        <w:t xml:space="preserve">'data/deseq_result.all.csv'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(filtered, </w:t>
      </w:r>
      <w:r>
        <w:rPr>
          <w:rStyle w:val="StringTok"/>
        </w:rPr>
        <w:t xml:space="preserve">'data/deseq_result.filtered.csv'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normalized_counts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counts</w:t>
      </w:r>
      <w:r>
        <w:rPr>
          <w:rStyle w:val="NormalTok"/>
        </w:rPr>
        <w:t xml:space="preserve">(dds, </w:t>
      </w:r>
      <w:r>
        <w:rPr>
          <w:rStyle w:val="AttributeTok"/>
        </w:rPr>
        <w:t xml:space="preserve">normalized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(normalized_counts)</w:t>
      </w:r>
    </w:p>
    <w:p>
      <w:pPr>
        <w:pStyle w:val="SourceCode"/>
      </w:pPr>
      <w:r>
        <w:rPr>
          <w:rStyle w:val="VerbatimChar"/>
        </w:rPr>
        <w:t xml:space="preserve">##             GSM461176_untreated_single GSM461177_untreated_paired</w:t>
      </w:r>
      <w:r>
        <w:br/>
      </w:r>
      <w:r>
        <w:rPr>
          <w:rStyle w:val="VerbatimChar"/>
        </w:rPr>
        <w:t xml:space="preserve">## FBgn0010247                  508.18787                 400.861508</w:t>
      </w:r>
      <w:r>
        <w:br/>
      </w:r>
      <w:r>
        <w:rPr>
          <w:rStyle w:val="VerbatimChar"/>
        </w:rPr>
        <w:t xml:space="preserve">## FBgn0086378                  524.41447                 493.188211</w:t>
      </w:r>
      <w:r>
        <w:br/>
      </w:r>
      <w:r>
        <w:rPr>
          <w:rStyle w:val="VerbatimChar"/>
        </w:rPr>
        <w:t xml:space="preserve">## FBgn0263977                 1400.65132                 904.567951</w:t>
      </w:r>
      <w:r>
        <w:br/>
      </w:r>
      <w:r>
        <w:rPr>
          <w:rStyle w:val="VerbatimChar"/>
        </w:rPr>
        <w:t xml:space="preserve">## FBgn0069923                   20.65205                   5.843462</w:t>
      </w:r>
      <w:r>
        <w:br/>
      </w:r>
      <w:r>
        <w:rPr>
          <w:rStyle w:val="VerbatimChar"/>
        </w:rPr>
        <w:t xml:space="preserve">## FBgn0039955                  901.31433                 666.154692</w:t>
      </w:r>
      <w:r>
        <w:br/>
      </w:r>
      <w:r>
        <w:rPr>
          <w:rStyle w:val="VerbatimChar"/>
        </w:rPr>
        <w:t xml:space="preserve">## FBgn0259821                  191.03143                 176.472559</w:t>
      </w:r>
      <w:r>
        <w:br/>
      </w:r>
      <w:r>
        <w:rPr>
          <w:rStyle w:val="VerbatimChar"/>
        </w:rPr>
        <w:t xml:space="preserve">##             GSM461178_untreated_paired GSM461179_treated_single</w:t>
      </w:r>
      <w:r>
        <w:br/>
      </w:r>
      <w:r>
        <w:rPr>
          <w:rStyle w:val="VerbatimChar"/>
        </w:rPr>
        <w:t xml:space="preserve">## FBgn0010247                  324.13248                994.23589</w:t>
      </w:r>
      <w:r>
        <w:br/>
      </w:r>
      <w:r>
        <w:rPr>
          <w:rStyle w:val="VerbatimChar"/>
        </w:rPr>
        <w:t xml:space="preserve">## FBgn0086378                  590.26230               1075.84641</w:t>
      </w:r>
      <w:r>
        <w:br/>
      </w:r>
      <w:r>
        <w:rPr>
          <w:rStyle w:val="VerbatimChar"/>
        </w:rPr>
        <w:t xml:space="preserve">## FBgn0263977                  956.47513               1922.55559</w:t>
      </w:r>
      <w:r>
        <w:br/>
      </w:r>
      <w:r>
        <w:rPr>
          <w:rStyle w:val="VerbatimChar"/>
        </w:rPr>
        <w:t xml:space="preserve">## FBgn0069923                   12.51038                 42.37469</w:t>
      </w:r>
      <w:r>
        <w:br/>
      </w:r>
      <w:r>
        <w:rPr>
          <w:rStyle w:val="VerbatimChar"/>
        </w:rPr>
        <w:t xml:space="preserve">## FBgn0039955                  547.04464               1081.33943</w:t>
      </w:r>
      <w:r>
        <w:br/>
      </w:r>
      <w:r>
        <w:rPr>
          <w:rStyle w:val="VerbatimChar"/>
        </w:rPr>
        <w:t xml:space="preserve">## FBgn0259821                  142.16337                438.65656</w:t>
      </w:r>
      <w:r>
        <w:br/>
      </w:r>
      <w:r>
        <w:rPr>
          <w:rStyle w:val="VerbatimChar"/>
        </w:rPr>
        <w:t xml:space="preserve">##             GSM461180_treated_paired GSM461181_treated_paired</w:t>
      </w:r>
      <w:r>
        <w:br/>
      </w:r>
      <w:r>
        <w:rPr>
          <w:rStyle w:val="VerbatimChar"/>
        </w:rPr>
        <w:t xml:space="preserve">## FBgn0010247                 439.0813                291.88658</w:t>
      </w:r>
      <w:r>
        <w:br/>
      </w:r>
      <w:r>
        <w:rPr>
          <w:rStyle w:val="VerbatimChar"/>
        </w:rPr>
        <w:t xml:space="preserve">## FBgn0086378                 585.8151                453.84245</w:t>
      </w:r>
      <w:r>
        <w:br/>
      </w:r>
      <w:r>
        <w:rPr>
          <w:rStyle w:val="VerbatimChar"/>
        </w:rPr>
        <w:t xml:space="preserve">## FBgn0263977                1064.1001                823.50445</w:t>
      </w:r>
      <w:r>
        <w:br/>
      </w:r>
      <w:r>
        <w:rPr>
          <w:rStyle w:val="VerbatimChar"/>
        </w:rPr>
        <w:t xml:space="preserve">## FBgn0069923                  20.1619                 13.72507</w:t>
      </w:r>
      <w:r>
        <w:br/>
      </w:r>
      <w:r>
        <w:rPr>
          <w:rStyle w:val="VerbatimChar"/>
        </w:rPr>
        <w:t xml:space="preserve">## FBgn0039955                 518.6088                426.39231</w:t>
      </w:r>
      <w:r>
        <w:br/>
      </w:r>
      <w:r>
        <w:rPr>
          <w:rStyle w:val="VerbatimChar"/>
        </w:rPr>
        <w:t xml:space="preserve">## FBgn0259821                 348.3528                302.86664</w:t>
      </w:r>
      <w:r>
        <w:br/>
      </w:r>
      <w:r>
        <w:rPr>
          <w:rStyle w:val="VerbatimChar"/>
        </w:rPr>
        <w:t xml:space="preserve">##             GSM461182_untreated_single</w:t>
      </w:r>
      <w:r>
        <w:br/>
      </w:r>
      <w:r>
        <w:rPr>
          <w:rStyle w:val="VerbatimChar"/>
        </w:rPr>
        <w:t xml:space="preserve">## FBgn0010247                  822.28940</w:t>
      </w:r>
      <w:r>
        <w:br/>
      </w:r>
      <w:r>
        <w:rPr>
          <w:rStyle w:val="VerbatimChar"/>
        </w:rPr>
        <w:t xml:space="preserve">## FBgn0086378                 1031.22178</w:t>
      </w:r>
      <w:r>
        <w:br/>
      </w:r>
      <w:r>
        <w:rPr>
          <w:rStyle w:val="VerbatimChar"/>
        </w:rPr>
        <w:t xml:space="preserve">## FBgn0263977                 1290.24905</w:t>
      </w:r>
      <w:r>
        <w:br/>
      </w:r>
      <w:r>
        <w:rPr>
          <w:rStyle w:val="VerbatimChar"/>
        </w:rPr>
        <w:t xml:space="preserve">## FBgn0069923                   28.10202</w:t>
      </w:r>
      <w:r>
        <w:br/>
      </w:r>
      <w:r>
        <w:rPr>
          <w:rStyle w:val="VerbatimChar"/>
        </w:rPr>
        <w:t xml:space="preserve">## FBgn0039955                 1064.21110</w:t>
      </w:r>
      <w:r>
        <w:br/>
      </w:r>
      <w:r>
        <w:rPr>
          <w:rStyle w:val="VerbatimChar"/>
        </w:rPr>
        <w:t xml:space="preserve">## FBgn0259821                  200.37959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(normalized_counts, </w:t>
      </w:r>
      <w:r>
        <w:rPr>
          <w:rStyle w:val="StringTok"/>
        </w:rPr>
        <w:t xml:space="preserve">'data/normalized_counts.csv'</w:t>
      </w:r>
      <w:r>
        <w:rPr>
          <w:rStyle w:val="NormalTok"/>
        </w:rPr>
        <w:t xml:space="preserve">)</w:t>
      </w:r>
    </w:p>
    <w:bookmarkEnd w:id="26"/>
    <w:bookmarkEnd w:id="27"/>
    <w:bookmarkStart w:id="34" w:name="visualization-dispersion-and-pca"/>
    <w:p>
      <w:pPr>
        <w:pStyle w:val="Heading1"/>
      </w:pPr>
      <w:r>
        <w:t xml:space="preserve">Visualization (Dispersion and PCA)</w:t>
      </w:r>
    </w:p>
    <w:p>
      <w:pPr>
        <w:pStyle w:val="FirstParagraph"/>
      </w:pPr>
      <w:r>
        <w:t xml:space="preserve">There’s a clear separation between treated and untreated samples. this demonstrated that there’s a path in the data showing a difference in treated vs untreated data samples. The same is true for pairwise vs single samples.</w:t>
      </w:r>
    </w:p>
    <w:p>
      <w:pPr>
        <w:pStyle w:val="SourceCode"/>
      </w:pPr>
      <w:r>
        <w:rPr>
          <w:rStyle w:val="CommentTok"/>
        </w:rPr>
        <w:t xml:space="preserve"># dispersion plot</w:t>
      </w:r>
      <w:r>
        <w:br/>
      </w:r>
      <w:r>
        <w:rPr>
          <w:rStyle w:val="FunctionTok"/>
        </w:rPr>
        <w:t xml:space="preserve">plotDispEsts</w:t>
      </w:r>
      <w:r>
        <w:rPr>
          <w:rStyle w:val="NormalTok"/>
        </w:rPr>
        <w:t xml:space="preserve">(dds)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NASeq-Pasilla_files/figure-docx/visualization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principal component analysis plot</w:t>
      </w:r>
      <w:r>
        <w:br/>
      </w:r>
      <w:r>
        <w:br/>
      </w:r>
      <w:r>
        <w:rPr>
          <w:rStyle w:val="CommentTok"/>
        </w:rPr>
        <w:t xml:space="preserve"># variance stabilization</w:t>
      </w:r>
      <w:r>
        <w:br/>
      </w:r>
      <w:r>
        <w:rPr>
          <w:rStyle w:val="NormalTok"/>
        </w:rPr>
        <w:t xml:space="preserve">vsd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vst</w:t>
      </w:r>
      <w:r>
        <w:rPr>
          <w:rStyle w:val="NormalTok"/>
        </w:rPr>
        <w:t xml:space="preserve">(dds, </w:t>
      </w:r>
      <w:r>
        <w:rPr>
          <w:rStyle w:val="AttributeTok"/>
        </w:rPr>
        <w:t xml:space="preserve">blind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pca plot</w:t>
      </w:r>
      <w:r>
        <w:br/>
      </w:r>
      <w:r>
        <w:rPr>
          <w:rStyle w:val="FunctionTok"/>
        </w:rPr>
        <w:t xml:space="preserve">plotPCA</w:t>
      </w:r>
      <w:r>
        <w:rPr>
          <w:rStyle w:val="NormalTok"/>
        </w:rPr>
        <w:t xml:space="preserve">(vsd, </w:t>
      </w:r>
      <w:r>
        <w:rPr>
          <w:rStyle w:val="AttributeTok"/>
        </w:rPr>
        <w:t xml:space="preserve">intgroup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"Sequencing"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using ntop=500 top features by variance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NASeq-Pasilla_files/figure-docx/visualization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60" w:name="visualization-heatmaps-and-volcano"/>
    <w:p>
      <w:pPr>
        <w:pStyle w:val="Heading1"/>
      </w:pPr>
      <w:r>
        <w:t xml:space="preserve">Visualization (HeatMaps and Volcano)</w:t>
      </w:r>
    </w:p>
    <w:p>
      <w:pPr>
        <w:pStyle w:val="FirstParagraph"/>
      </w:pPr>
      <w:r>
        <w:t xml:space="preserve">Based on the heatmaps, it seems like GSM461180_treated_paired sample is similar to GSM461181_treated_pairs sample. Meanwhile, the rest of the samples seem to be relatively different.</w:t>
      </w:r>
    </w:p>
    <w:p>
      <w:pPr>
        <w:pStyle w:val="SourceCode"/>
      </w:pPr>
      <w:r>
        <w:rPr>
          <w:rStyle w:val="CommentTok"/>
        </w:rPr>
        <w:t xml:space="preserve"># generate distance matrix</w:t>
      </w:r>
      <w:r>
        <w:br/>
      </w:r>
      <w:r>
        <w:rPr>
          <w:rStyle w:val="NormalTok"/>
        </w:rPr>
        <w:t xml:space="preserve">sample_dists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(vsd)))</w:t>
      </w:r>
      <w:r>
        <w:br/>
      </w:r>
      <w:r>
        <w:rPr>
          <w:rStyle w:val="NormalTok"/>
        </w:rPr>
        <w:t xml:space="preserve">sample_dists_matrix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(sample_dists)</w:t>
      </w:r>
      <w:r>
        <w:br/>
      </w:r>
      <w:r>
        <w:rPr>
          <w:rStyle w:val="CommentTok"/>
        </w:rPr>
        <w:t xml:space="preserve"># colnames(sample_dists_matrix)</w:t>
      </w:r>
      <w:r>
        <w:br/>
      </w:r>
      <w:r>
        <w:br/>
      </w:r>
      <w:r>
        <w:rPr>
          <w:rStyle w:val="CommentTok"/>
        </w:rPr>
        <w:t xml:space="preserve"># choose color scheme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)))(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generated the heat map</w:t>
      </w:r>
      <w:r>
        <w:br/>
      </w:r>
      <w:r>
        <w:rPr>
          <w:rStyle w:val="FunctionTok"/>
        </w:rPr>
        <w:t xml:space="preserve">pheatmap</w:t>
      </w:r>
      <w:r>
        <w:rPr>
          <w:rStyle w:val="NormalTok"/>
        </w:rPr>
        <w:t xml:space="preserve">(sample_dists_matrix, </w:t>
      </w:r>
      <w:r>
        <w:rPr>
          <w:rStyle w:val="AttributeTok"/>
        </w:rPr>
        <w:t xml:space="preserve">clustering_distance_rows =</w:t>
      </w:r>
      <w:r>
        <w:rPr>
          <w:rStyle w:val="NormalTok"/>
        </w:rPr>
        <w:t xml:space="preserve"> sample_dists, </w:t>
      </w:r>
      <w:r>
        <w:rPr>
          <w:rStyle w:val="AttributeTok"/>
        </w:rPr>
        <w:t xml:space="preserve">clustering_distance_cols =</w:t>
      </w:r>
      <w:r>
        <w:rPr>
          <w:rStyle w:val="NormalTok"/>
        </w:rPr>
        <w:t xml:space="preserve"> sample_dists,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NASeq-Pasilla_files/figure-docx/heatmap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heatmap of top 10 log transformed normalized counts</w:t>
      </w:r>
      <w:r>
        <w:br/>
      </w:r>
      <w:r>
        <w:rPr>
          <w:rStyle w:val="CommentTok"/>
        </w:rPr>
        <w:t xml:space="preserve"># sort by the log transformed normalized counts and select first 10 values</w:t>
      </w:r>
      <w:r>
        <w:br/>
      </w:r>
      <w:r>
        <w:rPr>
          <w:rStyle w:val="NormalTok"/>
        </w:rPr>
        <w:t xml:space="preserve">top_hits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deseq_results[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(deseq_results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padj),][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top_hits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(top_hits)</w:t>
      </w:r>
      <w:r>
        <w:br/>
      </w:r>
      <w:r>
        <w:rPr>
          <w:rStyle w:val="CommentTok"/>
        </w:rPr>
        <w:t xml:space="preserve"># top_hits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(top_hits, </w:t>
      </w:r>
      <w:r>
        <w:rPr>
          <w:rStyle w:val="StringTok"/>
        </w:rPr>
        <w:t xml:space="preserve">"data/top_hits.csv"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log transformation</w:t>
      </w:r>
      <w:r>
        <w:br/>
      </w:r>
      <w:r>
        <w:rPr>
          <w:rStyle w:val="NormalTok"/>
        </w:rPr>
        <w:t xml:space="preserve">rld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rlog</w:t>
      </w:r>
      <w:r>
        <w:rPr>
          <w:rStyle w:val="NormalTok"/>
        </w:rPr>
        <w:t xml:space="preserve">(dds, </w:t>
      </w:r>
      <w:r>
        <w:rPr>
          <w:rStyle w:val="AttributeTok"/>
        </w:rPr>
        <w:t xml:space="preserve">blind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heatmap without clustering</w:t>
      </w:r>
      <w:r>
        <w:br/>
      </w:r>
      <w:r>
        <w:rPr>
          <w:rStyle w:val="CommentTok"/>
        </w:rPr>
        <w:t xml:space="preserve"># pheatmap(assay(rld)[top_hits,], cluster_rows = FALSE, show_rownames = TRUE, cluster_cols = FALSE)</w:t>
      </w:r>
      <w:r>
        <w:br/>
      </w:r>
      <w:r>
        <w:br/>
      </w:r>
      <w:r>
        <w:rPr>
          <w:rStyle w:val="CommentTok"/>
        </w:rPr>
        <w:t xml:space="preserve"># heatmap with clustering</w:t>
      </w:r>
      <w:r>
        <w:br/>
      </w:r>
      <w:r>
        <w:rPr>
          <w:rStyle w:val="CommentTok"/>
        </w:rPr>
        <w:t xml:space="preserve"># pheatmap(assay(rld)[top_hits,])</w:t>
      </w:r>
      <w:r>
        <w:br/>
      </w:r>
      <w:r>
        <w:br/>
      </w:r>
      <w:r>
        <w:rPr>
          <w:rStyle w:val="CommentTok"/>
        </w:rPr>
        <w:t xml:space="preserve"># adding annotations</w:t>
      </w:r>
      <w:r>
        <w:br/>
      </w:r>
      <w:r>
        <w:rPr>
          <w:rStyle w:val="NormalTok"/>
        </w:rPr>
        <w:t xml:space="preserve">annot_info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(dds)[,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"Sequencing"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CommentTok"/>
        </w:rPr>
        <w:t xml:space="preserve"># heatmap with annotations</w:t>
      </w:r>
      <w:r>
        <w:br/>
      </w:r>
      <w:r>
        <w:rPr>
          <w:rStyle w:val="FunctionTok"/>
        </w:rPr>
        <w:t xml:space="preserve">pheatmap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(rld)[top_hits,], </w:t>
      </w:r>
      <w:r>
        <w:rPr>
          <w:rStyle w:val="AttributeTok"/>
        </w:rPr>
        <w:t xml:space="preserve">cluster_rows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cluster_cols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annotation_col =</w:t>
      </w:r>
      <w:r>
        <w:rPr>
          <w:rStyle w:val="NormalTok"/>
        </w:rPr>
        <w:t xml:space="preserve"> annot_info)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NASeq-Pasilla_files/figure-docx/heatmaps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heatmap of z-scores</w:t>
      </w:r>
      <w:r>
        <w:br/>
      </w:r>
      <w:r>
        <w:br/>
      </w:r>
      <w:r>
        <w:rPr>
          <w:rStyle w:val="CommentTok"/>
        </w:rPr>
        <w:t xml:space="preserve"># calculating z-scores</w:t>
      </w:r>
      <w:r>
        <w:br/>
      </w:r>
      <w:r>
        <w:rPr>
          <w:rStyle w:val="NormalTok"/>
        </w:rPr>
        <w:t xml:space="preserve">cal_z_score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{(x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(x)}</w:t>
      </w:r>
      <w:r>
        <w:br/>
      </w:r>
      <w:r>
        <w:br/>
      </w:r>
      <w:r>
        <w:rPr>
          <w:rStyle w:val="NormalTok"/>
        </w:rPr>
        <w:t xml:space="preserve">z_scores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(normalized_counts,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cal_z_score))</w:t>
      </w:r>
      <w:r>
        <w:br/>
      </w:r>
      <w:r>
        <w:rPr>
          <w:rStyle w:val="NormalTok"/>
        </w:rPr>
        <w:t xml:space="preserve">z_score_subset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z_scores[top_hits,]</w:t>
      </w:r>
      <w:r>
        <w:br/>
      </w:r>
      <w:r>
        <w:rPr>
          <w:rStyle w:val="FunctionTok"/>
        </w:rPr>
        <w:t xml:space="preserve">pheatmap</w:t>
      </w:r>
      <w:r>
        <w:rPr>
          <w:rStyle w:val="NormalTok"/>
        </w:rPr>
        <w:t xml:space="preserve">(z_score_subset)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NASeq-Pasilla_files/figure-docx/heatmaps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 plot</w:t>
      </w:r>
      <w:r>
        <w:br/>
      </w:r>
      <w:r>
        <w:br/>
      </w:r>
      <w:r>
        <w:rPr>
          <w:rStyle w:val="CommentTok"/>
        </w:rPr>
        <w:t xml:space="preserve"># plotMA(dds, ylim = c(-2,2))</w:t>
      </w:r>
      <w:r>
        <w:br/>
      </w:r>
      <w:r>
        <w:br/>
      </w:r>
      <w:r>
        <w:rPr>
          <w:rStyle w:val="CommentTok"/>
        </w:rPr>
        <w:t xml:space="preserve"># removing noise</w:t>
      </w:r>
      <w:r>
        <w:br/>
      </w:r>
      <w:r>
        <w:rPr>
          <w:rStyle w:val="NormalTok"/>
        </w:rPr>
        <w:t xml:space="preserve">resLFC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lfcShrink</w:t>
      </w:r>
      <w:r>
        <w:rPr>
          <w:rStyle w:val="NormalTok"/>
        </w:rPr>
        <w:t xml:space="preserve">(dds, </w:t>
      </w:r>
      <w:r>
        <w:rPr>
          <w:rStyle w:val="Attribut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"Treatment_treated_vs_untreated"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"apeglm"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using 'apeglm' for LFC shrinkage. If used in published research, please cite:</w:t>
      </w:r>
      <w:r>
        <w:br/>
      </w:r>
      <w:r>
        <w:rPr>
          <w:rStyle w:val="VerbatimChar"/>
        </w:rPr>
        <w:t xml:space="preserve">##     Zhu, A., Ibrahim, J.G., Love, M.I. (2018) Heavy-tailed prior distributions for</w:t>
      </w:r>
      <w:r>
        <w:br/>
      </w:r>
      <w:r>
        <w:rPr>
          <w:rStyle w:val="VerbatimChar"/>
        </w:rPr>
        <w:t xml:space="preserve">##     sequence count data: removing the noise and preserving large differences.</w:t>
      </w:r>
      <w:r>
        <w:br/>
      </w:r>
      <w:r>
        <w:rPr>
          <w:rStyle w:val="VerbatimChar"/>
        </w:rPr>
        <w:t xml:space="preserve">##     Bioinformatics. https://doi.org/10.1093/bioinformatics/bty895</w:t>
      </w:r>
    </w:p>
    <w:p>
      <w:pPr>
        <w:pStyle w:val="SourceCode"/>
      </w:pPr>
      <w:r>
        <w:rPr>
          <w:rStyle w:val="FunctionTok"/>
        </w:rPr>
        <w:t xml:space="preserve">plotMA</w:t>
      </w:r>
      <w:r>
        <w:rPr>
          <w:rStyle w:val="NormalTok"/>
        </w:rPr>
        <w:t xml:space="preserve">(resLFC,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NASeq-Pasilla_files/figure-docx/heatmaps-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Volcano plot</w:t>
      </w:r>
      <w:r>
        <w:br/>
      </w:r>
      <w:r>
        <w:rPr>
          <w:rStyle w:val="CommentTok"/>
        </w:rPr>
        <w:t xml:space="preserve"># changed the resLFC to a data frame to make a plot with little noise</w:t>
      </w:r>
      <w:r>
        <w:br/>
      </w:r>
      <w:r>
        <w:rPr>
          <w:rStyle w:val="NormalTok"/>
        </w:rPr>
        <w:t xml:space="preserve">resLFC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(resLFC)</w:t>
      </w:r>
      <w:r>
        <w:br/>
      </w:r>
      <w:r>
        <w:br/>
      </w:r>
      <w:r>
        <w:rPr>
          <w:rStyle w:val="CommentTok"/>
        </w:rPr>
        <w:t xml:space="preserve"># labeling genes (diferentially expressed vs otherwise)</w:t>
      </w:r>
      <w:r>
        <w:br/>
      </w:r>
      <w:r>
        <w:rPr>
          <w:rStyle w:val="NormalTok"/>
        </w:rPr>
        <w:t xml:space="preserve">resLFC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diffexpressed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resLFC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diffexpressed[resLFC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resLFC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"UP"</w:t>
      </w:r>
      <w:r>
        <w:br/>
      </w:r>
      <w:r>
        <w:rPr>
          <w:rStyle w:val="NormalTok"/>
        </w:rPr>
        <w:t xml:space="preserve">resLFC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diffexpressed[resLFC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log2FoldChange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resLFC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"DOWN"</w:t>
      </w:r>
      <w:r>
        <w:br/>
      </w:r>
      <w:r>
        <w:br/>
      </w:r>
      <w:r>
        <w:rPr>
          <w:rStyle w:val="NormalTok"/>
        </w:rPr>
        <w:t xml:space="preserve">resLFC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volcano plot (note noise is removed)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resLFC,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log2FoldChange,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(pvalue),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diffexpressed,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delabel))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8674 rows containing missing values (`geom_text_repel()`).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NASeq-Pasilla_files/figure-docx/heatmaps-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0" w:name="go-analysis"/>
    <w:p>
      <w:pPr>
        <w:pStyle w:val="Heading2"/>
      </w:pPr>
      <w:r>
        <w:t xml:space="preserve">GO-Analysis</w:t>
      </w:r>
    </w:p>
    <w:p>
      <w:pPr>
        <w:pStyle w:val="FirstParagraph"/>
      </w:pPr>
      <w:r>
        <w:t xml:space="preserve">While done off-screen using Galaxy, a GO Analysis showed that 60 GO terms (0.50%) are over-represented and 7 (0.07%) under-represented and that. The Go terms are represented as such: over-represented GO terms, 50 BP, 5 CC and 5 MF and for under-represented, 5 BP, 2 CC and 0 MF.</w:t>
      </w:r>
    </w:p>
    <w:bookmarkEnd w:id="50"/>
    <w:bookmarkStart w:id="51" w:name="kegg-pathway-analysis"/>
    <w:p>
      <w:pPr>
        <w:pStyle w:val="Heading2"/>
      </w:pPr>
      <w:r>
        <w:t xml:space="preserve">Kegg Pathway Analysis</w:t>
      </w:r>
    </w:p>
    <w:p>
      <w:pPr>
        <w:pStyle w:val="FirstParagraph"/>
      </w:pPr>
      <w:r>
        <w:t xml:space="preserve">When performing a Kegg pathways analysis, it was noted that around 2% of pathways were over-represented. The KEGG pathways over-represented are 01100 and 00010. From the Kegg database: 01100 corresponds to all metabolic pathways and 00010 to pathway for Glycolysis. It appears that no pathways are under-represented. You may find the pathway image in the data folder.</w:t>
      </w:r>
    </w:p>
    <w:bookmarkEnd w:id="51"/>
    <w:bookmarkStart w:id="52" w:name="future-goals"/>
    <w:p>
      <w:pPr>
        <w:pStyle w:val="Heading2"/>
      </w:pPr>
      <w:r>
        <w:t xml:space="preserve">Future Goals:</w:t>
      </w:r>
    </w:p>
    <w:p>
      <w:pPr>
        <w:pStyle w:val="FirstParagraph"/>
      </w:pPr>
      <w:r>
        <w:t xml:space="preserve">This project was very useful in understanding ways to filter, visualize, and understand differentially expressed genes. I feel the experience gained from using DESeq2 in the project will be invaluable, and performed a Kegg Pathway Analysis alongside the GO-Analysis was a good experience, despite them being a great source of strife. In the future, I wish to understand more about the individual genes I work with, as I felt a bit of a disconnect in matching the genes to what they actually do. For example, I seek to answer questions such as: How can these results be applied?</w:t>
      </w:r>
    </w:p>
    <w:p>
      <w:pPr>
        <w:pStyle w:val="BodyText"/>
      </w:pPr>
      <w:r>
        <w:t xml:space="preserve">I also hope to perform similar analyses using UNIX or Python instead of R to gain more experience in different methods of analysis.</w:t>
      </w:r>
    </w:p>
    <w:bookmarkEnd w:id="52"/>
    <w:bookmarkStart w:id="59" w:name="sources"/>
    <w:p>
      <w:pPr>
        <w:pStyle w:val="Heading2"/>
      </w:pPr>
      <w:r>
        <w:t xml:space="preserve">Sources</w:t>
      </w:r>
    </w:p>
    <w:p>
      <w:pPr>
        <w:pStyle w:val="FirstParagraph"/>
      </w:pPr>
      <w:hyperlink r:id="rId53">
        <w:r>
          <w:rPr>
            <w:rStyle w:val="Hyperlink"/>
          </w:rPr>
          <w:t xml:space="preserve">https://academic.oup.com/bioinformatics/article/32/19/3047/2196507?login=true</w:t>
        </w:r>
      </w:hyperlink>
      <w:r>
        <w:t xml:space="preserve"> </w:t>
      </w:r>
      <w:hyperlink r:id="rId54">
        <w:r>
          <w:rPr>
            <w:rStyle w:val="Hyperlink"/>
          </w:rPr>
          <w:t xml:space="preserve">https://www.youtube.com/playlist?list=PLe1-kjuYBZ05N8tWd2XVW67C4SJOJIdXD</w:t>
        </w:r>
      </w:hyperlink>
      <w:r>
        <w:t xml:space="preserve"> </w:t>
      </w:r>
      <w:hyperlink r:id="rId55">
        <w:r>
          <w:rPr>
            <w:rStyle w:val="Hyperlink"/>
          </w:rPr>
          <w:t xml:space="preserve">https://www.youtube.com/watch?v=JPwdqdo_tRg</w:t>
        </w:r>
      </w:hyperlink>
      <w:r>
        <w:t xml:space="preserve"> </w:t>
      </w:r>
      <w:hyperlink r:id="rId56">
        <w:r>
          <w:rPr>
            <w:rStyle w:val="Hyperlink"/>
          </w:rPr>
          <w:t xml:space="preserve">https://training.galaxyproject.org/training-material/topics/transcriptomics/tutorials/goenrichment/tutorial.html</w:t>
        </w:r>
      </w:hyperlink>
      <w:r>
        <w:t xml:space="preserve"> </w:t>
      </w:r>
      <w:hyperlink r:id="rId57">
        <w:r>
          <w:rPr>
            <w:rStyle w:val="Hyperlink"/>
          </w:rPr>
          <w:t xml:space="preserve">https://training.galaxyproject.org/training-material/topics/transcriptomics/tutorials/ref-based/tutorial.html#conclusion</w:t>
        </w:r>
      </w:hyperlink>
      <w:r>
        <w:t xml:space="preserve"> </w:t>
      </w:r>
      <w:hyperlink r:id="rId20">
        <w:r>
          <w:rPr>
            <w:rStyle w:val="Hyperlink"/>
          </w:rPr>
          <w:t xml:space="preserve">https://www.ncbi.nlm.nih.gov/pmc/articles/PMC3032923/</w:t>
        </w:r>
      </w:hyperlink>
      <w:r>
        <w:t xml:space="preserve"> </w:t>
      </w:r>
      <w:hyperlink r:id="rId58">
        <w:r>
          <w:rPr>
            <w:rStyle w:val="Hyperlink"/>
          </w:rPr>
          <w:t xml:space="preserve">https://www.genome.jp/kegg/</w:t>
        </w:r>
      </w:hyperlink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53" Target="https://academic.oup.com/bioinformatics/article/32/19/3047/2196507?login=true" TargetMode="External" /><Relationship Type="http://schemas.openxmlformats.org/officeDocument/2006/relationships/hyperlink" Id="rId56" Target="https://training.galaxyproject.org/training-material/topics/transcriptomics/tutorials/goenrichment/tutorial.html" TargetMode="External" /><Relationship Type="http://schemas.openxmlformats.org/officeDocument/2006/relationships/hyperlink" Id="rId57" Target="https://training.galaxyproject.org/training-material/topics/transcriptomics/tutorials/ref-based/tutorial.html#conclusion" TargetMode="External" /><Relationship Type="http://schemas.openxmlformats.org/officeDocument/2006/relationships/hyperlink" Id="rId58" Target="https://www.genome.jp/kegg/" TargetMode="External" /><Relationship Type="http://schemas.openxmlformats.org/officeDocument/2006/relationships/hyperlink" Id="rId20" Target="https://www.ncbi.nlm.nih.gov/pmc/articles/PMC3032923/" TargetMode="External" /><Relationship Type="http://schemas.openxmlformats.org/officeDocument/2006/relationships/hyperlink" Id="rId54" Target="https://www.youtube.com/playlist?list=PLe1-kjuYBZ05N8tWd2XVW67C4SJOJIdXD" TargetMode="External" /><Relationship Type="http://schemas.openxmlformats.org/officeDocument/2006/relationships/hyperlink" Id="rId55" Target="https://www.youtube.com/watch?v=JPwdqdo_t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academic.oup.com/bioinformatics/article/32/19/3047/2196507?login=true" TargetMode="External" /><Relationship Type="http://schemas.openxmlformats.org/officeDocument/2006/relationships/hyperlink" Id="rId56" Target="https://training.galaxyproject.org/training-material/topics/transcriptomics/tutorials/goenrichment/tutorial.html" TargetMode="External" /><Relationship Type="http://schemas.openxmlformats.org/officeDocument/2006/relationships/hyperlink" Id="rId57" Target="https://training.galaxyproject.org/training-material/topics/transcriptomics/tutorials/ref-based/tutorial.html#conclusion" TargetMode="External" /><Relationship Type="http://schemas.openxmlformats.org/officeDocument/2006/relationships/hyperlink" Id="rId58" Target="https://www.genome.jp/kegg/" TargetMode="External" /><Relationship Type="http://schemas.openxmlformats.org/officeDocument/2006/relationships/hyperlink" Id="rId20" Target="https://www.ncbi.nlm.nih.gov/pmc/articles/PMC3032923/" TargetMode="External" /><Relationship Type="http://schemas.openxmlformats.org/officeDocument/2006/relationships/hyperlink" Id="rId54" Target="https://www.youtube.com/playlist?list=PLe1-kjuYBZ05N8tWd2XVW67C4SJOJIdXD" TargetMode="External" /><Relationship Type="http://schemas.openxmlformats.org/officeDocument/2006/relationships/hyperlink" Id="rId55" Target="https://www.youtube.com/watch?v=JPwdqdo_t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RNASeq-Pasilla</dc:title>
  <dc:creator>Daniel Scheuermann</dc:creator>
  <cp:keywords/>
  <dcterms:created xsi:type="dcterms:W3CDTF">2024-01-31T17:39:39Z</dcterms:created>
  <dcterms:modified xsi:type="dcterms:W3CDTF">2024-01-31T17:39:39Z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2024-01-31</vt:lpwstr>
  </property>
  <property fmtid="{D5CDD505-2E9C-101B-9397-08002B2CF9AE}" pid="3" name="output">
    <vt:lpwstr/>
  </property>
</Properties>
</file>