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87" w:rsidRDefault="00892487" w:rsidP="00892487">
      <w:pPr>
        <w:spacing w:line="240" w:lineRule="auto"/>
        <w:contextualSpacing/>
      </w:pPr>
      <w:r>
        <w:t>Stephanie Chew</w:t>
      </w:r>
    </w:p>
    <w:p w:rsidR="00892487" w:rsidRDefault="00892487" w:rsidP="00892487">
      <w:pPr>
        <w:spacing w:line="240" w:lineRule="auto"/>
        <w:contextualSpacing/>
      </w:pPr>
      <w:r>
        <w:t>schew4</w:t>
      </w:r>
    </w:p>
    <w:p w:rsidR="00892487" w:rsidRDefault="00892487" w:rsidP="00892487">
      <w:pPr>
        <w:spacing w:line="240" w:lineRule="auto"/>
        <w:contextualSpacing/>
      </w:pPr>
      <w:r>
        <w:t>schew@jhu.edu</w:t>
      </w:r>
    </w:p>
    <w:p w:rsidR="00892487" w:rsidRDefault="00892487" w:rsidP="00892487">
      <w:pPr>
        <w:spacing w:line="240" w:lineRule="auto"/>
        <w:contextualSpacing/>
      </w:pPr>
      <w:r>
        <w:t>Parallel Programming - Spring 2015</w:t>
      </w:r>
    </w:p>
    <w:p w:rsidR="00892487" w:rsidRDefault="00892487" w:rsidP="00892487">
      <w:pPr>
        <w:spacing w:line="240" w:lineRule="auto"/>
        <w:contextualSpacing/>
      </w:pPr>
    </w:p>
    <w:p w:rsidR="00B569F0" w:rsidRDefault="00892487" w:rsidP="00B569F0">
      <w:pPr>
        <w:spacing w:line="240" w:lineRule="auto"/>
        <w:contextualSpacing/>
      </w:pPr>
      <w:r>
        <w:t>Loop Efficiency</w:t>
      </w:r>
    </w:p>
    <w:p w:rsidR="00B569F0" w:rsidRDefault="00B569F0" w:rsidP="00B569F0">
      <w:pPr>
        <w:spacing w:line="240" w:lineRule="auto"/>
        <w:contextualSpacing/>
      </w:pPr>
      <w:r>
        <w:t>1a.</w:t>
      </w:r>
    </w:p>
    <w:p w:rsidR="008923EE" w:rsidRDefault="008923EE" w:rsidP="00892487">
      <w:pPr>
        <w:spacing w:line="240" w:lineRule="auto"/>
        <w:contextualSpacing/>
      </w:pPr>
      <w:r>
        <w:rPr>
          <w:noProof/>
        </w:rPr>
        <w:drawing>
          <wp:inline distT="0" distB="0" distL="0" distR="0" wp14:anchorId="038F7F53" wp14:editId="33143505">
            <wp:extent cx="6381750" cy="32480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569F0" w:rsidRDefault="00B569F0" w:rsidP="00892487">
      <w:pPr>
        <w:spacing w:line="240" w:lineRule="auto"/>
        <w:contextualSpacing/>
      </w:pPr>
    </w:p>
    <w:p w:rsidR="003924BC" w:rsidRDefault="00B569F0" w:rsidP="00892487">
      <w:pPr>
        <w:spacing w:line="240" w:lineRule="auto"/>
        <w:contextualSpacing/>
      </w:pPr>
      <w:r>
        <w:t>1b.</w:t>
      </w:r>
      <w:r>
        <w:rPr>
          <w:noProof/>
        </w:rPr>
        <w:drawing>
          <wp:anchor distT="0" distB="0" distL="114300" distR="114300" simplePos="0" relativeHeight="251658240" behindDoc="0" locked="0" layoutInCell="1" allowOverlap="1" wp14:anchorId="4D2B6F7D" wp14:editId="1660E1E3">
            <wp:simplePos x="0" y="0"/>
            <wp:positionH relativeFrom="column">
              <wp:posOffset>-104775</wp:posOffset>
            </wp:positionH>
            <wp:positionV relativeFrom="paragraph">
              <wp:posOffset>194945</wp:posOffset>
            </wp:positionV>
            <wp:extent cx="5943600" cy="3393440"/>
            <wp:effectExtent l="0" t="0" r="0" b="1651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892487" w:rsidRDefault="00892487" w:rsidP="00892487">
      <w:pPr>
        <w:spacing w:line="240" w:lineRule="auto"/>
        <w:contextualSpacing/>
      </w:pPr>
      <w:r>
        <w:lastRenderedPageBreak/>
        <w:t>1c. It's more efficient to have data first because there are fewer memory accesses. The cache accesses rows in memory at a time, so having a smaller row to fill is more efficient, i.e. since the filter array is smaller, you would have to fill the cache fewer times. Whereas, having data in the inner loop would mean that there would be a significantly lot more accesses to memory to fill the cache. As a result, having more memory accesses would take up more time and hinder performance, so it's better to have data in the outer loop.</w:t>
      </w:r>
    </w:p>
    <w:p w:rsidR="00892487" w:rsidRDefault="00892487" w:rsidP="00892487">
      <w:pPr>
        <w:spacing w:line="240" w:lineRule="auto"/>
        <w:contextualSpacing/>
      </w:pPr>
      <w:r>
        <w:t>1d. There is a trend that the performance is relatively poor for smaller filter lengths and improves for larger filter lengths, but the performances for the larger filter sizes are about constant.  We see this because there is a constant cost that has a big impact in the time it takes for the smaller filter sizes to run, so the overhead is large when the filter length is small. On the other hand, the cost is still there for the larger filter sizes but it has less of an impact since the majority of the time is devoted to the operations so the overhead has a smaller impact.</w:t>
      </w:r>
    </w:p>
    <w:p w:rsidR="00892487" w:rsidRDefault="00892487" w:rsidP="00892487">
      <w:pPr>
        <w:spacing w:line="240" w:lineRule="auto"/>
        <w:contextualSpacing/>
      </w:pPr>
    </w:p>
    <w:p w:rsidR="00B569F0" w:rsidRDefault="00892487" w:rsidP="00B569F0">
      <w:pPr>
        <w:spacing w:line="240" w:lineRule="auto"/>
        <w:contextualSpacing/>
      </w:pPr>
      <w:r>
        <w:t>Loop Parallelism</w:t>
      </w:r>
    </w:p>
    <w:p w:rsidR="00B569F0" w:rsidRDefault="00B569F0" w:rsidP="00B569F0">
      <w:pPr>
        <w:spacing w:line="240" w:lineRule="auto"/>
        <w:contextualSpacing/>
      </w:pPr>
      <w:r>
        <w:rPr>
          <w:noProof/>
        </w:rPr>
        <w:drawing>
          <wp:anchor distT="0" distB="0" distL="114300" distR="114300" simplePos="0" relativeHeight="251659264" behindDoc="0" locked="0" layoutInCell="1" allowOverlap="1" wp14:anchorId="2E26635E" wp14:editId="11BEE1E5">
            <wp:simplePos x="0" y="0"/>
            <wp:positionH relativeFrom="column">
              <wp:posOffset>304800</wp:posOffset>
            </wp:positionH>
            <wp:positionV relativeFrom="paragraph">
              <wp:posOffset>192405</wp:posOffset>
            </wp:positionV>
            <wp:extent cx="54483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1a.</w:t>
      </w:r>
    </w:p>
    <w:p w:rsidR="00B569F0" w:rsidRDefault="00B569F0" w:rsidP="00892487">
      <w:pPr>
        <w:spacing w:line="240" w:lineRule="auto"/>
        <w:contextualSpacing/>
      </w:pPr>
    </w:p>
    <w:p w:rsidR="00892487" w:rsidRDefault="00892487" w:rsidP="00892487">
      <w:pPr>
        <w:spacing w:line="240" w:lineRule="auto"/>
        <w:contextualSpacing/>
      </w:pPr>
      <w:r>
        <w:t xml:space="preserve">1b. Here we have a sublinear speedup because as the resources, or number of threads, increases, the speed plateaus out so adding more resources won't make the performance any better. It initially behaved linearly, which is ideal, but began to tail off after 4 threads as it reached the maximum number of threads where any additional ones will no longer improve performance and other factors begin to hinder performance. This program was run on a c3.2xlarge instance which has 8 cores. </w:t>
      </w:r>
      <w:r w:rsidR="00DC28C9">
        <w:t xml:space="preserve">Ideally it should tail off at 8 threads, but it tails off at 4 because there are 2 threads per core and 4 cores per socket, so at most 4 threads </w:t>
      </w:r>
      <w:r w:rsidR="00315D01">
        <w:t xml:space="preserve">are working </w:t>
      </w:r>
      <w:r w:rsidR="00DC28C9">
        <w:t>simultaneously</w:t>
      </w:r>
      <w:r w:rsidR="00315D01">
        <w:t>. In theory, hyperthreading should allow all 8 threads to work simultaneously, but it is not working on this instance</w:t>
      </w:r>
      <w:bookmarkStart w:id="0" w:name="_GoBack"/>
      <w:bookmarkEnd w:id="0"/>
      <w:r w:rsidR="00DC28C9">
        <w:t>. In addition, s</w:t>
      </w:r>
      <w:r>
        <w:t>ince we tried to make it run on 16 threads, there are more threads than cores and so there is overhead context switching.</w:t>
      </w:r>
    </w:p>
    <w:p w:rsidR="00B569F0" w:rsidRDefault="00B569F0" w:rsidP="00892487">
      <w:pPr>
        <w:spacing w:line="240" w:lineRule="auto"/>
        <w:contextualSpacing/>
      </w:pPr>
    </w:p>
    <w:p w:rsidR="00B569F0" w:rsidRDefault="00B569F0" w:rsidP="00892487">
      <w:pPr>
        <w:spacing w:line="240" w:lineRule="auto"/>
        <w:contextualSpacing/>
      </w:pPr>
      <w:r>
        <w:t>1c.</w:t>
      </w:r>
    </w:p>
    <w:p w:rsidR="00B569F0" w:rsidRDefault="00B569F0" w:rsidP="00892487">
      <w:pPr>
        <w:spacing w:line="240" w:lineRule="auto"/>
        <w:contextualSpacing/>
      </w:pPr>
      <w:r w:rsidRPr="00B569F0">
        <w:rPr>
          <w:noProof/>
        </w:rPr>
        <w:lastRenderedPageBreak/>
        <w:t xml:space="preserve"> </w:t>
      </w:r>
      <w:r>
        <w:rPr>
          <w:noProof/>
        </w:rPr>
        <w:drawing>
          <wp:inline distT="0" distB="0" distL="0" distR="0" wp14:anchorId="305B1CA7" wp14:editId="3266F0DC">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69F0" w:rsidRDefault="00B569F0" w:rsidP="00892487">
      <w:pPr>
        <w:spacing w:line="240" w:lineRule="auto"/>
        <w:contextualSpacing/>
      </w:pPr>
    </w:p>
    <w:p w:rsidR="00B569F0" w:rsidRDefault="00B569F0" w:rsidP="00892487">
      <w:pPr>
        <w:spacing w:line="240" w:lineRule="auto"/>
        <w:contextualSpacing/>
      </w:pPr>
    </w:p>
    <w:p w:rsidR="003924BC" w:rsidRDefault="00892487" w:rsidP="00892487">
      <w:pPr>
        <w:spacing w:line="240" w:lineRule="auto"/>
        <w:contextualSpacing/>
      </w:pPr>
      <w:r>
        <w:t>1d. We saw sublinear scaleup because as the problem size (or data length) increased with the number of threads, the performance dropped as ideally you would want it to be constant. It initially was about constant, which is ideal, but began to tail off after 4 threads, and ran on a c3.2xlarge instance with 8 cores. In reality, adding more resources, or threads, will only impede performance. However, one anomaly we saw is that even though the instance has 8 cores, in theory, there should be a tail off around 8 threads</w:t>
      </w:r>
      <w:r w:rsidR="00C75004">
        <w:t>, but only 4 threads can run at most</w:t>
      </w:r>
      <w:r>
        <w:t>.</w:t>
      </w:r>
    </w:p>
    <w:p w:rsidR="00892487" w:rsidRDefault="00892487" w:rsidP="00892487">
      <w:pPr>
        <w:spacing w:line="240" w:lineRule="auto"/>
        <w:contextualSpacing/>
      </w:pPr>
    </w:p>
    <w:p w:rsidR="00892487" w:rsidRDefault="00892487" w:rsidP="00892487">
      <w:pPr>
        <w:spacing w:line="240" w:lineRule="auto"/>
        <w:contextualSpacing/>
      </w:pPr>
      <w:r>
        <w:t>2a. Comparing the performance of data-first and filter-first, we see that they are both evenly matched, but with data-first slightly faster as you still have more memory accesses with filter-first. However, running the program in parallel only has a difference that's slightly smaller than running the program serially.</w:t>
      </w:r>
    </w:p>
    <w:p w:rsidR="00892487" w:rsidRDefault="00892487" w:rsidP="00892487">
      <w:pPr>
        <w:spacing w:line="240" w:lineRule="auto"/>
        <w:contextualSpacing/>
      </w:pPr>
      <w:r>
        <w:t>2b. Based on the calculations using Amdahl's Law, when running on one thread, 1.0379 = 1/(1-P+P/1), so P is approximately 0.</w:t>
      </w:r>
    </w:p>
    <w:p w:rsidR="00892487" w:rsidRDefault="00892487" w:rsidP="00892487">
      <w:pPr>
        <w:spacing w:line="240" w:lineRule="auto"/>
        <w:contextualSpacing/>
      </w:pPr>
      <w:r>
        <w:t>On two threads, 2.077 = 1/(1-P+P/2), so P = 1.004</w:t>
      </w:r>
    </w:p>
    <w:p w:rsidR="00892487" w:rsidRDefault="00892487" w:rsidP="00892487">
      <w:pPr>
        <w:spacing w:line="240" w:lineRule="auto"/>
        <w:contextualSpacing/>
      </w:pPr>
      <w:r>
        <w:t>On four threads, 4.146 = 1/(1-P+P/4), so P = 1.0117</w:t>
      </w:r>
    </w:p>
    <w:p w:rsidR="00892487" w:rsidRDefault="00892487" w:rsidP="00892487">
      <w:pPr>
        <w:spacing w:line="240" w:lineRule="auto"/>
        <w:contextualSpacing/>
      </w:pPr>
      <w:r>
        <w:t>On eight threads, 4.008 = 1/(1-P+P/8), so P = .8627</w:t>
      </w:r>
    </w:p>
    <w:p w:rsidR="00892487" w:rsidRDefault="00892487" w:rsidP="00892487">
      <w:pPr>
        <w:spacing w:line="240" w:lineRule="auto"/>
        <w:contextualSpacing/>
      </w:pPr>
      <w:r>
        <w:t xml:space="preserve">However, we see that running the program on eight threads does not give a consistent P as expected due because of the anomaly in performance noted above. </w:t>
      </w:r>
    </w:p>
    <w:p w:rsidR="00892487" w:rsidRDefault="00A46A1A" w:rsidP="00892487">
      <w:pPr>
        <w:spacing w:line="240" w:lineRule="auto"/>
        <w:contextualSpacing/>
      </w:pPr>
      <w:r>
        <w:t>2c.</w:t>
      </w:r>
      <w:r w:rsidR="00E74D40">
        <w:t xml:space="preserve"> S</w:t>
      </w:r>
      <w:r w:rsidR="00892487">
        <w:t>tartup costs factor into the performance as there is always a cost to initiate processes and creating and destroying threads. We saw that as there are more threads, the startup cost is greater since there are more to create and terminate.</w:t>
      </w:r>
      <w:r w:rsidR="00DC28C9">
        <w:t xml:space="preserve"> </w:t>
      </w:r>
      <w:r w:rsidR="00315A49">
        <w:t>We see interference when the function is writing to the output array since they are all trying to access the array at the same time.</w:t>
      </w:r>
    </w:p>
    <w:p w:rsidR="00892487" w:rsidRDefault="00892487" w:rsidP="00892487">
      <w:pPr>
        <w:spacing w:line="240" w:lineRule="auto"/>
        <w:contextualSpacing/>
      </w:pPr>
    </w:p>
    <w:p w:rsidR="00892487" w:rsidRDefault="00892487" w:rsidP="00892487">
      <w:pPr>
        <w:spacing w:line="240" w:lineRule="auto"/>
        <w:contextualSpacing/>
      </w:pPr>
      <w:r>
        <w:t>An Optimized Version</w:t>
      </w:r>
    </w:p>
    <w:p w:rsidR="00892487" w:rsidRDefault="00892487" w:rsidP="00892487">
      <w:pPr>
        <w:spacing w:line="240" w:lineRule="auto"/>
        <w:contextualSpacing/>
      </w:pPr>
      <w:r>
        <w:t xml:space="preserve">1a. For this Section, I applied loop unrolling, which significantly decreased the time. Unlike in the pdf, the inner loops were advanced by 4 instead of 2. It improved performance because it reduces the number of loop iterations by 1/4th and allows the compiler to pre-calculate offsets, so this cost is taken from runtime and moved over to compile-time. In addition, it was run on 4 threads because </w:t>
      </w:r>
      <w:r w:rsidR="00B569F0">
        <w:t>there was not much of a difference between</w:t>
      </w:r>
      <w:r>
        <w:t xml:space="preserve"> 8</w:t>
      </w:r>
      <w:r w:rsidR="00B569F0">
        <w:t xml:space="preserve"> and 4 threads</w:t>
      </w:r>
      <w:r>
        <w:t>.</w:t>
      </w:r>
      <w:r w:rsidR="00357E04">
        <w:t xml:space="preserve"> We can see the significant improvement that loop unrolling has in the graph below.</w:t>
      </w:r>
      <w:r w:rsidR="00DF1783">
        <w:t xml:space="preserve"> collapse(2) improved the performance by about .3 sec, which is not a </w:t>
      </w:r>
      <w:r w:rsidR="00DF1783">
        <w:lastRenderedPageBreak/>
        <w:t xml:space="preserve">significant amount, but was included anyways. It is supposed to help collapse multidimensional loops down to one.  </w:t>
      </w:r>
    </w:p>
    <w:p w:rsidR="00CE5865" w:rsidRDefault="00892487" w:rsidP="00892487">
      <w:pPr>
        <w:spacing w:line="240" w:lineRule="auto"/>
        <w:contextualSpacing/>
      </w:pPr>
      <w:r>
        <w:t>1b. Loop fusion is not applicable, because the bounds of the loops are not the same,</w:t>
      </w:r>
      <w:r w:rsidR="00DF1783">
        <w:t xml:space="preserve"> loop fission is not useful</w:t>
      </w:r>
      <w:r>
        <w:t>. Loop tiling hindered the performance when implemented with loop unrolling, but it reduced runtime by itself, but the impact was not as significant as loop unrolling, so only loop unrolling was included</w:t>
      </w:r>
      <w:r w:rsidR="00DF1783">
        <w:t xml:space="preserve"> and loop tiling was removed</w:t>
      </w:r>
      <w:r>
        <w:t>.</w:t>
      </w:r>
    </w:p>
    <w:p w:rsidR="00357E04" w:rsidRDefault="00357E04" w:rsidP="00892487">
      <w:pPr>
        <w:spacing w:line="240" w:lineRule="auto"/>
        <w:contextualSpacing/>
      </w:pPr>
    </w:p>
    <w:p w:rsidR="00357E04" w:rsidRDefault="00357E04" w:rsidP="00892487">
      <w:pPr>
        <w:spacing w:line="240" w:lineRule="auto"/>
        <w:contextualSpacing/>
      </w:pPr>
      <w:r>
        <w:rPr>
          <w:noProof/>
        </w:rPr>
        <w:drawing>
          <wp:inline distT="0" distB="0" distL="0" distR="0" wp14:anchorId="4FA8468B" wp14:editId="085DA37F">
            <wp:extent cx="5943600" cy="30753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5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A689F"/>
    <w:multiLevelType w:val="hybridMultilevel"/>
    <w:tmpl w:val="4DE4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C5074"/>
    <w:multiLevelType w:val="hybridMultilevel"/>
    <w:tmpl w:val="87F0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51AD6"/>
    <w:multiLevelType w:val="hybridMultilevel"/>
    <w:tmpl w:val="65CA7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87"/>
    <w:rsid w:val="001306E6"/>
    <w:rsid w:val="0027193A"/>
    <w:rsid w:val="00315A49"/>
    <w:rsid w:val="00315D01"/>
    <w:rsid w:val="00357E04"/>
    <w:rsid w:val="003924BC"/>
    <w:rsid w:val="003E2530"/>
    <w:rsid w:val="006E1488"/>
    <w:rsid w:val="008923EE"/>
    <w:rsid w:val="00892487"/>
    <w:rsid w:val="008B2278"/>
    <w:rsid w:val="00A46A1A"/>
    <w:rsid w:val="00B569F0"/>
    <w:rsid w:val="00C75004"/>
    <w:rsid w:val="00CE5865"/>
    <w:rsid w:val="00DC28C9"/>
    <w:rsid w:val="00DF1783"/>
    <w:rsid w:val="00E74D40"/>
    <w:rsid w:val="00F7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40216-77F8-47DD-B851-128FB48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B\Dropbox\Parallel_Programm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B\Dropbox\Parallel_Programming\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B\Dropbox\Parallel_Programming\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B\Dropbox\Parallel_Programming\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e.B\Dropbox\Parallel_Programming\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Data First and Filter First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Sheet1!$C$2:$M$2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Sheet1!$C$23:$M$23</c:f>
              <c:numCache>
                <c:formatCode>General</c:formatCode>
                <c:ptCount val="11"/>
                <c:pt idx="0">
                  <c:v>0.12262455000000001</c:v>
                </c:pt>
                <c:pt idx="1">
                  <c:v>0.16486220000000001</c:v>
                </c:pt>
                <c:pt idx="2">
                  <c:v>0.31120894999999998</c:v>
                </c:pt>
                <c:pt idx="3">
                  <c:v>0.59310435000000006</c:v>
                </c:pt>
                <c:pt idx="4">
                  <c:v>1.2200236500000001</c:v>
                </c:pt>
                <c:pt idx="5">
                  <c:v>2.8217374499999996</c:v>
                </c:pt>
                <c:pt idx="6">
                  <c:v>5.4105215500000003</c:v>
                </c:pt>
                <c:pt idx="7">
                  <c:v>10.549821249999999</c:v>
                </c:pt>
                <c:pt idx="8">
                  <c:v>20.828254649999998</c:v>
                </c:pt>
                <c:pt idx="9">
                  <c:v>41.371970349999998</c:v>
                </c:pt>
                <c:pt idx="10">
                  <c:v>82.478406099999987</c:v>
                </c:pt>
              </c:numCache>
            </c:numRef>
          </c:yVal>
          <c:smooth val="0"/>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Sheet1!$C$2:$M$2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Sheet1!$C$47:$M$47</c:f>
              <c:numCache>
                <c:formatCode>General</c:formatCode>
                <c:ptCount val="11"/>
                <c:pt idx="0">
                  <c:v>0.11782570000000001</c:v>
                </c:pt>
                <c:pt idx="1">
                  <c:v>0.18928759999999997</c:v>
                </c:pt>
                <c:pt idx="2">
                  <c:v>0.37867054999999994</c:v>
                </c:pt>
                <c:pt idx="3">
                  <c:v>0.73806749999999988</c:v>
                </c:pt>
                <c:pt idx="4">
                  <c:v>1.5261639</c:v>
                </c:pt>
                <c:pt idx="5">
                  <c:v>3.2831605000000001</c:v>
                </c:pt>
                <c:pt idx="6">
                  <c:v>6.5635670000000017</c:v>
                </c:pt>
                <c:pt idx="7">
                  <c:v>12.2461121</c:v>
                </c:pt>
                <c:pt idx="8">
                  <c:v>24.219838500000005</c:v>
                </c:pt>
                <c:pt idx="9">
                  <c:v>48.430460350000004</c:v>
                </c:pt>
                <c:pt idx="10">
                  <c:v>96.910139049999998</c:v>
                </c:pt>
              </c:numCache>
            </c:numRef>
          </c:yVal>
          <c:smooth val="0"/>
        </c:ser>
        <c:dLbls>
          <c:showLegendKey val="0"/>
          <c:showVal val="0"/>
          <c:showCatName val="0"/>
          <c:showSerName val="0"/>
          <c:showPercent val="0"/>
          <c:showBubbleSize val="0"/>
        </c:dLbls>
        <c:axId val="285208296"/>
        <c:axId val="285208688"/>
      </c:scatterChart>
      <c:valAx>
        <c:axId val="285208296"/>
        <c:scaling>
          <c:logBase val="2"/>
          <c:orientation val="minMax"/>
          <c:max val="10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8688"/>
        <c:crosses val="autoZero"/>
        <c:crossBetween val="midCat"/>
      </c:valAx>
      <c:valAx>
        <c:axId val="28520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8296"/>
        <c:crossesAt val="1"/>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Normalized Data First and Filter</a:t>
            </a:r>
            <a:r>
              <a:rPr lang="en-US" baseline="0"/>
              <a:t>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Sheet1!$C$2:$M$2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Sheet1!$C$24:$M$24</c:f>
              <c:numCache>
                <c:formatCode>General</c:formatCode>
                <c:ptCount val="11"/>
                <c:pt idx="0">
                  <c:v>273635515.88976264</c:v>
                </c:pt>
                <c:pt idx="1">
                  <c:v>407060344.94262475</c:v>
                </c:pt>
                <c:pt idx="2">
                  <c:v>431278496.32859212</c:v>
                </c:pt>
                <c:pt idx="3">
                  <c:v>452593976.08532119</c:v>
                </c:pt>
                <c:pt idx="4">
                  <c:v>440049594.12057292</c:v>
                </c:pt>
                <c:pt idx="5">
                  <c:v>380525064.08773082</c:v>
                </c:pt>
                <c:pt idx="6">
                  <c:v>396908805.95420599</c:v>
                </c:pt>
                <c:pt idx="7">
                  <c:v>407112802.59843266</c:v>
                </c:pt>
                <c:pt idx="8">
                  <c:v>412417398.20959991</c:v>
                </c:pt>
                <c:pt idx="9">
                  <c:v>415253831.00348282</c:v>
                </c:pt>
                <c:pt idx="10">
                  <c:v>416590717.40960819</c:v>
                </c:pt>
              </c:numCache>
            </c:numRef>
          </c:yVal>
          <c:smooth val="0"/>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Sheet1!$C$2:$M$2</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Sheet1!$C$48:$M$48</c:f>
              <c:numCache>
                <c:formatCode>General</c:formatCode>
                <c:ptCount val="11"/>
                <c:pt idx="0">
                  <c:v>284780247.43328494</c:v>
                </c:pt>
                <c:pt idx="1">
                  <c:v>354533862.75698996</c:v>
                </c:pt>
                <c:pt idx="2">
                  <c:v>354444590.42299438</c:v>
                </c:pt>
                <c:pt idx="3">
                  <c:v>363700414.93494844</c:v>
                </c:pt>
                <c:pt idx="4">
                  <c:v>351778018.0752539</c:v>
                </c:pt>
                <c:pt idx="5">
                  <c:v>327045182.22608978</c:v>
                </c:pt>
                <c:pt idx="6">
                  <c:v>327182406.76144534</c:v>
                </c:pt>
                <c:pt idx="7">
                  <c:v>350720886.83558595</c:v>
                </c:pt>
                <c:pt idx="8">
                  <c:v>354665229.99317265</c:v>
                </c:pt>
                <c:pt idx="9">
                  <c:v>354732725.22795665</c:v>
                </c:pt>
                <c:pt idx="10">
                  <c:v>354552564.93102723</c:v>
                </c:pt>
              </c:numCache>
            </c:numRef>
          </c:yVal>
          <c:smooth val="0"/>
        </c:ser>
        <c:dLbls>
          <c:showLegendKey val="0"/>
          <c:showVal val="0"/>
          <c:showCatName val="0"/>
          <c:showSerName val="0"/>
          <c:showPercent val="0"/>
          <c:showBubbleSize val="0"/>
        </c:dLbls>
        <c:axId val="285204768"/>
        <c:axId val="285201632"/>
      </c:scatterChart>
      <c:valAx>
        <c:axId val="285204768"/>
        <c:scaling>
          <c:logBase val="2"/>
          <c:orientation val="minMax"/>
          <c:max val="1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Filter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1632"/>
        <c:crosses val="autoZero"/>
        <c:crossBetween val="midCat"/>
      </c:valAx>
      <c:valAx>
        <c:axId val="28520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Runtime (Operations per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4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Speed Up - Data First and Filter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Data first</c:v>
          </c:tx>
          <c:spPr>
            <a:ln w="28575" cap="rnd">
              <a:solidFill>
                <a:schemeClr val="accent1"/>
              </a:solidFill>
              <a:round/>
            </a:ln>
            <a:effectLst/>
          </c:spPr>
          <c:marker>
            <c:symbol val="none"/>
          </c:marker>
          <c:cat>
            <c:numRef>
              <c:f>Sheet1!$B$108:$B$112</c:f>
              <c:numCache>
                <c:formatCode>General</c:formatCode>
                <c:ptCount val="5"/>
                <c:pt idx="0">
                  <c:v>1</c:v>
                </c:pt>
                <c:pt idx="1">
                  <c:v>2</c:v>
                </c:pt>
                <c:pt idx="2">
                  <c:v>4</c:v>
                </c:pt>
                <c:pt idx="3">
                  <c:v>8</c:v>
                </c:pt>
                <c:pt idx="4">
                  <c:v>16</c:v>
                </c:pt>
              </c:numCache>
            </c:numRef>
          </c:cat>
          <c:val>
            <c:numRef>
              <c:f>Sheet1!$E$116:$E$120</c:f>
              <c:numCache>
                <c:formatCode>General</c:formatCode>
                <c:ptCount val="5"/>
                <c:pt idx="0">
                  <c:v>1.0379175587202181</c:v>
                </c:pt>
                <c:pt idx="1">
                  <c:v>2.0770383342971996</c:v>
                </c:pt>
                <c:pt idx="2">
                  <c:v>4.1463170251494974</c:v>
                </c:pt>
                <c:pt idx="3">
                  <c:v>4.0087416394780595</c:v>
                </c:pt>
                <c:pt idx="4">
                  <c:v>4.0369162408753887</c:v>
                </c:pt>
              </c:numCache>
            </c:numRef>
          </c:val>
          <c:smooth val="0"/>
        </c:ser>
        <c:ser>
          <c:idx val="1"/>
          <c:order val="1"/>
          <c:tx>
            <c:v>Filter first</c:v>
          </c:tx>
          <c:spPr>
            <a:ln w="28575" cap="rnd">
              <a:solidFill>
                <a:schemeClr val="accent2"/>
              </a:solidFill>
              <a:round/>
            </a:ln>
            <a:effectLst/>
          </c:spPr>
          <c:marker>
            <c:symbol val="none"/>
          </c:marker>
          <c:val>
            <c:numRef>
              <c:f>Sheet1!$F$116:$F$120</c:f>
              <c:numCache>
                <c:formatCode>General</c:formatCode>
                <c:ptCount val="5"/>
                <c:pt idx="0">
                  <c:v>1.1659785632822075</c:v>
                </c:pt>
                <c:pt idx="1">
                  <c:v>2.3322153549788731</c:v>
                </c:pt>
                <c:pt idx="2">
                  <c:v>4.6334640758880541</c:v>
                </c:pt>
                <c:pt idx="3">
                  <c:v>4.6104719749465355</c:v>
                </c:pt>
                <c:pt idx="4">
                  <c:v>4.6211665459653233</c:v>
                </c:pt>
              </c:numCache>
            </c:numRef>
          </c:val>
          <c:smooth val="0"/>
        </c:ser>
        <c:dLbls>
          <c:showLegendKey val="0"/>
          <c:showVal val="0"/>
          <c:showCatName val="0"/>
          <c:showSerName val="0"/>
          <c:showPercent val="0"/>
          <c:showBubbleSize val="0"/>
        </c:dLbls>
        <c:smooth val="0"/>
        <c:axId val="285207512"/>
        <c:axId val="285205552"/>
      </c:lineChart>
      <c:catAx>
        <c:axId val="285207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5552"/>
        <c:crosses val="autoZero"/>
        <c:auto val="1"/>
        <c:lblAlgn val="ctr"/>
        <c:lblOffset val="100"/>
        <c:noMultiLvlLbl val="0"/>
      </c:catAx>
      <c:valAx>
        <c:axId val="285205552"/>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Ts/Tl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7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Scale Up - Data First and Filter</a:t>
            </a:r>
            <a:r>
              <a:rPr lang="en-US" baseline="0"/>
              <a:t> First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Sheet1!$C$152:$G$152</c:f>
              <c:numCache>
                <c:formatCode>General</c:formatCode>
                <c:ptCount val="5"/>
                <c:pt idx="0">
                  <c:v>2097152</c:v>
                </c:pt>
                <c:pt idx="1">
                  <c:v>8388608</c:v>
                </c:pt>
                <c:pt idx="2">
                  <c:v>33554432</c:v>
                </c:pt>
                <c:pt idx="3">
                  <c:v>134217728</c:v>
                </c:pt>
                <c:pt idx="4">
                  <c:v>536870912</c:v>
                </c:pt>
              </c:numCache>
            </c:numRef>
          </c:xVal>
          <c:yVal>
            <c:numRef>
              <c:f>Sheet1!$C$150:$G$150</c:f>
              <c:numCache>
                <c:formatCode>General</c:formatCode>
                <c:ptCount val="5"/>
                <c:pt idx="0">
                  <c:v>16.592194648576246</c:v>
                </c:pt>
                <c:pt idx="1">
                  <c:v>19.444096019676255</c:v>
                </c:pt>
                <c:pt idx="2">
                  <c:v>16.571603924282954</c:v>
                </c:pt>
                <c:pt idx="3">
                  <c:v>7.9041630717206068</c:v>
                </c:pt>
                <c:pt idx="4">
                  <c:v>4.0533793913903109</c:v>
                </c:pt>
              </c:numCache>
            </c:numRef>
          </c:yVal>
          <c:smooth val="0"/>
        </c:ser>
        <c:ser>
          <c:idx val="1"/>
          <c:order val="1"/>
          <c:tx>
            <c:v>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Sheet1!$C$152:$G$152</c:f>
              <c:numCache>
                <c:formatCode>General</c:formatCode>
                <c:ptCount val="5"/>
                <c:pt idx="0">
                  <c:v>2097152</c:v>
                </c:pt>
                <c:pt idx="1">
                  <c:v>8388608</c:v>
                </c:pt>
                <c:pt idx="2">
                  <c:v>33554432</c:v>
                </c:pt>
                <c:pt idx="3">
                  <c:v>134217728</c:v>
                </c:pt>
                <c:pt idx="4">
                  <c:v>536870912</c:v>
                </c:pt>
              </c:numCache>
            </c:numRef>
          </c:xVal>
          <c:yVal>
            <c:numRef>
              <c:f>Sheet1!$I$150:$M$150</c:f>
              <c:numCache>
                <c:formatCode>General</c:formatCode>
                <c:ptCount val="5"/>
                <c:pt idx="0">
                  <c:v>18.732855751264697</c:v>
                </c:pt>
                <c:pt idx="1">
                  <c:v>18.642992568742066</c:v>
                </c:pt>
                <c:pt idx="2">
                  <c:v>18.633336569031684</c:v>
                </c:pt>
                <c:pt idx="3">
                  <c:v>9.0848685514741554</c:v>
                </c:pt>
                <c:pt idx="4">
                  <c:v>4.6413292255292724</c:v>
                </c:pt>
              </c:numCache>
            </c:numRef>
          </c:yVal>
          <c:smooth val="0"/>
        </c:ser>
        <c:dLbls>
          <c:showLegendKey val="0"/>
          <c:showVal val="0"/>
          <c:showCatName val="0"/>
          <c:showSerName val="0"/>
          <c:showPercent val="0"/>
          <c:showBubbleSize val="0"/>
        </c:dLbls>
        <c:axId val="285201240"/>
        <c:axId val="285206728"/>
      </c:scatterChart>
      <c:valAx>
        <c:axId val="285201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 (Data Length *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6728"/>
        <c:crosses val="autoZero"/>
        <c:crossBetween val="midCat"/>
      </c:valAx>
      <c:valAx>
        <c:axId val="28520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Ts/Tl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1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Optimized Serial</a:t>
            </a:r>
            <a:r>
              <a:rPr lang="en-US" baseline="0"/>
              <a:t> and Parallel, Data and Filter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Serial Data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Sheet1!$B$158:$B$162</c:f>
              <c:numCache>
                <c:formatCode>General</c:formatCode>
                <c:ptCount val="5"/>
                <c:pt idx="0">
                  <c:v>1</c:v>
                </c:pt>
                <c:pt idx="1">
                  <c:v>2</c:v>
                </c:pt>
                <c:pt idx="2">
                  <c:v>4</c:v>
                </c:pt>
                <c:pt idx="3">
                  <c:v>8</c:v>
                </c:pt>
              </c:numCache>
            </c:numRef>
          </c:xVal>
          <c:yVal>
            <c:numRef>
              <c:f>Sheet1!$C$158:$C$162</c:f>
              <c:numCache>
                <c:formatCode>General</c:formatCode>
                <c:ptCount val="5"/>
                <c:pt idx="0">
                  <c:v>416157407.33608252</c:v>
                </c:pt>
                <c:pt idx="1">
                  <c:v>416427768.72036445</c:v>
                </c:pt>
                <c:pt idx="2">
                  <c:v>416449158.81841075</c:v>
                </c:pt>
                <c:pt idx="3">
                  <c:v>415765210.4189716</c:v>
                </c:pt>
              </c:numCache>
            </c:numRef>
          </c:yVal>
          <c:smooth val="0"/>
        </c:ser>
        <c:ser>
          <c:idx val="1"/>
          <c:order val="1"/>
          <c:tx>
            <c:v>Serial Filter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Sheet1!$B$158:$B$162</c:f>
              <c:numCache>
                <c:formatCode>General</c:formatCode>
                <c:ptCount val="5"/>
                <c:pt idx="0">
                  <c:v>1</c:v>
                </c:pt>
                <c:pt idx="1">
                  <c:v>2</c:v>
                </c:pt>
                <c:pt idx="2">
                  <c:v>4</c:v>
                </c:pt>
                <c:pt idx="3">
                  <c:v>8</c:v>
                </c:pt>
              </c:numCache>
            </c:numRef>
          </c:xVal>
          <c:yVal>
            <c:numRef>
              <c:f>Sheet1!$D$158:$D$162</c:f>
              <c:numCache>
                <c:formatCode>General</c:formatCode>
                <c:ptCount val="5"/>
                <c:pt idx="0">
                  <c:v>354537605.85081482</c:v>
                </c:pt>
                <c:pt idx="1">
                  <c:v>354693501.68478632</c:v>
                </c:pt>
                <c:pt idx="2">
                  <c:v>354371174.5773586</c:v>
                </c:pt>
                <c:pt idx="3">
                  <c:v>354542251.90402299</c:v>
                </c:pt>
              </c:numCache>
            </c:numRef>
          </c:yVal>
          <c:smooth val="0"/>
        </c:ser>
        <c:ser>
          <c:idx val="2"/>
          <c:order val="2"/>
          <c:tx>
            <c:v>Parallel Data First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Sheet1!$B$158:$B$162</c:f>
              <c:numCache>
                <c:formatCode>General</c:formatCode>
                <c:ptCount val="5"/>
                <c:pt idx="0">
                  <c:v>1</c:v>
                </c:pt>
                <c:pt idx="1">
                  <c:v>2</c:v>
                </c:pt>
                <c:pt idx="2">
                  <c:v>4</c:v>
                </c:pt>
                <c:pt idx="3">
                  <c:v>8</c:v>
                </c:pt>
              </c:numCache>
            </c:numRef>
          </c:xVal>
          <c:yVal>
            <c:numRef>
              <c:f>Sheet1!$E$158:$E$162</c:f>
              <c:numCache>
                <c:formatCode>General</c:formatCode>
                <c:ptCount val="5"/>
                <c:pt idx="0">
                  <c:v>561367315.07045817</c:v>
                </c:pt>
                <c:pt idx="1">
                  <c:v>1121825655.4730947</c:v>
                </c:pt>
                <c:pt idx="2">
                  <c:v>2245478872.1440997</c:v>
                </c:pt>
                <c:pt idx="3">
                  <c:v>2246278926.1606669</c:v>
                </c:pt>
              </c:numCache>
            </c:numRef>
          </c:yVal>
          <c:smooth val="0"/>
        </c:ser>
        <c:ser>
          <c:idx val="3"/>
          <c:order val="3"/>
          <c:tx>
            <c:v>Parallel Filter 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Sheet1!$B$158:$B$162</c:f>
              <c:numCache>
                <c:formatCode>General</c:formatCode>
                <c:ptCount val="5"/>
                <c:pt idx="0">
                  <c:v>1</c:v>
                </c:pt>
                <c:pt idx="1">
                  <c:v>2</c:v>
                </c:pt>
                <c:pt idx="2">
                  <c:v>4</c:v>
                </c:pt>
                <c:pt idx="3">
                  <c:v>8</c:v>
                </c:pt>
              </c:numCache>
            </c:numRef>
          </c:xVal>
          <c:yVal>
            <c:numRef>
              <c:f>Sheet1!$F$158:$F$162</c:f>
              <c:numCache>
                <c:formatCode>General</c:formatCode>
                <c:ptCount val="5"/>
                <c:pt idx="0">
                  <c:v>550348764.04917669</c:v>
                </c:pt>
                <c:pt idx="1">
                  <c:v>1100616682.1446071</c:v>
                </c:pt>
                <c:pt idx="2">
                  <c:v>2209387652.1039305</c:v>
                </c:pt>
                <c:pt idx="3">
                  <c:v>2210399918.6854839</c:v>
                </c:pt>
              </c:numCache>
            </c:numRef>
          </c:yVal>
          <c:smooth val="0"/>
        </c:ser>
        <c:dLbls>
          <c:showLegendKey val="0"/>
          <c:showVal val="0"/>
          <c:showCatName val="0"/>
          <c:showSerName val="0"/>
          <c:showPercent val="0"/>
          <c:showBubbleSize val="0"/>
        </c:dLbls>
        <c:axId val="285207904"/>
        <c:axId val="285202024"/>
      </c:scatterChart>
      <c:valAx>
        <c:axId val="28520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2024"/>
        <c:crosses val="autoZero"/>
        <c:crossBetween val="midCat"/>
      </c:valAx>
      <c:valAx>
        <c:axId val="285202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Runtime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20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Chew</dc:creator>
  <cp:keywords/>
  <dc:description/>
  <cp:lastModifiedBy>Stephanie Chew</cp:lastModifiedBy>
  <cp:revision>19</cp:revision>
  <cp:lastPrinted>2015-02-23T03:19:00Z</cp:lastPrinted>
  <dcterms:created xsi:type="dcterms:W3CDTF">2015-02-23T00:01:00Z</dcterms:created>
  <dcterms:modified xsi:type="dcterms:W3CDTF">2015-02-23T04:10:00Z</dcterms:modified>
</cp:coreProperties>
</file>