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CD1" w:rsidRDefault="00AB5149" w:rsidP="00CF024E">
      <w:pPr>
        <w:pStyle w:val="Titel"/>
      </w:pPr>
      <w:r w:rsidRPr="00AB5149">
        <w:t xml:space="preserve">A2 </w:t>
      </w:r>
      <w:r w:rsidR="00727681">
        <w:t>Component Framework</w:t>
      </w:r>
    </w:p>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Pr="00570714" w:rsidRDefault="00570714" w:rsidP="006116DD">
      <w:pPr>
        <w:rPr>
          <w:sz w:val="24"/>
        </w:rPr>
      </w:pPr>
    </w:p>
    <w:p w:rsidR="0018624C" w:rsidRPr="00EF55D4" w:rsidRDefault="0018624C" w:rsidP="00570714">
      <w:pPr>
        <w:jc w:val="center"/>
        <w:rPr>
          <w:sz w:val="24"/>
        </w:rPr>
      </w:pPr>
      <w:r w:rsidRPr="00EF55D4">
        <w:rPr>
          <w:sz w:val="24"/>
        </w:rPr>
        <w:t xml:space="preserve">Version </w:t>
      </w:r>
      <w:r w:rsidR="002A5655" w:rsidRPr="00EF55D4">
        <w:rPr>
          <w:sz w:val="24"/>
        </w:rPr>
        <w:t>1.0</w:t>
      </w:r>
      <w:r w:rsidR="00D93801">
        <w:rPr>
          <w:sz w:val="24"/>
        </w:rPr>
        <w:t>1</w:t>
      </w:r>
      <w:r w:rsidR="000A0AB6">
        <w:rPr>
          <w:sz w:val="24"/>
        </w:rPr>
        <w:t>a</w:t>
      </w:r>
      <w:r w:rsidR="00D93801">
        <w:rPr>
          <w:sz w:val="24"/>
        </w:rPr>
        <w:br/>
        <w:t>September 30</w:t>
      </w:r>
      <w:r w:rsidRPr="00EF55D4">
        <w:rPr>
          <w:sz w:val="24"/>
        </w:rPr>
        <w:t>, 2009</w:t>
      </w:r>
    </w:p>
    <w:p w:rsidR="006116DD" w:rsidRPr="00EF55D4" w:rsidRDefault="0037157C" w:rsidP="00570714">
      <w:pPr>
        <w:jc w:val="center"/>
        <w:rPr>
          <w:sz w:val="24"/>
        </w:rPr>
      </w:pPr>
      <w:r w:rsidRPr="00EF55D4">
        <w:rPr>
          <w:sz w:val="24"/>
        </w:rPr>
        <w:t>S. Stauber, ETH Zü</w:t>
      </w:r>
      <w:r w:rsidR="006439CE" w:rsidRPr="00EF55D4">
        <w:rPr>
          <w:sz w:val="24"/>
        </w:rPr>
        <w:t>rich</w:t>
      </w:r>
    </w:p>
    <w:p w:rsidR="006439CE" w:rsidRPr="00EF55D4" w:rsidRDefault="006439CE" w:rsidP="006116DD"/>
    <w:p w:rsidR="00570714" w:rsidRPr="00EF55D4" w:rsidRDefault="00570714">
      <w:r w:rsidRPr="00EF55D4">
        <w:br w:type="page"/>
      </w:r>
    </w:p>
    <w:p w:rsidR="00570714" w:rsidRPr="00EF55D4" w:rsidRDefault="00570714"/>
    <w:p w:rsidR="00727681" w:rsidRPr="00EF55D4" w:rsidRDefault="00727681" w:rsidP="00570714">
      <w:pPr>
        <w:pStyle w:val="Untertitel"/>
      </w:pPr>
      <w:r w:rsidRPr="00EF55D4">
        <w:t>Abstract</w:t>
      </w:r>
    </w:p>
    <w:p w:rsidR="00AA2EC1" w:rsidRDefault="00AA2EC1" w:rsidP="00AA2EC1">
      <w:pPr>
        <w:jc w:val="both"/>
      </w:pPr>
      <w:r>
        <w:t>To simplify and speed-up the process of designing graphical user interfaces, th</w:t>
      </w:r>
      <w:r w:rsidR="00EF55D4">
        <w:t>e A2 component</w:t>
      </w:r>
      <w:r>
        <w:t xml:space="preserve"> framework has been enhanced and a component editor tool has been implemented. This document outlines the enhanced </w:t>
      </w:r>
      <w:r w:rsidR="00EF55D4">
        <w:t>A2</w:t>
      </w:r>
      <w:r>
        <w:t xml:space="preserve"> component framework and provides an overview of the new component editor tool.</w:t>
      </w: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F55D4" w:rsidRDefault="00EF55D4" w:rsidP="00AA2EC1">
      <w:pPr>
        <w:jc w:val="both"/>
      </w:pPr>
    </w:p>
    <w:p w:rsidR="006116DD" w:rsidRPr="00E64901" w:rsidRDefault="00570714" w:rsidP="00E64901">
      <w:pPr>
        <w:pStyle w:val="Untertitel"/>
        <w:rPr>
          <w:rStyle w:val="berschrift2Zchn"/>
          <w:smallCaps/>
          <w:spacing w:val="5"/>
          <w:sz w:val="24"/>
          <w:szCs w:val="24"/>
        </w:rPr>
      </w:pPr>
      <w:r w:rsidRPr="00570714">
        <w:rPr>
          <w:rStyle w:val="Buchtitel"/>
        </w:rPr>
        <w:lastRenderedPageBreak/>
        <w:t>Table Of Contents</w:t>
      </w:r>
    </w:p>
    <w:p w:rsidR="00CB0404" w:rsidRDefault="005738E5">
      <w:pPr>
        <w:pStyle w:val="Verzeichnis1"/>
        <w:rPr>
          <w:noProof/>
          <w:lang w:val="de-CH" w:eastAsia="de-CH" w:bidi="ar-SA"/>
        </w:rPr>
      </w:pPr>
      <w:r>
        <w:fldChar w:fldCharType="begin"/>
      </w:r>
      <w:r w:rsidR="00CC3F93">
        <w:instrText xml:space="preserve"> TOC \o "1-3" \h \z \u </w:instrText>
      </w:r>
      <w:r>
        <w:fldChar w:fldCharType="separate"/>
      </w:r>
      <w:hyperlink w:anchor="_Toc239153208" w:history="1">
        <w:r w:rsidR="00CB0404" w:rsidRPr="00892AD6">
          <w:rPr>
            <w:rStyle w:val="Hyperlink"/>
            <w:noProof/>
          </w:rPr>
          <w:t>1</w:t>
        </w:r>
        <w:r w:rsidR="00CB0404">
          <w:rPr>
            <w:noProof/>
            <w:lang w:val="de-CH" w:eastAsia="de-CH" w:bidi="ar-SA"/>
          </w:rPr>
          <w:tab/>
        </w:r>
        <w:r w:rsidR="00CB0404" w:rsidRPr="00892AD6">
          <w:rPr>
            <w:rStyle w:val="Hyperlink"/>
            <w:noProof/>
          </w:rPr>
          <w:t>Component Framework</w:t>
        </w:r>
        <w:r w:rsidR="00CB0404">
          <w:rPr>
            <w:noProof/>
            <w:webHidden/>
          </w:rPr>
          <w:tab/>
        </w:r>
        <w:r>
          <w:rPr>
            <w:noProof/>
            <w:webHidden/>
          </w:rPr>
          <w:fldChar w:fldCharType="begin"/>
        </w:r>
        <w:r w:rsidR="00CB0404">
          <w:rPr>
            <w:noProof/>
            <w:webHidden/>
          </w:rPr>
          <w:instrText xml:space="preserve"> PAGEREF _Toc239153208 \h </w:instrText>
        </w:r>
        <w:r>
          <w:rPr>
            <w:noProof/>
            <w:webHidden/>
          </w:rPr>
        </w:r>
        <w:r>
          <w:rPr>
            <w:noProof/>
            <w:webHidden/>
          </w:rPr>
          <w:fldChar w:fldCharType="separate"/>
        </w:r>
        <w:r w:rsidR="002116E4">
          <w:rPr>
            <w:noProof/>
            <w:webHidden/>
          </w:rPr>
          <w:t>4</w:t>
        </w:r>
        <w:r>
          <w:rPr>
            <w:noProof/>
            <w:webHidden/>
          </w:rPr>
          <w:fldChar w:fldCharType="end"/>
        </w:r>
      </w:hyperlink>
    </w:p>
    <w:p w:rsidR="00CB0404" w:rsidRDefault="005738E5">
      <w:pPr>
        <w:pStyle w:val="Verzeichnis2"/>
        <w:rPr>
          <w:noProof/>
          <w:lang w:val="de-CH" w:eastAsia="de-CH" w:bidi="ar-SA"/>
        </w:rPr>
      </w:pPr>
      <w:hyperlink w:anchor="_Toc239153209" w:history="1">
        <w:r w:rsidR="00CB0404" w:rsidRPr="00892AD6">
          <w:rPr>
            <w:rStyle w:val="Hyperlink"/>
            <w:noProof/>
          </w:rPr>
          <w:t>1.1</w:t>
        </w:r>
        <w:r w:rsidR="00CB0404">
          <w:rPr>
            <w:noProof/>
            <w:lang w:val="de-CH" w:eastAsia="de-CH" w:bidi="ar-SA"/>
          </w:rPr>
          <w:tab/>
        </w:r>
        <w:r w:rsidR="00CB0404" w:rsidRPr="00892AD6">
          <w:rPr>
            <w:rStyle w:val="Hyperlink"/>
            <w:noProof/>
          </w:rPr>
          <w:t>Components</w:t>
        </w:r>
        <w:r w:rsidR="00CB0404">
          <w:rPr>
            <w:noProof/>
            <w:webHidden/>
          </w:rPr>
          <w:tab/>
        </w:r>
        <w:r>
          <w:rPr>
            <w:noProof/>
            <w:webHidden/>
          </w:rPr>
          <w:fldChar w:fldCharType="begin"/>
        </w:r>
        <w:r w:rsidR="00CB0404">
          <w:rPr>
            <w:noProof/>
            <w:webHidden/>
          </w:rPr>
          <w:instrText xml:space="preserve"> PAGEREF _Toc239153209 \h </w:instrText>
        </w:r>
        <w:r>
          <w:rPr>
            <w:noProof/>
            <w:webHidden/>
          </w:rPr>
        </w:r>
        <w:r>
          <w:rPr>
            <w:noProof/>
            <w:webHidden/>
          </w:rPr>
          <w:fldChar w:fldCharType="separate"/>
        </w:r>
        <w:r w:rsidR="002116E4">
          <w:rPr>
            <w:noProof/>
            <w:webHidden/>
          </w:rPr>
          <w:t>4</w:t>
        </w:r>
        <w:r>
          <w:rPr>
            <w:noProof/>
            <w:webHidden/>
          </w:rPr>
          <w:fldChar w:fldCharType="end"/>
        </w:r>
      </w:hyperlink>
    </w:p>
    <w:p w:rsidR="00CB0404" w:rsidRDefault="005738E5">
      <w:pPr>
        <w:pStyle w:val="Verzeichnis3"/>
        <w:rPr>
          <w:noProof/>
          <w:lang w:val="de-CH" w:eastAsia="de-CH" w:bidi="ar-SA"/>
        </w:rPr>
      </w:pPr>
      <w:hyperlink w:anchor="_Toc239153210" w:history="1">
        <w:r w:rsidR="00CB0404" w:rsidRPr="00892AD6">
          <w:rPr>
            <w:rStyle w:val="Hyperlink"/>
            <w:noProof/>
          </w:rPr>
          <w:t>1.1.1</w:t>
        </w:r>
        <w:r w:rsidR="00CB0404">
          <w:rPr>
            <w:noProof/>
            <w:lang w:val="de-CH" w:eastAsia="de-CH" w:bidi="ar-SA"/>
          </w:rPr>
          <w:tab/>
        </w:r>
        <w:r w:rsidR="00CB0404" w:rsidRPr="00892AD6">
          <w:rPr>
            <w:rStyle w:val="Hyperlink"/>
            <w:noProof/>
          </w:rPr>
          <w:t>Hierarchy</w:t>
        </w:r>
        <w:r w:rsidR="00CB0404">
          <w:rPr>
            <w:noProof/>
            <w:webHidden/>
          </w:rPr>
          <w:tab/>
        </w:r>
        <w:r>
          <w:rPr>
            <w:noProof/>
            <w:webHidden/>
          </w:rPr>
          <w:fldChar w:fldCharType="begin"/>
        </w:r>
        <w:r w:rsidR="00CB0404">
          <w:rPr>
            <w:noProof/>
            <w:webHidden/>
          </w:rPr>
          <w:instrText xml:space="preserve"> PAGEREF _Toc239153210 \h </w:instrText>
        </w:r>
        <w:r>
          <w:rPr>
            <w:noProof/>
            <w:webHidden/>
          </w:rPr>
        </w:r>
        <w:r>
          <w:rPr>
            <w:noProof/>
            <w:webHidden/>
          </w:rPr>
          <w:fldChar w:fldCharType="separate"/>
        </w:r>
        <w:r w:rsidR="002116E4">
          <w:rPr>
            <w:noProof/>
            <w:webHidden/>
          </w:rPr>
          <w:t>4</w:t>
        </w:r>
        <w:r>
          <w:rPr>
            <w:noProof/>
            <w:webHidden/>
          </w:rPr>
          <w:fldChar w:fldCharType="end"/>
        </w:r>
      </w:hyperlink>
    </w:p>
    <w:p w:rsidR="00CB0404" w:rsidRDefault="005738E5">
      <w:pPr>
        <w:pStyle w:val="Verzeichnis3"/>
        <w:rPr>
          <w:noProof/>
          <w:lang w:val="de-CH" w:eastAsia="de-CH" w:bidi="ar-SA"/>
        </w:rPr>
      </w:pPr>
      <w:hyperlink w:anchor="_Toc239153211" w:history="1">
        <w:r w:rsidR="00CB0404" w:rsidRPr="00892AD6">
          <w:rPr>
            <w:rStyle w:val="Hyperlink"/>
            <w:noProof/>
          </w:rPr>
          <w:t>1.1.2</w:t>
        </w:r>
        <w:r w:rsidR="00CB0404">
          <w:rPr>
            <w:noProof/>
            <w:lang w:val="de-CH" w:eastAsia="de-CH" w:bidi="ar-SA"/>
          </w:rPr>
          <w:tab/>
        </w:r>
        <w:r w:rsidR="00CB0404" w:rsidRPr="00892AD6">
          <w:rPr>
            <w:rStyle w:val="Hyperlink"/>
            <w:noProof/>
          </w:rPr>
          <w:t>Externalization and Internalization</w:t>
        </w:r>
        <w:r w:rsidR="00CB0404">
          <w:rPr>
            <w:noProof/>
            <w:webHidden/>
          </w:rPr>
          <w:tab/>
        </w:r>
        <w:r>
          <w:rPr>
            <w:noProof/>
            <w:webHidden/>
          </w:rPr>
          <w:fldChar w:fldCharType="begin"/>
        </w:r>
        <w:r w:rsidR="00CB0404">
          <w:rPr>
            <w:noProof/>
            <w:webHidden/>
          </w:rPr>
          <w:instrText xml:space="preserve"> PAGEREF _Toc239153211 \h </w:instrText>
        </w:r>
        <w:r>
          <w:rPr>
            <w:noProof/>
            <w:webHidden/>
          </w:rPr>
        </w:r>
        <w:r>
          <w:rPr>
            <w:noProof/>
            <w:webHidden/>
          </w:rPr>
          <w:fldChar w:fldCharType="separate"/>
        </w:r>
        <w:r w:rsidR="002116E4">
          <w:rPr>
            <w:noProof/>
            <w:webHidden/>
          </w:rPr>
          <w:t>6</w:t>
        </w:r>
        <w:r>
          <w:rPr>
            <w:noProof/>
            <w:webHidden/>
          </w:rPr>
          <w:fldChar w:fldCharType="end"/>
        </w:r>
      </w:hyperlink>
    </w:p>
    <w:p w:rsidR="00CB0404" w:rsidRDefault="005738E5">
      <w:pPr>
        <w:pStyle w:val="Verzeichnis2"/>
        <w:rPr>
          <w:noProof/>
          <w:lang w:val="de-CH" w:eastAsia="de-CH" w:bidi="ar-SA"/>
        </w:rPr>
      </w:pPr>
      <w:hyperlink w:anchor="_Toc239153212" w:history="1">
        <w:r w:rsidR="00CB0404" w:rsidRPr="00892AD6">
          <w:rPr>
            <w:rStyle w:val="Hyperlink"/>
            <w:noProof/>
          </w:rPr>
          <w:t>1.2</w:t>
        </w:r>
        <w:r w:rsidR="00CB0404">
          <w:rPr>
            <w:noProof/>
            <w:lang w:val="de-CH" w:eastAsia="de-CH" w:bidi="ar-SA"/>
          </w:rPr>
          <w:tab/>
        </w:r>
        <w:r w:rsidR="00CB0404" w:rsidRPr="00892AD6">
          <w:rPr>
            <w:rStyle w:val="Hyperlink"/>
            <w:noProof/>
          </w:rPr>
          <w:t>Repositories</w:t>
        </w:r>
        <w:r w:rsidR="00CB0404">
          <w:rPr>
            <w:noProof/>
            <w:webHidden/>
          </w:rPr>
          <w:tab/>
        </w:r>
        <w:r>
          <w:rPr>
            <w:noProof/>
            <w:webHidden/>
          </w:rPr>
          <w:fldChar w:fldCharType="begin"/>
        </w:r>
        <w:r w:rsidR="00CB0404">
          <w:rPr>
            <w:noProof/>
            <w:webHidden/>
          </w:rPr>
          <w:instrText xml:space="preserve"> PAGEREF _Toc239153212 \h </w:instrText>
        </w:r>
        <w:r>
          <w:rPr>
            <w:noProof/>
            <w:webHidden/>
          </w:rPr>
        </w:r>
        <w:r>
          <w:rPr>
            <w:noProof/>
            <w:webHidden/>
          </w:rPr>
          <w:fldChar w:fldCharType="separate"/>
        </w:r>
        <w:r w:rsidR="002116E4">
          <w:rPr>
            <w:noProof/>
            <w:webHidden/>
          </w:rPr>
          <w:t>7</w:t>
        </w:r>
        <w:r>
          <w:rPr>
            <w:noProof/>
            <w:webHidden/>
          </w:rPr>
          <w:fldChar w:fldCharType="end"/>
        </w:r>
      </w:hyperlink>
    </w:p>
    <w:p w:rsidR="00CB0404" w:rsidRDefault="005738E5">
      <w:pPr>
        <w:pStyle w:val="Verzeichnis3"/>
        <w:rPr>
          <w:noProof/>
          <w:lang w:val="de-CH" w:eastAsia="de-CH" w:bidi="ar-SA"/>
        </w:rPr>
      </w:pPr>
      <w:hyperlink w:anchor="_Toc239153213" w:history="1">
        <w:r w:rsidR="00CB0404" w:rsidRPr="00892AD6">
          <w:rPr>
            <w:rStyle w:val="Hyperlink"/>
            <w:noProof/>
          </w:rPr>
          <w:t>1.2.1</w:t>
        </w:r>
        <w:r w:rsidR="00CB0404">
          <w:rPr>
            <w:noProof/>
            <w:lang w:val="de-CH" w:eastAsia="de-CH" w:bidi="ar-SA"/>
          </w:rPr>
          <w:tab/>
        </w:r>
        <w:r w:rsidR="00CB0404" w:rsidRPr="00892AD6">
          <w:rPr>
            <w:rStyle w:val="Hyperlink"/>
            <w:noProof/>
          </w:rPr>
          <w:t>Index</w:t>
        </w:r>
        <w:r w:rsidR="00CB0404">
          <w:rPr>
            <w:noProof/>
            <w:webHidden/>
          </w:rPr>
          <w:tab/>
        </w:r>
        <w:r>
          <w:rPr>
            <w:noProof/>
            <w:webHidden/>
          </w:rPr>
          <w:fldChar w:fldCharType="begin"/>
        </w:r>
        <w:r w:rsidR="00CB0404">
          <w:rPr>
            <w:noProof/>
            <w:webHidden/>
          </w:rPr>
          <w:instrText xml:space="preserve"> PAGEREF _Toc239153213 \h </w:instrText>
        </w:r>
        <w:r>
          <w:rPr>
            <w:noProof/>
            <w:webHidden/>
          </w:rPr>
        </w:r>
        <w:r>
          <w:rPr>
            <w:noProof/>
            <w:webHidden/>
          </w:rPr>
          <w:fldChar w:fldCharType="separate"/>
        </w:r>
        <w:r w:rsidR="002116E4">
          <w:rPr>
            <w:noProof/>
            <w:webHidden/>
          </w:rPr>
          <w:t>7</w:t>
        </w:r>
        <w:r>
          <w:rPr>
            <w:noProof/>
            <w:webHidden/>
          </w:rPr>
          <w:fldChar w:fldCharType="end"/>
        </w:r>
      </w:hyperlink>
    </w:p>
    <w:p w:rsidR="00CB0404" w:rsidRDefault="005738E5">
      <w:pPr>
        <w:pStyle w:val="Verzeichnis3"/>
        <w:rPr>
          <w:noProof/>
          <w:lang w:val="de-CH" w:eastAsia="de-CH" w:bidi="ar-SA"/>
        </w:rPr>
      </w:pPr>
      <w:hyperlink w:anchor="_Toc239153214" w:history="1">
        <w:r w:rsidR="00CB0404" w:rsidRPr="00892AD6">
          <w:rPr>
            <w:rStyle w:val="Hyperlink"/>
            <w:noProof/>
          </w:rPr>
          <w:t>1.2.2</w:t>
        </w:r>
        <w:r w:rsidR="00CB0404">
          <w:rPr>
            <w:noProof/>
            <w:lang w:val="de-CH" w:eastAsia="de-CH" w:bidi="ar-SA"/>
          </w:rPr>
          <w:tab/>
        </w:r>
        <w:r w:rsidR="00CB0404" w:rsidRPr="00892AD6">
          <w:rPr>
            <w:rStyle w:val="Hyperlink"/>
            <w:noProof/>
          </w:rPr>
          <w:t>Components</w:t>
        </w:r>
        <w:r w:rsidR="00CB0404">
          <w:rPr>
            <w:noProof/>
            <w:webHidden/>
          </w:rPr>
          <w:tab/>
        </w:r>
        <w:r>
          <w:rPr>
            <w:noProof/>
            <w:webHidden/>
          </w:rPr>
          <w:fldChar w:fldCharType="begin"/>
        </w:r>
        <w:r w:rsidR="00CB0404">
          <w:rPr>
            <w:noProof/>
            <w:webHidden/>
          </w:rPr>
          <w:instrText xml:space="preserve"> PAGEREF _Toc239153214 \h </w:instrText>
        </w:r>
        <w:r>
          <w:rPr>
            <w:noProof/>
            <w:webHidden/>
          </w:rPr>
        </w:r>
        <w:r>
          <w:rPr>
            <w:noProof/>
            <w:webHidden/>
          </w:rPr>
          <w:fldChar w:fldCharType="separate"/>
        </w:r>
        <w:r w:rsidR="002116E4">
          <w:rPr>
            <w:noProof/>
            <w:webHidden/>
          </w:rPr>
          <w:t>8</w:t>
        </w:r>
        <w:r>
          <w:rPr>
            <w:noProof/>
            <w:webHidden/>
          </w:rPr>
          <w:fldChar w:fldCharType="end"/>
        </w:r>
      </w:hyperlink>
    </w:p>
    <w:p w:rsidR="00CB0404" w:rsidRDefault="005738E5">
      <w:pPr>
        <w:pStyle w:val="Verzeichnis3"/>
        <w:rPr>
          <w:noProof/>
          <w:lang w:val="de-CH" w:eastAsia="de-CH" w:bidi="ar-SA"/>
        </w:rPr>
      </w:pPr>
      <w:hyperlink w:anchor="_Toc239153215" w:history="1">
        <w:r w:rsidR="00CB0404" w:rsidRPr="00892AD6">
          <w:rPr>
            <w:rStyle w:val="Hyperlink"/>
            <w:noProof/>
          </w:rPr>
          <w:t>1.2.3</w:t>
        </w:r>
        <w:r w:rsidR="00CB0404">
          <w:rPr>
            <w:noProof/>
            <w:lang w:val="de-CH" w:eastAsia="de-CH" w:bidi="ar-SA"/>
          </w:rPr>
          <w:tab/>
        </w:r>
        <w:r w:rsidR="00CB0404" w:rsidRPr="00892AD6">
          <w:rPr>
            <w:rStyle w:val="Hyperlink"/>
            <w:noProof/>
          </w:rPr>
          <w:t>Dictionaries</w:t>
        </w:r>
        <w:r w:rsidR="00CB0404">
          <w:rPr>
            <w:noProof/>
            <w:webHidden/>
          </w:rPr>
          <w:tab/>
        </w:r>
        <w:r>
          <w:rPr>
            <w:noProof/>
            <w:webHidden/>
          </w:rPr>
          <w:fldChar w:fldCharType="begin"/>
        </w:r>
        <w:r w:rsidR="00CB0404">
          <w:rPr>
            <w:noProof/>
            <w:webHidden/>
          </w:rPr>
          <w:instrText xml:space="preserve"> PAGEREF _Toc239153215 \h </w:instrText>
        </w:r>
        <w:r>
          <w:rPr>
            <w:noProof/>
            <w:webHidden/>
          </w:rPr>
        </w:r>
        <w:r>
          <w:rPr>
            <w:noProof/>
            <w:webHidden/>
          </w:rPr>
          <w:fldChar w:fldCharType="separate"/>
        </w:r>
        <w:r w:rsidR="002116E4">
          <w:rPr>
            <w:noProof/>
            <w:webHidden/>
          </w:rPr>
          <w:t>8</w:t>
        </w:r>
        <w:r>
          <w:rPr>
            <w:noProof/>
            <w:webHidden/>
          </w:rPr>
          <w:fldChar w:fldCharType="end"/>
        </w:r>
      </w:hyperlink>
    </w:p>
    <w:p w:rsidR="00CB0404" w:rsidRDefault="005738E5">
      <w:pPr>
        <w:pStyle w:val="Verzeichnis3"/>
        <w:rPr>
          <w:noProof/>
          <w:lang w:val="de-CH" w:eastAsia="de-CH" w:bidi="ar-SA"/>
        </w:rPr>
      </w:pPr>
      <w:hyperlink w:anchor="_Toc239153216" w:history="1">
        <w:r w:rsidR="00CB0404" w:rsidRPr="00892AD6">
          <w:rPr>
            <w:rStyle w:val="Hyperlink"/>
            <w:noProof/>
          </w:rPr>
          <w:t>1.2.4</w:t>
        </w:r>
        <w:r w:rsidR="00CB0404">
          <w:rPr>
            <w:noProof/>
            <w:lang w:val="de-CH" w:eastAsia="de-CH" w:bidi="ar-SA"/>
          </w:rPr>
          <w:tab/>
        </w:r>
        <w:r w:rsidR="00CB0404" w:rsidRPr="00892AD6">
          <w:rPr>
            <w:rStyle w:val="Hyperlink"/>
            <w:noProof/>
          </w:rPr>
          <w:t>Non-indexed Content</w:t>
        </w:r>
        <w:r w:rsidR="00CB0404">
          <w:rPr>
            <w:noProof/>
            <w:webHidden/>
          </w:rPr>
          <w:tab/>
        </w:r>
        <w:r>
          <w:rPr>
            <w:noProof/>
            <w:webHidden/>
          </w:rPr>
          <w:fldChar w:fldCharType="begin"/>
        </w:r>
        <w:r w:rsidR="00CB0404">
          <w:rPr>
            <w:noProof/>
            <w:webHidden/>
          </w:rPr>
          <w:instrText xml:space="preserve"> PAGEREF _Toc239153216 \h </w:instrText>
        </w:r>
        <w:r>
          <w:rPr>
            <w:noProof/>
            <w:webHidden/>
          </w:rPr>
        </w:r>
        <w:r>
          <w:rPr>
            <w:noProof/>
            <w:webHidden/>
          </w:rPr>
          <w:fldChar w:fldCharType="separate"/>
        </w:r>
        <w:r w:rsidR="002116E4">
          <w:rPr>
            <w:noProof/>
            <w:webHidden/>
          </w:rPr>
          <w:t>9</w:t>
        </w:r>
        <w:r>
          <w:rPr>
            <w:noProof/>
            <w:webHidden/>
          </w:rPr>
          <w:fldChar w:fldCharType="end"/>
        </w:r>
      </w:hyperlink>
    </w:p>
    <w:p w:rsidR="00CB0404" w:rsidRDefault="005738E5">
      <w:pPr>
        <w:pStyle w:val="Verzeichnis3"/>
        <w:rPr>
          <w:noProof/>
          <w:lang w:val="de-CH" w:eastAsia="de-CH" w:bidi="ar-SA"/>
        </w:rPr>
      </w:pPr>
      <w:hyperlink w:anchor="_Toc239153217" w:history="1">
        <w:r w:rsidR="00CB0404" w:rsidRPr="00892AD6">
          <w:rPr>
            <w:rStyle w:val="Hyperlink"/>
            <w:noProof/>
          </w:rPr>
          <w:t>1.2.5</w:t>
        </w:r>
        <w:r w:rsidR="00CB0404">
          <w:rPr>
            <w:noProof/>
            <w:lang w:val="de-CH" w:eastAsia="de-CH" w:bidi="ar-SA"/>
          </w:rPr>
          <w:tab/>
        </w:r>
        <w:r w:rsidR="00CB0404" w:rsidRPr="00892AD6">
          <w:rPr>
            <w:rStyle w:val="Hyperlink"/>
            <w:noProof/>
          </w:rPr>
          <w:t>API</w:t>
        </w:r>
        <w:r w:rsidR="00CB0404">
          <w:rPr>
            <w:noProof/>
            <w:webHidden/>
          </w:rPr>
          <w:tab/>
        </w:r>
        <w:r>
          <w:rPr>
            <w:noProof/>
            <w:webHidden/>
          </w:rPr>
          <w:fldChar w:fldCharType="begin"/>
        </w:r>
        <w:r w:rsidR="00CB0404">
          <w:rPr>
            <w:noProof/>
            <w:webHidden/>
          </w:rPr>
          <w:instrText xml:space="preserve"> PAGEREF _Toc239153217 \h </w:instrText>
        </w:r>
        <w:r>
          <w:rPr>
            <w:noProof/>
            <w:webHidden/>
          </w:rPr>
        </w:r>
        <w:r>
          <w:rPr>
            <w:noProof/>
            <w:webHidden/>
          </w:rPr>
          <w:fldChar w:fldCharType="separate"/>
        </w:r>
        <w:r w:rsidR="002116E4">
          <w:rPr>
            <w:noProof/>
            <w:webHidden/>
          </w:rPr>
          <w:t>9</w:t>
        </w:r>
        <w:r>
          <w:rPr>
            <w:noProof/>
            <w:webHidden/>
          </w:rPr>
          <w:fldChar w:fldCharType="end"/>
        </w:r>
      </w:hyperlink>
    </w:p>
    <w:p w:rsidR="00CB0404" w:rsidRDefault="005738E5">
      <w:pPr>
        <w:pStyle w:val="Verzeichnis2"/>
        <w:rPr>
          <w:noProof/>
          <w:lang w:val="de-CH" w:eastAsia="de-CH" w:bidi="ar-SA"/>
        </w:rPr>
      </w:pPr>
      <w:hyperlink w:anchor="_Toc239153218" w:history="1">
        <w:r w:rsidR="00CB0404" w:rsidRPr="00892AD6">
          <w:rPr>
            <w:rStyle w:val="Hyperlink"/>
            <w:noProof/>
          </w:rPr>
          <w:t>1.3</w:t>
        </w:r>
        <w:r w:rsidR="00CB0404">
          <w:rPr>
            <w:noProof/>
            <w:lang w:val="de-CH" w:eastAsia="de-CH" w:bidi="ar-SA"/>
          </w:rPr>
          <w:tab/>
        </w:r>
        <w:r w:rsidR="00CB0404" w:rsidRPr="00892AD6">
          <w:rPr>
            <w:rStyle w:val="Hyperlink"/>
            <w:noProof/>
          </w:rPr>
          <w:t>Models</w:t>
        </w:r>
        <w:r w:rsidR="00CB0404">
          <w:rPr>
            <w:noProof/>
            <w:webHidden/>
          </w:rPr>
          <w:tab/>
        </w:r>
        <w:r>
          <w:rPr>
            <w:noProof/>
            <w:webHidden/>
          </w:rPr>
          <w:fldChar w:fldCharType="begin"/>
        </w:r>
        <w:r w:rsidR="00CB0404">
          <w:rPr>
            <w:noProof/>
            <w:webHidden/>
          </w:rPr>
          <w:instrText xml:space="preserve"> PAGEREF _Toc239153218 \h </w:instrText>
        </w:r>
        <w:r>
          <w:rPr>
            <w:noProof/>
            <w:webHidden/>
          </w:rPr>
        </w:r>
        <w:r>
          <w:rPr>
            <w:noProof/>
            <w:webHidden/>
          </w:rPr>
          <w:fldChar w:fldCharType="separate"/>
        </w:r>
        <w:r w:rsidR="002116E4">
          <w:rPr>
            <w:noProof/>
            <w:webHidden/>
          </w:rPr>
          <w:t>10</w:t>
        </w:r>
        <w:r>
          <w:rPr>
            <w:noProof/>
            <w:webHidden/>
          </w:rPr>
          <w:fldChar w:fldCharType="end"/>
        </w:r>
      </w:hyperlink>
    </w:p>
    <w:p w:rsidR="00CB0404" w:rsidRDefault="005738E5">
      <w:pPr>
        <w:pStyle w:val="Verzeichnis3"/>
        <w:rPr>
          <w:noProof/>
          <w:lang w:val="de-CH" w:eastAsia="de-CH" w:bidi="ar-SA"/>
        </w:rPr>
      </w:pPr>
      <w:hyperlink w:anchor="_Toc239153219" w:history="1">
        <w:r w:rsidR="00CB0404" w:rsidRPr="00892AD6">
          <w:rPr>
            <w:rStyle w:val="Hyperlink"/>
            <w:noProof/>
          </w:rPr>
          <w:t>1.3.1</w:t>
        </w:r>
        <w:r w:rsidR="00CB0404">
          <w:rPr>
            <w:noProof/>
            <w:lang w:val="de-CH" w:eastAsia="de-CH" w:bidi="ar-SA"/>
          </w:rPr>
          <w:tab/>
        </w:r>
        <w:r w:rsidR="00CB0404" w:rsidRPr="00892AD6">
          <w:rPr>
            <w:rStyle w:val="Hyperlink"/>
            <w:noProof/>
          </w:rPr>
          <w:t>Example</w:t>
        </w:r>
        <w:r w:rsidR="00CB0404">
          <w:rPr>
            <w:noProof/>
            <w:webHidden/>
          </w:rPr>
          <w:tab/>
        </w:r>
        <w:r>
          <w:rPr>
            <w:noProof/>
            <w:webHidden/>
          </w:rPr>
          <w:fldChar w:fldCharType="begin"/>
        </w:r>
        <w:r w:rsidR="00CB0404">
          <w:rPr>
            <w:noProof/>
            <w:webHidden/>
          </w:rPr>
          <w:instrText xml:space="preserve"> PAGEREF _Toc239153219 \h </w:instrText>
        </w:r>
        <w:r>
          <w:rPr>
            <w:noProof/>
            <w:webHidden/>
          </w:rPr>
        </w:r>
        <w:r>
          <w:rPr>
            <w:noProof/>
            <w:webHidden/>
          </w:rPr>
          <w:fldChar w:fldCharType="separate"/>
        </w:r>
        <w:r w:rsidR="002116E4">
          <w:rPr>
            <w:noProof/>
            <w:webHidden/>
          </w:rPr>
          <w:t>11</w:t>
        </w:r>
        <w:r>
          <w:rPr>
            <w:noProof/>
            <w:webHidden/>
          </w:rPr>
          <w:fldChar w:fldCharType="end"/>
        </w:r>
      </w:hyperlink>
    </w:p>
    <w:p w:rsidR="00CB0404" w:rsidRDefault="005738E5">
      <w:pPr>
        <w:pStyle w:val="Verzeichnis2"/>
        <w:rPr>
          <w:noProof/>
          <w:lang w:val="de-CH" w:eastAsia="de-CH" w:bidi="ar-SA"/>
        </w:rPr>
      </w:pPr>
      <w:hyperlink w:anchor="_Toc239153220" w:history="1">
        <w:r w:rsidR="00CB0404" w:rsidRPr="00892AD6">
          <w:rPr>
            <w:rStyle w:val="Hyperlink"/>
            <w:noProof/>
          </w:rPr>
          <w:t>1.4</w:t>
        </w:r>
        <w:r w:rsidR="00CB0404">
          <w:rPr>
            <w:noProof/>
            <w:lang w:val="de-CH" w:eastAsia="de-CH" w:bidi="ar-SA"/>
          </w:rPr>
          <w:tab/>
        </w:r>
        <w:r w:rsidR="00CB0404" w:rsidRPr="00892AD6">
          <w:rPr>
            <w:rStyle w:val="Hyperlink"/>
            <w:noProof/>
          </w:rPr>
          <w:t>Wiring</w:t>
        </w:r>
        <w:r w:rsidR="00CB0404">
          <w:rPr>
            <w:noProof/>
            <w:webHidden/>
          </w:rPr>
          <w:tab/>
        </w:r>
        <w:r>
          <w:rPr>
            <w:noProof/>
            <w:webHidden/>
          </w:rPr>
          <w:fldChar w:fldCharType="begin"/>
        </w:r>
        <w:r w:rsidR="00CB0404">
          <w:rPr>
            <w:noProof/>
            <w:webHidden/>
          </w:rPr>
          <w:instrText xml:space="preserve"> PAGEREF _Toc239153220 \h </w:instrText>
        </w:r>
        <w:r>
          <w:rPr>
            <w:noProof/>
            <w:webHidden/>
          </w:rPr>
        </w:r>
        <w:r>
          <w:rPr>
            <w:noProof/>
            <w:webHidden/>
          </w:rPr>
          <w:fldChar w:fldCharType="separate"/>
        </w:r>
        <w:r w:rsidR="002116E4">
          <w:rPr>
            <w:noProof/>
            <w:webHidden/>
          </w:rPr>
          <w:t>11</w:t>
        </w:r>
        <w:r>
          <w:rPr>
            <w:noProof/>
            <w:webHidden/>
          </w:rPr>
          <w:fldChar w:fldCharType="end"/>
        </w:r>
      </w:hyperlink>
    </w:p>
    <w:p w:rsidR="00CB0404" w:rsidRDefault="005738E5">
      <w:pPr>
        <w:pStyle w:val="Verzeichnis3"/>
        <w:rPr>
          <w:noProof/>
          <w:lang w:val="de-CH" w:eastAsia="de-CH" w:bidi="ar-SA"/>
        </w:rPr>
      </w:pPr>
      <w:hyperlink w:anchor="_Toc239153221" w:history="1">
        <w:r w:rsidR="00CB0404" w:rsidRPr="00892AD6">
          <w:rPr>
            <w:rStyle w:val="Hyperlink"/>
            <w:noProof/>
          </w:rPr>
          <w:t>1.4.1</w:t>
        </w:r>
        <w:r w:rsidR="00CB0404">
          <w:rPr>
            <w:noProof/>
            <w:lang w:val="de-CH" w:eastAsia="de-CH" w:bidi="ar-SA"/>
          </w:rPr>
          <w:tab/>
        </w:r>
        <w:r w:rsidR="00CB0404" w:rsidRPr="00892AD6">
          <w:rPr>
            <w:rStyle w:val="Hyperlink"/>
            <w:noProof/>
          </w:rPr>
          <w:t>Hard-coded Wiring</w:t>
        </w:r>
        <w:r w:rsidR="00CB0404">
          <w:rPr>
            <w:noProof/>
            <w:webHidden/>
          </w:rPr>
          <w:tab/>
        </w:r>
        <w:r>
          <w:rPr>
            <w:noProof/>
            <w:webHidden/>
          </w:rPr>
          <w:fldChar w:fldCharType="begin"/>
        </w:r>
        <w:r w:rsidR="00CB0404">
          <w:rPr>
            <w:noProof/>
            <w:webHidden/>
          </w:rPr>
          <w:instrText xml:space="preserve"> PAGEREF _Toc239153221 \h </w:instrText>
        </w:r>
        <w:r>
          <w:rPr>
            <w:noProof/>
            <w:webHidden/>
          </w:rPr>
        </w:r>
        <w:r>
          <w:rPr>
            <w:noProof/>
            <w:webHidden/>
          </w:rPr>
          <w:fldChar w:fldCharType="separate"/>
        </w:r>
        <w:r w:rsidR="002116E4">
          <w:rPr>
            <w:noProof/>
            <w:webHidden/>
          </w:rPr>
          <w:t>11</w:t>
        </w:r>
        <w:r>
          <w:rPr>
            <w:noProof/>
            <w:webHidden/>
          </w:rPr>
          <w:fldChar w:fldCharType="end"/>
        </w:r>
      </w:hyperlink>
    </w:p>
    <w:p w:rsidR="00CB0404" w:rsidRDefault="005738E5">
      <w:pPr>
        <w:pStyle w:val="Verzeichnis3"/>
        <w:rPr>
          <w:noProof/>
          <w:lang w:val="de-CH" w:eastAsia="de-CH" w:bidi="ar-SA"/>
        </w:rPr>
      </w:pPr>
      <w:hyperlink w:anchor="_Toc239153222" w:history="1">
        <w:r w:rsidR="00CB0404" w:rsidRPr="00892AD6">
          <w:rPr>
            <w:rStyle w:val="Hyperlink"/>
            <w:noProof/>
          </w:rPr>
          <w:t>1.4.2</w:t>
        </w:r>
        <w:r w:rsidR="00CB0404">
          <w:rPr>
            <w:noProof/>
            <w:lang w:val="de-CH" w:eastAsia="de-CH" w:bidi="ar-SA"/>
          </w:rPr>
          <w:tab/>
        </w:r>
        <w:r w:rsidR="00CB0404" w:rsidRPr="00892AD6">
          <w:rPr>
            <w:rStyle w:val="Hyperlink"/>
            <w:noProof/>
          </w:rPr>
          <w:t>Reference Properties</w:t>
        </w:r>
        <w:r w:rsidR="00CB0404">
          <w:rPr>
            <w:noProof/>
            <w:webHidden/>
          </w:rPr>
          <w:tab/>
        </w:r>
        <w:r>
          <w:rPr>
            <w:noProof/>
            <w:webHidden/>
          </w:rPr>
          <w:fldChar w:fldCharType="begin"/>
        </w:r>
        <w:r w:rsidR="00CB0404">
          <w:rPr>
            <w:noProof/>
            <w:webHidden/>
          </w:rPr>
          <w:instrText xml:space="preserve"> PAGEREF _Toc239153222 \h </w:instrText>
        </w:r>
        <w:r>
          <w:rPr>
            <w:noProof/>
            <w:webHidden/>
          </w:rPr>
        </w:r>
        <w:r>
          <w:rPr>
            <w:noProof/>
            <w:webHidden/>
          </w:rPr>
          <w:fldChar w:fldCharType="separate"/>
        </w:r>
        <w:r w:rsidR="002116E4">
          <w:rPr>
            <w:noProof/>
            <w:webHidden/>
          </w:rPr>
          <w:t>12</w:t>
        </w:r>
        <w:r>
          <w:rPr>
            <w:noProof/>
            <w:webHidden/>
          </w:rPr>
          <w:fldChar w:fldCharType="end"/>
        </w:r>
      </w:hyperlink>
    </w:p>
    <w:p w:rsidR="00CB0404" w:rsidRDefault="005738E5">
      <w:pPr>
        <w:pStyle w:val="Verzeichnis3"/>
        <w:rPr>
          <w:noProof/>
          <w:lang w:val="de-CH" w:eastAsia="de-CH" w:bidi="ar-SA"/>
        </w:rPr>
      </w:pPr>
      <w:hyperlink w:anchor="_Toc239153223" w:history="1">
        <w:r w:rsidR="00CB0404" w:rsidRPr="00892AD6">
          <w:rPr>
            <w:rStyle w:val="Hyperlink"/>
            <w:noProof/>
          </w:rPr>
          <w:t>1.4.3</w:t>
        </w:r>
        <w:r w:rsidR="00CB0404">
          <w:rPr>
            <w:noProof/>
            <w:lang w:val="de-CH" w:eastAsia="de-CH" w:bidi="ar-SA"/>
          </w:rPr>
          <w:tab/>
        </w:r>
        <w:r w:rsidR="00CB0404" w:rsidRPr="00892AD6">
          <w:rPr>
            <w:rStyle w:val="Hyperlink"/>
            <w:noProof/>
          </w:rPr>
          <w:t>Models</w:t>
        </w:r>
        <w:r w:rsidR="00CB0404">
          <w:rPr>
            <w:noProof/>
            <w:webHidden/>
          </w:rPr>
          <w:tab/>
        </w:r>
        <w:r>
          <w:rPr>
            <w:noProof/>
            <w:webHidden/>
          </w:rPr>
          <w:fldChar w:fldCharType="begin"/>
        </w:r>
        <w:r w:rsidR="00CB0404">
          <w:rPr>
            <w:noProof/>
            <w:webHidden/>
          </w:rPr>
          <w:instrText xml:space="preserve"> PAGEREF _Toc239153223 \h </w:instrText>
        </w:r>
        <w:r>
          <w:rPr>
            <w:noProof/>
            <w:webHidden/>
          </w:rPr>
        </w:r>
        <w:r>
          <w:rPr>
            <w:noProof/>
            <w:webHidden/>
          </w:rPr>
          <w:fldChar w:fldCharType="separate"/>
        </w:r>
        <w:r w:rsidR="002116E4">
          <w:rPr>
            <w:noProof/>
            <w:webHidden/>
          </w:rPr>
          <w:t>12</w:t>
        </w:r>
        <w:r>
          <w:rPr>
            <w:noProof/>
            <w:webHidden/>
          </w:rPr>
          <w:fldChar w:fldCharType="end"/>
        </w:r>
      </w:hyperlink>
    </w:p>
    <w:p w:rsidR="00CB0404" w:rsidRDefault="005738E5">
      <w:pPr>
        <w:pStyle w:val="Verzeichnis3"/>
        <w:rPr>
          <w:noProof/>
          <w:lang w:val="de-CH" w:eastAsia="de-CH" w:bidi="ar-SA"/>
        </w:rPr>
      </w:pPr>
      <w:hyperlink w:anchor="_Toc239153224" w:history="1">
        <w:r w:rsidR="00CB0404" w:rsidRPr="00892AD6">
          <w:rPr>
            <w:rStyle w:val="Hyperlink"/>
            <w:noProof/>
          </w:rPr>
          <w:t>1.4.4</w:t>
        </w:r>
        <w:r w:rsidR="00CB0404">
          <w:rPr>
            <w:noProof/>
            <w:lang w:val="de-CH" w:eastAsia="de-CH" w:bidi="ar-SA"/>
          </w:rPr>
          <w:tab/>
        </w:r>
        <w:r w:rsidR="00CB0404" w:rsidRPr="00892AD6">
          <w:rPr>
            <w:rStyle w:val="Hyperlink"/>
            <w:noProof/>
          </w:rPr>
          <w:t>Events</w:t>
        </w:r>
        <w:r w:rsidR="00CB0404">
          <w:rPr>
            <w:noProof/>
            <w:webHidden/>
          </w:rPr>
          <w:tab/>
        </w:r>
        <w:r>
          <w:rPr>
            <w:noProof/>
            <w:webHidden/>
          </w:rPr>
          <w:fldChar w:fldCharType="begin"/>
        </w:r>
        <w:r w:rsidR="00CB0404">
          <w:rPr>
            <w:noProof/>
            <w:webHidden/>
          </w:rPr>
          <w:instrText xml:space="preserve"> PAGEREF _Toc239153224 \h </w:instrText>
        </w:r>
        <w:r>
          <w:rPr>
            <w:noProof/>
            <w:webHidden/>
          </w:rPr>
        </w:r>
        <w:r>
          <w:rPr>
            <w:noProof/>
            <w:webHidden/>
          </w:rPr>
          <w:fldChar w:fldCharType="separate"/>
        </w:r>
        <w:r w:rsidR="002116E4">
          <w:rPr>
            <w:noProof/>
            <w:webHidden/>
          </w:rPr>
          <w:t>12</w:t>
        </w:r>
        <w:r>
          <w:rPr>
            <w:noProof/>
            <w:webHidden/>
          </w:rPr>
          <w:fldChar w:fldCharType="end"/>
        </w:r>
      </w:hyperlink>
    </w:p>
    <w:p w:rsidR="00CB0404" w:rsidRDefault="005738E5">
      <w:pPr>
        <w:pStyle w:val="Verzeichnis3"/>
        <w:rPr>
          <w:noProof/>
          <w:lang w:val="de-CH" w:eastAsia="de-CH" w:bidi="ar-SA"/>
        </w:rPr>
      </w:pPr>
      <w:hyperlink w:anchor="_Toc239153225" w:history="1">
        <w:r w:rsidR="00CB0404" w:rsidRPr="00892AD6">
          <w:rPr>
            <w:rStyle w:val="Hyperlink"/>
            <w:noProof/>
          </w:rPr>
          <w:t>1.4.5</w:t>
        </w:r>
        <w:r w:rsidR="00CB0404">
          <w:rPr>
            <w:noProof/>
            <w:lang w:val="de-CH" w:eastAsia="de-CH" w:bidi="ar-SA"/>
          </w:rPr>
          <w:tab/>
        </w:r>
        <w:r w:rsidR="00CB0404" w:rsidRPr="00892AD6">
          <w:rPr>
            <w:rStyle w:val="Hyperlink"/>
            <w:noProof/>
          </w:rPr>
          <w:t>Automatic Wiring</w:t>
        </w:r>
        <w:r w:rsidR="00CB0404">
          <w:rPr>
            <w:noProof/>
            <w:webHidden/>
          </w:rPr>
          <w:tab/>
        </w:r>
        <w:r>
          <w:rPr>
            <w:noProof/>
            <w:webHidden/>
          </w:rPr>
          <w:fldChar w:fldCharType="begin"/>
        </w:r>
        <w:r w:rsidR="00CB0404">
          <w:rPr>
            <w:noProof/>
            <w:webHidden/>
          </w:rPr>
          <w:instrText xml:space="preserve"> PAGEREF _Toc239153225 \h </w:instrText>
        </w:r>
        <w:r>
          <w:rPr>
            <w:noProof/>
            <w:webHidden/>
          </w:rPr>
        </w:r>
        <w:r>
          <w:rPr>
            <w:noProof/>
            <w:webHidden/>
          </w:rPr>
          <w:fldChar w:fldCharType="separate"/>
        </w:r>
        <w:r w:rsidR="002116E4">
          <w:rPr>
            <w:noProof/>
            <w:webHidden/>
          </w:rPr>
          <w:t>12</w:t>
        </w:r>
        <w:r>
          <w:rPr>
            <w:noProof/>
            <w:webHidden/>
          </w:rPr>
          <w:fldChar w:fldCharType="end"/>
        </w:r>
      </w:hyperlink>
    </w:p>
    <w:p w:rsidR="00CB0404" w:rsidRDefault="005738E5">
      <w:pPr>
        <w:pStyle w:val="Verzeichnis1"/>
        <w:rPr>
          <w:noProof/>
          <w:lang w:val="de-CH" w:eastAsia="de-CH" w:bidi="ar-SA"/>
        </w:rPr>
      </w:pPr>
      <w:hyperlink w:anchor="_Toc239153226" w:history="1">
        <w:r w:rsidR="00CB0404" w:rsidRPr="00892AD6">
          <w:rPr>
            <w:rStyle w:val="Hyperlink"/>
            <w:noProof/>
          </w:rPr>
          <w:t>2</w:t>
        </w:r>
        <w:r w:rsidR="00CB0404">
          <w:rPr>
            <w:noProof/>
            <w:lang w:val="de-CH" w:eastAsia="de-CH" w:bidi="ar-SA"/>
          </w:rPr>
          <w:tab/>
        </w:r>
        <w:r w:rsidR="00CB0404" w:rsidRPr="00892AD6">
          <w:rPr>
            <w:rStyle w:val="Hyperlink"/>
            <w:noProof/>
          </w:rPr>
          <w:t>The Component Editor</w:t>
        </w:r>
        <w:r w:rsidR="00CB0404">
          <w:rPr>
            <w:noProof/>
            <w:webHidden/>
          </w:rPr>
          <w:tab/>
        </w:r>
        <w:r>
          <w:rPr>
            <w:noProof/>
            <w:webHidden/>
          </w:rPr>
          <w:fldChar w:fldCharType="begin"/>
        </w:r>
        <w:r w:rsidR="00CB0404">
          <w:rPr>
            <w:noProof/>
            <w:webHidden/>
          </w:rPr>
          <w:instrText xml:space="preserve"> PAGEREF _Toc239153226 \h </w:instrText>
        </w:r>
        <w:r>
          <w:rPr>
            <w:noProof/>
            <w:webHidden/>
          </w:rPr>
        </w:r>
        <w:r>
          <w:rPr>
            <w:noProof/>
            <w:webHidden/>
          </w:rPr>
          <w:fldChar w:fldCharType="separate"/>
        </w:r>
        <w:r w:rsidR="002116E4">
          <w:rPr>
            <w:noProof/>
            <w:webHidden/>
          </w:rPr>
          <w:t>13</w:t>
        </w:r>
        <w:r>
          <w:rPr>
            <w:noProof/>
            <w:webHidden/>
          </w:rPr>
          <w:fldChar w:fldCharType="end"/>
        </w:r>
      </w:hyperlink>
    </w:p>
    <w:p w:rsidR="00CB0404" w:rsidRDefault="005738E5">
      <w:pPr>
        <w:pStyle w:val="Verzeichnis2"/>
        <w:rPr>
          <w:noProof/>
          <w:lang w:val="de-CH" w:eastAsia="de-CH" w:bidi="ar-SA"/>
        </w:rPr>
      </w:pPr>
      <w:hyperlink w:anchor="_Toc239153227" w:history="1">
        <w:r w:rsidR="00CB0404" w:rsidRPr="00892AD6">
          <w:rPr>
            <w:rStyle w:val="Hyperlink"/>
            <w:noProof/>
          </w:rPr>
          <w:t>2.1</w:t>
        </w:r>
        <w:r w:rsidR="00CB0404">
          <w:rPr>
            <w:noProof/>
            <w:lang w:val="de-CH" w:eastAsia="de-CH" w:bidi="ar-SA"/>
          </w:rPr>
          <w:tab/>
        </w:r>
        <w:r w:rsidR="00CB0404" w:rsidRPr="00892AD6">
          <w:rPr>
            <w:rStyle w:val="Hyperlink"/>
            <w:noProof/>
          </w:rPr>
          <w:t>Main Window</w:t>
        </w:r>
        <w:r w:rsidR="00CB0404">
          <w:rPr>
            <w:noProof/>
            <w:webHidden/>
          </w:rPr>
          <w:tab/>
        </w:r>
        <w:r>
          <w:rPr>
            <w:noProof/>
            <w:webHidden/>
          </w:rPr>
          <w:fldChar w:fldCharType="begin"/>
        </w:r>
        <w:r w:rsidR="00CB0404">
          <w:rPr>
            <w:noProof/>
            <w:webHidden/>
          </w:rPr>
          <w:instrText xml:space="preserve"> PAGEREF _Toc239153227 \h </w:instrText>
        </w:r>
        <w:r>
          <w:rPr>
            <w:noProof/>
            <w:webHidden/>
          </w:rPr>
        </w:r>
        <w:r>
          <w:rPr>
            <w:noProof/>
            <w:webHidden/>
          </w:rPr>
          <w:fldChar w:fldCharType="separate"/>
        </w:r>
        <w:r w:rsidR="002116E4">
          <w:rPr>
            <w:noProof/>
            <w:webHidden/>
          </w:rPr>
          <w:t>14</w:t>
        </w:r>
        <w:r>
          <w:rPr>
            <w:noProof/>
            <w:webHidden/>
          </w:rPr>
          <w:fldChar w:fldCharType="end"/>
        </w:r>
      </w:hyperlink>
    </w:p>
    <w:p w:rsidR="00CB0404" w:rsidRDefault="005738E5">
      <w:pPr>
        <w:pStyle w:val="Verzeichnis2"/>
        <w:rPr>
          <w:noProof/>
          <w:lang w:val="de-CH" w:eastAsia="de-CH" w:bidi="ar-SA"/>
        </w:rPr>
      </w:pPr>
      <w:hyperlink w:anchor="_Toc239153228" w:history="1">
        <w:r w:rsidR="00CB0404" w:rsidRPr="00892AD6">
          <w:rPr>
            <w:rStyle w:val="Hyperlink"/>
            <w:noProof/>
          </w:rPr>
          <w:t>2.2</w:t>
        </w:r>
        <w:r w:rsidR="00CB0404">
          <w:rPr>
            <w:noProof/>
            <w:lang w:val="de-CH" w:eastAsia="de-CH" w:bidi="ar-SA"/>
          </w:rPr>
          <w:tab/>
        </w:r>
        <w:r w:rsidR="00CB0404" w:rsidRPr="00892AD6">
          <w:rPr>
            <w:rStyle w:val="Hyperlink"/>
            <w:noProof/>
          </w:rPr>
          <w:t>Editing</w:t>
        </w:r>
        <w:r w:rsidR="00CB0404">
          <w:rPr>
            <w:noProof/>
            <w:webHidden/>
          </w:rPr>
          <w:tab/>
        </w:r>
        <w:r>
          <w:rPr>
            <w:noProof/>
            <w:webHidden/>
          </w:rPr>
          <w:fldChar w:fldCharType="begin"/>
        </w:r>
        <w:r w:rsidR="00CB0404">
          <w:rPr>
            <w:noProof/>
            <w:webHidden/>
          </w:rPr>
          <w:instrText xml:space="preserve"> PAGEREF _Toc239153228 \h </w:instrText>
        </w:r>
        <w:r>
          <w:rPr>
            <w:noProof/>
            <w:webHidden/>
          </w:rPr>
        </w:r>
        <w:r>
          <w:rPr>
            <w:noProof/>
            <w:webHidden/>
          </w:rPr>
          <w:fldChar w:fldCharType="separate"/>
        </w:r>
        <w:r w:rsidR="002116E4">
          <w:rPr>
            <w:noProof/>
            <w:webHidden/>
          </w:rPr>
          <w:t>14</w:t>
        </w:r>
        <w:r>
          <w:rPr>
            <w:noProof/>
            <w:webHidden/>
          </w:rPr>
          <w:fldChar w:fldCharType="end"/>
        </w:r>
      </w:hyperlink>
    </w:p>
    <w:p w:rsidR="00CB0404" w:rsidRDefault="005738E5">
      <w:pPr>
        <w:pStyle w:val="Verzeichnis2"/>
        <w:rPr>
          <w:noProof/>
          <w:lang w:val="de-CH" w:eastAsia="de-CH" w:bidi="ar-SA"/>
        </w:rPr>
      </w:pPr>
      <w:hyperlink w:anchor="_Toc239153229" w:history="1">
        <w:r w:rsidR="00CB0404" w:rsidRPr="00892AD6">
          <w:rPr>
            <w:rStyle w:val="Hyperlink"/>
            <w:noProof/>
          </w:rPr>
          <w:t>2.3</w:t>
        </w:r>
        <w:r w:rsidR="00CB0404">
          <w:rPr>
            <w:noProof/>
            <w:lang w:val="de-CH" w:eastAsia="de-CH" w:bidi="ar-SA"/>
          </w:rPr>
          <w:tab/>
        </w:r>
        <w:r w:rsidR="00CB0404" w:rsidRPr="00892AD6">
          <w:rPr>
            <w:rStyle w:val="Hyperlink"/>
            <w:noProof/>
          </w:rPr>
          <w:t>Repositories</w:t>
        </w:r>
        <w:r w:rsidR="00CB0404">
          <w:rPr>
            <w:noProof/>
            <w:webHidden/>
          </w:rPr>
          <w:tab/>
        </w:r>
        <w:r>
          <w:rPr>
            <w:noProof/>
            <w:webHidden/>
          </w:rPr>
          <w:fldChar w:fldCharType="begin"/>
        </w:r>
        <w:r w:rsidR="00CB0404">
          <w:rPr>
            <w:noProof/>
            <w:webHidden/>
          </w:rPr>
          <w:instrText xml:space="preserve"> PAGEREF _Toc239153229 \h </w:instrText>
        </w:r>
        <w:r>
          <w:rPr>
            <w:noProof/>
            <w:webHidden/>
          </w:rPr>
        </w:r>
        <w:r>
          <w:rPr>
            <w:noProof/>
            <w:webHidden/>
          </w:rPr>
          <w:fldChar w:fldCharType="separate"/>
        </w:r>
        <w:r w:rsidR="002116E4">
          <w:rPr>
            <w:noProof/>
            <w:webHidden/>
          </w:rPr>
          <w:t>15</w:t>
        </w:r>
        <w:r>
          <w:rPr>
            <w:noProof/>
            <w:webHidden/>
          </w:rPr>
          <w:fldChar w:fldCharType="end"/>
        </w:r>
      </w:hyperlink>
    </w:p>
    <w:p w:rsidR="00CB0404" w:rsidRDefault="005738E5">
      <w:pPr>
        <w:pStyle w:val="Verzeichnis2"/>
        <w:rPr>
          <w:noProof/>
          <w:lang w:val="de-CH" w:eastAsia="de-CH" w:bidi="ar-SA"/>
        </w:rPr>
      </w:pPr>
      <w:hyperlink w:anchor="_Toc239153230" w:history="1">
        <w:r w:rsidR="00CB0404" w:rsidRPr="00892AD6">
          <w:rPr>
            <w:rStyle w:val="Hyperlink"/>
            <w:noProof/>
          </w:rPr>
          <w:t>2.4</w:t>
        </w:r>
        <w:r w:rsidR="00CB0404">
          <w:rPr>
            <w:noProof/>
            <w:lang w:val="de-CH" w:eastAsia="de-CH" w:bidi="ar-SA"/>
          </w:rPr>
          <w:tab/>
        </w:r>
        <w:r w:rsidR="00CB0404" w:rsidRPr="00892AD6">
          <w:rPr>
            <w:rStyle w:val="Hyperlink"/>
            <w:noProof/>
          </w:rPr>
          <w:t>Structure</w:t>
        </w:r>
        <w:r w:rsidR="00CB0404">
          <w:rPr>
            <w:noProof/>
            <w:webHidden/>
          </w:rPr>
          <w:tab/>
        </w:r>
        <w:r>
          <w:rPr>
            <w:noProof/>
            <w:webHidden/>
          </w:rPr>
          <w:fldChar w:fldCharType="begin"/>
        </w:r>
        <w:r w:rsidR="00CB0404">
          <w:rPr>
            <w:noProof/>
            <w:webHidden/>
          </w:rPr>
          <w:instrText xml:space="preserve"> PAGEREF _Toc239153230 \h </w:instrText>
        </w:r>
        <w:r>
          <w:rPr>
            <w:noProof/>
            <w:webHidden/>
          </w:rPr>
        </w:r>
        <w:r>
          <w:rPr>
            <w:noProof/>
            <w:webHidden/>
          </w:rPr>
          <w:fldChar w:fldCharType="separate"/>
        </w:r>
        <w:r w:rsidR="002116E4">
          <w:rPr>
            <w:noProof/>
            <w:webHidden/>
          </w:rPr>
          <w:t>15</w:t>
        </w:r>
        <w:r>
          <w:rPr>
            <w:noProof/>
            <w:webHidden/>
          </w:rPr>
          <w:fldChar w:fldCharType="end"/>
        </w:r>
      </w:hyperlink>
    </w:p>
    <w:p w:rsidR="00CB0404" w:rsidRDefault="005738E5">
      <w:pPr>
        <w:pStyle w:val="Verzeichnis2"/>
        <w:rPr>
          <w:noProof/>
          <w:lang w:val="de-CH" w:eastAsia="de-CH" w:bidi="ar-SA"/>
        </w:rPr>
      </w:pPr>
      <w:hyperlink w:anchor="_Toc239153231" w:history="1">
        <w:r w:rsidR="00CB0404" w:rsidRPr="00892AD6">
          <w:rPr>
            <w:rStyle w:val="Hyperlink"/>
            <w:noProof/>
          </w:rPr>
          <w:t>2.5</w:t>
        </w:r>
        <w:r w:rsidR="00CB0404">
          <w:rPr>
            <w:noProof/>
            <w:lang w:val="de-CH" w:eastAsia="de-CH" w:bidi="ar-SA"/>
          </w:rPr>
          <w:tab/>
        </w:r>
        <w:r w:rsidR="00CB0404" w:rsidRPr="00892AD6">
          <w:rPr>
            <w:rStyle w:val="Hyperlink"/>
            <w:noProof/>
          </w:rPr>
          <w:t>Component Properties</w:t>
        </w:r>
        <w:r w:rsidR="00CB0404">
          <w:rPr>
            <w:noProof/>
            <w:webHidden/>
          </w:rPr>
          <w:tab/>
        </w:r>
        <w:r>
          <w:rPr>
            <w:noProof/>
            <w:webHidden/>
          </w:rPr>
          <w:fldChar w:fldCharType="begin"/>
        </w:r>
        <w:r w:rsidR="00CB0404">
          <w:rPr>
            <w:noProof/>
            <w:webHidden/>
          </w:rPr>
          <w:instrText xml:space="preserve"> PAGEREF _Toc239153231 \h </w:instrText>
        </w:r>
        <w:r>
          <w:rPr>
            <w:noProof/>
            <w:webHidden/>
          </w:rPr>
        </w:r>
        <w:r>
          <w:rPr>
            <w:noProof/>
            <w:webHidden/>
          </w:rPr>
          <w:fldChar w:fldCharType="separate"/>
        </w:r>
        <w:r w:rsidR="002116E4">
          <w:rPr>
            <w:noProof/>
            <w:webHidden/>
          </w:rPr>
          <w:t>15</w:t>
        </w:r>
        <w:r>
          <w:rPr>
            <w:noProof/>
            <w:webHidden/>
          </w:rPr>
          <w:fldChar w:fldCharType="end"/>
        </w:r>
      </w:hyperlink>
    </w:p>
    <w:p w:rsidR="00CB0404" w:rsidRDefault="005738E5">
      <w:pPr>
        <w:pStyle w:val="Verzeichnis1"/>
        <w:rPr>
          <w:noProof/>
          <w:lang w:val="de-CH" w:eastAsia="de-CH" w:bidi="ar-SA"/>
        </w:rPr>
      </w:pPr>
      <w:hyperlink w:anchor="_Toc239153232" w:history="1">
        <w:r w:rsidR="00CB0404" w:rsidRPr="00892AD6">
          <w:rPr>
            <w:rStyle w:val="Hyperlink"/>
            <w:noProof/>
          </w:rPr>
          <w:t>3</w:t>
        </w:r>
        <w:r w:rsidR="00CB0404">
          <w:rPr>
            <w:noProof/>
            <w:lang w:val="de-CH" w:eastAsia="de-CH" w:bidi="ar-SA"/>
          </w:rPr>
          <w:tab/>
        </w:r>
        <w:r w:rsidR="00CB0404" w:rsidRPr="00892AD6">
          <w:rPr>
            <w:rStyle w:val="Hyperlink"/>
            <w:noProof/>
          </w:rPr>
          <w:t>Other Tools</w:t>
        </w:r>
        <w:r w:rsidR="00CB0404">
          <w:rPr>
            <w:noProof/>
            <w:webHidden/>
          </w:rPr>
          <w:tab/>
        </w:r>
        <w:r>
          <w:rPr>
            <w:noProof/>
            <w:webHidden/>
          </w:rPr>
          <w:fldChar w:fldCharType="begin"/>
        </w:r>
        <w:r w:rsidR="00CB0404">
          <w:rPr>
            <w:noProof/>
            <w:webHidden/>
          </w:rPr>
          <w:instrText xml:space="preserve"> PAGEREF _Toc239153232 \h </w:instrText>
        </w:r>
        <w:r>
          <w:rPr>
            <w:noProof/>
            <w:webHidden/>
          </w:rPr>
        </w:r>
        <w:r>
          <w:rPr>
            <w:noProof/>
            <w:webHidden/>
          </w:rPr>
          <w:fldChar w:fldCharType="separate"/>
        </w:r>
        <w:r w:rsidR="002116E4">
          <w:rPr>
            <w:noProof/>
            <w:webHidden/>
          </w:rPr>
          <w:t>16</w:t>
        </w:r>
        <w:r>
          <w:rPr>
            <w:noProof/>
            <w:webHidden/>
          </w:rPr>
          <w:fldChar w:fldCharType="end"/>
        </w:r>
      </w:hyperlink>
    </w:p>
    <w:p w:rsidR="00CB0404" w:rsidRDefault="005738E5">
      <w:pPr>
        <w:pStyle w:val="Verzeichnis2"/>
        <w:rPr>
          <w:noProof/>
          <w:lang w:val="de-CH" w:eastAsia="de-CH" w:bidi="ar-SA"/>
        </w:rPr>
      </w:pPr>
      <w:hyperlink w:anchor="_Toc239153233" w:history="1">
        <w:r w:rsidR="00CB0404" w:rsidRPr="00892AD6">
          <w:rPr>
            <w:rStyle w:val="Hyperlink"/>
            <w:noProof/>
          </w:rPr>
          <w:t>3.1</w:t>
        </w:r>
        <w:r w:rsidR="00CB0404">
          <w:rPr>
            <w:noProof/>
            <w:lang w:val="de-CH" w:eastAsia="de-CH" w:bidi="ar-SA"/>
          </w:rPr>
          <w:tab/>
        </w:r>
        <w:r w:rsidR="00CB0404" w:rsidRPr="00892AD6">
          <w:rPr>
            <w:rStyle w:val="Hyperlink"/>
            <w:noProof/>
          </w:rPr>
          <w:t>The Component Inspector</w:t>
        </w:r>
        <w:r w:rsidR="00CB0404">
          <w:rPr>
            <w:noProof/>
            <w:webHidden/>
          </w:rPr>
          <w:tab/>
        </w:r>
        <w:r>
          <w:rPr>
            <w:noProof/>
            <w:webHidden/>
          </w:rPr>
          <w:fldChar w:fldCharType="begin"/>
        </w:r>
        <w:r w:rsidR="00CB0404">
          <w:rPr>
            <w:noProof/>
            <w:webHidden/>
          </w:rPr>
          <w:instrText xml:space="preserve"> PAGEREF _Toc239153233 \h </w:instrText>
        </w:r>
        <w:r>
          <w:rPr>
            <w:noProof/>
            <w:webHidden/>
          </w:rPr>
        </w:r>
        <w:r>
          <w:rPr>
            <w:noProof/>
            <w:webHidden/>
          </w:rPr>
          <w:fldChar w:fldCharType="separate"/>
        </w:r>
        <w:r w:rsidR="002116E4">
          <w:rPr>
            <w:noProof/>
            <w:webHidden/>
          </w:rPr>
          <w:t>16</w:t>
        </w:r>
        <w:r>
          <w:rPr>
            <w:noProof/>
            <w:webHidden/>
          </w:rPr>
          <w:fldChar w:fldCharType="end"/>
        </w:r>
      </w:hyperlink>
    </w:p>
    <w:p w:rsidR="00CB0404" w:rsidRDefault="005738E5">
      <w:pPr>
        <w:pStyle w:val="Verzeichnis2"/>
        <w:rPr>
          <w:noProof/>
          <w:lang w:val="de-CH" w:eastAsia="de-CH" w:bidi="ar-SA"/>
        </w:rPr>
      </w:pPr>
      <w:hyperlink w:anchor="_Toc239153234" w:history="1">
        <w:r w:rsidR="00CB0404" w:rsidRPr="00892AD6">
          <w:rPr>
            <w:rStyle w:val="Hyperlink"/>
            <w:noProof/>
          </w:rPr>
          <w:t>3.2</w:t>
        </w:r>
        <w:r w:rsidR="00CB0404">
          <w:rPr>
            <w:noProof/>
            <w:lang w:val="de-CH" w:eastAsia="de-CH" w:bidi="ar-SA"/>
          </w:rPr>
          <w:tab/>
        </w:r>
        <w:r w:rsidR="00CB0404" w:rsidRPr="00892AD6">
          <w:rPr>
            <w:rStyle w:val="Hyperlink"/>
            <w:noProof/>
          </w:rPr>
          <w:t>Repository Inspector</w:t>
        </w:r>
        <w:r w:rsidR="00CB0404">
          <w:rPr>
            <w:noProof/>
            <w:webHidden/>
          </w:rPr>
          <w:tab/>
        </w:r>
        <w:r>
          <w:rPr>
            <w:noProof/>
            <w:webHidden/>
          </w:rPr>
          <w:fldChar w:fldCharType="begin"/>
        </w:r>
        <w:r w:rsidR="00CB0404">
          <w:rPr>
            <w:noProof/>
            <w:webHidden/>
          </w:rPr>
          <w:instrText xml:space="preserve"> PAGEREF _Toc239153234 \h </w:instrText>
        </w:r>
        <w:r>
          <w:rPr>
            <w:noProof/>
            <w:webHidden/>
          </w:rPr>
        </w:r>
        <w:r>
          <w:rPr>
            <w:noProof/>
            <w:webHidden/>
          </w:rPr>
          <w:fldChar w:fldCharType="separate"/>
        </w:r>
        <w:r w:rsidR="002116E4">
          <w:rPr>
            <w:noProof/>
            <w:webHidden/>
          </w:rPr>
          <w:t>17</w:t>
        </w:r>
        <w:r>
          <w:rPr>
            <w:noProof/>
            <w:webHidden/>
          </w:rPr>
          <w:fldChar w:fldCharType="end"/>
        </w:r>
      </w:hyperlink>
    </w:p>
    <w:p w:rsidR="00CB0404" w:rsidRDefault="005738E5">
      <w:pPr>
        <w:pStyle w:val="Verzeichnis2"/>
        <w:rPr>
          <w:noProof/>
          <w:lang w:val="de-CH" w:eastAsia="de-CH" w:bidi="ar-SA"/>
        </w:rPr>
      </w:pPr>
      <w:hyperlink w:anchor="_Toc239153235" w:history="1">
        <w:r w:rsidR="00CB0404" w:rsidRPr="00892AD6">
          <w:rPr>
            <w:rStyle w:val="Hyperlink"/>
            <w:noProof/>
          </w:rPr>
          <w:t>3.3</w:t>
        </w:r>
        <w:r w:rsidR="00CB0404">
          <w:rPr>
            <w:noProof/>
            <w:lang w:val="de-CH" w:eastAsia="de-CH" w:bidi="ar-SA"/>
          </w:rPr>
          <w:tab/>
        </w:r>
        <w:r w:rsidR="00CB0404" w:rsidRPr="00892AD6">
          <w:rPr>
            <w:rStyle w:val="Hyperlink"/>
            <w:noProof/>
          </w:rPr>
          <w:t>Code Generator</w:t>
        </w:r>
        <w:r w:rsidR="00CB0404">
          <w:rPr>
            <w:noProof/>
            <w:webHidden/>
          </w:rPr>
          <w:tab/>
        </w:r>
        <w:r>
          <w:rPr>
            <w:noProof/>
            <w:webHidden/>
          </w:rPr>
          <w:fldChar w:fldCharType="begin"/>
        </w:r>
        <w:r w:rsidR="00CB0404">
          <w:rPr>
            <w:noProof/>
            <w:webHidden/>
          </w:rPr>
          <w:instrText xml:space="preserve"> PAGEREF _Toc239153235 \h </w:instrText>
        </w:r>
        <w:r>
          <w:rPr>
            <w:noProof/>
            <w:webHidden/>
          </w:rPr>
        </w:r>
        <w:r>
          <w:rPr>
            <w:noProof/>
            <w:webHidden/>
          </w:rPr>
          <w:fldChar w:fldCharType="separate"/>
        </w:r>
        <w:r w:rsidR="002116E4">
          <w:rPr>
            <w:noProof/>
            <w:webHidden/>
          </w:rPr>
          <w:t>17</w:t>
        </w:r>
        <w:r>
          <w:rPr>
            <w:noProof/>
            <w:webHidden/>
          </w:rPr>
          <w:fldChar w:fldCharType="end"/>
        </w:r>
      </w:hyperlink>
    </w:p>
    <w:p w:rsidR="00CB0404" w:rsidRDefault="005738E5">
      <w:pPr>
        <w:pStyle w:val="Verzeichnis1"/>
        <w:rPr>
          <w:noProof/>
          <w:lang w:val="de-CH" w:eastAsia="de-CH" w:bidi="ar-SA"/>
        </w:rPr>
      </w:pPr>
      <w:hyperlink w:anchor="_Toc239153236" w:history="1">
        <w:r w:rsidR="00CB0404" w:rsidRPr="00892AD6">
          <w:rPr>
            <w:rStyle w:val="Hyperlink"/>
            <w:noProof/>
          </w:rPr>
          <w:t>4</w:t>
        </w:r>
        <w:r w:rsidR="00CB0404">
          <w:rPr>
            <w:noProof/>
            <w:lang w:val="de-CH" w:eastAsia="de-CH" w:bidi="ar-SA"/>
          </w:rPr>
          <w:tab/>
        </w:r>
        <w:r w:rsidR="00CB0404" w:rsidRPr="00892AD6">
          <w:rPr>
            <w:rStyle w:val="Hyperlink"/>
            <w:noProof/>
          </w:rPr>
          <w:t>Examples</w:t>
        </w:r>
        <w:r w:rsidR="00CB0404">
          <w:rPr>
            <w:noProof/>
            <w:webHidden/>
          </w:rPr>
          <w:tab/>
        </w:r>
        <w:r>
          <w:rPr>
            <w:noProof/>
            <w:webHidden/>
          </w:rPr>
          <w:fldChar w:fldCharType="begin"/>
        </w:r>
        <w:r w:rsidR="00CB0404">
          <w:rPr>
            <w:noProof/>
            <w:webHidden/>
          </w:rPr>
          <w:instrText xml:space="preserve"> PAGEREF _Toc239153236 \h </w:instrText>
        </w:r>
        <w:r>
          <w:rPr>
            <w:noProof/>
            <w:webHidden/>
          </w:rPr>
        </w:r>
        <w:r>
          <w:rPr>
            <w:noProof/>
            <w:webHidden/>
          </w:rPr>
          <w:fldChar w:fldCharType="separate"/>
        </w:r>
        <w:r w:rsidR="002116E4">
          <w:rPr>
            <w:noProof/>
            <w:webHidden/>
          </w:rPr>
          <w:t>17</w:t>
        </w:r>
        <w:r>
          <w:rPr>
            <w:noProof/>
            <w:webHidden/>
          </w:rPr>
          <w:fldChar w:fldCharType="end"/>
        </w:r>
      </w:hyperlink>
    </w:p>
    <w:p w:rsidR="00CB0404" w:rsidRDefault="005738E5">
      <w:pPr>
        <w:pStyle w:val="Verzeichnis2"/>
        <w:rPr>
          <w:noProof/>
          <w:lang w:val="de-CH" w:eastAsia="de-CH" w:bidi="ar-SA"/>
        </w:rPr>
      </w:pPr>
      <w:hyperlink w:anchor="_Toc239153237" w:history="1">
        <w:r w:rsidR="00CB0404" w:rsidRPr="00892AD6">
          <w:rPr>
            <w:rStyle w:val="Hyperlink"/>
            <w:noProof/>
          </w:rPr>
          <w:t>4.1</w:t>
        </w:r>
        <w:r w:rsidR="00CB0404">
          <w:rPr>
            <w:noProof/>
            <w:lang w:val="de-CH" w:eastAsia="de-CH" w:bidi="ar-SA"/>
          </w:rPr>
          <w:tab/>
        </w:r>
        <w:r w:rsidR="00CB0404" w:rsidRPr="00892AD6">
          <w:rPr>
            <w:rStyle w:val="Hyperlink"/>
            <w:noProof/>
          </w:rPr>
          <w:t>Localization</w:t>
        </w:r>
        <w:r w:rsidR="00CB0404">
          <w:rPr>
            <w:noProof/>
            <w:webHidden/>
          </w:rPr>
          <w:tab/>
        </w:r>
        <w:r>
          <w:rPr>
            <w:noProof/>
            <w:webHidden/>
          </w:rPr>
          <w:fldChar w:fldCharType="begin"/>
        </w:r>
        <w:r w:rsidR="00CB0404">
          <w:rPr>
            <w:noProof/>
            <w:webHidden/>
          </w:rPr>
          <w:instrText xml:space="preserve"> PAGEREF _Toc239153237 \h </w:instrText>
        </w:r>
        <w:r>
          <w:rPr>
            <w:noProof/>
            <w:webHidden/>
          </w:rPr>
        </w:r>
        <w:r>
          <w:rPr>
            <w:noProof/>
            <w:webHidden/>
          </w:rPr>
          <w:fldChar w:fldCharType="separate"/>
        </w:r>
        <w:r w:rsidR="002116E4">
          <w:rPr>
            <w:noProof/>
            <w:webHidden/>
          </w:rPr>
          <w:t>18</w:t>
        </w:r>
        <w:r>
          <w:rPr>
            <w:noProof/>
            <w:webHidden/>
          </w:rPr>
          <w:fldChar w:fldCharType="end"/>
        </w:r>
      </w:hyperlink>
    </w:p>
    <w:p w:rsidR="00CB0404" w:rsidRDefault="005738E5">
      <w:pPr>
        <w:pStyle w:val="Verzeichnis2"/>
        <w:rPr>
          <w:noProof/>
          <w:lang w:val="de-CH" w:eastAsia="de-CH" w:bidi="ar-SA"/>
        </w:rPr>
      </w:pPr>
      <w:hyperlink w:anchor="_Toc239153238" w:history="1">
        <w:r w:rsidR="00CB0404" w:rsidRPr="00892AD6">
          <w:rPr>
            <w:rStyle w:val="Hyperlink"/>
            <w:noProof/>
          </w:rPr>
          <w:t>4.2</w:t>
        </w:r>
        <w:r w:rsidR="00CB0404">
          <w:rPr>
            <w:noProof/>
            <w:lang w:val="de-CH" w:eastAsia="de-CH" w:bidi="ar-SA"/>
          </w:rPr>
          <w:tab/>
        </w:r>
        <w:r w:rsidR="00CB0404" w:rsidRPr="00892AD6">
          <w:rPr>
            <w:rStyle w:val="Hyperlink"/>
            <w:noProof/>
          </w:rPr>
          <w:t>Wiring</w:t>
        </w:r>
        <w:r w:rsidR="00CB0404">
          <w:rPr>
            <w:noProof/>
            <w:webHidden/>
          </w:rPr>
          <w:tab/>
        </w:r>
        <w:r>
          <w:rPr>
            <w:noProof/>
            <w:webHidden/>
          </w:rPr>
          <w:fldChar w:fldCharType="begin"/>
        </w:r>
        <w:r w:rsidR="00CB0404">
          <w:rPr>
            <w:noProof/>
            <w:webHidden/>
          </w:rPr>
          <w:instrText xml:space="preserve"> PAGEREF _Toc239153238 \h </w:instrText>
        </w:r>
        <w:r>
          <w:rPr>
            <w:noProof/>
            <w:webHidden/>
          </w:rPr>
        </w:r>
        <w:r>
          <w:rPr>
            <w:noProof/>
            <w:webHidden/>
          </w:rPr>
          <w:fldChar w:fldCharType="separate"/>
        </w:r>
        <w:r w:rsidR="002116E4">
          <w:rPr>
            <w:noProof/>
            <w:webHidden/>
          </w:rPr>
          <w:t>18</w:t>
        </w:r>
        <w:r>
          <w:rPr>
            <w:noProof/>
            <w:webHidden/>
          </w:rPr>
          <w:fldChar w:fldCharType="end"/>
        </w:r>
      </w:hyperlink>
    </w:p>
    <w:p w:rsidR="00CB0404" w:rsidRDefault="005738E5">
      <w:pPr>
        <w:pStyle w:val="Verzeichnis1"/>
        <w:rPr>
          <w:noProof/>
          <w:lang w:val="de-CH" w:eastAsia="de-CH" w:bidi="ar-SA"/>
        </w:rPr>
      </w:pPr>
      <w:hyperlink w:anchor="_Toc239153239" w:history="1">
        <w:r w:rsidR="00CB0404" w:rsidRPr="00892AD6">
          <w:rPr>
            <w:rStyle w:val="Hyperlink"/>
            <w:noProof/>
          </w:rPr>
          <w:t>5</w:t>
        </w:r>
        <w:r w:rsidR="00CB0404">
          <w:rPr>
            <w:noProof/>
            <w:lang w:val="de-CH" w:eastAsia="de-CH" w:bidi="ar-SA"/>
          </w:rPr>
          <w:tab/>
        </w:r>
        <w:r w:rsidR="00CB0404" w:rsidRPr="00892AD6">
          <w:rPr>
            <w:rStyle w:val="Hyperlink"/>
            <w:noProof/>
          </w:rPr>
          <w:t>References</w:t>
        </w:r>
        <w:r w:rsidR="00CB0404">
          <w:rPr>
            <w:noProof/>
            <w:webHidden/>
          </w:rPr>
          <w:tab/>
        </w:r>
        <w:r>
          <w:rPr>
            <w:noProof/>
            <w:webHidden/>
          </w:rPr>
          <w:fldChar w:fldCharType="begin"/>
        </w:r>
        <w:r w:rsidR="00CB0404">
          <w:rPr>
            <w:noProof/>
            <w:webHidden/>
          </w:rPr>
          <w:instrText xml:space="preserve"> PAGEREF _Toc239153239 \h </w:instrText>
        </w:r>
        <w:r>
          <w:rPr>
            <w:noProof/>
            <w:webHidden/>
          </w:rPr>
        </w:r>
        <w:r>
          <w:rPr>
            <w:noProof/>
            <w:webHidden/>
          </w:rPr>
          <w:fldChar w:fldCharType="separate"/>
        </w:r>
        <w:r w:rsidR="002116E4">
          <w:rPr>
            <w:noProof/>
            <w:webHidden/>
          </w:rPr>
          <w:t>19</w:t>
        </w:r>
        <w:r>
          <w:rPr>
            <w:noProof/>
            <w:webHidden/>
          </w:rPr>
          <w:fldChar w:fldCharType="end"/>
        </w:r>
      </w:hyperlink>
    </w:p>
    <w:p w:rsidR="00A73AEB" w:rsidRDefault="005738E5">
      <w:r>
        <w:fldChar w:fldCharType="end"/>
      </w:r>
      <w:r w:rsidR="00A73AEB">
        <w:br w:type="page"/>
      </w:r>
    </w:p>
    <w:p w:rsidR="002B4A0D" w:rsidRDefault="009A7429" w:rsidP="003E5562">
      <w:pPr>
        <w:pStyle w:val="berschrift1"/>
      </w:pPr>
      <w:bookmarkStart w:id="0" w:name="_Toc239153208"/>
      <w:r>
        <w:lastRenderedPageBreak/>
        <w:t>C</w:t>
      </w:r>
      <w:r w:rsidR="00156AB8" w:rsidRPr="00156AB8">
        <w:t>omponent Framework</w:t>
      </w:r>
      <w:bookmarkEnd w:id="0"/>
    </w:p>
    <w:p w:rsidR="001C6F72" w:rsidRDefault="008D0F5D" w:rsidP="00794B86">
      <w:pPr>
        <w:jc w:val="both"/>
      </w:pPr>
      <w:r>
        <w:t xml:space="preserve">This section </w:t>
      </w:r>
      <w:r w:rsidR="002A213E">
        <w:t>provides a brief introduction to</w:t>
      </w:r>
      <w:r>
        <w:t xml:space="preserve"> </w:t>
      </w:r>
      <w:r w:rsidR="002A213E">
        <w:t xml:space="preserve">the </w:t>
      </w:r>
      <w:r w:rsidR="009D7E73">
        <w:t>A2</w:t>
      </w:r>
      <w:r>
        <w:t xml:space="preserve"> component framework.  Subsection 1 explicates </w:t>
      </w:r>
      <w:r w:rsidR="00B84FE3">
        <w:t>the component hierarchy and</w:t>
      </w:r>
      <w:r>
        <w:t xml:space="preserve"> component serialization. Subsection 2 introduces Repositories which are containers that hold externalized components.</w:t>
      </w:r>
    </w:p>
    <w:p w:rsidR="002A213E" w:rsidRDefault="002B4A0D" w:rsidP="002C6ADC">
      <w:pPr>
        <w:pStyle w:val="berschrift2"/>
      </w:pPr>
      <w:bookmarkStart w:id="1" w:name="_Toc239153209"/>
      <w:r>
        <w:t>Component</w:t>
      </w:r>
      <w:r w:rsidR="00F51DC0">
        <w:t>s</w:t>
      </w:r>
      <w:bookmarkEnd w:id="1"/>
    </w:p>
    <w:p w:rsidR="00544DC5" w:rsidRPr="00544DC5" w:rsidRDefault="00544DC5" w:rsidP="00544DC5"/>
    <w:p w:rsidR="004B524F" w:rsidRPr="004B524F" w:rsidRDefault="004B524F" w:rsidP="004B524F">
      <w:pPr>
        <w:pStyle w:val="berschrift3"/>
      </w:pPr>
      <w:bookmarkStart w:id="2" w:name="_Toc239153210"/>
      <w:r>
        <w:t>Hierarchy</w:t>
      </w:r>
      <w:bookmarkEnd w:id="2"/>
    </w:p>
    <w:p w:rsidR="00544DC5" w:rsidRDefault="00FF0E9A" w:rsidP="00794B86">
      <w:pPr>
        <w:jc w:val="both"/>
      </w:pPr>
      <w:r>
        <w:t>The classes involved</w:t>
      </w:r>
      <w:r w:rsidR="00544DC5">
        <w:t xml:space="preserve"> in the</w:t>
      </w:r>
      <w:r w:rsidR="00EF55D4">
        <w:t xml:space="preserve"> </w:t>
      </w:r>
      <w:r w:rsidR="00B40412">
        <w:t>component type</w:t>
      </w:r>
      <w:r w:rsidR="00544DC5">
        <w:t xml:space="preserve"> hierarchy can be partitioned into </w:t>
      </w:r>
      <w:r w:rsidR="00B40412">
        <w:t>three</w:t>
      </w:r>
      <w:r w:rsidR="00544DC5">
        <w:t xml:space="preserve"> main groups: </w:t>
      </w:r>
    </w:p>
    <w:p w:rsidR="00EF55D4" w:rsidRDefault="00EF55D4" w:rsidP="00EF55D4">
      <w:pPr>
        <w:pStyle w:val="Listenabsatz"/>
        <w:numPr>
          <w:ilvl w:val="0"/>
          <w:numId w:val="3"/>
        </w:numPr>
        <w:jc w:val="both"/>
      </w:pPr>
      <w:r w:rsidRPr="00EF55D4">
        <w:rPr>
          <w:i/>
        </w:rPr>
        <w:t>XML</w:t>
      </w:r>
      <w:r>
        <w:t xml:space="preserve"> is responsible for component externalization and hierarchical composition</w:t>
      </w:r>
    </w:p>
    <w:p w:rsidR="00EF55D4" w:rsidRDefault="00EF55D4" w:rsidP="00EF55D4">
      <w:pPr>
        <w:pStyle w:val="Listenabsatz"/>
        <w:numPr>
          <w:ilvl w:val="0"/>
          <w:numId w:val="3"/>
        </w:numPr>
        <w:jc w:val="both"/>
      </w:pPr>
      <w:r w:rsidRPr="00B40412">
        <w:rPr>
          <w:i/>
        </w:rPr>
        <w:t>Repositories</w:t>
      </w:r>
      <w:r>
        <w:t xml:space="preserve"> establishes a link to Repositories (</w:t>
      </w:r>
      <w:r w:rsidR="00B40412">
        <w:t xml:space="preserve">see section </w:t>
      </w:r>
      <w:r w:rsidR="005738E5">
        <w:fldChar w:fldCharType="begin"/>
      </w:r>
      <w:r w:rsidR="00B40412">
        <w:instrText xml:space="preserve"> REF _Ref239155962 \r \h </w:instrText>
      </w:r>
      <w:r w:rsidR="005738E5">
        <w:fldChar w:fldCharType="separate"/>
      </w:r>
      <w:r w:rsidR="002116E4">
        <w:t>1.2</w:t>
      </w:r>
      <w:r w:rsidR="005738E5">
        <w:fldChar w:fldCharType="end"/>
      </w:r>
      <w:r w:rsidR="00B40412">
        <w:t xml:space="preserve"> </w:t>
      </w:r>
      <w:r w:rsidR="005738E5">
        <w:fldChar w:fldCharType="begin"/>
      </w:r>
      <w:r w:rsidR="00B40412">
        <w:instrText xml:space="preserve"> REF _Ref239155967 \h </w:instrText>
      </w:r>
      <w:r w:rsidR="005738E5">
        <w:fldChar w:fldCharType="separate"/>
      </w:r>
      <w:r w:rsidR="002116E4">
        <w:t>Repositories</w:t>
      </w:r>
      <w:r w:rsidR="005738E5">
        <w:fldChar w:fldCharType="end"/>
      </w:r>
      <w:r>
        <w:t>)</w:t>
      </w:r>
    </w:p>
    <w:p w:rsidR="00B40412" w:rsidRDefault="00B40412" w:rsidP="00B40412">
      <w:pPr>
        <w:pStyle w:val="Listenabsatz"/>
        <w:numPr>
          <w:ilvl w:val="0"/>
          <w:numId w:val="3"/>
        </w:numPr>
        <w:jc w:val="both"/>
      </w:pPr>
      <w:r w:rsidRPr="00B40412">
        <w:rPr>
          <w:i/>
        </w:rPr>
        <w:t>WMComponents</w:t>
      </w:r>
      <w:r>
        <w:t xml:space="preserve"> provides enhanced thread-safety and reflection as well as the basic functionality of visual components</w:t>
      </w:r>
    </w:p>
    <w:p w:rsidR="00B40412" w:rsidRDefault="00B40412" w:rsidP="00B40412">
      <w:pPr>
        <w:keepNext/>
        <w:jc w:val="both"/>
      </w:pPr>
      <w:r>
        <w:rPr>
          <w:noProof/>
          <w:lang w:val="de-CH" w:eastAsia="de-CH" w:bidi="ar-SA"/>
        </w:rPr>
        <w:drawing>
          <wp:inline distT="0" distB="0" distL="0" distR="0">
            <wp:extent cx="5229225" cy="2952750"/>
            <wp:effectExtent l="19050" t="0" r="9525" b="0"/>
            <wp:docPr id="2"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40412" w:rsidRDefault="00B40412" w:rsidP="00B40412">
      <w:pPr>
        <w:pStyle w:val="Beschriftung"/>
        <w:jc w:val="center"/>
      </w:pPr>
      <w:bookmarkStart w:id="3" w:name="_Ref239156243"/>
      <w:r>
        <w:t xml:space="preserve">Figure </w:t>
      </w:r>
      <w:fldSimple w:instr=" SEQ Figure \* ARABIC ">
        <w:r w:rsidR="002116E4">
          <w:rPr>
            <w:noProof/>
          </w:rPr>
          <w:t>1</w:t>
        </w:r>
      </w:fldSimple>
      <w:bookmarkEnd w:id="3"/>
      <w:r>
        <w:t>: Component Hierarchy</w:t>
      </w:r>
    </w:p>
    <w:p w:rsidR="00AA527A" w:rsidRDefault="00AA527A" w:rsidP="00794B86">
      <w:pPr>
        <w:jc w:val="both"/>
      </w:pPr>
      <w:r>
        <w:t xml:space="preserve">The base class of all components is the class </w:t>
      </w:r>
      <w:r w:rsidRPr="00AA527A">
        <w:rPr>
          <w:rFonts w:ascii="Consolas" w:hAnsi="Consolas"/>
        </w:rPr>
        <w:t>Content</w:t>
      </w:r>
      <w:r>
        <w:t xml:space="preserve"> which essentially specifies the interface for component externalization.</w:t>
      </w:r>
    </w:p>
    <w:tbl>
      <w:tblPr>
        <w:tblStyle w:val="MittlereListe1-Akzent11"/>
        <w:tblW w:w="0" w:type="auto"/>
        <w:jc w:val="center"/>
        <w:tblLook w:val="0400"/>
      </w:tblPr>
      <w:tblGrid>
        <w:gridCol w:w="458"/>
        <w:gridCol w:w="7305"/>
      </w:tblGrid>
      <w:tr w:rsidR="00AA527A" w:rsidTr="00544DC5">
        <w:trPr>
          <w:cnfStyle w:val="000000100000"/>
          <w:jc w:val="center"/>
        </w:trPr>
        <w:tc>
          <w:tcPr>
            <w:tcW w:w="458" w:type="dxa"/>
            <w:vAlign w:val="center"/>
          </w:tcPr>
          <w:p w:rsidR="00AA527A" w:rsidRPr="00AA527A" w:rsidRDefault="00AA527A" w:rsidP="00544DC5">
            <w:pPr>
              <w:jc w:val="right"/>
              <w:rPr>
                <w:rFonts w:ascii="Consolas" w:hAnsi="Consolas"/>
                <w:color w:val="0070C0"/>
                <w:sz w:val="20"/>
              </w:rPr>
            </w:pPr>
            <w:r w:rsidRPr="00AA527A">
              <w:rPr>
                <w:rFonts w:ascii="Consolas" w:hAnsi="Consolas"/>
                <w:color w:val="0070C0"/>
                <w:sz w:val="20"/>
              </w:rPr>
              <w:t>1</w:t>
            </w:r>
          </w:p>
        </w:tc>
        <w:tc>
          <w:tcPr>
            <w:tcW w:w="7305" w:type="dxa"/>
          </w:tcPr>
          <w:p w:rsidR="00AA527A" w:rsidRPr="00AA527A" w:rsidRDefault="00AA527A" w:rsidP="00544DC5">
            <w:pPr>
              <w:rPr>
                <w:rFonts w:ascii="Consolas" w:hAnsi="Consolas"/>
                <w:sz w:val="20"/>
              </w:rPr>
            </w:pPr>
            <w:r w:rsidRPr="00AA527A">
              <w:rPr>
                <w:rFonts w:ascii="Consolas" w:hAnsi="Consolas"/>
                <w:b/>
                <w:sz w:val="20"/>
              </w:rPr>
              <w:t>Content</w:t>
            </w:r>
            <w:r w:rsidRPr="00AA527A">
              <w:rPr>
                <w:rFonts w:ascii="Consolas" w:hAnsi="Consolas"/>
                <w:sz w:val="20"/>
              </w:rPr>
              <w:t>* = OBJECT</w:t>
            </w:r>
          </w:p>
        </w:tc>
      </w:tr>
      <w:tr w:rsidR="00AA527A" w:rsidTr="00544DC5">
        <w:trPr>
          <w:jc w:val="center"/>
        </w:trPr>
        <w:tc>
          <w:tcPr>
            <w:tcW w:w="458" w:type="dxa"/>
            <w:vAlign w:val="center"/>
          </w:tcPr>
          <w:p w:rsidR="00AA527A" w:rsidRPr="00AA527A" w:rsidRDefault="00AA527A" w:rsidP="00544DC5">
            <w:pPr>
              <w:jc w:val="right"/>
              <w:rPr>
                <w:rFonts w:ascii="Consolas" w:hAnsi="Consolas"/>
                <w:color w:val="0070C0"/>
                <w:sz w:val="20"/>
              </w:rPr>
            </w:pPr>
            <w:r w:rsidRPr="00AA527A">
              <w:rPr>
                <w:rFonts w:ascii="Consolas" w:hAnsi="Consolas"/>
                <w:color w:val="0070C0"/>
                <w:sz w:val="20"/>
              </w:rPr>
              <w:t>2</w:t>
            </w:r>
          </w:p>
        </w:tc>
        <w:tc>
          <w:tcPr>
            <w:tcW w:w="7305" w:type="dxa"/>
          </w:tcPr>
          <w:p w:rsidR="00AA527A" w:rsidRPr="00AA527A" w:rsidRDefault="00AA527A" w:rsidP="00544DC5">
            <w:pPr>
              <w:rPr>
                <w:rFonts w:ascii="Consolas" w:hAnsi="Consolas"/>
                <w:sz w:val="20"/>
              </w:rPr>
            </w:pPr>
            <w:r w:rsidRPr="00AA527A">
              <w:rPr>
                <w:rFonts w:ascii="Consolas" w:hAnsi="Consolas"/>
                <w:sz w:val="20"/>
              </w:rPr>
              <w:t xml:space="preserve">   PROCEDURE </w:t>
            </w:r>
            <w:r w:rsidRPr="00AA527A">
              <w:rPr>
                <w:rFonts w:ascii="Consolas" w:hAnsi="Consolas"/>
                <w:b/>
                <w:sz w:val="20"/>
              </w:rPr>
              <w:t>Write</w:t>
            </w:r>
            <w:r w:rsidRPr="00AA527A">
              <w:rPr>
                <w:rFonts w:ascii="Consolas" w:hAnsi="Consolas"/>
                <w:sz w:val="20"/>
              </w:rPr>
              <w:t>*(writer : Streams.Writer; indent : LONGINT);</w:t>
            </w:r>
          </w:p>
        </w:tc>
      </w:tr>
      <w:tr w:rsidR="00AA527A" w:rsidTr="00544DC5">
        <w:trPr>
          <w:cnfStyle w:val="000000100000"/>
          <w:jc w:val="center"/>
        </w:trPr>
        <w:tc>
          <w:tcPr>
            <w:tcW w:w="458" w:type="dxa"/>
          </w:tcPr>
          <w:p w:rsidR="00AA527A" w:rsidRPr="00AA527A" w:rsidRDefault="00AA527A" w:rsidP="00544DC5">
            <w:pPr>
              <w:jc w:val="right"/>
              <w:rPr>
                <w:rFonts w:ascii="Consolas" w:hAnsi="Consolas"/>
                <w:color w:val="0070C0"/>
                <w:sz w:val="20"/>
              </w:rPr>
            </w:pPr>
            <w:r w:rsidRPr="00AA527A">
              <w:rPr>
                <w:rFonts w:ascii="Consolas" w:hAnsi="Consolas"/>
                <w:color w:val="0070C0"/>
                <w:sz w:val="20"/>
              </w:rPr>
              <w:t>3</w:t>
            </w:r>
          </w:p>
        </w:tc>
        <w:tc>
          <w:tcPr>
            <w:tcW w:w="7305" w:type="dxa"/>
          </w:tcPr>
          <w:p w:rsidR="00AA527A" w:rsidRPr="00AA527A" w:rsidRDefault="00AA527A" w:rsidP="00AA527A">
            <w:pPr>
              <w:keepNext/>
              <w:rPr>
                <w:rFonts w:ascii="Consolas" w:hAnsi="Consolas"/>
                <w:sz w:val="20"/>
              </w:rPr>
            </w:pPr>
            <w:r w:rsidRPr="00AA527A">
              <w:rPr>
                <w:rFonts w:ascii="Consolas" w:hAnsi="Consolas"/>
                <w:sz w:val="20"/>
              </w:rPr>
              <w:t>END Element;</w:t>
            </w:r>
          </w:p>
        </w:tc>
      </w:tr>
    </w:tbl>
    <w:p w:rsidR="00AA527A" w:rsidRDefault="00AA527A" w:rsidP="00AA527A">
      <w:pPr>
        <w:pStyle w:val="Beschriftung"/>
        <w:jc w:val="center"/>
      </w:pPr>
      <w:bookmarkStart w:id="4" w:name="_Toc239153808"/>
      <w:r>
        <w:t xml:space="preserve">Figure </w:t>
      </w:r>
      <w:fldSimple w:instr=" SEQ Figure \* ARABIC ">
        <w:r w:rsidR="002116E4">
          <w:rPr>
            <w:noProof/>
          </w:rPr>
          <w:t>2</w:t>
        </w:r>
      </w:fldSimple>
      <w:r>
        <w:t>: Content Class Interface</w:t>
      </w:r>
      <w:bookmarkEnd w:id="4"/>
    </w:p>
    <w:p w:rsidR="00AA527A" w:rsidRPr="0075166F" w:rsidRDefault="006A4354" w:rsidP="00794B86">
      <w:pPr>
        <w:jc w:val="both"/>
      </w:pPr>
      <w:r>
        <w:t xml:space="preserve">The class </w:t>
      </w:r>
      <w:r w:rsidRPr="006A4354">
        <w:rPr>
          <w:rFonts w:ascii="Consolas" w:hAnsi="Consolas"/>
        </w:rPr>
        <w:t>Container</w:t>
      </w:r>
      <w:r>
        <w:t xml:space="preserve"> is responsible for handling the containment relation. </w:t>
      </w:r>
      <w:r w:rsidR="008A7A63">
        <w:t xml:space="preserve"> </w:t>
      </w:r>
      <w:r w:rsidR="008A7A63" w:rsidRPr="00AC1F5C">
        <w:t>Content</w:t>
      </w:r>
      <w:r w:rsidR="008A7A63">
        <w:t xml:space="preserve"> instances can be added, removed and enumerated.</w:t>
      </w:r>
    </w:p>
    <w:tbl>
      <w:tblPr>
        <w:tblStyle w:val="MittlereListe1-Akzent11"/>
        <w:tblW w:w="0" w:type="auto"/>
        <w:jc w:val="center"/>
        <w:tblLook w:val="0400"/>
      </w:tblPr>
      <w:tblGrid>
        <w:gridCol w:w="458"/>
        <w:gridCol w:w="7305"/>
      </w:tblGrid>
      <w:tr w:rsidR="0075166F" w:rsidTr="00F65F39">
        <w:trPr>
          <w:cnfStyle w:val="000000100000"/>
          <w:jc w:val="center"/>
        </w:trPr>
        <w:tc>
          <w:tcPr>
            <w:tcW w:w="458" w:type="dxa"/>
            <w:vAlign w:val="center"/>
          </w:tcPr>
          <w:p w:rsidR="0075166F" w:rsidRPr="006A4354" w:rsidRDefault="0075166F" w:rsidP="005B5DC5">
            <w:pPr>
              <w:jc w:val="right"/>
              <w:rPr>
                <w:rFonts w:ascii="Consolas" w:hAnsi="Consolas"/>
                <w:color w:val="0070C0"/>
                <w:sz w:val="20"/>
              </w:rPr>
            </w:pPr>
            <w:r w:rsidRPr="006A4354">
              <w:rPr>
                <w:rFonts w:ascii="Consolas" w:hAnsi="Consolas"/>
                <w:color w:val="0070C0"/>
                <w:sz w:val="20"/>
              </w:rPr>
              <w:t>1</w:t>
            </w:r>
          </w:p>
        </w:tc>
        <w:tc>
          <w:tcPr>
            <w:tcW w:w="7305" w:type="dxa"/>
          </w:tcPr>
          <w:p w:rsidR="0075166F" w:rsidRPr="006A4354" w:rsidRDefault="00AA527A" w:rsidP="00AA527A">
            <w:pPr>
              <w:rPr>
                <w:rFonts w:ascii="Consolas" w:hAnsi="Consolas"/>
                <w:sz w:val="20"/>
              </w:rPr>
            </w:pPr>
            <w:r w:rsidRPr="006A4354">
              <w:rPr>
                <w:rFonts w:ascii="Consolas" w:hAnsi="Consolas"/>
                <w:b/>
                <w:sz w:val="20"/>
              </w:rPr>
              <w:t>Container</w:t>
            </w:r>
            <w:r w:rsidR="0075166F" w:rsidRPr="006A4354">
              <w:rPr>
                <w:rFonts w:ascii="Consolas" w:hAnsi="Consolas"/>
                <w:sz w:val="20"/>
              </w:rPr>
              <w:t>* = OBJECT</w:t>
            </w:r>
            <w:r w:rsidR="006A4354" w:rsidRPr="006A4354">
              <w:rPr>
                <w:rFonts w:ascii="Consolas" w:hAnsi="Consolas"/>
                <w:sz w:val="20"/>
              </w:rPr>
              <w:t>(</w:t>
            </w:r>
            <w:r w:rsidRPr="006A4354">
              <w:rPr>
                <w:rFonts w:ascii="Consolas" w:hAnsi="Consolas"/>
                <w:sz w:val="20"/>
              </w:rPr>
              <w:t>Content</w:t>
            </w:r>
            <w:r w:rsidR="0075166F" w:rsidRPr="006A4354">
              <w:rPr>
                <w:rFonts w:ascii="Consolas" w:hAnsi="Consolas"/>
                <w:sz w:val="20"/>
              </w:rPr>
              <w:t>)</w:t>
            </w:r>
          </w:p>
        </w:tc>
      </w:tr>
      <w:tr w:rsidR="0075166F" w:rsidTr="00F65F39">
        <w:trPr>
          <w:jc w:val="center"/>
        </w:trPr>
        <w:tc>
          <w:tcPr>
            <w:tcW w:w="458" w:type="dxa"/>
            <w:vAlign w:val="center"/>
          </w:tcPr>
          <w:p w:rsidR="0075166F" w:rsidRPr="006A4354" w:rsidRDefault="0075166F" w:rsidP="005B5DC5">
            <w:pPr>
              <w:jc w:val="right"/>
              <w:rPr>
                <w:rFonts w:ascii="Consolas" w:hAnsi="Consolas"/>
                <w:color w:val="0070C0"/>
                <w:sz w:val="20"/>
              </w:rPr>
            </w:pPr>
            <w:r w:rsidRPr="006A4354">
              <w:rPr>
                <w:rFonts w:ascii="Consolas" w:hAnsi="Consolas"/>
                <w:color w:val="0070C0"/>
                <w:sz w:val="20"/>
              </w:rPr>
              <w:t>2</w:t>
            </w:r>
          </w:p>
        </w:tc>
        <w:tc>
          <w:tcPr>
            <w:tcW w:w="7305" w:type="dxa"/>
          </w:tcPr>
          <w:p w:rsidR="0075166F" w:rsidRPr="006A4354" w:rsidRDefault="0075166F" w:rsidP="005B5DC5">
            <w:pPr>
              <w:rPr>
                <w:rFonts w:ascii="Consolas" w:hAnsi="Consolas"/>
                <w:sz w:val="20"/>
              </w:rPr>
            </w:pPr>
            <w:r w:rsidRPr="006A4354">
              <w:rPr>
                <w:rFonts w:ascii="Consolas" w:hAnsi="Consolas"/>
                <w:sz w:val="20"/>
              </w:rPr>
              <w:t xml:space="preserve">   PROCEDURE </w:t>
            </w:r>
            <w:r w:rsidRPr="006A4354">
              <w:rPr>
                <w:rFonts w:ascii="Consolas" w:hAnsi="Consolas"/>
                <w:b/>
                <w:sz w:val="20"/>
              </w:rPr>
              <w:t>AddContent</w:t>
            </w:r>
            <w:r w:rsidR="004017BB" w:rsidRPr="006A4354">
              <w:rPr>
                <w:rFonts w:ascii="Consolas" w:hAnsi="Consolas"/>
                <w:sz w:val="20"/>
              </w:rPr>
              <w:t>*</w:t>
            </w:r>
            <w:r w:rsidR="006A4354" w:rsidRPr="006A4354">
              <w:rPr>
                <w:rFonts w:ascii="Consolas" w:hAnsi="Consolas"/>
                <w:sz w:val="20"/>
              </w:rPr>
              <w:t xml:space="preserve">(content : </w:t>
            </w:r>
            <w:r w:rsidRPr="006A4354">
              <w:rPr>
                <w:rFonts w:ascii="Consolas" w:hAnsi="Consolas"/>
                <w:sz w:val="20"/>
              </w:rPr>
              <w:t>Content);</w:t>
            </w:r>
          </w:p>
        </w:tc>
      </w:tr>
      <w:tr w:rsidR="0075166F" w:rsidTr="00F65F39">
        <w:trPr>
          <w:cnfStyle w:val="000000100000"/>
          <w:jc w:val="center"/>
        </w:trPr>
        <w:tc>
          <w:tcPr>
            <w:tcW w:w="458" w:type="dxa"/>
            <w:vAlign w:val="center"/>
          </w:tcPr>
          <w:p w:rsidR="0075166F" w:rsidRPr="006A4354" w:rsidRDefault="0075166F" w:rsidP="005B5DC5">
            <w:pPr>
              <w:jc w:val="right"/>
              <w:rPr>
                <w:rFonts w:ascii="Consolas" w:hAnsi="Consolas"/>
                <w:color w:val="0070C0"/>
                <w:sz w:val="20"/>
              </w:rPr>
            </w:pPr>
            <w:r w:rsidRPr="006A4354">
              <w:rPr>
                <w:rFonts w:ascii="Consolas" w:hAnsi="Consolas"/>
                <w:color w:val="0070C0"/>
                <w:sz w:val="20"/>
              </w:rPr>
              <w:t>3</w:t>
            </w:r>
          </w:p>
        </w:tc>
        <w:tc>
          <w:tcPr>
            <w:tcW w:w="7305" w:type="dxa"/>
          </w:tcPr>
          <w:p w:rsidR="0075166F" w:rsidRPr="006A4354" w:rsidRDefault="0075166F" w:rsidP="005B5DC5">
            <w:pPr>
              <w:rPr>
                <w:rFonts w:ascii="Consolas" w:hAnsi="Consolas"/>
                <w:sz w:val="20"/>
              </w:rPr>
            </w:pPr>
            <w:r w:rsidRPr="006A4354">
              <w:rPr>
                <w:rFonts w:ascii="Consolas" w:hAnsi="Consolas"/>
                <w:sz w:val="20"/>
              </w:rPr>
              <w:t xml:space="preserve">   PROCEDURE </w:t>
            </w:r>
            <w:r w:rsidRPr="006A4354">
              <w:rPr>
                <w:rFonts w:ascii="Consolas" w:hAnsi="Consolas"/>
                <w:b/>
                <w:sz w:val="20"/>
              </w:rPr>
              <w:t>RemoveContent</w:t>
            </w:r>
            <w:r w:rsidR="004017BB" w:rsidRPr="006A4354">
              <w:rPr>
                <w:rFonts w:ascii="Consolas" w:hAnsi="Consolas"/>
                <w:sz w:val="20"/>
              </w:rPr>
              <w:t>*</w:t>
            </w:r>
            <w:r w:rsidR="006A4354" w:rsidRPr="006A4354">
              <w:rPr>
                <w:rFonts w:ascii="Consolas" w:hAnsi="Consolas"/>
                <w:sz w:val="20"/>
              </w:rPr>
              <w:t xml:space="preserve">(content : </w:t>
            </w:r>
            <w:r w:rsidRPr="006A4354">
              <w:rPr>
                <w:rFonts w:ascii="Consolas" w:hAnsi="Consolas"/>
                <w:sz w:val="20"/>
              </w:rPr>
              <w:t>Content);</w:t>
            </w:r>
          </w:p>
        </w:tc>
      </w:tr>
      <w:tr w:rsidR="00207964" w:rsidTr="00F65F39">
        <w:trPr>
          <w:jc w:val="center"/>
        </w:trPr>
        <w:tc>
          <w:tcPr>
            <w:tcW w:w="458" w:type="dxa"/>
            <w:vAlign w:val="center"/>
          </w:tcPr>
          <w:p w:rsidR="00207964" w:rsidRPr="006A4354" w:rsidRDefault="00AC1F5C" w:rsidP="005B5DC5">
            <w:pPr>
              <w:jc w:val="right"/>
              <w:rPr>
                <w:rFonts w:ascii="Consolas" w:hAnsi="Consolas"/>
                <w:color w:val="0070C0"/>
                <w:sz w:val="20"/>
              </w:rPr>
            </w:pPr>
            <w:r>
              <w:rPr>
                <w:rFonts w:ascii="Consolas" w:hAnsi="Consolas"/>
                <w:color w:val="0070C0"/>
                <w:sz w:val="20"/>
              </w:rPr>
              <w:t>4</w:t>
            </w:r>
          </w:p>
        </w:tc>
        <w:tc>
          <w:tcPr>
            <w:tcW w:w="7305" w:type="dxa"/>
          </w:tcPr>
          <w:p w:rsidR="00207964" w:rsidRPr="006A4354" w:rsidRDefault="00207964" w:rsidP="005B5DC5">
            <w:pPr>
              <w:rPr>
                <w:rFonts w:ascii="Consolas" w:hAnsi="Consolas"/>
                <w:sz w:val="20"/>
              </w:rPr>
            </w:pPr>
            <w:r>
              <w:rPr>
                <w:rFonts w:ascii="Consolas" w:hAnsi="Consolas"/>
                <w:sz w:val="20"/>
              </w:rPr>
              <w:t xml:space="preserve">   PROCEDURE </w:t>
            </w:r>
            <w:r w:rsidRPr="00207964">
              <w:rPr>
                <w:rFonts w:ascii="Consolas" w:hAnsi="Consolas"/>
                <w:b/>
                <w:sz w:val="20"/>
              </w:rPr>
              <w:t>GetFirst</w:t>
            </w:r>
            <w:r w:rsidR="00AC1F5C">
              <w:rPr>
                <w:rFonts w:ascii="Consolas" w:hAnsi="Consolas"/>
                <w:b/>
                <w:sz w:val="20"/>
              </w:rPr>
              <w:t>*</w:t>
            </w:r>
            <w:r>
              <w:rPr>
                <w:rFonts w:ascii="Consolas" w:hAnsi="Consolas"/>
                <w:sz w:val="20"/>
              </w:rPr>
              <w:t>() : Content;</w:t>
            </w:r>
          </w:p>
        </w:tc>
      </w:tr>
      <w:tr w:rsidR="00207964" w:rsidTr="00F65F39">
        <w:trPr>
          <w:cnfStyle w:val="000000100000"/>
          <w:jc w:val="center"/>
        </w:trPr>
        <w:tc>
          <w:tcPr>
            <w:tcW w:w="458" w:type="dxa"/>
            <w:vAlign w:val="center"/>
          </w:tcPr>
          <w:p w:rsidR="00207964" w:rsidRPr="006A4354" w:rsidRDefault="00AC1F5C" w:rsidP="005B5DC5">
            <w:pPr>
              <w:jc w:val="right"/>
              <w:rPr>
                <w:rFonts w:ascii="Consolas" w:hAnsi="Consolas"/>
                <w:color w:val="0070C0"/>
                <w:sz w:val="20"/>
              </w:rPr>
            </w:pPr>
            <w:r>
              <w:rPr>
                <w:rFonts w:ascii="Consolas" w:hAnsi="Consolas"/>
                <w:color w:val="0070C0"/>
                <w:sz w:val="20"/>
              </w:rPr>
              <w:t>5</w:t>
            </w:r>
          </w:p>
        </w:tc>
        <w:tc>
          <w:tcPr>
            <w:tcW w:w="7305" w:type="dxa"/>
          </w:tcPr>
          <w:p w:rsidR="00207964" w:rsidRPr="006A4354" w:rsidRDefault="00207964" w:rsidP="005B5DC5">
            <w:pPr>
              <w:rPr>
                <w:rFonts w:ascii="Consolas" w:hAnsi="Consolas"/>
                <w:sz w:val="20"/>
              </w:rPr>
            </w:pPr>
            <w:r>
              <w:rPr>
                <w:rFonts w:ascii="Consolas" w:hAnsi="Consolas"/>
                <w:sz w:val="20"/>
              </w:rPr>
              <w:t xml:space="preserve">   PROCEDURE </w:t>
            </w:r>
            <w:r w:rsidRPr="00207964">
              <w:rPr>
                <w:rFonts w:ascii="Consolas" w:hAnsi="Consolas"/>
                <w:b/>
                <w:sz w:val="20"/>
              </w:rPr>
              <w:t>GetNext</w:t>
            </w:r>
            <w:r w:rsidR="00AC1F5C">
              <w:rPr>
                <w:rFonts w:ascii="Consolas" w:hAnsi="Consolas"/>
                <w:b/>
                <w:sz w:val="20"/>
              </w:rPr>
              <w:t>*</w:t>
            </w:r>
            <w:r>
              <w:rPr>
                <w:rFonts w:ascii="Consolas" w:hAnsi="Consolas"/>
                <w:sz w:val="20"/>
              </w:rPr>
              <w:t>() : Content;</w:t>
            </w:r>
          </w:p>
        </w:tc>
      </w:tr>
      <w:tr w:rsidR="0075166F" w:rsidTr="00F65F39">
        <w:trPr>
          <w:jc w:val="center"/>
        </w:trPr>
        <w:tc>
          <w:tcPr>
            <w:tcW w:w="458" w:type="dxa"/>
          </w:tcPr>
          <w:p w:rsidR="0075166F" w:rsidRPr="006A4354" w:rsidRDefault="00AC1F5C" w:rsidP="00E63A01">
            <w:pPr>
              <w:jc w:val="right"/>
              <w:rPr>
                <w:rFonts w:ascii="Consolas" w:hAnsi="Consolas"/>
                <w:color w:val="0070C0"/>
                <w:sz w:val="20"/>
              </w:rPr>
            </w:pPr>
            <w:r>
              <w:rPr>
                <w:rFonts w:ascii="Consolas" w:hAnsi="Consolas"/>
                <w:color w:val="0070C0"/>
                <w:sz w:val="20"/>
              </w:rPr>
              <w:t>6</w:t>
            </w:r>
          </w:p>
        </w:tc>
        <w:tc>
          <w:tcPr>
            <w:tcW w:w="7305" w:type="dxa"/>
          </w:tcPr>
          <w:p w:rsidR="0075166F" w:rsidRPr="006A4354" w:rsidRDefault="0075166F" w:rsidP="004017BB">
            <w:pPr>
              <w:keepNext/>
              <w:rPr>
                <w:rFonts w:ascii="Consolas" w:hAnsi="Consolas"/>
                <w:sz w:val="20"/>
              </w:rPr>
            </w:pPr>
            <w:r w:rsidRPr="006A4354">
              <w:rPr>
                <w:rFonts w:ascii="Consolas" w:hAnsi="Consolas"/>
                <w:sz w:val="20"/>
              </w:rPr>
              <w:t>END Element;</w:t>
            </w:r>
          </w:p>
        </w:tc>
      </w:tr>
    </w:tbl>
    <w:p w:rsidR="0075166F" w:rsidRDefault="004017BB" w:rsidP="00F65F39">
      <w:pPr>
        <w:pStyle w:val="Beschriftung"/>
        <w:jc w:val="center"/>
      </w:pPr>
      <w:bookmarkStart w:id="5" w:name="_Toc239153809"/>
      <w:r>
        <w:lastRenderedPageBreak/>
        <w:t xml:space="preserve">Figure </w:t>
      </w:r>
      <w:fldSimple w:instr=" SEQ Figure \* ARABIC ">
        <w:r w:rsidR="002116E4">
          <w:rPr>
            <w:noProof/>
          </w:rPr>
          <w:t>3</w:t>
        </w:r>
      </w:fldSimple>
      <w:r w:rsidR="002C1F1C">
        <w:t xml:space="preserve">: </w:t>
      </w:r>
      <w:r w:rsidR="006A4354">
        <w:t>Container Class Interface</w:t>
      </w:r>
      <w:bookmarkEnd w:id="5"/>
    </w:p>
    <w:p w:rsidR="006A4354" w:rsidRPr="006A4354" w:rsidRDefault="008A7A63" w:rsidP="00AC1F5C">
      <w:pPr>
        <w:jc w:val="both"/>
      </w:pPr>
      <w:r>
        <w:t xml:space="preserve">The </w:t>
      </w:r>
      <w:r w:rsidRPr="008A7A63">
        <w:t>Element</w:t>
      </w:r>
      <w:r>
        <w:t xml:space="preserve"> class introduces names, generic attributes and establishes the hierarchical structure of the component composition by maintaining </w:t>
      </w:r>
      <w:r w:rsidR="007A2444">
        <w:t>the</w:t>
      </w:r>
      <w:r>
        <w:t xml:space="preserve"> parent</w:t>
      </w:r>
      <w:r w:rsidR="007A2444">
        <w:t xml:space="preserve"> relation</w:t>
      </w:r>
      <w:r>
        <w:t>.</w:t>
      </w:r>
    </w:p>
    <w:tbl>
      <w:tblPr>
        <w:tblStyle w:val="MittlereListe1-Akzent11"/>
        <w:tblW w:w="0" w:type="auto"/>
        <w:jc w:val="center"/>
        <w:tblLook w:val="0400"/>
      </w:tblPr>
      <w:tblGrid>
        <w:gridCol w:w="458"/>
        <w:gridCol w:w="7305"/>
      </w:tblGrid>
      <w:tr w:rsidR="00AA527A" w:rsidTr="00544DC5">
        <w:trPr>
          <w:cnfStyle w:val="000000100000"/>
          <w:jc w:val="center"/>
        </w:trPr>
        <w:tc>
          <w:tcPr>
            <w:tcW w:w="458" w:type="dxa"/>
            <w:vAlign w:val="center"/>
          </w:tcPr>
          <w:p w:rsidR="00AA527A" w:rsidRPr="006A4354" w:rsidRDefault="00AA527A" w:rsidP="00544DC5">
            <w:pPr>
              <w:jc w:val="right"/>
              <w:rPr>
                <w:rFonts w:ascii="Consolas" w:hAnsi="Consolas"/>
                <w:color w:val="0070C0"/>
                <w:sz w:val="20"/>
              </w:rPr>
            </w:pPr>
            <w:r w:rsidRPr="006A4354">
              <w:rPr>
                <w:rFonts w:ascii="Consolas" w:hAnsi="Consolas"/>
                <w:color w:val="0070C0"/>
                <w:sz w:val="20"/>
              </w:rPr>
              <w:t>1</w:t>
            </w:r>
          </w:p>
        </w:tc>
        <w:tc>
          <w:tcPr>
            <w:tcW w:w="7305" w:type="dxa"/>
          </w:tcPr>
          <w:p w:rsidR="00AA527A" w:rsidRPr="006A4354" w:rsidRDefault="00AA527A" w:rsidP="00544DC5">
            <w:pPr>
              <w:rPr>
                <w:rFonts w:ascii="Consolas" w:hAnsi="Consolas"/>
                <w:sz w:val="20"/>
              </w:rPr>
            </w:pPr>
            <w:r w:rsidRPr="006A4354">
              <w:rPr>
                <w:rFonts w:ascii="Consolas" w:hAnsi="Consolas"/>
                <w:b/>
                <w:sz w:val="20"/>
              </w:rPr>
              <w:t>Element</w:t>
            </w:r>
            <w:r w:rsidRPr="006A4354">
              <w:rPr>
                <w:rFonts w:ascii="Consolas" w:hAnsi="Consolas"/>
                <w:sz w:val="20"/>
              </w:rPr>
              <w:t>* = OBJECT</w:t>
            </w:r>
            <w:r w:rsidR="006A4354" w:rsidRPr="006A4354">
              <w:rPr>
                <w:rFonts w:ascii="Consolas" w:hAnsi="Consolas"/>
                <w:sz w:val="20"/>
              </w:rPr>
              <w:t>(</w:t>
            </w:r>
            <w:r w:rsidRPr="006A4354">
              <w:rPr>
                <w:rFonts w:ascii="Consolas" w:hAnsi="Consolas"/>
                <w:sz w:val="20"/>
              </w:rPr>
              <w:t>Container)</w:t>
            </w:r>
          </w:p>
        </w:tc>
      </w:tr>
      <w:tr w:rsidR="00AA527A" w:rsidTr="00544DC5">
        <w:trPr>
          <w:jc w:val="center"/>
        </w:trPr>
        <w:tc>
          <w:tcPr>
            <w:tcW w:w="458" w:type="dxa"/>
            <w:vAlign w:val="center"/>
          </w:tcPr>
          <w:p w:rsidR="00AA527A" w:rsidRPr="006A4354" w:rsidRDefault="00AC1F5C" w:rsidP="00544DC5">
            <w:pPr>
              <w:jc w:val="right"/>
              <w:rPr>
                <w:rFonts w:ascii="Consolas" w:hAnsi="Consolas"/>
                <w:color w:val="0070C0"/>
                <w:sz w:val="20"/>
              </w:rPr>
            </w:pPr>
            <w:r>
              <w:rPr>
                <w:rFonts w:ascii="Consolas" w:hAnsi="Consolas"/>
                <w:color w:val="0070C0"/>
                <w:sz w:val="20"/>
              </w:rPr>
              <w:t>2</w:t>
            </w:r>
          </w:p>
        </w:tc>
        <w:tc>
          <w:tcPr>
            <w:tcW w:w="7305" w:type="dxa"/>
          </w:tcPr>
          <w:p w:rsidR="00AA527A" w:rsidRPr="006A4354" w:rsidRDefault="00AA527A" w:rsidP="00544DC5">
            <w:pPr>
              <w:rPr>
                <w:rFonts w:ascii="Consolas" w:hAnsi="Consolas"/>
                <w:sz w:val="20"/>
              </w:rPr>
            </w:pPr>
            <w:r w:rsidRPr="006A4354">
              <w:rPr>
                <w:rFonts w:ascii="Consolas" w:hAnsi="Consolas"/>
                <w:sz w:val="20"/>
              </w:rPr>
              <w:t xml:space="preserve">   PROCEDURE</w:t>
            </w:r>
            <w:r w:rsidR="006A4354" w:rsidRPr="006A4354">
              <w:rPr>
                <w:rFonts w:ascii="Consolas" w:hAnsi="Consolas"/>
                <w:sz w:val="20"/>
              </w:rPr>
              <w:t xml:space="preserve"> </w:t>
            </w:r>
            <w:r w:rsidR="006A4354" w:rsidRPr="006A4354">
              <w:rPr>
                <w:rFonts w:ascii="Consolas" w:hAnsi="Consolas"/>
                <w:b/>
                <w:sz w:val="20"/>
              </w:rPr>
              <w:t>SetName</w:t>
            </w:r>
            <w:r w:rsidR="006A4354">
              <w:rPr>
                <w:rFonts w:ascii="Consolas" w:hAnsi="Consolas"/>
                <w:b/>
                <w:sz w:val="20"/>
              </w:rPr>
              <w:t>*</w:t>
            </w:r>
            <w:r w:rsidR="006A4354" w:rsidRPr="006A4354">
              <w:rPr>
                <w:rFonts w:ascii="Consolas" w:hAnsi="Consolas"/>
                <w:sz w:val="20"/>
              </w:rPr>
              <w:t>(CONST name : ARRAY OFH CHAR);</w:t>
            </w:r>
          </w:p>
        </w:tc>
      </w:tr>
      <w:tr w:rsidR="006A4354" w:rsidTr="00544DC5">
        <w:trPr>
          <w:cnfStyle w:val="000000100000"/>
          <w:jc w:val="center"/>
        </w:trPr>
        <w:tc>
          <w:tcPr>
            <w:tcW w:w="458" w:type="dxa"/>
            <w:vAlign w:val="center"/>
          </w:tcPr>
          <w:p w:rsidR="006A4354" w:rsidRPr="006A4354" w:rsidRDefault="00AC1F5C" w:rsidP="00544DC5">
            <w:pPr>
              <w:jc w:val="right"/>
              <w:rPr>
                <w:rFonts w:ascii="Consolas" w:hAnsi="Consolas"/>
                <w:color w:val="0070C0"/>
                <w:sz w:val="20"/>
              </w:rPr>
            </w:pPr>
            <w:r>
              <w:rPr>
                <w:rFonts w:ascii="Consolas" w:hAnsi="Consolas"/>
                <w:color w:val="0070C0"/>
                <w:sz w:val="20"/>
              </w:rPr>
              <w:t>3</w:t>
            </w:r>
          </w:p>
        </w:tc>
        <w:tc>
          <w:tcPr>
            <w:tcW w:w="7305" w:type="dxa"/>
          </w:tcPr>
          <w:p w:rsidR="006A4354" w:rsidRPr="006A4354" w:rsidRDefault="006A4354" w:rsidP="00544DC5">
            <w:pPr>
              <w:rPr>
                <w:rFonts w:ascii="Consolas" w:hAnsi="Consolas"/>
                <w:sz w:val="20"/>
              </w:rPr>
            </w:pPr>
            <w:r w:rsidRPr="006A4354">
              <w:rPr>
                <w:rFonts w:ascii="Consolas" w:hAnsi="Consolas"/>
                <w:sz w:val="20"/>
              </w:rPr>
              <w:t xml:space="preserve">   PROCEDURE </w:t>
            </w:r>
            <w:r w:rsidRPr="006A4354">
              <w:rPr>
                <w:rFonts w:ascii="Consolas" w:hAnsi="Consolas"/>
                <w:b/>
                <w:sz w:val="20"/>
              </w:rPr>
              <w:t>GetName</w:t>
            </w:r>
            <w:r>
              <w:rPr>
                <w:rFonts w:ascii="Consolas" w:hAnsi="Consolas"/>
                <w:b/>
                <w:sz w:val="20"/>
              </w:rPr>
              <w:t>*</w:t>
            </w:r>
            <w:r w:rsidRPr="006A4354">
              <w:rPr>
                <w:rFonts w:ascii="Consolas" w:hAnsi="Consolas"/>
                <w:sz w:val="20"/>
              </w:rPr>
              <w:t>() : Strings.String;</w:t>
            </w:r>
          </w:p>
        </w:tc>
      </w:tr>
      <w:tr w:rsidR="00AA527A" w:rsidTr="00544DC5">
        <w:trPr>
          <w:jc w:val="center"/>
        </w:trPr>
        <w:tc>
          <w:tcPr>
            <w:tcW w:w="458" w:type="dxa"/>
            <w:vAlign w:val="center"/>
          </w:tcPr>
          <w:p w:rsidR="00AA527A" w:rsidRPr="006A4354" w:rsidRDefault="00AA527A" w:rsidP="00544DC5">
            <w:pPr>
              <w:jc w:val="right"/>
              <w:rPr>
                <w:rFonts w:ascii="Consolas" w:hAnsi="Consolas"/>
                <w:color w:val="0070C0"/>
                <w:sz w:val="20"/>
              </w:rPr>
            </w:pPr>
            <w:r w:rsidRPr="006A4354">
              <w:rPr>
                <w:rFonts w:ascii="Consolas" w:hAnsi="Consolas"/>
                <w:color w:val="0070C0"/>
                <w:sz w:val="20"/>
              </w:rPr>
              <w:t>4</w:t>
            </w:r>
          </w:p>
        </w:tc>
        <w:tc>
          <w:tcPr>
            <w:tcW w:w="7305" w:type="dxa"/>
          </w:tcPr>
          <w:p w:rsidR="00AA527A" w:rsidRPr="006A4354" w:rsidRDefault="006A4354" w:rsidP="006A4354">
            <w:pPr>
              <w:rPr>
                <w:rFonts w:ascii="Consolas" w:hAnsi="Consolas"/>
                <w:sz w:val="20"/>
              </w:rPr>
            </w:pPr>
            <w:r>
              <w:rPr>
                <w:rFonts w:ascii="Consolas" w:hAnsi="Consolas"/>
                <w:sz w:val="20"/>
              </w:rPr>
              <w:t xml:space="preserve">   PROCEDURE </w:t>
            </w:r>
            <w:r w:rsidRPr="006A4354">
              <w:rPr>
                <w:rFonts w:ascii="Consolas" w:hAnsi="Consolas"/>
                <w:b/>
                <w:sz w:val="20"/>
              </w:rPr>
              <w:t>SetAttributeValue</w:t>
            </w:r>
            <w:r>
              <w:rPr>
                <w:rFonts w:ascii="Consolas" w:hAnsi="Consolas"/>
                <w:sz w:val="20"/>
              </w:rPr>
              <w:t>*(CONST name, v : ARRAY OF CHAR);</w:t>
            </w:r>
          </w:p>
        </w:tc>
      </w:tr>
      <w:tr w:rsidR="00167D63" w:rsidTr="00544DC5">
        <w:trPr>
          <w:cnfStyle w:val="000000100000"/>
          <w:jc w:val="center"/>
        </w:trPr>
        <w:tc>
          <w:tcPr>
            <w:tcW w:w="458" w:type="dxa"/>
            <w:vAlign w:val="center"/>
          </w:tcPr>
          <w:p w:rsidR="00167D63" w:rsidRPr="006A4354" w:rsidRDefault="00AC1F5C" w:rsidP="00544DC5">
            <w:pPr>
              <w:jc w:val="right"/>
              <w:rPr>
                <w:rFonts w:ascii="Consolas" w:hAnsi="Consolas"/>
                <w:color w:val="0070C0"/>
                <w:sz w:val="20"/>
              </w:rPr>
            </w:pPr>
            <w:r>
              <w:rPr>
                <w:rFonts w:ascii="Consolas" w:hAnsi="Consolas"/>
                <w:color w:val="0070C0"/>
                <w:sz w:val="20"/>
              </w:rPr>
              <w:t>5</w:t>
            </w:r>
          </w:p>
        </w:tc>
        <w:tc>
          <w:tcPr>
            <w:tcW w:w="7305" w:type="dxa"/>
          </w:tcPr>
          <w:p w:rsidR="00167D63" w:rsidRDefault="00167D63" w:rsidP="006A4354">
            <w:pPr>
              <w:rPr>
                <w:rFonts w:ascii="Consolas" w:hAnsi="Consolas"/>
                <w:sz w:val="20"/>
              </w:rPr>
            </w:pPr>
            <w:r>
              <w:rPr>
                <w:rFonts w:ascii="Consolas" w:hAnsi="Consolas"/>
                <w:sz w:val="20"/>
              </w:rPr>
              <w:t xml:space="preserve">   PROCEDURE </w:t>
            </w:r>
            <w:r w:rsidRPr="00167D63">
              <w:rPr>
                <w:rFonts w:ascii="Consolas" w:hAnsi="Consolas"/>
                <w:b/>
                <w:sz w:val="20"/>
              </w:rPr>
              <w:t>GetAttributeValue</w:t>
            </w:r>
            <w:r>
              <w:rPr>
                <w:rFonts w:ascii="Consolas" w:hAnsi="Consolas"/>
                <w:sz w:val="20"/>
              </w:rPr>
              <w:t>*(CONST n : ARRAY OF CHAR) : S;</w:t>
            </w:r>
          </w:p>
        </w:tc>
      </w:tr>
      <w:tr w:rsidR="00167D63" w:rsidTr="00544DC5">
        <w:trPr>
          <w:jc w:val="center"/>
        </w:trPr>
        <w:tc>
          <w:tcPr>
            <w:tcW w:w="458" w:type="dxa"/>
            <w:vAlign w:val="center"/>
          </w:tcPr>
          <w:p w:rsidR="00167D63" w:rsidRPr="006A4354" w:rsidRDefault="00AC1F5C" w:rsidP="00544DC5">
            <w:pPr>
              <w:jc w:val="right"/>
              <w:rPr>
                <w:rFonts w:ascii="Consolas" w:hAnsi="Consolas"/>
                <w:color w:val="0070C0"/>
                <w:sz w:val="20"/>
              </w:rPr>
            </w:pPr>
            <w:r>
              <w:rPr>
                <w:rFonts w:ascii="Consolas" w:hAnsi="Consolas"/>
                <w:color w:val="0070C0"/>
                <w:sz w:val="20"/>
              </w:rPr>
              <w:t>6</w:t>
            </w:r>
          </w:p>
        </w:tc>
        <w:tc>
          <w:tcPr>
            <w:tcW w:w="7305" w:type="dxa"/>
          </w:tcPr>
          <w:p w:rsidR="00167D63" w:rsidRDefault="00167D63" w:rsidP="006A4354">
            <w:pPr>
              <w:rPr>
                <w:rFonts w:ascii="Consolas" w:hAnsi="Consolas"/>
                <w:sz w:val="20"/>
              </w:rPr>
            </w:pPr>
            <w:r>
              <w:rPr>
                <w:rFonts w:ascii="Consolas" w:hAnsi="Consolas"/>
                <w:sz w:val="20"/>
              </w:rPr>
              <w:t xml:space="preserve">   PROCEDURE </w:t>
            </w:r>
            <w:r w:rsidRPr="00207964">
              <w:rPr>
                <w:rFonts w:ascii="Consolas" w:hAnsi="Consolas"/>
                <w:b/>
                <w:sz w:val="20"/>
              </w:rPr>
              <w:t>GetParent</w:t>
            </w:r>
            <w:r>
              <w:rPr>
                <w:rFonts w:ascii="Consolas" w:hAnsi="Consolas"/>
                <w:sz w:val="20"/>
              </w:rPr>
              <w:t>*() : Element;</w:t>
            </w:r>
          </w:p>
        </w:tc>
      </w:tr>
      <w:tr w:rsidR="00AA527A" w:rsidTr="00544DC5">
        <w:trPr>
          <w:cnfStyle w:val="000000100000"/>
          <w:jc w:val="center"/>
        </w:trPr>
        <w:tc>
          <w:tcPr>
            <w:tcW w:w="458" w:type="dxa"/>
          </w:tcPr>
          <w:p w:rsidR="00AA527A" w:rsidRPr="006A4354" w:rsidRDefault="00AC1F5C" w:rsidP="00544DC5">
            <w:pPr>
              <w:jc w:val="right"/>
              <w:rPr>
                <w:rFonts w:ascii="Consolas" w:hAnsi="Consolas"/>
                <w:color w:val="0070C0"/>
                <w:sz w:val="20"/>
              </w:rPr>
            </w:pPr>
            <w:r>
              <w:rPr>
                <w:rFonts w:ascii="Consolas" w:hAnsi="Consolas"/>
                <w:color w:val="0070C0"/>
                <w:sz w:val="20"/>
              </w:rPr>
              <w:t>7</w:t>
            </w:r>
          </w:p>
        </w:tc>
        <w:tc>
          <w:tcPr>
            <w:tcW w:w="7305" w:type="dxa"/>
          </w:tcPr>
          <w:p w:rsidR="00AA527A" w:rsidRPr="006A4354" w:rsidRDefault="00AA527A" w:rsidP="001769E9">
            <w:pPr>
              <w:keepNext/>
              <w:rPr>
                <w:rFonts w:ascii="Consolas" w:hAnsi="Consolas"/>
                <w:sz w:val="20"/>
              </w:rPr>
            </w:pPr>
            <w:r w:rsidRPr="006A4354">
              <w:rPr>
                <w:rFonts w:ascii="Consolas" w:hAnsi="Consolas"/>
                <w:sz w:val="20"/>
              </w:rPr>
              <w:t>END Element;</w:t>
            </w:r>
          </w:p>
        </w:tc>
      </w:tr>
    </w:tbl>
    <w:p w:rsidR="001769E9" w:rsidRDefault="001769E9" w:rsidP="001769E9">
      <w:pPr>
        <w:pStyle w:val="Beschriftung"/>
        <w:jc w:val="center"/>
      </w:pPr>
      <w:bookmarkStart w:id="6" w:name="_Toc239153810"/>
      <w:r>
        <w:t xml:space="preserve">Figure </w:t>
      </w:r>
      <w:fldSimple w:instr=" SEQ Figure \* ARABIC ">
        <w:r w:rsidR="002116E4">
          <w:rPr>
            <w:noProof/>
          </w:rPr>
          <w:t>4</w:t>
        </w:r>
      </w:fldSimple>
      <w:r>
        <w:t>: Element Class Interface</w:t>
      </w:r>
      <w:bookmarkEnd w:id="6"/>
    </w:p>
    <w:p w:rsidR="001769E9" w:rsidRDefault="001769E9" w:rsidP="00AC1F5C">
      <w:pPr>
        <w:jc w:val="both"/>
      </w:pPr>
      <w:r>
        <w:t>So far, we can express hierarchical structures composed of named elements that can optionally have generic attributes. Th</w:t>
      </w:r>
      <w:r w:rsidR="007A2444">
        <w:t>ese</w:t>
      </w:r>
      <w:r>
        <w:t xml:space="preserve"> structure</w:t>
      </w:r>
      <w:r w:rsidR="007A2444">
        <w:t>s</w:t>
      </w:r>
      <w:r>
        <w:t xml:space="preserve"> can be externalized to XML by calling the </w:t>
      </w:r>
      <w:r w:rsidRPr="00AC1F5C">
        <w:t>Write</w:t>
      </w:r>
      <w:r>
        <w:t xml:space="preserve"> procedure of the root element.</w:t>
      </w:r>
    </w:p>
    <w:tbl>
      <w:tblPr>
        <w:tblStyle w:val="MittlereListe1-Akzent11"/>
        <w:tblW w:w="0" w:type="auto"/>
        <w:jc w:val="center"/>
        <w:tblLook w:val="0400"/>
      </w:tblPr>
      <w:tblGrid>
        <w:gridCol w:w="458"/>
        <w:gridCol w:w="7464"/>
      </w:tblGrid>
      <w:tr w:rsidR="00AC1F5C" w:rsidTr="00544DC5">
        <w:trPr>
          <w:cnfStyle w:val="000000100000"/>
          <w:jc w:val="center"/>
        </w:trPr>
        <w:tc>
          <w:tcPr>
            <w:tcW w:w="458" w:type="dxa"/>
            <w:vAlign w:val="center"/>
          </w:tcPr>
          <w:p w:rsidR="00AC1F5C" w:rsidRPr="00AC1F5C" w:rsidRDefault="00AC1F5C" w:rsidP="00544DC5">
            <w:pPr>
              <w:jc w:val="right"/>
              <w:rPr>
                <w:rFonts w:ascii="Consolas" w:hAnsi="Consolas"/>
                <w:color w:val="0070C0"/>
                <w:sz w:val="20"/>
              </w:rPr>
            </w:pPr>
            <w:r w:rsidRPr="00AC1F5C">
              <w:rPr>
                <w:rFonts w:ascii="Consolas" w:hAnsi="Consolas"/>
                <w:color w:val="0070C0"/>
                <w:sz w:val="20"/>
              </w:rPr>
              <w:t>1</w:t>
            </w:r>
          </w:p>
        </w:tc>
        <w:tc>
          <w:tcPr>
            <w:tcW w:w="7464" w:type="dxa"/>
          </w:tcPr>
          <w:p w:rsidR="00AC1F5C" w:rsidRPr="00AC1F5C" w:rsidRDefault="00AC1F5C" w:rsidP="0047501C">
            <w:pPr>
              <w:rPr>
                <w:rFonts w:ascii="Consolas" w:hAnsi="Consolas"/>
                <w:sz w:val="20"/>
              </w:rPr>
            </w:pPr>
            <w:r w:rsidRPr="00AC1F5C">
              <w:rPr>
                <w:rFonts w:ascii="Consolas" w:hAnsi="Consolas"/>
                <w:b/>
                <w:sz w:val="20"/>
              </w:rPr>
              <w:t>Component</w:t>
            </w:r>
            <w:r w:rsidRPr="00AC1F5C">
              <w:rPr>
                <w:rFonts w:ascii="Consolas" w:hAnsi="Consolas"/>
                <w:sz w:val="20"/>
              </w:rPr>
              <w:t>* = OBJECT(XML.</w:t>
            </w:r>
            <w:r w:rsidR="0047501C">
              <w:rPr>
                <w:rFonts w:ascii="Consolas" w:hAnsi="Consolas"/>
                <w:sz w:val="20"/>
              </w:rPr>
              <w:t>Element</w:t>
            </w:r>
            <w:r w:rsidRPr="00AC1F5C">
              <w:rPr>
                <w:rFonts w:ascii="Consolas" w:hAnsi="Consolas"/>
                <w:sz w:val="20"/>
              </w:rPr>
              <w:t>)</w:t>
            </w:r>
          </w:p>
        </w:tc>
      </w:tr>
      <w:tr w:rsidR="00AC1F5C" w:rsidTr="00544DC5">
        <w:trPr>
          <w:jc w:val="center"/>
        </w:trPr>
        <w:tc>
          <w:tcPr>
            <w:tcW w:w="458" w:type="dxa"/>
            <w:vAlign w:val="center"/>
          </w:tcPr>
          <w:p w:rsidR="00AC1F5C" w:rsidRPr="00AC1F5C" w:rsidRDefault="00AC1F5C" w:rsidP="00544DC5">
            <w:pPr>
              <w:jc w:val="right"/>
              <w:rPr>
                <w:rFonts w:ascii="Consolas" w:hAnsi="Consolas"/>
                <w:color w:val="0070C0"/>
                <w:sz w:val="20"/>
              </w:rPr>
            </w:pPr>
            <w:r w:rsidRPr="00AC1F5C">
              <w:rPr>
                <w:rFonts w:ascii="Consolas" w:hAnsi="Consolas"/>
                <w:color w:val="0070C0"/>
                <w:sz w:val="20"/>
              </w:rPr>
              <w:t>2</w:t>
            </w:r>
          </w:p>
        </w:tc>
        <w:tc>
          <w:tcPr>
            <w:tcW w:w="7464" w:type="dxa"/>
          </w:tcPr>
          <w:p w:rsidR="00AC1F5C" w:rsidRPr="00AC1F5C" w:rsidRDefault="00AC1F5C" w:rsidP="00544DC5">
            <w:pPr>
              <w:rPr>
                <w:rFonts w:ascii="Consolas" w:hAnsi="Consolas"/>
                <w:sz w:val="20"/>
              </w:rPr>
            </w:pPr>
            <w:r w:rsidRPr="00AC1F5C">
              <w:rPr>
                <w:rFonts w:ascii="Consolas" w:hAnsi="Consolas"/>
                <w:sz w:val="20"/>
              </w:rPr>
              <w:t xml:space="preserve">   PROCEDURE </w:t>
            </w:r>
            <w:r w:rsidRPr="00AC1F5C">
              <w:rPr>
                <w:rFonts w:ascii="Consolas" w:hAnsi="Consolas"/>
                <w:b/>
                <w:sz w:val="20"/>
              </w:rPr>
              <w:t>SetRepository</w:t>
            </w:r>
            <w:r w:rsidRPr="00AC1F5C">
              <w:rPr>
                <w:rFonts w:ascii="Consolas" w:hAnsi="Consolas"/>
                <w:sz w:val="20"/>
              </w:rPr>
              <w:t>*(</w:t>
            </w:r>
          </w:p>
          <w:p w:rsidR="00AC1F5C" w:rsidRPr="00AC1F5C" w:rsidRDefault="00AC1F5C" w:rsidP="00544DC5">
            <w:pPr>
              <w:rPr>
                <w:rFonts w:ascii="Consolas" w:hAnsi="Consolas"/>
                <w:sz w:val="20"/>
              </w:rPr>
            </w:pPr>
            <w:r w:rsidRPr="00AC1F5C">
              <w:rPr>
                <w:rFonts w:ascii="Consolas" w:hAnsi="Consolas"/>
                <w:sz w:val="20"/>
              </w:rPr>
              <w:t xml:space="preserve">      </w:t>
            </w:r>
            <w:r>
              <w:rPr>
                <w:rFonts w:ascii="Consolas" w:hAnsi="Consolas"/>
                <w:sz w:val="20"/>
              </w:rPr>
              <w:t>r</w:t>
            </w:r>
            <w:r w:rsidRPr="00AC1F5C">
              <w:rPr>
                <w:rFonts w:ascii="Consolas" w:hAnsi="Consolas"/>
                <w:sz w:val="20"/>
              </w:rPr>
              <w:t xml:space="preserve"> : Repository</w:t>
            </w:r>
            <w:r>
              <w:rPr>
                <w:rFonts w:ascii="Consolas" w:hAnsi="Consolas"/>
                <w:sz w:val="20"/>
              </w:rPr>
              <w:t>; CONST name</w:t>
            </w:r>
            <w:r w:rsidRPr="00AC1F5C">
              <w:rPr>
                <w:rFonts w:ascii="Consolas" w:hAnsi="Consolas"/>
                <w:sz w:val="20"/>
              </w:rPr>
              <w:t xml:space="preserve"> : Name; id : LONGINT);</w:t>
            </w:r>
          </w:p>
        </w:tc>
      </w:tr>
      <w:tr w:rsidR="00AC1F5C" w:rsidTr="00544DC5">
        <w:trPr>
          <w:cnfStyle w:val="000000100000"/>
          <w:jc w:val="center"/>
        </w:trPr>
        <w:tc>
          <w:tcPr>
            <w:tcW w:w="458" w:type="dxa"/>
            <w:vAlign w:val="center"/>
          </w:tcPr>
          <w:p w:rsidR="00AC1F5C" w:rsidRPr="00AC1F5C" w:rsidRDefault="00AC1F5C" w:rsidP="00544DC5">
            <w:pPr>
              <w:jc w:val="right"/>
              <w:rPr>
                <w:rFonts w:ascii="Consolas" w:hAnsi="Consolas"/>
                <w:color w:val="0070C0"/>
                <w:sz w:val="20"/>
              </w:rPr>
            </w:pPr>
            <w:r w:rsidRPr="00AC1F5C">
              <w:rPr>
                <w:rFonts w:ascii="Consolas" w:hAnsi="Consolas"/>
                <w:color w:val="0070C0"/>
                <w:sz w:val="20"/>
              </w:rPr>
              <w:t>3</w:t>
            </w:r>
          </w:p>
        </w:tc>
        <w:tc>
          <w:tcPr>
            <w:tcW w:w="7464" w:type="dxa"/>
          </w:tcPr>
          <w:p w:rsidR="00AC1F5C" w:rsidRPr="00AC1F5C" w:rsidRDefault="00AC1F5C" w:rsidP="00544DC5">
            <w:pPr>
              <w:rPr>
                <w:rFonts w:ascii="Consolas" w:hAnsi="Consolas"/>
                <w:sz w:val="20"/>
              </w:rPr>
            </w:pPr>
            <w:r w:rsidRPr="00AC1F5C">
              <w:rPr>
                <w:rFonts w:ascii="Consolas" w:hAnsi="Consolas"/>
                <w:sz w:val="20"/>
              </w:rPr>
              <w:t xml:space="preserve">   PROCEDURE </w:t>
            </w:r>
            <w:r w:rsidRPr="00AC1F5C">
              <w:rPr>
                <w:rFonts w:ascii="Consolas" w:hAnsi="Consolas"/>
                <w:b/>
                <w:sz w:val="20"/>
              </w:rPr>
              <w:t>GetRepository</w:t>
            </w:r>
            <w:r w:rsidRPr="00AC1F5C">
              <w:rPr>
                <w:rFonts w:ascii="Consolas" w:hAnsi="Consolas"/>
                <w:sz w:val="20"/>
              </w:rPr>
              <w:t>*(</w:t>
            </w:r>
          </w:p>
          <w:p w:rsidR="00AC1F5C" w:rsidRPr="00AC1F5C" w:rsidRDefault="00AC1F5C" w:rsidP="00AC1F5C">
            <w:pPr>
              <w:rPr>
                <w:rFonts w:ascii="Consolas" w:hAnsi="Consolas"/>
                <w:sz w:val="20"/>
              </w:rPr>
            </w:pPr>
            <w:r w:rsidRPr="00AC1F5C">
              <w:rPr>
                <w:rFonts w:ascii="Consolas" w:hAnsi="Consolas"/>
                <w:sz w:val="20"/>
              </w:rPr>
              <w:t xml:space="preserve">      VAR </w:t>
            </w:r>
            <w:r>
              <w:rPr>
                <w:rFonts w:ascii="Consolas" w:hAnsi="Consolas"/>
                <w:sz w:val="20"/>
              </w:rPr>
              <w:t>r</w:t>
            </w:r>
            <w:r w:rsidRPr="00AC1F5C">
              <w:rPr>
                <w:rFonts w:ascii="Consolas" w:hAnsi="Consolas"/>
                <w:sz w:val="20"/>
              </w:rPr>
              <w:t xml:space="preserve"> : Repository; VAR n</w:t>
            </w:r>
            <w:r>
              <w:rPr>
                <w:rFonts w:ascii="Consolas" w:hAnsi="Consolas"/>
                <w:sz w:val="20"/>
              </w:rPr>
              <w:t xml:space="preserve">ame : Name; VAR id : </w:t>
            </w:r>
            <w:r w:rsidRPr="00AC1F5C">
              <w:rPr>
                <w:rFonts w:ascii="Consolas" w:hAnsi="Consolas"/>
                <w:sz w:val="20"/>
              </w:rPr>
              <w:t>LONGINT);</w:t>
            </w:r>
          </w:p>
        </w:tc>
      </w:tr>
      <w:tr w:rsidR="00AC1F5C" w:rsidTr="00544DC5">
        <w:trPr>
          <w:jc w:val="center"/>
        </w:trPr>
        <w:tc>
          <w:tcPr>
            <w:tcW w:w="458" w:type="dxa"/>
            <w:vAlign w:val="center"/>
          </w:tcPr>
          <w:p w:rsidR="00AC1F5C" w:rsidRPr="00AC1F5C" w:rsidRDefault="00AC1F5C" w:rsidP="00544DC5">
            <w:pPr>
              <w:jc w:val="right"/>
              <w:rPr>
                <w:rFonts w:ascii="Consolas" w:hAnsi="Consolas"/>
                <w:color w:val="0070C0"/>
                <w:sz w:val="20"/>
              </w:rPr>
            </w:pPr>
            <w:r w:rsidRPr="00AC1F5C">
              <w:rPr>
                <w:rFonts w:ascii="Consolas" w:hAnsi="Consolas"/>
                <w:color w:val="0070C0"/>
                <w:sz w:val="20"/>
              </w:rPr>
              <w:t>4</w:t>
            </w:r>
          </w:p>
        </w:tc>
        <w:tc>
          <w:tcPr>
            <w:tcW w:w="7464" w:type="dxa"/>
          </w:tcPr>
          <w:p w:rsidR="00AC1F5C" w:rsidRPr="00AC1F5C" w:rsidRDefault="00AC1F5C" w:rsidP="00AC1F5C">
            <w:pPr>
              <w:keepNext/>
              <w:rPr>
                <w:rFonts w:ascii="Consolas" w:hAnsi="Consolas"/>
                <w:sz w:val="20"/>
              </w:rPr>
            </w:pPr>
            <w:r w:rsidRPr="00AC1F5C">
              <w:rPr>
                <w:rFonts w:ascii="Consolas" w:hAnsi="Consolas"/>
                <w:sz w:val="20"/>
              </w:rPr>
              <w:t>END Component;</w:t>
            </w:r>
          </w:p>
        </w:tc>
      </w:tr>
    </w:tbl>
    <w:p w:rsidR="00AC1F5C" w:rsidRDefault="00AC1F5C" w:rsidP="00AC1F5C">
      <w:pPr>
        <w:pStyle w:val="Beschriftung"/>
        <w:jc w:val="center"/>
      </w:pPr>
      <w:bookmarkStart w:id="7" w:name="_Toc239153811"/>
      <w:r>
        <w:t xml:space="preserve">Figure </w:t>
      </w:r>
      <w:fldSimple w:instr=" SEQ Figure \* ARABIC ">
        <w:r w:rsidR="002116E4">
          <w:rPr>
            <w:noProof/>
          </w:rPr>
          <w:t>5</w:t>
        </w:r>
      </w:fldSimple>
      <w:r>
        <w:t>: Component Class Interface</w:t>
      </w:r>
      <w:bookmarkEnd w:id="7"/>
    </w:p>
    <w:p w:rsidR="00AC1F5C" w:rsidRDefault="00AC1F5C" w:rsidP="0047501C">
      <w:pPr>
        <w:jc w:val="both"/>
      </w:pPr>
      <w:r>
        <w:t xml:space="preserve">The </w:t>
      </w:r>
      <w:r w:rsidRPr="0047501C">
        <w:t>Component</w:t>
      </w:r>
      <w:r>
        <w:t xml:space="preserve"> class establish</w:t>
      </w:r>
      <w:r w:rsidR="0047501C">
        <w:t>es</w:t>
      </w:r>
      <w:r>
        <w:t xml:space="preserve"> the link from components to repositories (see section </w:t>
      </w:r>
      <w:r w:rsidR="005738E5">
        <w:fldChar w:fldCharType="begin"/>
      </w:r>
      <w:r w:rsidR="007A2444">
        <w:instrText xml:space="preserve"> REF _Ref239156098 \r \h </w:instrText>
      </w:r>
      <w:r w:rsidR="005738E5">
        <w:fldChar w:fldCharType="separate"/>
      </w:r>
      <w:r w:rsidR="002116E4">
        <w:t>1.2</w:t>
      </w:r>
      <w:r w:rsidR="005738E5">
        <w:fldChar w:fldCharType="end"/>
      </w:r>
      <w:r w:rsidR="007A2444">
        <w:t xml:space="preserve"> </w:t>
      </w:r>
      <w:r w:rsidR="005738E5">
        <w:fldChar w:fldCharType="begin"/>
      </w:r>
      <w:r w:rsidR="007A2444">
        <w:instrText xml:space="preserve"> REF _Ref239156104 \h </w:instrText>
      </w:r>
      <w:r w:rsidR="005738E5">
        <w:fldChar w:fldCharType="separate"/>
      </w:r>
      <w:r w:rsidR="002116E4">
        <w:t>Repositories</w:t>
      </w:r>
      <w:r w:rsidR="005738E5">
        <w:fldChar w:fldCharType="end"/>
      </w:r>
      <w:r>
        <w:t>). Subclasses of this class can be stored and retrieve</w:t>
      </w:r>
      <w:r w:rsidR="007A2444">
        <w:t>d to/from</w:t>
      </w:r>
      <w:r>
        <w:t xml:space="preserve"> repositories. </w:t>
      </w:r>
      <w:r w:rsidR="0047501C">
        <w:t>Components within repositories are identified by the triple (</w:t>
      </w:r>
      <w:r w:rsidR="0047501C" w:rsidRPr="0047501C">
        <w:rPr>
          <w:i/>
        </w:rPr>
        <w:t>Repository</w:t>
      </w:r>
      <w:r w:rsidR="0047501C">
        <w:t xml:space="preserve">, </w:t>
      </w:r>
      <w:r w:rsidR="0047501C" w:rsidRPr="0047501C">
        <w:rPr>
          <w:i/>
        </w:rPr>
        <w:t>component</w:t>
      </w:r>
      <w:r w:rsidR="0047501C">
        <w:t xml:space="preserve"> </w:t>
      </w:r>
      <w:r w:rsidR="0047501C" w:rsidRPr="0047501C">
        <w:rPr>
          <w:i/>
        </w:rPr>
        <w:t>name</w:t>
      </w:r>
      <w:r w:rsidR="0047501C">
        <w:t xml:space="preserve">, </w:t>
      </w:r>
      <w:r w:rsidR="0047501C" w:rsidRPr="0047501C">
        <w:rPr>
          <w:i/>
        </w:rPr>
        <w:t>component</w:t>
      </w:r>
      <w:r w:rsidR="0047501C">
        <w:t xml:space="preserve"> </w:t>
      </w:r>
      <w:r w:rsidR="0047501C" w:rsidRPr="0047501C">
        <w:rPr>
          <w:i/>
        </w:rPr>
        <w:t>ID</w:t>
      </w:r>
      <w:r w:rsidR="0047501C">
        <w:t>). The component ID makes it possible to refer to specific component instances.</w:t>
      </w:r>
    </w:p>
    <w:tbl>
      <w:tblPr>
        <w:tblStyle w:val="MittlereListe1-Akzent11"/>
        <w:tblpPr w:leftFromText="141" w:rightFromText="141" w:vertAnchor="text" w:tblpXSpec="center" w:tblpY="1"/>
        <w:tblOverlap w:val="never"/>
        <w:tblW w:w="0" w:type="auto"/>
        <w:jc w:val="center"/>
        <w:tblLook w:val="0400"/>
      </w:tblPr>
      <w:tblGrid>
        <w:gridCol w:w="458"/>
        <w:gridCol w:w="7447"/>
      </w:tblGrid>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w:t>
            </w:r>
          </w:p>
        </w:tc>
        <w:tc>
          <w:tcPr>
            <w:tcW w:w="7447" w:type="dxa"/>
          </w:tcPr>
          <w:p w:rsidR="00C35321" w:rsidRPr="0047501C" w:rsidRDefault="00C35321" w:rsidP="00544DC5">
            <w:pPr>
              <w:rPr>
                <w:rFonts w:ascii="Consolas" w:hAnsi="Consolas"/>
                <w:sz w:val="20"/>
              </w:rPr>
            </w:pPr>
            <w:r w:rsidRPr="0047501C">
              <w:rPr>
                <w:rFonts w:ascii="Consolas" w:hAnsi="Consolas"/>
                <w:b/>
                <w:sz w:val="20"/>
              </w:rPr>
              <w:t>WMComponents.Component*</w:t>
            </w:r>
            <w:r w:rsidRPr="0047501C">
              <w:rPr>
                <w:rFonts w:ascii="Consolas" w:hAnsi="Consolas"/>
                <w:sz w:val="20"/>
              </w:rPr>
              <w:t xml:space="preserve"> = OBJECT(Repositories.Component)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2</w:t>
            </w:r>
          </w:p>
        </w:tc>
        <w:tc>
          <w:tcPr>
            <w:tcW w:w="7447" w:type="dxa"/>
          </w:tcPr>
          <w:p w:rsidR="00C35321" w:rsidRPr="0047501C" w:rsidRDefault="00C35321" w:rsidP="00544DC5">
            <w:pPr>
              <w:rPr>
                <w:rFonts w:ascii="Consolas" w:hAnsi="Consolas"/>
                <w:sz w:val="20"/>
              </w:rPr>
            </w:pPr>
            <w:r w:rsidRPr="0047501C">
              <w:rPr>
                <w:rFonts w:ascii="Consolas" w:hAnsi="Consolas"/>
                <w:sz w:val="20"/>
              </w:rPr>
              <w:t>VAR</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3</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p</w:t>
            </w:r>
            <w:r w:rsidRPr="0047501C">
              <w:rPr>
                <w:rFonts w:ascii="Consolas" w:hAnsi="Consolas"/>
                <w:sz w:val="20"/>
                <w:lang w:val="de-CH"/>
              </w:rPr>
              <w:t>roperties- : WMProperties.PropertyList</w:t>
            </w:r>
            <w:r w:rsidRPr="0047501C">
              <w:rPr>
                <w:rFonts w:ascii="Consolas" w:hAnsi="Consolas"/>
                <w:sz w:val="20"/>
              </w:rPr>
              <w: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4</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events- : WMEvents.EventSourceList;</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5</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eventListeners- : WMEvents.EventListenerList;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6</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id-, uid- : WMProperties.StringProperty;</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7</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sequencer- : WMMessages.Sequencer;</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8</w:t>
            </w:r>
          </w:p>
        </w:tc>
        <w:tc>
          <w:tcPr>
            <w:tcW w:w="7447" w:type="dxa"/>
          </w:tcPr>
          <w:p w:rsidR="00C35321" w:rsidRPr="0047501C" w:rsidRDefault="00C35321" w:rsidP="00544DC5">
            <w:pPr>
              <w:rPr>
                <w:rFonts w:ascii="Consolas" w:hAnsi="Consolas"/>
                <w:sz w:val="20"/>
              </w:rPr>
            </w:pP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9</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PROCEDURE </w:t>
            </w:r>
            <w:r w:rsidRPr="0047501C">
              <w:rPr>
                <w:rFonts w:ascii="Consolas" w:hAnsi="Consolas"/>
                <w:b/>
                <w:sz w:val="20"/>
              </w:rPr>
              <w:t>Acquire</w:t>
            </w:r>
            <w:r w:rsidRPr="0047501C">
              <w:rPr>
                <w:rFonts w:ascii="Consolas" w:hAnsi="Consolas"/>
                <w:sz w:val="20"/>
              </w:rPr>
              <w: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10</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PROCEDURE </w:t>
            </w:r>
            <w:r w:rsidRPr="0047501C">
              <w:rPr>
                <w:rFonts w:ascii="Consolas" w:hAnsi="Consolas"/>
                <w:b/>
                <w:sz w:val="20"/>
              </w:rPr>
              <w:t>Release</w:t>
            </w:r>
            <w:r w:rsidRPr="0047501C">
              <w:rPr>
                <w:rFonts w:ascii="Consolas" w:hAnsi="Consolas"/>
                <w:sz w:val="20"/>
              </w:rPr>
              <w:t>*;</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12</w:t>
            </w:r>
          </w:p>
        </w:tc>
        <w:tc>
          <w:tcPr>
            <w:tcW w:w="7447" w:type="dxa"/>
          </w:tcPr>
          <w:p w:rsidR="00C35321" w:rsidRPr="0047501C" w:rsidRDefault="00C35321" w:rsidP="00544DC5">
            <w:pPr>
              <w:rPr>
                <w:rFonts w:ascii="Consolas" w:hAnsi="Consolas"/>
                <w:sz w:val="20"/>
              </w:rPr>
            </w:pP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13</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PROCEDURE </w:t>
            </w:r>
            <w:r w:rsidRPr="0047501C">
              <w:rPr>
                <w:rFonts w:ascii="Consolas" w:hAnsi="Consolas"/>
                <w:b/>
                <w:sz w:val="20"/>
              </w:rPr>
              <w:t>FindByUid</w:t>
            </w:r>
            <w:r w:rsidRPr="0047501C">
              <w:rPr>
                <w:rFonts w:ascii="Consolas" w:hAnsi="Consolas"/>
                <w:sz w:val="20"/>
              </w:rPr>
              <w:t>*(CONST uid : ARRAY OF CHAR) : Component;</w:t>
            </w:r>
          </w:p>
        </w:tc>
      </w:tr>
      <w:tr w:rsidR="00C35321" w:rsidTr="00544DC5">
        <w:trPr>
          <w:cnfStyle w:val="000000100000"/>
          <w:jc w:val="center"/>
        </w:trPr>
        <w:tc>
          <w:tcPr>
            <w:tcW w:w="458" w:type="dxa"/>
          </w:tcPr>
          <w:p w:rsidR="00C35321" w:rsidRPr="00E63A01" w:rsidRDefault="00C35321" w:rsidP="00544DC5">
            <w:pPr>
              <w:rPr>
                <w:rFonts w:ascii="Consolas" w:hAnsi="Consolas"/>
                <w:color w:val="0070C0"/>
                <w:sz w:val="20"/>
              </w:rPr>
            </w:pPr>
            <w:r w:rsidRPr="00E63A01">
              <w:rPr>
                <w:rFonts w:ascii="Consolas" w:hAnsi="Consolas"/>
                <w:color w:val="0070C0"/>
                <w:sz w:val="20"/>
              </w:rPr>
              <w:t>14</w:t>
            </w:r>
          </w:p>
        </w:tc>
        <w:tc>
          <w:tcPr>
            <w:tcW w:w="7447" w:type="dxa"/>
          </w:tcPr>
          <w:p w:rsidR="00C35321" w:rsidRPr="0047501C" w:rsidRDefault="00C35321" w:rsidP="00C35321">
            <w:pPr>
              <w:keepNext/>
              <w:rPr>
                <w:rFonts w:ascii="Consolas" w:hAnsi="Consolas"/>
                <w:sz w:val="20"/>
              </w:rPr>
            </w:pPr>
            <w:r w:rsidRPr="0047501C">
              <w:rPr>
                <w:rFonts w:ascii="Consolas" w:hAnsi="Consolas"/>
                <w:sz w:val="20"/>
              </w:rPr>
              <w:t>END Component;</w:t>
            </w:r>
          </w:p>
        </w:tc>
      </w:tr>
    </w:tbl>
    <w:p w:rsidR="00C35321" w:rsidRDefault="00C35321" w:rsidP="00C35321">
      <w:pPr>
        <w:pStyle w:val="Beschriftung"/>
        <w:framePr w:hSpace="141" w:wrap="around" w:vAnchor="text" w:hAnchor="text" w:xAlign="center" w:y="1"/>
        <w:suppressOverlap/>
      </w:pPr>
      <w:bookmarkStart w:id="8" w:name="_Toc239153812"/>
      <w:r>
        <w:t xml:space="preserve">Figure </w:t>
      </w:r>
      <w:fldSimple w:instr=" SEQ Figure \* ARABIC ">
        <w:r w:rsidR="002116E4">
          <w:rPr>
            <w:noProof/>
          </w:rPr>
          <w:t>6</w:t>
        </w:r>
      </w:fldSimple>
      <w:r>
        <w:t>: WMComponents.Component Class Interface</w:t>
      </w:r>
      <w:bookmarkEnd w:id="8"/>
    </w:p>
    <w:p w:rsidR="00C35321" w:rsidRPr="00AC1F5C" w:rsidRDefault="00C35321" w:rsidP="0047501C">
      <w:pPr>
        <w:jc w:val="both"/>
      </w:pPr>
    </w:p>
    <w:p w:rsidR="007A2444" w:rsidRDefault="008354AF" w:rsidP="00794B86">
      <w:pPr>
        <w:jc w:val="both"/>
      </w:pPr>
      <w:r>
        <w:t xml:space="preserve"> </w:t>
      </w:r>
    </w:p>
    <w:p w:rsidR="007A2444" w:rsidRDefault="007A2444" w:rsidP="00794B86">
      <w:pPr>
        <w:jc w:val="both"/>
      </w:pPr>
    </w:p>
    <w:p w:rsidR="007A2444" w:rsidRDefault="007A2444" w:rsidP="00794B86">
      <w:pPr>
        <w:jc w:val="both"/>
      </w:pPr>
    </w:p>
    <w:p w:rsidR="007A2444" w:rsidRDefault="007A2444" w:rsidP="00794B86">
      <w:pPr>
        <w:jc w:val="both"/>
      </w:pPr>
    </w:p>
    <w:p w:rsidR="007A2444" w:rsidRDefault="007A2444" w:rsidP="00794B86">
      <w:pPr>
        <w:jc w:val="both"/>
      </w:pPr>
    </w:p>
    <w:p w:rsidR="007A2444" w:rsidRDefault="007A2444" w:rsidP="00794B86">
      <w:pPr>
        <w:jc w:val="both"/>
      </w:pPr>
    </w:p>
    <w:p w:rsidR="008354AF" w:rsidRDefault="007A2444" w:rsidP="00794B86">
      <w:pPr>
        <w:jc w:val="both"/>
      </w:pPr>
      <w:r>
        <w:t xml:space="preserve">The class </w:t>
      </w:r>
      <w:r w:rsidR="008354AF" w:rsidRPr="004B524F">
        <w:rPr>
          <w:rFonts w:ascii="Consolas" w:hAnsi="Consolas"/>
        </w:rPr>
        <w:t>WMComponents.Component</w:t>
      </w:r>
      <w:r>
        <w:t xml:space="preserve"> </w:t>
      </w:r>
      <w:r w:rsidR="008354AF">
        <w:t xml:space="preserve">adds several mechanisms. A locking scheme using </w:t>
      </w:r>
      <w:r w:rsidR="00681D5B">
        <w:t xml:space="preserve">a combination of </w:t>
      </w:r>
      <w:r w:rsidR="008354AF">
        <w:t xml:space="preserve">sequencers </w:t>
      </w:r>
      <w:r w:rsidR="00681D5B">
        <w:t xml:space="preserve">and hierarchy locks </w:t>
      </w:r>
      <w:r w:rsidR="008354AF">
        <w:t>can be used to implement thread-safe components.</w:t>
      </w:r>
      <w:r w:rsidR="00470C55">
        <w:t xml:space="preserve"> The sequencer </w:t>
      </w:r>
      <w:r w:rsidR="0047501C">
        <w:t>is also useful to decouple the caller from the callee.</w:t>
      </w:r>
      <w:r w:rsidR="008354AF">
        <w:t xml:space="preserve"> Properties describe properties of components that are automatically serialized and can be queried</w:t>
      </w:r>
      <w:r w:rsidR="00C35321">
        <w:t xml:space="preserve"> by component inspection tools. Please note that the Properties are more powerful than the generic attributes in means of type-safety and observer pattern.</w:t>
      </w:r>
      <w:r w:rsidR="0047501C">
        <w:t xml:space="preserve"> </w:t>
      </w:r>
    </w:p>
    <w:p w:rsidR="00470C55" w:rsidRDefault="006560EB" w:rsidP="00794B86">
      <w:pPr>
        <w:jc w:val="both"/>
      </w:pPr>
      <w:r>
        <w:t>Each component provides self-reflection information (</w:t>
      </w:r>
      <w:r w:rsidR="005738E5">
        <w:fldChar w:fldCharType="begin"/>
      </w:r>
      <w:r w:rsidR="007A2444">
        <w:instrText xml:space="preserve"> REF _Ref239156243 \h </w:instrText>
      </w:r>
      <w:r w:rsidR="005738E5">
        <w:fldChar w:fldCharType="separate"/>
      </w:r>
      <w:r w:rsidR="002116E4">
        <w:t xml:space="preserve">Figure </w:t>
      </w:r>
      <w:r w:rsidR="002116E4">
        <w:rPr>
          <w:noProof/>
        </w:rPr>
        <w:t>1</w:t>
      </w:r>
      <w:r w:rsidR="005738E5">
        <w:fldChar w:fldCharType="end"/>
      </w:r>
      <w:r w:rsidR="007A2444">
        <w:t xml:space="preserve">, </w:t>
      </w:r>
      <w:r>
        <w:t>l</w:t>
      </w:r>
      <w:r w:rsidR="00394242">
        <w:t>ines 3-5</w:t>
      </w:r>
      <w:r>
        <w:t xml:space="preserve">). </w:t>
      </w:r>
      <w:r w:rsidR="00394242">
        <w:t>These fields are used by component inspection tools to access properties, event sources and event listeners. Also, the fields are used for runtime component wiring.</w:t>
      </w:r>
      <w:r w:rsidR="00470C55">
        <w:t xml:space="preserve"> </w:t>
      </w:r>
      <w:r>
        <w:t xml:space="preserve">For locking, a recursive hierarchy locks is used, i.e. lines 9-10 </w:t>
      </w:r>
      <w:r>
        <w:lastRenderedPageBreak/>
        <w:t xml:space="preserve">lock the whole component composite – not just the component. </w:t>
      </w:r>
      <w:r w:rsidR="0075166F">
        <w:t xml:space="preserve"> Lines 11-13: Modification of the component composite and search for components within the composite.</w:t>
      </w:r>
    </w:p>
    <w:tbl>
      <w:tblPr>
        <w:tblStyle w:val="MittlereListe1-Akzent11"/>
        <w:tblW w:w="0" w:type="auto"/>
        <w:jc w:val="center"/>
        <w:tblLook w:val="0400"/>
      </w:tblPr>
      <w:tblGrid>
        <w:gridCol w:w="458"/>
        <w:gridCol w:w="7872"/>
      </w:tblGrid>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VisualComponent* = </w:t>
            </w:r>
            <w:r w:rsidRPr="00E63A01">
              <w:rPr>
                <w:rFonts w:ascii="Consolas" w:hAnsi="Consolas"/>
                <w:b/>
                <w:sz w:val="20"/>
              </w:rPr>
              <w:t>OBJECT</w:t>
            </w:r>
            <w:r w:rsidRPr="00E63A01">
              <w:rPr>
                <w:rFonts w:ascii="Consolas" w:hAnsi="Consolas"/>
                <w:sz w:val="20"/>
              </w:rPr>
              <w:t>(WMComponents.Component)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2</w:t>
            </w:r>
          </w:p>
        </w:tc>
        <w:tc>
          <w:tcPr>
            <w:tcW w:w="7872" w:type="dxa"/>
          </w:tcPr>
          <w:p w:rsidR="00C35321" w:rsidRPr="00E63A01" w:rsidRDefault="00C35321" w:rsidP="00544DC5">
            <w:pPr>
              <w:rPr>
                <w:rFonts w:ascii="Consolas" w:hAnsi="Consolas"/>
                <w:b/>
                <w:sz w:val="20"/>
              </w:rPr>
            </w:pPr>
            <w:r w:rsidRPr="00E63A01">
              <w:rPr>
                <w:rFonts w:ascii="Consolas" w:hAnsi="Consolas"/>
                <w:b/>
                <w:sz w:val="20"/>
              </w:rPr>
              <w:t>VAR</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3</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bounds-, bearing- : WMProperties.RectangleProperty;</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4</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alignment- : WMProperties.Int32Property;</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5</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fillColor- : WMProperties.ColorProperty;</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6</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visible-, takesFocus-, needsTab- : WMProperties.BooleanProperty;</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7</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8</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KeyEvent*(ucs : </w:t>
            </w:r>
            <w:r w:rsidRPr="00E63A01">
              <w:rPr>
                <w:rFonts w:ascii="Consolas" w:hAnsi="Consolas"/>
                <w:b/>
                <w:sz w:val="20"/>
              </w:rPr>
              <w:t>LONGINT</w:t>
            </w:r>
            <w:r w:rsidRPr="00E63A01">
              <w:rPr>
                <w:rFonts w:ascii="Consolas" w:hAnsi="Consolas"/>
                <w:sz w:val="20"/>
              </w:rPr>
              <w:t xml:space="preserve">; flags : </w:t>
            </w:r>
            <w:r w:rsidRPr="00E63A01">
              <w:rPr>
                <w:rFonts w:ascii="Consolas" w:hAnsi="Consolas"/>
                <w:b/>
                <w:sz w:val="20"/>
              </w:rPr>
              <w:t>SET</w:t>
            </w:r>
            <w:r w:rsidRPr="00E63A01">
              <w:rPr>
                <w:rFonts w:ascii="Consolas" w:hAnsi="Consolas"/>
                <w:sz w:val="20"/>
              </w:rPr>
              <w:t xml:space="preserve">; </w:t>
            </w:r>
            <w:r w:rsidRPr="00E63A01">
              <w:rPr>
                <w:rFonts w:ascii="Consolas" w:hAnsi="Consolas"/>
                <w:b/>
                <w:sz w:val="20"/>
              </w:rPr>
              <w:t>VAR</w:t>
            </w:r>
            <w:r>
              <w:rPr>
                <w:rFonts w:ascii="Consolas" w:hAnsi="Consolas"/>
                <w:sz w:val="20"/>
              </w:rPr>
              <w:t xml:space="preserve"> ks</w:t>
            </w:r>
            <w:r w:rsidRPr="00E63A01">
              <w:rPr>
                <w:rFonts w:ascii="Consolas" w:hAnsi="Consolas"/>
                <w:sz w:val="20"/>
              </w:rPr>
              <w:t xml:space="preserve"> : </w:t>
            </w:r>
            <w:r w:rsidRPr="00E63A01">
              <w:rPr>
                <w:rFonts w:ascii="Consolas" w:hAnsi="Consolas"/>
                <w:b/>
                <w:sz w:val="20"/>
              </w:rPr>
              <w:t>LONGINT</w:t>
            </w:r>
            <w:r w:rsidRPr="00E63A01">
              <w:rPr>
                <w:rFonts w:ascii="Consolas" w:hAnsi="Consolas"/>
                <w:sz w:val="20"/>
              </w:rPr>
              <w:t>);</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9</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PointerDown*(x, y : </w:t>
            </w:r>
            <w:r w:rsidRPr="00E63A01">
              <w:rPr>
                <w:rFonts w:ascii="Consolas" w:hAnsi="Consolas"/>
                <w:b/>
                <w:sz w:val="20"/>
              </w:rPr>
              <w:t>LONGINT</w:t>
            </w:r>
            <w:r w:rsidRPr="00E63A01">
              <w:rPr>
                <w:rFonts w:ascii="Consolas" w:hAnsi="Consolas"/>
                <w:sz w:val="20"/>
              </w:rPr>
              <w:t xml:space="preserve">; keys : </w:t>
            </w:r>
            <w:r w:rsidRPr="00E63A01">
              <w:rPr>
                <w:rFonts w:ascii="Consolas" w:hAnsi="Consolas"/>
                <w:b/>
                <w:sz w:val="20"/>
              </w:rPr>
              <w:t>SET</w:t>
            </w:r>
            <w:r w:rsidRPr="00E63A01">
              <w:rPr>
                <w:rFonts w:ascii="Consolas" w:hAnsi="Consolas"/>
                <w:sz w:val="20"/>
              </w:rPr>
              <w: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10</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PointerUp*(x, y : </w:t>
            </w:r>
            <w:r w:rsidRPr="00E63A01">
              <w:rPr>
                <w:rFonts w:ascii="Consolas" w:hAnsi="Consolas"/>
                <w:b/>
                <w:sz w:val="20"/>
              </w:rPr>
              <w:t>LONGINT</w:t>
            </w:r>
            <w:r w:rsidRPr="00E63A01">
              <w:rPr>
                <w:rFonts w:ascii="Consolas" w:hAnsi="Consolas"/>
                <w:sz w:val="20"/>
              </w:rPr>
              <w:t xml:space="preserve">; keys : </w:t>
            </w:r>
            <w:r w:rsidRPr="00E63A01">
              <w:rPr>
                <w:rFonts w:ascii="Consolas" w:hAnsi="Consolas"/>
                <w:b/>
                <w:sz w:val="20"/>
              </w:rPr>
              <w:t>SET</w:t>
            </w:r>
            <w:r w:rsidRPr="00E63A01">
              <w:rPr>
                <w:rFonts w:ascii="Consolas" w:hAnsi="Consolas"/>
                <w:sz w:val="20"/>
              </w:rPr>
              <w:t>);</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11</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PointerMove*(x, y : </w:t>
            </w:r>
            <w:r w:rsidRPr="00E63A01">
              <w:rPr>
                <w:rFonts w:ascii="Consolas" w:hAnsi="Consolas"/>
                <w:b/>
                <w:sz w:val="20"/>
              </w:rPr>
              <w:t>LONGINT</w:t>
            </w:r>
            <w:r w:rsidRPr="00E63A01">
              <w:rPr>
                <w:rFonts w:ascii="Consolas" w:hAnsi="Consolas"/>
                <w:sz w:val="20"/>
              </w:rPr>
              <w:t xml:space="preserve">; keys : </w:t>
            </w:r>
            <w:r w:rsidRPr="00E63A01">
              <w:rPr>
                <w:rFonts w:ascii="Consolas" w:hAnsi="Consolas"/>
                <w:b/>
                <w:sz w:val="20"/>
              </w:rPr>
              <w:t>SET</w:t>
            </w:r>
            <w:r w:rsidRPr="00E63A01">
              <w:rPr>
                <w:rFonts w:ascii="Consolas" w:hAnsi="Consolas"/>
                <w:sz w:val="20"/>
              </w:rPr>
              <w: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12</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PointerLeave*(x, y : </w:t>
            </w:r>
            <w:r w:rsidRPr="00E63A01">
              <w:rPr>
                <w:rFonts w:ascii="Consolas" w:hAnsi="Consolas"/>
                <w:b/>
                <w:sz w:val="20"/>
              </w:rPr>
              <w:t>LONGINT</w:t>
            </w:r>
            <w:r w:rsidRPr="00E63A01">
              <w:rPr>
                <w:rFonts w:ascii="Consolas" w:hAnsi="Consolas"/>
                <w:sz w:val="20"/>
              </w:rPr>
              <w:t xml:space="preserve">; keys : </w:t>
            </w:r>
            <w:r w:rsidRPr="00E63A01">
              <w:rPr>
                <w:rFonts w:ascii="Consolas" w:hAnsi="Consolas"/>
                <w:b/>
                <w:sz w:val="20"/>
              </w:rPr>
              <w:t>SET</w:t>
            </w:r>
            <w:r w:rsidRPr="00E63A01">
              <w:rPr>
                <w:rFonts w:ascii="Consolas" w:hAnsi="Consolas"/>
                <w:sz w:val="20"/>
              </w:rPr>
              <w:t>);</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13</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WheelMove*(dz : </w:t>
            </w:r>
            <w:r w:rsidRPr="00E63A01">
              <w:rPr>
                <w:rFonts w:ascii="Consolas" w:hAnsi="Consolas"/>
                <w:b/>
                <w:sz w:val="20"/>
              </w:rPr>
              <w:t>LONGINT</w:t>
            </w:r>
            <w:r w:rsidRPr="00E63A01">
              <w:rPr>
                <w:rFonts w:ascii="Consolas" w:hAnsi="Consolas"/>
                <w:sz w:val="20"/>
              </w:rPr>
              <w: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14</w:t>
            </w:r>
          </w:p>
        </w:tc>
        <w:tc>
          <w:tcPr>
            <w:tcW w:w="7872" w:type="dxa"/>
          </w:tcPr>
          <w:p w:rsidR="00C35321" w:rsidRPr="00E63A01" w:rsidRDefault="00C35321" w:rsidP="00544DC5">
            <w:pPr>
              <w:rPr>
                <w:rFonts w:ascii="Consolas" w:hAnsi="Consolas"/>
                <w:sz w:val="20"/>
              </w:rPr>
            </w:pP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15</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DrawBackground*(canvas : WMGraphics.Canvas);</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16</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DrawSubComponents*(canvas : WMGraphics.Canvas);</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17</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DrawForeground*(canvas : WMGraphics.Canvas);</w:t>
            </w:r>
          </w:p>
        </w:tc>
      </w:tr>
      <w:tr w:rsidR="00C35321" w:rsidTr="00544DC5">
        <w:trPr>
          <w:jc w:val="center"/>
        </w:trPr>
        <w:tc>
          <w:tcPr>
            <w:tcW w:w="458" w:type="dxa"/>
          </w:tcPr>
          <w:p w:rsidR="00C35321" w:rsidRPr="00E63A01" w:rsidRDefault="00C35321" w:rsidP="00544DC5">
            <w:pPr>
              <w:rPr>
                <w:rFonts w:ascii="Consolas" w:hAnsi="Consolas"/>
                <w:color w:val="0070C0"/>
                <w:sz w:val="20"/>
              </w:rPr>
            </w:pPr>
            <w:r w:rsidRPr="00E63A01">
              <w:rPr>
                <w:rFonts w:ascii="Consolas" w:hAnsi="Consolas"/>
                <w:color w:val="0070C0"/>
                <w:sz w:val="20"/>
              </w:rPr>
              <w:t>20</w:t>
            </w:r>
          </w:p>
        </w:tc>
        <w:tc>
          <w:tcPr>
            <w:tcW w:w="7872" w:type="dxa"/>
          </w:tcPr>
          <w:p w:rsidR="00C35321" w:rsidRPr="00E63A01" w:rsidRDefault="00C35321" w:rsidP="00C35321">
            <w:pPr>
              <w:keepNext/>
              <w:rPr>
                <w:rFonts w:ascii="Consolas" w:hAnsi="Consolas"/>
                <w:sz w:val="20"/>
              </w:rPr>
            </w:pPr>
            <w:r w:rsidRPr="00E63A01">
              <w:rPr>
                <w:rFonts w:ascii="Consolas" w:hAnsi="Consolas"/>
                <w:b/>
                <w:sz w:val="20"/>
              </w:rPr>
              <w:t>END</w:t>
            </w:r>
            <w:r w:rsidRPr="00E63A01">
              <w:rPr>
                <w:rFonts w:ascii="Consolas" w:hAnsi="Consolas"/>
                <w:sz w:val="20"/>
              </w:rPr>
              <w:t xml:space="preserve"> VisualComponent;</w:t>
            </w:r>
          </w:p>
        </w:tc>
      </w:tr>
    </w:tbl>
    <w:p w:rsidR="00C35321" w:rsidRDefault="00C35321" w:rsidP="00C35321">
      <w:pPr>
        <w:pStyle w:val="Beschriftung"/>
        <w:jc w:val="center"/>
      </w:pPr>
      <w:bookmarkStart w:id="9" w:name="_Toc239153813"/>
      <w:r>
        <w:t xml:space="preserve">Figure </w:t>
      </w:r>
      <w:fldSimple w:instr=" SEQ Figure \* ARABIC ">
        <w:r w:rsidR="002116E4">
          <w:rPr>
            <w:noProof/>
          </w:rPr>
          <w:t>7</w:t>
        </w:r>
      </w:fldSimple>
      <w:r>
        <w:t>: VisualComponent Class Interface</w:t>
      </w:r>
      <w:bookmarkEnd w:id="9"/>
    </w:p>
    <w:p w:rsidR="002A5655" w:rsidRPr="008354AF" w:rsidRDefault="008354AF" w:rsidP="002A5655">
      <w:pPr>
        <w:jc w:val="both"/>
      </w:pPr>
      <w:r w:rsidRPr="00394242">
        <w:rPr>
          <w:rFonts w:ascii="Consolas" w:hAnsi="Consolas"/>
        </w:rPr>
        <w:t>WMComponents.VisualComponent</w:t>
      </w:r>
      <w:r>
        <w:t xml:space="preserve"> is the base class of all components that can draw themselves to a canvas, i.e. can visualize themselves.</w:t>
      </w:r>
      <w:r w:rsidR="00C36F65">
        <w:t xml:space="preserve"> All visual components have some properties describing their representation in common. Lines 8-13 is the component’s interface to user input. Lines 15-16 makes a component draw itself into the specific canvas</w:t>
      </w:r>
      <w:r w:rsidR="002A5655">
        <w:t>.</w:t>
      </w:r>
    </w:p>
    <w:p w:rsidR="002A5655" w:rsidRDefault="002A5655" w:rsidP="002A5655">
      <w:pPr>
        <w:pStyle w:val="berschrift3"/>
      </w:pPr>
      <w:bookmarkStart w:id="10" w:name="_Toc239153211"/>
      <w:r>
        <w:t>Externalization and Internalization</w:t>
      </w:r>
      <w:bookmarkEnd w:id="10"/>
    </w:p>
    <w:p w:rsidR="002A5655" w:rsidRDefault="002A5655" w:rsidP="002A5655">
      <w:pPr>
        <w:jc w:val="both"/>
      </w:pPr>
      <w:r>
        <w:t>All components can be externalized to XML.  The benefit of using XML as external representation over a proprietary format is that st</w:t>
      </w:r>
      <w:r w:rsidR="007A2444">
        <w:t>andard tools can be used to v</w:t>
      </w:r>
      <w:r>
        <w:t xml:space="preserve">iew, debug and edit externalized components.  The A2 </w:t>
      </w:r>
      <w:r w:rsidR="007A2444">
        <w:t xml:space="preserve">component </w:t>
      </w:r>
      <w:r>
        <w:t>editor</w:t>
      </w:r>
      <w:r w:rsidR="007A2444">
        <w:t xml:space="preserve"> tool</w:t>
      </w:r>
      <w:r>
        <w:t xml:space="preserve">, for example, can directly operate on externalized components that are stored within repositories (see section </w:t>
      </w:r>
      <w:r w:rsidR="005738E5">
        <w:fldChar w:fldCharType="begin"/>
      </w:r>
      <w:r w:rsidR="007A2444">
        <w:instrText xml:space="preserve"> REF _Ref239156347 \w \h </w:instrText>
      </w:r>
      <w:r w:rsidR="005738E5">
        <w:fldChar w:fldCharType="separate"/>
      </w:r>
      <w:r w:rsidR="002116E4">
        <w:t>2</w:t>
      </w:r>
      <w:r w:rsidR="005738E5">
        <w:fldChar w:fldCharType="end"/>
      </w:r>
      <w:r w:rsidR="007A2444">
        <w:t xml:space="preserve"> </w:t>
      </w:r>
      <w:r w:rsidR="005738E5">
        <w:fldChar w:fldCharType="begin"/>
      </w:r>
      <w:r w:rsidR="007A2444">
        <w:instrText xml:space="preserve"> REF _Ref239156352 \h </w:instrText>
      </w:r>
      <w:r w:rsidR="005738E5">
        <w:fldChar w:fldCharType="separate"/>
      </w:r>
      <w:r w:rsidR="002116E4">
        <w:t>The Component Editor</w:t>
      </w:r>
      <w:r w:rsidR="005738E5">
        <w:fldChar w:fldCharType="end"/>
      </w:r>
      <w:r>
        <w:t>).</w:t>
      </w:r>
    </w:p>
    <w:p w:rsidR="002A5655" w:rsidRDefault="002A5655" w:rsidP="002A5655">
      <w:pPr>
        <w:jc w:val="both"/>
      </w:pPr>
      <w:r>
        <w:t xml:space="preserve">To </w:t>
      </w:r>
      <w:r w:rsidR="007A2444">
        <w:t>make it possible to externalize</w:t>
      </w:r>
      <w:r>
        <w:t xml:space="preserve"> hard-coded component composites, </w:t>
      </w:r>
      <w:r w:rsidRPr="007A2444">
        <w:t>the Component.internal</w:t>
      </w:r>
      <w:r>
        <w:t xml:space="preserve"> flag has been introduced. This flag must be set for all components that are instantiated by code of their super-components. These components are simply not externalized (but their children are). An implication is that these components cannot be edite</w:t>
      </w:r>
      <w:r w:rsidR="007A2444">
        <w:t xml:space="preserve">d by the component editor tool </w:t>
      </w:r>
      <w:r>
        <w:t>- they are under complete control of their super-component</w:t>
      </w:r>
      <w:r w:rsidR="007A2444">
        <w:t>s</w:t>
      </w:r>
      <w:r>
        <w:t>.</w:t>
      </w:r>
    </w:p>
    <w:p w:rsidR="002A5655" w:rsidRPr="00E14108" w:rsidRDefault="002A5655" w:rsidP="002A5655">
      <w:r>
        <w:t xml:space="preserve">Since all components are subclasses of the </w:t>
      </w:r>
      <w:r w:rsidRPr="009A7429">
        <w:rPr>
          <w:rFonts w:ascii="Consolas" w:hAnsi="Consolas"/>
        </w:rPr>
        <w:t>XML.Element</w:t>
      </w:r>
      <w:r>
        <w:t xml:space="preserve"> class, components can be directly created by the XML parser. A component composite in its externalized form is a XML document. The element names correspond to particular components. </w:t>
      </w:r>
    </w:p>
    <w:p w:rsidR="002A5655" w:rsidRDefault="000C3A09" w:rsidP="002A5655">
      <w:pPr>
        <w:pStyle w:val="berschrift2"/>
        <w:numPr>
          <w:ilvl w:val="0"/>
          <w:numId w:val="0"/>
        </w:numPr>
        <w:ind w:left="576"/>
      </w:pPr>
      <w:r w:rsidRPr="000C3A09">
        <w:rPr>
          <w:noProof/>
          <w:lang w:val="de-CH" w:eastAsia="de-CH" w:bidi="ar-SA"/>
        </w:rPr>
        <w:lastRenderedPageBreak/>
        <w:drawing>
          <wp:inline distT="0" distB="0" distL="0" distR="0">
            <wp:extent cx="4819650" cy="2266950"/>
            <wp:effectExtent l="19050" t="0" r="0" b="0"/>
            <wp:docPr id="1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56" cy="4243400"/>
                      <a:chOff x="642910" y="1928802"/>
                      <a:chExt cx="8001056" cy="4243400"/>
                    </a:xfrm>
                  </a:grpSpPr>
                  <a:sp>
                    <a:nvSpPr>
                      <a:cNvPr id="5" name="Abgerundete rechteckige Legende 4"/>
                      <a:cNvSpPr/>
                    </a:nvSpPr>
                    <a:spPr bwMode="auto">
                      <a:xfrm>
                        <a:off x="642910" y="2071678"/>
                        <a:ext cx="2143140" cy="1000132"/>
                      </a:xfrm>
                      <a:prstGeom prst="wedgeRoundRectCallout">
                        <a:avLst>
                          <a:gd name="adj1" fmla="val -7946"/>
                          <a:gd name="adj2" fmla="val 102066"/>
                          <a:gd name="adj3" fmla="val 16667"/>
                        </a:avLst>
                      </a:prstGeom>
                      <a:ln>
                        <a:headEnd type="none" w="med" len="med"/>
                        <a:tailEnd type="none" w="med" len="med"/>
                      </a:ln>
                    </a:spPr>
                    <a:txSp>
                      <a:txBody>
                        <a:bodyPr vert="horz" wrap="square" lIns="0" tIns="36000" rIns="0" bIns="36000" numCol="1" rtlCol="0" anchor="t" anchorCtr="0" compatLnSpc="1">
                          <a:prstTxWarp prst="textNoShape">
                            <a:avLst/>
                          </a:prstTxWarp>
                        </a:bodyP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l" defTabSz="457200" rtl="0" eaLnBrk="1" fontAlgn="base" latinLnBrk="0" hangingPunct="1">
                            <a:lnSpc>
                              <a:spcPts val="2400"/>
                            </a:lnSpc>
                            <a:spcBef>
                              <a:spcPts val="600"/>
                            </a:spcBef>
                            <a:spcAft>
                              <a:spcPct val="0"/>
                            </a:spcAft>
                            <a:buClr>
                              <a:srgbClr val="2A6AB3"/>
                            </a:buClr>
                            <a:buSzPct val="110000"/>
                            <a:buFont typeface="Wingdings" pitchFamily="16" charset="2"/>
                            <a:buNone/>
                            <a:tabLst/>
                          </a:pPr>
                          <a:r>
                            <a:rPr kumimoji="0" lang="en-US" sz="1600" b="0" i="0" u="none" strike="noStrike" cap="none" normalizeH="0" baseline="0" dirty="0" smtClean="0">
                              <a:ln>
                                <a:noFill/>
                              </a:ln>
                              <a:solidFill>
                                <a:srgbClr val="000000"/>
                              </a:solidFill>
                              <a:effectLst/>
                              <a:latin typeface="Arial" charset="0"/>
                            </a:rPr>
                            <a:t>   &lt;</a:t>
                          </a:r>
                          <a:r>
                            <a:rPr kumimoji="0" lang="en-US" sz="1600" b="0" i="0" u="none" strike="noStrike" cap="none" normalizeH="0" baseline="0" dirty="0" err="1" smtClean="0">
                              <a:ln>
                                <a:noFill/>
                              </a:ln>
                              <a:solidFill>
                                <a:srgbClr val="FF0000"/>
                              </a:solidFill>
                              <a:effectLst/>
                              <a:latin typeface="Arial" charset="0"/>
                            </a:rPr>
                            <a:t>Standard</a:t>
                          </a:r>
                          <a:r>
                            <a:rPr kumimoji="0" lang="en-US" sz="1600" b="0" i="0" u="none" strike="noStrike" cap="none" normalizeH="0" baseline="0" dirty="0" err="1" smtClean="0">
                              <a:ln>
                                <a:noFill/>
                              </a:ln>
                              <a:solidFill>
                                <a:srgbClr val="000000"/>
                              </a:solidFill>
                              <a:effectLst/>
                              <a:latin typeface="Arial" charset="0"/>
                            </a:rPr>
                            <a:t>:Panel</a:t>
                          </a:r>
                          <a:r>
                            <a:rPr kumimoji="0" lang="en-US" sz="1600" b="0" i="0" u="none" strike="noStrike" cap="none" normalizeH="0" baseline="0" dirty="0" smtClean="0">
                              <a:ln>
                                <a:noFill/>
                              </a:ln>
                              <a:solidFill>
                                <a:srgbClr val="000000"/>
                              </a:solidFill>
                              <a:effectLst/>
                              <a:latin typeface="Arial" charset="0"/>
                            </a:rPr>
                            <a:t>&gt;</a:t>
                          </a:r>
                          <a:br>
                            <a:rPr kumimoji="0" lang="en-US" sz="1600" b="0" i="0" u="none" strike="noStrike" cap="none" normalizeH="0" baseline="0" dirty="0" smtClean="0">
                              <a:ln>
                                <a:noFill/>
                              </a:ln>
                              <a:solidFill>
                                <a:srgbClr val="000000"/>
                              </a:solidFill>
                              <a:effectLst/>
                              <a:latin typeface="Arial" charset="0"/>
                            </a:rPr>
                          </a:br>
                          <a:r>
                            <a:rPr kumimoji="0" lang="en-US" sz="1600" b="0" i="0" u="none" strike="noStrike" cap="none" normalizeH="0" baseline="0" dirty="0" smtClean="0">
                              <a:ln>
                                <a:noFill/>
                              </a:ln>
                              <a:solidFill>
                                <a:srgbClr val="000000"/>
                              </a:solidFill>
                              <a:effectLst/>
                              <a:latin typeface="Arial" charset="0"/>
                            </a:rPr>
                            <a:t>   …</a:t>
                          </a:r>
                          <a:br>
                            <a:rPr kumimoji="0" lang="en-US" sz="1600" b="0" i="0" u="none" strike="noStrike" cap="none" normalizeH="0" baseline="0" dirty="0" smtClean="0">
                              <a:ln>
                                <a:noFill/>
                              </a:ln>
                              <a:solidFill>
                                <a:srgbClr val="000000"/>
                              </a:solidFill>
                              <a:effectLst/>
                              <a:latin typeface="Arial" charset="0"/>
                            </a:rPr>
                          </a:br>
                          <a:r>
                            <a:rPr kumimoji="0" lang="en-US" sz="1600" b="0" i="0" u="none" strike="noStrike" cap="none" normalizeH="0" baseline="0" dirty="0" smtClean="0">
                              <a:ln>
                                <a:noFill/>
                              </a:ln>
                              <a:solidFill>
                                <a:srgbClr val="000000"/>
                              </a:solidFill>
                              <a:effectLst/>
                              <a:latin typeface="Arial" charset="0"/>
                            </a:rPr>
                            <a:t>   </a:t>
                          </a:r>
                          <a:r>
                            <a:rPr lang="en-US" sz="1600" dirty="0" smtClean="0">
                              <a:solidFill>
                                <a:srgbClr val="000000"/>
                              </a:solidFill>
                              <a:latin typeface="Arial" charset="0"/>
                            </a:rPr>
                            <a:t>&lt;/</a:t>
                          </a:r>
                          <a:r>
                            <a:rPr lang="en-US" sz="1600" dirty="0" err="1" smtClean="0">
                              <a:solidFill>
                                <a:srgbClr val="FF0000"/>
                              </a:solidFill>
                              <a:latin typeface="Arial" charset="0"/>
                            </a:rPr>
                            <a:t>Standard</a:t>
                          </a:r>
                          <a:r>
                            <a:rPr lang="en-US" sz="1600" dirty="0" err="1" smtClean="0">
                              <a:solidFill>
                                <a:srgbClr val="000000"/>
                              </a:solidFill>
                              <a:latin typeface="Arial" charset="0"/>
                            </a:rPr>
                            <a:t>:Panel</a:t>
                          </a:r>
                          <a:r>
                            <a:rPr lang="en-US" sz="1600" dirty="0" smtClean="0">
                              <a:solidFill>
                                <a:srgbClr val="000000"/>
                              </a:solidFill>
                              <a:latin typeface="Arial" charset="0"/>
                            </a:rPr>
                            <a:t>&gt;</a:t>
                          </a:r>
                          <a:endParaRPr kumimoji="0" lang="en-US" sz="1600" b="0" i="0" u="none" strike="noStrike" cap="none" normalizeH="0" baseline="0" dirty="0" smtClean="0">
                            <a:ln>
                              <a:noFill/>
                            </a:ln>
                            <a:solidFill>
                              <a:srgbClr val="000000"/>
                            </a:solidFill>
                            <a:effectLst/>
                            <a:latin typeface="Arial" charset="0"/>
                          </a:endParaRPr>
                        </a:p>
                      </a:txBody>
                      <a:useSpRect/>
                    </a:txSp>
                    <a:style>
                      <a:lnRef idx="2">
                        <a:schemeClr val="accent2"/>
                      </a:lnRef>
                      <a:fillRef idx="1">
                        <a:schemeClr val="lt1"/>
                      </a:fillRef>
                      <a:effectRef idx="0">
                        <a:schemeClr val="accent2"/>
                      </a:effectRef>
                      <a:fontRef idx="minor">
                        <a:schemeClr val="dk1"/>
                      </a:fontRef>
                    </a:style>
                  </a:sp>
                  <a:sp>
                    <a:nvSpPr>
                      <a:cNvPr id="7" name="Abgerundete rechteckige Legende 6"/>
                      <a:cNvSpPr/>
                    </a:nvSpPr>
                    <a:spPr bwMode="auto">
                      <a:xfrm>
                        <a:off x="4643438" y="1928802"/>
                        <a:ext cx="4000528" cy="1143008"/>
                      </a:xfrm>
                      <a:prstGeom prst="wedgeRoundRectCallout">
                        <a:avLst>
                          <a:gd name="adj1" fmla="val -22368"/>
                          <a:gd name="adj2" fmla="val 100341"/>
                          <a:gd name="adj3" fmla="val 16667"/>
                        </a:avLst>
                      </a:prstGeom>
                      <a:ln>
                        <a:headEnd type="none" w="med" len="med"/>
                        <a:tailEnd type="none" w="med" len="med"/>
                      </a:ln>
                    </a:spPr>
                    <a:txSp>
                      <a:txBody>
                        <a:bodyPr vert="horz" wrap="square" lIns="0" tIns="36000" rIns="0" bIns="36000" numCol="1" rtlCol="0" anchor="t" anchorCtr="0" compatLnSpc="1">
                          <a:prstTxWarp prst="textNoShape">
                            <a:avLst/>
                          </a:prstTxWarp>
                        </a:bodyP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l" defTabSz="457200" rtl="0" eaLnBrk="1" fontAlgn="base" latinLnBrk="0" hangingPunct="1">
                            <a:lnSpc>
                              <a:spcPts val="2400"/>
                            </a:lnSpc>
                            <a:spcBef>
                              <a:spcPts val="600"/>
                            </a:spcBef>
                            <a:spcAft>
                              <a:spcPct val="0"/>
                            </a:spcAft>
                            <a:buClr>
                              <a:srgbClr val="2A6AB3"/>
                            </a:buClr>
                            <a:buSzPct val="110000"/>
                            <a:buFont typeface="Wingdings" pitchFamily="16" charset="2"/>
                            <a:buNone/>
                            <a:tabLst/>
                          </a:pPr>
                          <a:r>
                            <a:rPr kumimoji="0" lang="en-US" sz="1600" b="0" i="0" u="none" strike="noStrike" cap="none" normalizeH="0" baseline="0" dirty="0" smtClean="0">
                              <a:ln>
                                <a:noFill/>
                              </a:ln>
                              <a:solidFill>
                                <a:srgbClr val="FF0000"/>
                              </a:solidFill>
                              <a:effectLst/>
                              <a:latin typeface="Arial" charset="0"/>
                            </a:rPr>
                            <a:t>Standard.rep</a:t>
                          </a:r>
                          <a:r>
                            <a:rPr kumimoji="0" lang="en-US" sz="1600" b="0" i="0" u="none" strike="noStrike" cap="none" normalizeH="0" baseline="0" dirty="0" smtClean="0">
                              <a:ln>
                                <a:noFill/>
                              </a:ln>
                              <a:solidFill>
                                <a:srgbClr val="000000"/>
                              </a:solidFill>
                              <a:effectLst/>
                              <a:latin typeface="Arial" charset="0"/>
                            </a:rPr>
                            <a:t>://index.xml</a:t>
                          </a:r>
                          <a:endParaRPr kumimoji="0" lang="en-US" sz="1600" b="0" i="0" u="none" strike="noStrike" cap="none" normalizeH="0" baseline="0" dirty="0" smtClean="0">
                            <a:ln>
                              <a:noFill/>
                            </a:ln>
                            <a:solidFill>
                              <a:srgbClr val="000000"/>
                            </a:solidFill>
                            <a:effectLst/>
                            <a:latin typeface="Arial" charset="0"/>
                          </a:endParaRPr>
                        </a:p>
                        <a:p>
                          <a:pPr marL="0" marR="0" indent="0" algn="l" defTabSz="457200" rtl="0" eaLnBrk="1" fontAlgn="base" latinLnBrk="0" hangingPunct="1">
                            <a:lnSpc>
                              <a:spcPts val="2400"/>
                            </a:lnSpc>
                            <a:spcBef>
                              <a:spcPts val="600"/>
                            </a:spcBef>
                            <a:spcAft>
                              <a:spcPct val="0"/>
                            </a:spcAft>
                            <a:buClr>
                              <a:srgbClr val="2A6AB3"/>
                            </a:buClr>
                            <a:buSzPct val="110000"/>
                            <a:buFont typeface="Wingdings" pitchFamily="16" charset="2"/>
                            <a:buNone/>
                            <a:tabLst/>
                          </a:pPr>
                          <a:r>
                            <a:rPr lang="en-US" sz="1600" dirty="0" smtClean="0">
                              <a:solidFill>
                                <a:srgbClr val="000000"/>
                              </a:solidFill>
                              <a:latin typeface="Arial" charset="0"/>
                            </a:rPr>
                            <a:t>&lt;Component name=“Panel” source= “</a:t>
                          </a:r>
                          <a:r>
                            <a:rPr kumimoji="0" lang="en-US" sz="1600" b="0" i="0" u="none" strike="noStrike" cap="none" normalizeH="0" dirty="0" err="1" smtClean="0">
                              <a:ln>
                                <a:noFill/>
                              </a:ln>
                              <a:solidFill>
                                <a:srgbClr val="000000"/>
                              </a:solidFill>
                              <a:effectLst/>
                              <a:latin typeface="Arial" charset="0"/>
                            </a:rPr>
                            <a:t>WMStandardComponents.GenPanel</a:t>
                          </a:r>
                          <a:r>
                            <a:rPr kumimoji="0" lang="en-US" sz="1600" b="0" i="0" u="none" strike="noStrike" cap="none" normalizeH="0" dirty="0" smtClean="0">
                              <a:ln>
                                <a:noFill/>
                              </a:ln>
                              <a:solidFill>
                                <a:srgbClr val="000000"/>
                              </a:solidFill>
                              <a:effectLst/>
                              <a:latin typeface="Arial" charset="0"/>
                            </a:rPr>
                            <a:t>”/&gt;</a:t>
                          </a:r>
                          <a:endParaRPr kumimoji="0" lang="en-US" sz="1600" b="0" i="0" u="none" strike="noStrike" cap="none" normalizeH="0" baseline="0" dirty="0" smtClean="0">
                            <a:ln>
                              <a:noFill/>
                            </a:ln>
                            <a:solidFill>
                              <a:srgbClr val="000000"/>
                            </a:solidFill>
                            <a:effectLst/>
                            <a:latin typeface="Arial" charset="0"/>
                          </a:endParaRPr>
                        </a:p>
                      </a:txBody>
                      <a:useSpRect/>
                    </a:txSp>
                    <a:style>
                      <a:lnRef idx="2">
                        <a:schemeClr val="accent2"/>
                      </a:lnRef>
                      <a:fillRef idx="1">
                        <a:schemeClr val="lt1"/>
                      </a:fillRef>
                      <a:effectRef idx="0">
                        <a:schemeClr val="accent2"/>
                      </a:effectRef>
                      <a:fontRef idx="minor">
                        <a:schemeClr val="dk1"/>
                      </a:fontRef>
                    </a:style>
                  </a:sp>
                  <a:pic>
                    <a:nvPicPr>
                      <a:cNvPr id="1026" name="Picture 2"/>
                      <a:cNvPicPr>
                        <a:picLocks noGrp="1" noChangeAspect="1" noChangeArrowheads="1"/>
                      </a:cNvPicPr>
                    </a:nvPicPr>
                    <a:blipFill>
                      <a:blip r:embed="rId13" cstate="print"/>
                      <a:srcRect/>
                      <a:stretch>
                        <a:fillRect/>
                      </a:stretch>
                    </a:blipFill>
                    <a:spPr bwMode="auto">
                      <a:xfrm>
                        <a:off x="714348" y="3714752"/>
                        <a:ext cx="6610350" cy="2457450"/>
                      </a:xfrm>
                      <a:prstGeom prst="rect">
                        <a:avLst/>
                      </a:prstGeom>
                      <a:noFill/>
                      <a:ln w="9525">
                        <a:noFill/>
                        <a:miter lim="800000"/>
                        <a:headEnd/>
                        <a:tailEnd/>
                      </a:ln>
                    </a:spPr>
                  </a:pic>
                </lc:lockedCanvas>
              </a:graphicData>
            </a:graphic>
          </wp:inline>
        </w:drawing>
      </w:r>
    </w:p>
    <w:p w:rsidR="002A5655" w:rsidRDefault="002A5655" w:rsidP="002A5655">
      <w:pPr>
        <w:pStyle w:val="Beschriftung"/>
        <w:jc w:val="center"/>
      </w:pPr>
      <w:bookmarkStart w:id="11" w:name="_Ref239156443"/>
      <w:bookmarkStart w:id="12" w:name="_Toc239153814"/>
      <w:r>
        <w:t xml:space="preserve">Figure </w:t>
      </w:r>
      <w:fldSimple w:instr=" SEQ Figure \* ARABIC ">
        <w:r w:rsidR="002116E4">
          <w:rPr>
            <w:noProof/>
          </w:rPr>
          <w:t>8</w:t>
        </w:r>
      </w:fldSimple>
      <w:bookmarkEnd w:id="11"/>
      <w:r>
        <w:t>: Component Generation</w:t>
      </w:r>
      <w:bookmarkEnd w:id="12"/>
    </w:p>
    <w:p w:rsidR="002A5655" w:rsidRDefault="005738E5" w:rsidP="001A3EEB">
      <w:pPr>
        <w:jc w:val="both"/>
      </w:pPr>
      <w:r>
        <w:fldChar w:fldCharType="begin"/>
      </w:r>
      <w:r w:rsidR="007A2444">
        <w:instrText xml:space="preserve"> REF _Ref239156443 \h </w:instrText>
      </w:r>
      <w:r>
        <w:fldChar w:fldCharType="separate"/>
      </w:r>
      <w:r w:rsidR="002116E4">
        <w:t xml:space="preserve">Figure </w:t>
      </w:r>
      <w:r w:rsidR="002116E4">
        <w:rPr>
          <w:noProof/>
        </w:rPr>
        <w:t>8</w:t>
      </w:r>
      <w:r>
        <w:fldChar w:fldCharType="end"/>
      </w:r>
      <w:r w:rsidR="002A5655">
        <w:t xml:space="preserve"> depicts</w:t>
      </w:r>
      <w:r w:rsidR="007A2444">
        <w:t xml:space="preserve"> how this works:</w:t>
      </w:r>
      <w:r w:rsidR="002A5655">
        <w:t xml:space="preserve"> When the XML parser en</w:t>
      </w:r>
      <w:r w:rsidR="007A2444">
        <w:t>counters an XML element, it queries</w:t>
      </w:r>
      <w:r w:rsidR="002A5655">
        <w:t xml:space="preserve"> the element instantiator to create an instance for that element based upon the element name. The element </w:t>
      </w:r>
      <w:r w:rsidR="007A2444">
        <w:t>instantiator tries to load the corresponding r</w:t>
      </w:r>
      <w:r w:rsidR="002A5655">
        <w:t xml:space="preserve">epository and </w:t>
      </w:r>
      <w:r w:rsidR="007A2444">
        <w:t xml:space="preserve">to </w:t>
      </w:r>
      <w:r w:rsidR="002A5655">
        <w:t>locate the component within th</w:t>
      </w:r>
      <w:r w:rsidR="007A2444">
        <w:t>at</w:t>
      </w:r>
      <w:r w:rsidR="002A5655">
        <w:t xml:space="preserve"> </w:t>
      </w:r>
      <w:r w:rsidR="007A2444">
        <w:t>r</w:t>
      </w:r>
      <w:r w:rsidR="002A5655">
        <w:t>epository. If such a component exists, the Repositories API is used to generate an instance of the component. Remember here that the Reposi</w:t>
      </w:r>
      <w:r w:rsidR="007A2444">
        <w:t>tories API also supports singleton</w:t>
      </w:r>
      <w:r w:rsidR="002A5655">
        <w:t xml:space="preserve"> components. In this case, it</w:t>
      </w:r>
      <w:r w:rsidR="007A2444">
        <w:t xml:space="preserve"> would just return a reference to the singleton instance</w:t>
      </w:r>
      <w:r w:rsidR="002A5655">
        <w:t>. If the element instantiator is not able to create an instance of the component, the XML parser creates an instance of the XML.Element class and continues.</w:t>
      </w:r>
    </w:p>
    <w:p w:rsidR="005D120B" w:rsidRDefault="00057D5E" w:rsidP="005D120B">
      <w:pPr>
        <w:pStyle w:val="berschrift2"/>
      </w:pPr>
      <w:bookmarkStart w:id="13" w:name="_Toc239153212"/>
      <w:bookmarkStart w:id="14" w:name="_Ref239155862"/>
      <w:bookmarkStart w:id="15" w:name="_Ref239155882"/>
      <w:bookmarkStart w:id="16" w:name="_Ref239155893"/>
      <w:bookmarkStart w:id="17" w:name="_Ref239155922"/>
      <w:bookmarkStart w:id="18" w:name="_Ref239155935"/>
      <w:bookmarkStart w:id="19" w:name="_Ref239155939"/>
      <w:bookmarkStart w:id="20" w:name="_Ref239155944"/>
      <w:bookmarkStart w:id="21" w:name="_Ref239155947"/>
      <w:bookmarkStart w:id="22" w:name="_Ref239155962"/>
      <w:bookmarkStart w:id="23" w:name="_Ref239155967"/>
      <w:bookmarkStart w:id="24" w:name="_Ref239156098"/>
      <w:bookmarkStart w:id="25" w:name="_Ref239156104"/>
      <w:r>
        <w:t>Repositories</w:t>
      </w:r>
      <w:bookmarkEnd w:id="13"/>
      <w:bookmarkEnd w:id="14"/>
      <w:bookmarkEnd w:id="15"/>
      <w:bookmarkEnd w:id="16"/>
      <w:bookmarkEnd w:id="17"/>
      <w:bookmarkEnd w:id="18"/>
      <w:bookmarkEnd w:id="19"/>
      <w:bookmarkEnd w:id="20"/>
      <w:bookmarkEnd w:id="21"/>
      <w:bookmarkEnd w:id="22"/>
      <w:bookmarkEnd w:id="23"/>
      <w:bookmarkEnd w:id="24"/>
      <w:bookmarkEnd w:id="25"/>
    </w:p>
    <w:p w:rsidR="00A175C9" w:rsidRDefault="00057D5E" w:rsidP="00794B86">
      <w:pPr>
        <w:jc w:val="both"/>
      </w:pPr>
      <w:r>
        <w:t>Repositories</w:t>
      </w:r>
      <w:r w:rsidR="00754945">
        <w:t xml:space="preserve"> are </w:t>
      </w:r>
      <w:r w:rsidR="00B74750">
        <w:t xml:space="preserve">containers that </w:t>
      </w:r>
      <w:r w:rsidR="009E5503">
        <w:t>group</w:t>
      </w:r>
      <w:r w:rsidR="000D647B">
        <w:t xml:space="preserve"> </w:t>
      </w:r>
      <w:r w:rsidR="009E5503">
        <w:t>components, dictionaries and other data</w:t>
      </w:r>
      <w:r w:rsidR="000D647B">
        <w:t>.</w:t>
      </w:r>
      <w:r w:rsidR="00A175C9">
        <w:t xml:space="preserve"> </w:t>
      </w:r>
      <w:r w:rsidR="005D120B">
        <w:t xml:space="preserve"> </w:t>
      </w:r>
      <w:r w:rsidR="00A175C9">
        <w:t>Behind the scenes, repositories are</w:t>
      </w:r>
      <w:r w:rsidR="005D120B">
        <w:t xml:space="preserve"> </w:t>
      </w:r>
      <w:r w:rsidR="00A175C9">
        <w:t>implemented as</w:t>
      </w:r>
      <w:r w:rsidR="005D120B">
        <w:t xml:space="preserve"> archive file</w:t>
      </w:r>
      <w:r w:rsidR="00A175C9">
        <w:t>s that contain</w:t>
      </w:r>
      <w:r w:rsidR="005D120B">
        <w:t xml:space="preserve"> a special index file describing </w:t>
      </w:r>
      <w:r w:rsidR="00A175C9">
        <w:t>the components and dictionaries within the repositories</w:t>
      </w:r>
      <w:r w:rsidR="005D120B">
        <w:t>.</w:t>
      </w:r>
      <w:r w:rsidR="000D647B">
        <w:t xml:space="preserve"> </w:t>
      </w:r>
      <w:r w:rsidR="005D120B">
        <w:t xml:space="preserve"> </w:t>
      </w:r>
      <w:r w:rsidR="00A175C9">
        <w:t>Content can be partitioned into indexed and non-in</w:t>
      </w:r>
      <w:r w:rsidR="0054265D">
        <w:t>dexed content:</w:t>
      </w:r>
      <w:r w:rsidR="00A175C9">
        <w:t xml:space="preserve"> Indexed content is described in the repository index and accessed using the Repository API. Non-indexed content are just files that are contained within the archive. It is accessed using Archives API.</w:t>
      </w:r>
    </w:p>
    <w:p w:rsidR="005D120B" w:rsidRDefault="00355A59" w:rsidP="005D120B">
      <w:pPr>
        <w:pStyle w:val="berschrift3"/>
      </w:pPr>
      <w:r>
        <w:t xml:space="preserve"> </w:t>
      </w:r>
      <w:bookmarkStart w:id="26" w:name="_Toc239153213"/>
      <w:r w:rsidR="005D120B">
        <w:t>Index</w:t>
      </w:r>
      <w:bookmarkEnd w:id="26"/>
    </w:p>
    <w:p w:rsidR="005D120B" w:rsidRDefault="005D120B" w:rsidP="00794B86">
      <w:pPr>
        <w:jc w:val="both"/>
      </w:pPr>
      <w:r>
        <w:t xml:space="preserve">Each </w:t>
      </w:r>
      <w:r w:rsidR="00057D5E">
        <w:t>repository</w:t>
      </w:r>
      <w:r w:rsidR="000D647B">
        <w:t xml:space="preserve"> contains the </w:t>
      </w:r>
      <w:r w:rsidR="00B74750">
        <w:t xml:space="preserve">special </w:t>
      </w:r>
      <w:r>
        <w:t xml:space="preserve">file </w:t>
      </w:r>
      <w:r w:rsidR="000D647B" w:rsidRPr="000D647B">
        <w:rPr>
          <w:rFonts w:ascii="Consolas" w:hAnsi="Consolas"/>
        </w:rPr>
        <w:t>index.xml</w:t>
      </w:r>
      <w:r w:rsidR="000D647B">
        <w:t xml:space="preserve"> </w:t>
      </w:r>
      <w:r>
        <w:t xml:space="preserve">that describes </w:t>
      </w:r>
      <w:r w:rsidR="00A175C9">
        <w:t xml:space="preserve">the indexed content </w:t>
      </w:r>
      <w:r>
        <w:t xml:space="preserve">in the </w:t>
      </w:r>
      <w:r w:rsidR="00057D5E">
        <w:t>repository</w:t>
      </w:r>
      <w:r w:rsidR="000D647B">
        <w:t xml:space="preserve">. </w:t>
      </w:r>
      <w:r w:rsidR="00A175C9">
        <w:t xml:space="preserve"> This index can be seen</w:t>
      </w:r>
      <w:r w:rsidR="00B74750">
        <w:t xml:space="preserve"> as an archive type independen</w:t>
      </w:r>
      <w:r w:rsidR="00867DAF">
        <w:t>t</w:t>
      </w:r>
      <w:r w:rsidR="00B74750">
        <w:t xml:space="preserve"> extension of the archive index</w:t>
      </w:r>
      <w:r w:rsidR="00A175C9">
        <w:rPr>
          <w:rStyle w:val="Funotenzeichen"/>
        </w:rPr>
        <w:footnoteReference w:id="1"/>
      </w:r>
      <w:r w:rsidR="00A175C9">
        <w:t xml:space="preserve">. </w:t>
      </w:r>
      <w:r w:rsidR="001357B1">
        <w:t>The index is used to establish a</w:t>
      </w:r>
      <w:r w:rsidR="002A43B5">
        <w:t>n</w:t>
      </w:r>
      <w:r w:rsidR="001357B1">
        <w:t xml:space="preserve"> indirection between repository </w:t>
      </w:r>
      <w:r w:rsidR="00867DAF">
        <w:t>content</w:t>
      </w:r>
      <w:r w:rsidR="001357B1">
        <w:t xml:space="preserve"> names and </w:t>
      </w:r>
      <w:r w:rsidR="00A175C9">
        <w:t xml:space="preserve">archive </w:t>
      </w:r>
      <w:r w:rsidR="001357B1">
        <w:t xml:space="preserve">filenames and to store additional attributes </w:t>
      </w:r>
      <w:r w:rsidR="00867DAF">
        <w:t>for repository contents</w:t>
      </w:r>
      <w:r w:rsidR="001357B1">
        <w:t>.</w:t>
      </w:r>
    </w:p>
    <w:tbl>
      <w:tblPr>
        <w:tblStyle w:val="MittlereListe1-Akzent11"/>
        <w:tblpPr w:leftFromText="141" w:rightFromText="141" w:vertAnchor="text" w:horzAnchor="margin" w:tblpXSpec="center" w:tblpY="34"/>
        <w:tblOverlap w:val="never"/>
        <w:tblW w:w="0" w:type="auto"/>
        <w:tblLook w:val="0400"/>
      </w:tblPr>
      <w:tblGrid>
        <w:gridCol w:w="458"/>
        <w:gridCol w:w="7447"/>
      </w:tblGrid>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1</w:t>
            </w:r>
          </w:p>
        </w:tc>
        <w:tc>
          <w:tcPr>
            <w:tcW w:w="7447" w:type="dxa"/>
          </w:tcPr>
          <w:p w:rsidR="00B74750" w:rsidRPr="00E63A01" w:rsidRDefault="00B74750" w:rsidP="00B74750">
            <w:pPr>
              <w:rPr>
                <w:rFonts w:ascii="Consolas" w:hAnsi="Consolas"/>
                <w:sz w:val="20"/>
              </w:rPr>
            </w:pPr>
            <w:r>
              <w:rPr>
                <w:rFonts w:ascii="Consolas" w:hAnsi="Consolas"/>
                <w:sz w:val="20"/>
              </w:rPr>
              <w:t>&lt;Repository&gt;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2</w:t>
            </w:r>
          </w:p>
        </w:tc>
        <w:tc>
          <w:tcPr>
            <w:tcW w:w="7447" w:type="dxa"/>
          </w:tcPr>
          <w:p w:rsidR="00B74750" w:rsidRPr="003B7644" w:rsidRDefault="00B74750" w:rsidP="00B74750">
            <w:pPr>
              <w:rPr>
                <w:rFonts w:ascii="Consolas" w:hAnsi="Consolas"/>
                <w:sz w:val="20"/>
              </w:rPr>
            </w:pPr>
            <w:r>
              <w:rPr>
                <w:rFonts w:ascii="Consolas" w:hAnsi="Consolas"/>
                <w:b/>
                <w:sz w:val="20"/>
              </w:rPr>
              <w:t xml:space="preserve">   </w:t>
            </w:r>
            <w:r>
              <w:rPr>
                <w:rFonts w:ascii="Consolas" w:hAnsi="Consolas"/>
                <w:sz w:val="20"/>
              </w:rPr>
              <w:t>&lt;Header</w:t>
            </w:r>
            <w:r w:rsidRPr="003B7644">
              <w:rPr>
                <w:rFonts w:ascii="Consolas" w:hAnsi="Consolas"/>
                <w:sz w:val="20"/>
              </w:rPr>
              <w:t>&gt;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3</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&lt;Version&gt;1.0&lt;/Version&gt;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4</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&lt;/Header&gt;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5</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&lt;Components/&gt;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6</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&lt;Dictionaries/&gt;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7</w:t>
            </w:r>
          </w:p>
        </w:tc>
        <w:tc>
          <w:tcPr>
            <w:tcW w:w="7447" w:type="dxa"/>
          </w:tcPr>
          <w:p w:rsidR="00B74750" w:rsidRPr="00E63A01" w:rsidRDefault="00B74750" w:rsidP="00B74750">
            <w:pPr>
              <w:keepNext/>
              <w:rPr>
                <w:rFonts w:ascii="Consolas" w:hAnsi="Consolas"/>
                <w:sz w:val="20"/>
              </w:rPr>
            </w:pPr>
            <w:r>
              <w:rPr>
                <w:rFonts w:ascii="Consolas" w:hAnsi="Consolas"/>
                <w:sz w:val="20"/>
              </w:rPr>
              <w:t>&lt;Repository&gt;</w:t>
            </w:r>
          </w:p>
        </w:tc>
      </w:tr>
    </w:tbl>
    <w:p w:rsidR="000D647B" w:rsidRDefault="000D647B" w:rsidP="00794B86">
      <w:pPr>
        <w:jc w:val="both"/>
      </w:pPr>
    </w:p>
    <w:p w:rsidR="000D647B" w:rsidRDefault="000D647B" w:rsidP="00A175C9">
      <w:pPr>
        <w:pStyle w:val="Beschriftung"/>
        <w:framePr w:h="301" w:hRule="exact" w:hSpace="141" w:wrap="around" w:vAnchor="text" w:hAnchor="margin" w:xAlign="center" w:y="1207"/>
        <w:suppressOverlap/>
      </w:pPr>
      <w:bookmarkStart w:id="27" w:name="_Toc239153815"/>
      <w:r>
        <w:t xml:space="preserve">Figure </w:t>
      </w:r>
      <w:fldSimple w:instr=" SEQ Figure \* ARABIC ">
        <w:r w:rsidR="002116E4">
          <w:rPr>
            <w:noProof/>
          </w:rPr>
          <w:t>9</w:t>
        </w:r>
      </w:fldSimple>
      <w:r>
        <w:t>: Repository Index</w:t>
      </w:r>
      <w:bookmarkEnd w:id="27"/>
    </w:p>
    <w:p w:rsidR="000D647B" w:rsidRDefault="000D647B" w:rsidP="00794B86">
      <w:pPr>
        <w:jc w:val="both"/>
      </w:pPr>
    </w:p>
    <w:p w:rsidR="000D647B" w:rsidRDefault="000D647B" w:rsidP="00794B86">
      <w:pPr>
        <w:jc w:val="both"/>
      </w:pPr>
    </w:p>
    <w:p w:rsidR="00867DAF" w:rsidRDefault="00867DAF" w:rsidP="00794B86">
      <w:pPr>
        <w:jc w:val="both"/>
      </w:pPr>
    </w:p>
    <w:p w:rsidR="00B74750" w:rsidRDefault="00A175C9" w:rsidP="00794B86">
      <w:pPr>
        <w:jc w:val="both"/>
      </w:pPr>
      <w:r>
        <w:t>The index file is divided into three sections:</w:t>
      </w:r>
      <w:r w:rsidR="0054265D">
        <w:t xml:space="preserve"> The </w:t>
      </w:r>
      <w:r w:rsidR="0054265D" w:rsidRPr="0054265D">
        <w:rPr>
          <w:rFonts w:ascii="Consolas" w:hAnsi="Consolas"/>
        </w:rPr>
        <w:t>H</w:t>
      </w:r>
      <w:r w:rsidRPr="0054265D">
        <w:rPr>
          <w:rFonts w:ascii="Consolas" w:hAnsi="Consolas"/>
        </w:rPr>
        <w:t>eader</w:t>
      </w:r>
      <w:r>
        <w:t xml:space="preserve"> section contains met</w:t>
      </w:r>
      <w:r w:rsidR="0054265D">
        <w:t xml:space="preserve">a-data about the repository, the </w:t>
      </w:r>
      <w:r w:rsidR="0054265D" w:rsidRPr="0054265D">
        <w:rPr>
          <w:rFonts w:ascii="Consolas" w:hAnsi="Consolas"/>
        </w:rPr>
        <w:t>C</w:t>
      </w:r>
      <w:r w:rsidRPr="0054265D">
        <w:rPr>
          <w:rFonts w:ascii="Consolas" w:hAnsi="Consolas"/>
        </w:rPr>
        <w:t>omponent</w:t>
      </w:r>
      <w:r w:rsidR="0054265D" w:rsidRPr="0054265D">
        <w:rPr>
          <w:rFonts w:ascii="Consolas" w:hAnsi="Consolas"/>
        </w:rPr>
        <w:t>s</w:t>
      </w:r>
      <w:r w:rsidR="0054265D">
        <w:t xml:space="preserve"> section </w:t>
      </w:r>
      <w:r>
        <w:t>describes the components c</w:t>
      </w:r>
      <w:r w:rsidR="0054265D">
        <w:t>ontained in the repository and the</w:t>
      </w:r>
      <w:r>
        <w:t xml:space="preserve"> </w:t>
      </w:r>
      <w:r w:rsidRPr="0054265D">
        <w:rPr>
          <w:rFonts w:ascii="Consolas" w:hAnsi="Consolas"/>
        </w:rPr>
        <w:t>Dictionaries</w:t>
      </w:r>
      <w:r>
        <w:t xml:space="preserve"> section where all dictionaries contained in the repositories are listed.</w:t>
      </w:r>
    </w:p>
    <w:p w:rsidR="005D120B" w:rsidRDefault="000D647B" w:rsidP="005D120B">
      <w:pPr>
        <w:pStyle w:val="berschrift3"/>
      </w:pPr>
      <w:bookmarkStart w:id="28" w:name="_Toc239153214"/>
      <w:r>
        <w:lastRenderedPageBreak/>
        <w:t>Components</w:t>
      </w:r>
      <w:bookmarkEnd w:id="28"/>
    </w:p>
    <w:p w:rsidR="00B74750" w:rsidRDefault="00B74750" w:rsidP="0005449F">
      <w:pPr>
        <w:jc w:val="both"/>
      </w:pPr>
      <w:r>
        <w:t xml:space="preserve">For each component in the repository, there is an index entry that describes how </w:t>
      </w:r>
      <w:r w:rsidR="0005449F">
        <w:t xml:space="preserve">the component </w:t>
      </w:r>
      <w:r>
        <w:t xml:space="preserve">can be </w:t>
      </w:r>
      <w:r w:rsidR="0005449F">
        <w:t>instantiated</w:t>
      </w:r>
      <w:r w:rsidR="00867DAF">
        <w:t>.</w:t>
      </w:r>
    </w:p>
    <w:tbl>
      <w:tblPr>
        <w:tblStyle w:val="MittlereListe1-Akzent11"/>
        <w:tblpPr w:leftFromText="141" w:rightFromText="141" w:vertAnchor="text" w:horzAnchor="margin" w:tblpXSpec="center" w:tblpY="137"/>
        <w:tblOverlap w:val="never"/>
        <w:tblW w:w="0" w:type="auto"/>
        <w:tblLook w:val="0400"/>
      </w:tblPr>
      <w:tblGrid>
        <w:gridCol w:w="458"/>
        <w:gridCol w:w="7447"/>
      </w:tblGrid>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1</w:t>
            </w:r>
          </w:p>
        </w:tc>
        <w:tc>
          <w:tcPr>
            <w:tcW w:w="7447" w:type="dxa"/>
          </w:tcPr>
          <w:p w:rsidR="00B74750" w:rsidRPr="00E63A01" w:rsidRDefault="00B74750" w:rsidP="00B74750">
            <w:pPr>
              <w:rPr>
                <w:rFonts w:ascii="Consolas" w:hAnsi="Consolas"/>
                <w:sz w:val="20"/>
              </w:rPr>
            </w:pPr>
            <w:r>
              <w:rPr>
                <w:rFonts w:ascii="Consolas" w:hAnsi="Consolas"/>
                <w:sz w:val="20"/>
              </w:rPr>
              <w:t>&lt;Repository&gt;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2</w:t>
            </w:r>
          </w:p>
        </w:tc>
        <w:tc>
          <w:tcPr>
            <w:tcW w:w="7447" w:type="dxa"/>
          </w:tcPr>
          <w:p w:rsidR="00B74750" w:rsidRPr="003B7644" w:rsidRDefault="00B74750" w:rsidP="00B74750">
            <w:pPr>
              <w:rPr>
                <w:rFonts w:ascii="Consolas" w:hAnsi="Consolas"/>
                <w:sz w:val="20"/>
              </w:rPr>
            </w:pPr>
            <w:r>
              <w:rPr>
                <w:rFonts w:ascii="Consolas" w:hAnsi="Consolas"/>
                <w:b/>
                <w:sz w:val="20"/>
              </w:rPr>
              <w:t xml:space="preserve">   </w:t>
            </w:r>
            <w:r>
              <w:rPr>
                <w:rFonts w:ascii="Consolas" w:hAnsi="Consolas"/>
                <w:sz w:val="20"/>
              </w:rPr>
              <w:t>&lt;Components</w:t>
            </w:r>
            <w:r w:rsidRPr="003B7644">
              <w:rPr>
                <w:rFonts w:ascii="Consolas" w:hAnsi="Consolas"/>
                <w:sz w:val="20"/>
              </w:rPr>
              <w:t>&gt;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3</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&lt;Component name=”Editor” source=”WMEditors.GenEditor”/&gt;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4</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&lt;Component name=”Nr” id=”1” source=”Models.GenInteger”/&gt;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5</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&lt;Component name=”Mixer” source=”mixel.xml”/&gt;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6</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&lt;/Components&gt;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7</w:t>
            </w:r>
          </w:p>
        </w:tc>
        <w:tc>
          <w:tcPr>
            <w:tcW w:w="7447" w:type="dxa"/>
          </w:tcPr>
          <w:p w:rsidR="00B74750" w:rsidRPr="00E63A01" w:rsidRDefault="00B74750" w:rsidP="00B74750">
            <w:pPr>
              <w:keepNext/>
              <w:rPr>
                <w:rFonts w:ascii="Consolas" w:hAnsi="Consolas"/>
                <w:sz w:val="20"/>
              </w:rPr>
            </w:pPr>
            <w:r>
              <w:rPr>
                <w:rFonts w:ascii="Consolas" w:hAnsi="Consolas"/>
                <w:sz w:val="20"/>
              </w:rPr>
              <w:t>&lt;Repository&gt;</w:t>
            </w:r>
          </w:p>
        </w:tc>
      </w:tr>
    </w:tbl>
    <w:p w:rsidR="00B74750" w:rsidRDefault="00B74750" w:rsidP="00867DAF">
      <w:pPr>
        <w:pStyle w:val="Beschriftung"/>
        <w:framePr w:hSpace="142" w:wrap="notBeside" w:vAnchor="text" w:hAnchor="margin" w:xAlign="center" w:y="137"/>
        <w:suppressOverlap/>
      </w:pPr>
      <w:bookmarkStart w:id="29" w:name="_Toc239153816"/>
      <w:r>
        <w:t xml:space="preserve">Figure </w:t>
      </w:r>
      <w:fldSimple w:instr=" SEQ Figure \* ARABIC ">
        <w:r w:rsidR="002116E4">
          <w:rPr>
            <w:noProof/>
          </w:rPr>
          <w:t>10</w:t>
        </w:r>
      </w:fldSimple>
      <w:r>
        <w:t>: Component Index Entries</w:t>
      </w:r>
      <w:bookmarkEnd w:id="29"/>
    </w:p>
    <w:p w:rsidR="00B74750" w:rsidRDefault="00B74750" w:rsidP="00B74750"/>
    <w:p w:rsidR="00B74750" w:rsidRPr="00B74750" w:rsidRDefault="00B74750" w:rsidP="00B74750"/>
    <w:p w:rsidR="000D647B" w:rsidRDefault="000D647B" w:rsidP="00794B86">
      <w:pPr>
        <w:jc w:val="both"/>
      </w:pPr>
    </w:p>
    <w:p w:rsidR="000D647B" w:rsidRDefault="000D647B" w:rsidP="00794B86">
      <w:pPr>
        <w:jc w:val="both"/>
      </w:pPr>
    </w:p>
    <w:p w:rsidR="00867DAF" w:rsidRDefault="00867DAF" w:rsidP="00794B86">
      <w:pPr>
        <w:jc w:val="both"/>
      </w:pPr>
      <w:r>
        <w:t>Line 3 shows an example of a component that is instantiated using a generator procedure. Line 4 describes a component also instantiated by a generator procedure but bound to the repository. Bound means that the repository will only create a single instance of the component and always returns this instance when the corresponding component is retrieved from the repository. Finally, line 5 is an example of an externalized component stored in the repository.</w:t>
      </w:r>
    </w:p>
    <w:p w:rsidR="00057D5E" w:rsidRDefault="00057D5E" w:rsidP="00057D5E">
      <w:pPr>
        <w:pStyle w:val="berschrift3"/>
      </w:pPr>
      <w:bookmarkStart w:id="30" w:name="_Toc239153215"/>
      <w:r>
        <w:t>Dictionaries</w:t>
      </w:r>
      <w:bookmarkEnd w:id="30"/>
      <w:r>
        <w:tab/>
      </w:r>
    </w:p>
    <w:p w:rsidR="00652E34" w:rsidRDefault="00057D5E" w:rsidP="0005449F">
      <w:pPr>
        <w:jc w:val="both"/>
      </w:pPr>
      <w:r>
        <w:t>Each repository may contain a</w:t>
      </w:r>
      <w:r w:rsidR="00586A64">
        <w:t>n arbitrary</w:t>
      </w:r>
      <w:r>
        <w:t xml:space="preserve"> number of so-called dictionaries. A dictionary is a named entity that</w:t>
      </w:r>
      <w:r w:rsidR="00586A64">
        <w:t xml:space="preserve"> essentially maps pairs of the form (language, string) to strings</w:t>
      </w:r>
      <w:r w:rsidR="004617E2">
        <w:t>.</w:t>
      </w:r>
      <w:r w:rsidR="00652E34">
        <w:t xml:space="preserve"> For eac</w:t>
      </w:r>
      <w:r w:rsidR="003B7644">
        <w:t>h dictionary and each language the</w:t>
      </w:r>
      <w:r w:rsidR="00652E34">
        <w:t xml:space="preserve"> dictionary supports, there are entries in th</w:t>
      </w:r>
      <w:r w:rsidR="003B7644">
        <w:t>e index file of the repository</w:t>
      </w:r>
      <w:r w:rsidR="00652E34">
        <w:t>.</w:t>
      </w:r>
    </w:p>
    <w:tbl>
      <w:tblPr>
        <w:tblStyle w:val="MittlereListe1-Akzent11"/>
        <w:tblpPr w:leftFromText="141" w:rightFromText="141" w:vertAnchor="text" w:horzAnchor="margin" w:tblpXSpec="center" w:tblpY="378"/>
        <w:tblOverlap w:val="never"/>
        <w:tblW w:w="0" w:type="auto"/>
        <w:tblLook w:val="0400"/>
      </w:tblPr>
      <w:tblGrid>
        <w:gridCol w:w="458"/>
        <w:gridCol w:w="7447"/>
      </w:tblGrid>
      <w:tr w:rsidR="00652E34" w:rsidTr="00652E34">
        <w:trPr>
          <w:cnfStyle w:val="000000100000"/>
        </w:trPr>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1</w:t>
            </w:r>
          </w:p>
        </w:tc>
        <w:tc>
          <w:tcPr>
            <w:tcW w:w="7447" w:type="dxa"/>
          </w:tcPr>
          <w:p w:rsidR="00652E34" w:rsidRPr="00E63A01" w:rsidRDefault="00652E34" w:rsidP="00652E34">
            <w:pPr>
              <w:rPr>
                <w:rFonts w:ascii="Consolas" w:hAnsi="Consolas"/>
                <w:sz w:val="20"/>
              </w:rPr>
            </w:pPr>
            <w:r>
              <w:rPr>
                <w:rFonts w:ascii="Consolas" w:hAnsi="Consolas"/>
                <w:sz w:val="20"/>
              </w:rPr>
              <w:t>&lt;Repository&gt;</w:t>
            </w:r>
          </w:p>
        </w:tc>
      </w:tr>
      <w:tr w:rsidR="00652E34" w:rsidTr="00652E34">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2</w:t>
            </w:r>
          </w:p>
        </w:tc>
        <w:tc>
          <w:tcPr>
            <w:tcW w:w="7447" w:type="dxa"/>
          </w:tcPr>
          <w:p w:rsidR="00652E34" w:rsidRPr="003B7644" w:rsidRDefault="00652E34" w:rsidP="00652E34">
            <w:pPr>
              <w:rPr>
                <w:rFonts w:ascii="Consolas" w:hAnsi="Consolas"/>
                <w:sz w:val="20"/>
              </w:rPr>
            </w:pPr>
            <w:r>
              <w:rPr>
                <w:rFonts w:ascii="Consolas" w:hAnsi="Consolas"/>
                <w:b/>
                <w:sz w:val="20"/>
              </w:rPr>
              <w:t xml:space="preserve">   </w:t>
            </w:r>
            <w:r w:rsidRPr="003B7644">
              <w:rPr>
                <w:rFonts w:ascii="Consolas" w:hAnsi="Consolas"/>
                <w:sz w:val="20"/>
              </w:rPr>
              <w:t>&lt;Dictionaries&gt;</w:t>
            </w:r>
          </w:p>
        </w:tc>
      </w:tr>
      <w:tr w:rsidR="00652E34" w:rsidTr="00652E34">
        <w:trPr>
          <w:cnfStyle w:val="000000100000"/>
        </w:trPr>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3</w:t>
            </w:r>
          </w:p>
        </w:tc>
        <w:tc>
          <w:tcPr>
            <w:tcW w:w="7447" w:type="dxa"/>
          </w:tcPr>
          <w:p w:rsidR="00652E34" w:rsidRPr="00E63A01" w:rsidRDefault="00652E34" w:rsidP="00652E34">
            <w:pPr>
              <w:rPr>
                <w:rFonts w:ascii="Consolas" w:hAnsi="Consolas"/>
                <w:sz w:val="20"/>
              </w:rPr>
            </w:pPr>
            <w:r w:rsidRPr="00E63A01">
              <w:rPr>
                <w:rFonts w:ascii="Consolas" w:hAnsi="Consolas"/>
                <w:sz w:val="20"/>
              </w:rPr>
              <w:t xml:space="preserve">   </w:t>
            </w:r>
            <w:r>
              <w:rPr>
                <w:rFonts w:ascii="Consolas" w:hAnsi="Consolas"/>
                <w:sz w:val="20"/>
              </w:rPr>
              <w:t xml:space="preserve">   &lt;Dictionary name=”Demo”&gt;</w:t>
            </w:r>
          </w:p>
        </w:tc>
      </w:tr>
      <w:tr w:rsidR="00652E34" w:rsidTr="00652E34">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4</w:t>
            </w:r>
          </w:p>
        </w:tc>
        <w:tc>
          <w:tcPr>
            <w:tcW w:w="7447" w:type="dxa"/>
          </w:tcPr>
          <w:p w:rsidR="00652E34" w:rsidRPr="00E63A01" w:rsidRDefault="00652E34" w:rsidP="00652E34">
            <w:pPr>
              <w:rPr>
                <w:rFonts w:ascii="Consolas" w:hAnsi="Consolas"/>
                <w:sz w:val="20"/>
              </w:rPr>
            </w:pPr>
            <w:r w:rsidRPr="00E63A01">
              <w:rPr>
                <w:rFonts w:ascii="Consolas" w:hAnsi="Consolas"/>
                <w:sz w:val="20"/>
              </w:rPr>
              <w:t xml:space="preserve">  </w:t>
            </w:r>
            <w:r>
              <w:rPr>
                <w:rFonts w:ascii="Consolas" w:hAnsi="Consolas"/>
                <w:sz w:val="20"/>
              </w:rPr>
              <w:t xml:space="preserve">       &lt;Language name=”en” source=”demo.en.txt”/&gt;</w:t>
            </w:r>
          </w:p>
        </w:tc>
      </w:tr>
      <w:tr w:rsidR="00652E34" w:rsidTr="00652E34">
        <w:trPr>
          <w:cnfStyle w:val="000000100000"/>
        </w:trPr>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5</w:t>
            </w:r>
          </w:p>
        </w:tc>
        <w:tc>
          <w:tcPr>
            <w:tcW w:w="7447" w:type="dxa"/>
          </w:tcPr>
          <w:p w:rsidR="00652E34" w:rsidRPr="00E63A01" w:rsidRDefault="00652E34" w:rsidP="00652E34">
            <w:pPr>
              <w:rPr>
                <w:rFonts w:ascii="Consolas" w:hAnsi="Consolas"/>
                <w:sz w:val="20"/>
              </w:rPr>
            </w:pPr>
            <w:r w:rsidRPr="00E63A01">
              <w:rPr>
                <w:rFonts w:ascii="Consolas" w:hAnsi="Consolas"/>
                <w:sz w:val="20"/>
              </w:rPr>
              <w:t xml:space="preserve">   </w:t>
            </w:r>
            <w:r>
              <w:rPr>
                <w:rFonts w:ascii="Consolas" w:hAnsi="Consolas"/>
                <w:sz w:val="20"/>
              </w:rPr>
              <w:t xml:space="preserve">      &lt;Language name=”de” source=”demo.de.txt”/&gt;</w:t>
            </w:r>
          </w:p>
        </w:tc>
      </w:tr>
      <w:tr w:rsidR="00652E34" w:rsidTr="00652E34">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6</w:t>
            </w:r>
          </w:p>
        </w:tc>
        <w:tc>
          <w:tcPr>
            <w:tcW w:w="7447" w:type="dxa"/>
          </w:tcPr>
          <w:p w:rsidR="00652E34" w:rsidRPr="00E63A01" w:rsidRDefault="00652E34" w:rsidP="00652E34">
            <w:pPr>
              <w:rPr>
                <w:rFonts w:ascii="Consolas" w:hAnsi="Consolas"/>
                <w:sz w:val="20"/>
              </w:rPr>
            </w:pPr>
            <w:r w:rsidRPr="00E63A01">
              <w:rPr>
                <w:rFonts w:ascii="Consolas" w:hAnsi="Consolas"/>
                <w:sz w:val="20"/>
              </w:rPr>
              <w:t xml:space="preserve">   </w:t>
            </w:r>
            <w:r>
              <w:rPr>
                <w:rFonts w:ascii="Consolas" w:hAnsi="Consolas"/>
                <w:sz w:val="20"/>
              </w:rPr>
              <w:t xml:space="preserve">   &lt;/Dictionary&gt;</w:t>
            </w:r>
          </w:p>
        </w:tc>
      </w:tr>
      <w:tr w:rsidR="00586A64" w:rsidTr="00652E34">
        <w:trPr>
          <w:cnfStyle w:val="000000100000"/>
        </w:trPr>
        <w:tc>
          <w:tcPr>
            <w:tcW w:w="458" w:type="dxa"/>
            <w:vAlign w:val="center"/>
          </w:tcPr>
          <w:p w:rsidR="00586A64" w:rsidRPr="00E63A01" w:rsidRDefault="00586A64" w:rsidP="00652E34">
            <w:pPr>
              <w:jc w:val="right"/>
              <w:rPr>
                <w:rFonts w:ascii="Consolas" w:hAnsi="Consolas"/>
                <w:color w:val="0070C0"/>
                <w:sz w:val="20"/>
              </w:rPr>
            </w:pPr>
            <w:r>
              <w:rPr>
                <w:rFonts w:ascii="Consolas" w:hAnsi="Consolas"/>
                <w:color w:val="0070C0"/>
                <w:sz w:val="20"/>
              </w:rPr>
              <w:t>8</w:t>
            </w:r>
          </w:p>
        </w:tc>
        <w:tc>
          <w:tcPr>
            <w:tcW w:w="7447" w:type="dxa"/>
          </w:tcPr>
          <w:p w:rsidR="00586A64" w:rsidRPr="00E63A01" w:rsidRDefault="00586A64" w:rsidP="00652E34">
            <w:pPr>
              <w:rPr>
                <w:rFonts w:ascii="Consolas" w:hAnsi="Consolas"/>
                <w:sz w:val="20"/>
              </w:rPr>
            </w:pPr>
            <w:r>
              <w:rPr>
                <w:rFonts w:ascii="Consolas" w:hAnsi="Consolas"/>
                <w:sz w:val="20"/>
              </w:rPr>
              <w:t xml:space="preserve">   &lt;/Dictionaries&gt;</w:t>
            </w:r>
          </w:p>
        </w:tc>
      </w:tr>
      <w:tr w:rsidR="00652E34" w:rsidTr="00652E34">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7</w:t>
            </w:r>
          </w:p>
        </w:tc>
        <w:tc>
          <w:tcPr>
            <w:tcW w:w="7447" w:type="dxa"/>
          </w:tcPr>
          <w:p w:rsidR="00652E34" w:rsidRPr="00E63A01" w:rsidRDefault="00652E34" w:rsidP="00652E34">
            <w:pPr>
              <w:keepNext/>
              <w:rPr>
                <w:rFonts w:ascii="Consolas" w:hAnsi="Consolas"/>
                <w:sz w:val="20"/>
              </w:rPr>
            </w:pPr>
            <w:r>
              <w:rPr>
                <w:rFonts w:ascii="Consolas" w:hAnsi="Consolas"/>
                <w:sz w:val="20"/>
              </w:rPr>
              <w:t>&lt;Repository&gt;</w:t>
            </w:r>
          </w:p>
        </w:tc>
      </w:tr>
    </w:tbl>
    <w:p w:rsidR="00652E34" w:rsidRDefault="00652E34" w:rsidP="00057D5E"/>
    <w:p w:rsidR="00652E34" w:rsidRDefault="00652E34" w:rsidP="00057D5E"/>
    <w:p w:rsidR="00652E34" w:rsidRDefault="00652E34" w:rsidP="00057D5E"/>
    <w:p w:rsidR="00652E34" w:rsidRDefault="00652E34" w:rsidP="00652E34">
      <w:pPr>
        <w:pStyle w:val="Beschriftung"/>
        <w:framePr w:hSpace="141" w:wrap="around" w:vAnchor="text" w:hAnchor="page" w:x="4270" w:y="621"/>
        <w:suppressOverlap/>
      </w:pPr>
      <w:bookmarkStart w:id="31" w:name="_Toc239153817"/>
      <w:r>
        <w:t xml:space="preserve">Figure </w:t>
      </w:r>
      <w:fldSimple w:instr=" SEQ Figure \* ARABIC ">
        <w:r w:rsidR="002116E4">
          <w:rPr>
            <w:noProof/>
          </w:rPr>
          <w:t>11</w:t>
        </w:r>
      </w:fldSimple>
      <w:r>
        <w:t xml:space="preserve">: </w:t>
      </w:r>
      <w:r w:rsidR="00B74750">
        <w:t>Directory Index Entry</w:t>
      </w:r>
      <w:bookmarkEnd w:id="31"/>
    </w:p>
    <w:p w:rsidR="00652E34" w:rsidRDefault="00652E34" w:rsidP="00057D5E"/>
    <w:p w:rsidR="003B7644" w:rsidRDefault="003B7644" w:rsidP="00057D5E"/>
    <w:p w:rsidR="00586A64" w:rsidRDefault="00586A64" w:rsidP="0005449F">
      <w:pPr>
        <w:jc w:val="both"/>
      </w:pPr>
    </w:p>
    <w:p w:rsidR="00652E34" w:rsidRDefault="00652E34" w:rsidP="0005449F">
      <w:pPr>
        <w:jc w:val="both"/>
      </w:pPr>
      <w:r>
        <w:t xml:space="preserve">The </w:t>
      </w:r>
      <w:r w:rsidR="003B7644">
        <w:t>D</w:t>
      </w:r>
      <w:r>
        <w:t>ictionar</w:t>
      </w:r>
      <w:r w:rsidR="0029203F">
        <w:t>y</w:t>
      </w:r>
      <w:r w:rsidR="0005449F">
        <w:t xml:space="preserve"> index entries </w:t>
      </w:r>
      <w:r w:rsidR="00586A64">
        <w:t xml:space="preserve">establish </w:t>
      </w:r>
      <w:r>
        <w:t>mapping</w:t>
      </w:r>
      <w:r w:rsidR="00586A64">
        <w:t>s</w:t>
      </w:r>
      <w:r>
        <w:t xml:space="preserve"> between </w:t>
      </w:r>
      <w:r w:rsidR="0005449F">
        <w:t>the pair</w:t>
      </w:r>
      <w:r w:rsidR="00586A64">
        <w:t>s</w:t>
      </w:r>
      <w:r w:rsidR="0005449F">
        <w:t xml:space="preserve"> </w:t>
      </w:r>
      <w:r>
        <w:t xml:space="preserve">(Dictionary, Language) </w:t>
      </w:r>
      <w:r w:rsidR="0005449F">
        <w:t>and the</w:t>
      </w:r>
      <w:r w:rsidR="00586A64">
        <w:t xml:space="preserve"> respective</w:t>
      </w:r>
      <w:r>
        <w:t xml:space="preserve"> fil</w:t>
      </w:r>
      <w:r w:rsidR="0005449F">
        <w:t>e</w:t>
      </w:r>
      <w:r w:rsidR="00586A64">
        <w:t>s</w:t>
      </w:r>
      <w:r w:rsidR="0005449F">
        <w:t xml:space="preserve"> </w:t>
      </w:r>
      <w:r>
        <w:t xml:space="preserve">that contain the </w:t>
      </w:r>
      <w:r w:rsidR="00586A64">
        <w:t>string-to-string mappings. These</w:t>
      </w:r>
      <w:r>
        <w:t xml:space="preserve"> file</w:t>
      </w:r>
      <w:r w:rsidR="00586A64">
        <w:t>s are</w:t>
      </w:r>
      <w:r>
        <w:t xml:space="preserve"> encoded in UTF8 and </w:t>
      </w:r>
      <w:r w:rsidR="003B7644">
        <w:t>consist of</w:t>
      </w:r>
      <w:r>
        <w:t xml:space="preserve"> a sequence of (word, translation) pairs.</w:t>
      </w:r>
    </w:p>
    <w:tbl>
      <w:tblPr>
        <w:tblStyle w:val="MittlereListe1-Akzent11"/>
        <w:tblpPr w:leftFromText="141" w:rightFromText="141" w:vertAnchor="text" w:horzAnchor="margin" w:tblpXSpec="center" w:tblpY="378"/>
        <w:tblOverlap w:val="never"/>
        <w:tblW w:w="0" w:type="auto"/>
        <w:tblLook w:val="0400"/>
      </w:tblPr>
      <w:tblGrid>
        <w:gridCol w:w="458"/>
        <w:gridCol w:w="7447"/>
      </w:tblGrid>
      <w:tr w:rsidR="00652E34" w:rsidTr="000D647B">
        <w:trPr>
          <w:cnfStyle w:val="000000100000"/>
        </w:trPr>
        <w:tc>
          <w:tcPr>
            <w:tcW w:w="458" w:type="dxa"/>
            <w:vAlign w:val="center"/>
          </w:tcPr>
          <w:p w:rsidR="00652E34" w:rsidRPr="00E63A01" w:rsidRDefault="00652E34" w:rsidP="000D647B">
            <w:pPr>
              <w:jc w:val="right"/>
              <w:rPr>
                <w:rFonts w:ascii="Consolas" w:hAnsi="Consolas"/>
                <w:color w:val="0070C0"/>
                <w:sz w:val="20"/>
              </w:rPr>
            </w:pPr>
            <w:r w:rsidRPr="00E63A01">
              <w:rPr>
                <w:rFonts w:ascii="Consolas" w:hAnsi="Consolas"/>
                <w:color w:val="0070C0"/>
                <w:sz w:val="20"/>
              </w:rPr>
              <w:t>1</w:t>
            </w:r>
          </w:p>
        </w:tc>
        <w:tc>
          <w:tcPr>
            <w:tcW w:w="7447" w:type="dxa"/>
          </w:tcPr>
          <w:p w:rsidR="00652E34" w:rsidRPr="00E63A01" w:rsidRDefault="00652E34" w:rsidP="000D647B">
            <w:pPr>
              <w:rPr>
                <w:rFonts w:ascii="Consolas" w:hAnsi="Consolas"/>
                <w:sz w:val="20"/>
              </w:rPr>
            </w:pPr>
            <w:r>
              <w:rPr>
                <w:rFonts w:ascii="Consolas" w:hAnsi="Consolas"/>
                <w:sz w:val="20"/>
              </w:rPr>
              <w:t>“tDemo” = “Demo”</w:t>
            </w:r>
          </w:p>
        </w:tc>
      </w:tr>
      <w:tr w:rsidR="00652E34" w:rsidTr="00652E34">
        <w:trPr>
          <w:trHeight w:val="178"/>
        </w:trPr>
        <w:tc>
          <w:tcPr>
            <w:tcW w:w="458" w:type="dxa"/>
            <w:vAlign w:val="center"/>
          </w:tcPr>
          <w:p w:rsidR="00652E34" w:rsidRPr="00E63A01" w:rsidRDefault="00652E34" w:rsidP="000D647B">
            <w:pPr>
              <w:jc w:val="right"/>
              <w:rPr>
                <w:rFonts w:ascii="Consolas" w:hAnsi="Consolas"/>
                <w:color w:val="0070C0"/>
                <w:sz w:val="20"/>
              </w:rPr>
            </w:pPr>
            <w:r w:rsidRPr="00E63A01">
              <w:rPr>
                <w:rFonts w:ascii="Consolas" w:hAnsi="Consolas"/>
                <w:color w:val="0070C0"/>
                <w:sz w:val="20"/>
              </w:rPr>
              <w:t>2</w:t>
            </w:r>
          </w:p>
        </w:tc>
        <w:tc>
          <w:tcPr>
            <w:tcW w:w="7447" w:type="dxa"/>
          </w:tcPr>
          <w:p w:rsidR="00652E34" w:rsidRPr="003B7644" w:rsidRDefault="00652E34" w:rsidP="003B7644">
            <w:pPr>
              <w:keepNext/>
              <w:rPr>
                <w:rFonts w:ascii="Consolas" w:hAnsi="Consolas"/>
                <w:sz w:val="20"/>
              </w:rPr>
            </w:pPr>
            <w:r w:rsidRPr="003B7644">
              <w:rPr>
                <w:rFonts w:ascii="Consolas" w:hAnsi="Consolas"/>
                <w:sz w:val="20"/>
              </w:rPr>
              <w:t>“tSentence” = “tSentence is translated into this sentence”</w:t>
            </w:r>
          </w:p>
        </w:tc>
      </w:tr>
    </w:tbl>
    <w:p w:rsidR="003B7644" w:rsidRDefault="003B7644" w:rsidP="003B7644">
      <w:pPr>
        <w:pStyle w:val="Beschriftung"/>
        <w:framePr w:hSpace="141" w:wrap="around" w:vAnchor="text" w:hAnchor="margin" w:xAlign="center" w:y="378"/>
        <w:suppressOverlap/>
      </w:pPr>
      <w:bookmarkStart w:id="32" w:name="_Toc239153818"/>
      <w:r>
        <w:t xml:space="preserve">Figure </w:t>
      </w:r>
      <w:fldSimple w:instr=" SEQ Figure \* ARABIC ">
        <w:r w:rsidR="002116E4">
          <w:rPr>
            <w:noProof/>
          </w:rPr>
          <w:t>12</w:t>
        </w:r>
      </w:fldSimple>
      <w:r w:rsidR="0005449F">
        <w:t>: Language Translation File</w:t>
      </w:r>
      <w:bookmarkEnd w:id="32"/>
    </w:p>
    <w:p w:rsidR="00652E34" w:rsidRDefault="00652E34" w:rsidP="00057D5E"/>
    <w:p w:rsidR="00652E34" w:rsidRDefault="00652E34" w:rsidP="00057D5E"/>
    <w:p w:rsidR="003B7644" w:rsidRDefault="003B7644" w:rsidP="00057D5E"/>
    <w:p w:rsidR="00394100" w:rsidRDefault="00394100" w:rsidP="0005449F">
      <w:pPr>
        <w:jc w:val="both"/>
      </w:pPr>
      <w:r>
        <w:t xml:space="preserve">The reasoning behind supporting multiple dictionaries within a </w:t>
      </w:r>
      <w:r w:rsidR="00586A64">
        <w:t>single repository is that repositories</w:t>
      </w:r>
      <w:r>
        <w:t xml:space="preserve"> can contain an arbitrary number of possibly independent component</w:t>
      </w:r>
      <w:r w:rsidR="00355A59">
        <w:t>s that support localizatio</w:t>
      </w:r>
      <w:r w:rsidR="00942FD9">
        <w:t xml:space="preserve">n.  Using separate dictionaries for each component </w:t>
      </w:r>
      <w:r w:rsidR="00355A59">
        <w:t xml:space="preserve">does not create an artificial dependency </w:t>
      </w:r>
      <w:r w:rsidR="00942FD9">
        <w:t>on other components</w:t>
      </w:r>
      <w:r w:rsidR="00586A64">
        <w:t xml:space="preserve"> </w:t>
      </w:r>
      <w:r w:rsidR="00355A59">
        <w:t xml:space="preserve">so that copying or moving components </w:t>
      </w:r>
      <w:r w:rsidR="00942FD9">
        <w:t>in</w:t>
      </w:r>
      <w:r w:rsidR="00355A59">
        <w:t xml:space="preserve">to different </w:t>
      </w:r>
      <w:r w:rsidR="00586A64">
        <w:t>repositories remains</w:t>
      </w:r>
      <w:r w:rsidR="00355A59">
        <w:t xml:space="preserve"> simple. Additionally, dictionaries of components that are not used must </w:t>
      </w:r>
      <w:r w:rsidR="0005449F">
        <w:t>not be loaded into</w:t>
      </w:r>
      <w:r w:rsidR="00355A59">
        <w:t xml:space="preserve"> system memory.</w:t>
      </w:r>
      <w:r w:rsidR="0005449F">
        <w:t xml:space="preserve"> </w:t>
      </w:r>
      <w:r w:rsidR="0029203F">
        <w:lastRenderedPageBreak/>
        <w:t>It is also important f</w:t>
      </w:r>
      <w:r w:rsidR="0005449F">
        <w:t xml:space="preserve">or third-party component implementers to be able to implement standalone components that are not dependent on the presence </w:t>
      </w:r>
      <w:r w:rsidR="0029203F">
        <w:t xml:space="preserve">and </w:t>
      </w:r>
      <w:r w:rsidR="00942FD9">
        <w:t xml:space="preserve">the </w:t>
      </w:r>
      <w:r w:rsidR="0029203F">
        <w:t xml:space="preserve">content </w:t>
      </w:r>
      <w:r w:rsidR="0005449F">
        <w:t>of a system-wide dictionary.</w:t>
      </w:r>
    </w:p>
    <w:p w:rsidR="00BE2A75" w:rsidRDefault="00BE2A75" w:rsidP="00057D5E">
      <w:r>
        <w:t>To translate a given word using a specific dictionary, the following syntax is used:</w:t>
      </w:r>
    </w:p>
    <w:p w:rsidR="00BE2A75" w:rsidRDefault="00BE2A75" w:rsidP="00057D5E">
      <w:r>
        <w:t xml:space="preserve">Simple Translation:  “::” + </w:t>
      </w:r>
      <w:r w:rsidRPr="00942FD9">
        <w:rPr>
          <w:i/>
        </w:rPr>
        <w:t>RepositoryName</w:t>
      </w:r>
      <w:r>
        <w:t xml:space="preserve"> + “:” + </w:t>
      </w:r>
      <w:r w:rsidRPr="00942FD9">
        <w:rPr>
          <w:i/>
        </w:rPr>
        <w:t>DictionaryName</w:t>
      </w:r>
      <w:r>
        <w:t xml:space="preserve"> + “:” + </w:t>
      </w:r>
      <w:r w:rsidRPr="00942FD9">
        <w:rPr>
          <w:i/>
        </w:rPr>
        <w:t>Word</w:t>
      </w:r>
      <w:r>
        <w:br/>
        <w:t xml:space="preserve">Complex Translation:  “::” + </w:t>
      </w:r>
      <w:r w:rsidRPr="00942FD9">
        <w:rPr>
          <w:i/>
        </w:rPr>
        <w:t>RepositoryName</w:t>
      </w:r>
      <w:r>
        <w:t xml:space="preserve"> + “:” + </w:t>
      </w:r>
      <w:r w:rsidRPr="00942FD9">
        <w:rPr>
          <w:i/>
        </w:rPr>
        <w:t>DictionaryName</w:t>
      </w:r>
      <w:r>
        <w:t xml:space="preserve"> + “:” + </w:t>
      </w:r>
      <w:r w:rsidRPr="00942FD9">
        <w:rPr>
          <w:i/>
        </w:rPr>
        <w:t>String</w:t>
      </w:r>
      <w:r>
        <w:br/>
        <w:t xml:space="preserve">whereas each occurrence of “:” </w:t>
      </w:r>
      <w:r w:rsidR="00942FD9">
        <w:rPr>
          <w:i/>
        </w:rPr>
        <w:t>x</w:t>
      </w:r>
      <w:r>
        <w:t xml:space="preserve"> “:” </w:t>
      </w:r>
      <w:r w:rsidR="00942FD9">
        <w:t xml:space="preserve">in </w:t>
      </w:r>
      <w:r w:rsidR="00942FD9" w:rsidRPr="00942FD9">
        <w:rPr>
          <w:i/>
        </w:rPr>
        <w:t xml:space="preserve">String </w:t>
      </w:r>
      <w:r>
        <w:t xml:space="preserve">will be </w:t>
      </w:r>
      <w:r w:rsidR="00942FD9">
        <w:t xml:space="preserve">replaced by the translation of </w:t>
      </w:r>
      <w:r w:rsidR="00942FD9">
        <w:rPr>
          <w:i/>
        </w:rPr>
        <w:t>x</w:t>
      </w:r>
      <w:r>
        <w:t>.</w:t>
      </w:r>
    </w:p>
    <w:p w:rsidR="00BE2A75" w:rsidRDefault="00BE2A75" w:rsidP="0005449F">
      <w:pPr>
        <w:jc w:val="both"/>
      </w:pPr>
      <w:r w:rsidRPr="0005449F">
        <w:rPr>
          <w:i/>
        </w:rPr>
        <w:t>Simple translations</w:t>
      </w:r>
      <w:r>
        <w:t xml:space="preserve"> are </w:t>
      </w:r>
      <w:r w:rsidR="003B7644">
        <w:t>expected</w:t>
      </w:r>
      <w:r>
        <w:t xml:space="preserve"> to be the common case and are considerably more efficient than complex translations since there is </w:t>
      </w:r>
      <w:r w:rsidR="0029203F">
        <w:t>no need to dynamically allocate</w:t>
      </w:r>
      <w:r>
        <w:t xml:space="preserve"> memory. Essentially, simple translations transform a string into another string. This mechanism is, however, not generic enough to support special cases as for example the caption of a button that looks like “Undo (1)” whereas the number in the parentheses is dynamically computed. This caption </w:t>
      </w:r>
      <w:r w:rsidR="006345BB">
        <w:t>can</w:t>
      </w:r>
      <w:r>
        <w:t xml:space="preserve"> be translated using the complex translation “::RepositoryName:DictionaryName::tUndo: (1)”, i.e. complex t</w:t>
      </w:r>
      <w:r w:rsidR="006345BB">
        <w:t xml:space="preserve">ranslations make it possible to </w:t>
      </w:r>
      <w:r>
        <w:t>translate only parts of a string leaving other parts unchanged.</w:t>
      </w:r>
    </w:p>
    <w:p w:rsidR="00BE2A75" w:rsidRDefault="00BE2A75" w:rsidP="00057D5E">
      <w:r>
        <w:t>The API for performing a language translation is just one single procedure:</w:t>
      </w:r>
    </w:p>
    <w:p w:rsidR="00BE2A75" w:rsidRPr="00500653" w:rsidRDefault="00BE2A75" w:rsidP="00057D5E">
      <w:pPr>
        <w:rPr>
          <w:rFonts w:ascii="Consolas" w:hAnsi="Consolas"/>
        </w:rPr>
      </w:pPr>
      <w:r w:rsidRPr="00500653">
        <w:rPr>
          <w:rFonts w:ascii="Consolas" w:hAnsi="Consolas"/>
        </w:rPr>
        <w:t>Repositories.Tr</w:t>
      </w:r>
      <w:r w:rsidR="0075212B" w:rsidRPr="00500653">
        <w:rPr>
          <w:rFonts w:ascii="Consolas" w:hAnsi="Consolas"/>
        </w:rPr>
        <w:t>anslate(CONST string : ARRAY OF CHAR, languages : Localization.Languages) : Strings.String;</w:t>
      </w:r>
    </w:p>
    <w:p w:rsidR="0005449F" w:rsidRDefault="0005449F" w:rsidP="0005449F">
      <w:pPr>
        <w:jc w:val="both"/>
      </w:pPr>
      <w:r>
        <w:t>Note that the string which is returned is encoded in UTF8 and, more importantly, is considered to be immutable. The latter makes it possible to use such strings by reference which means that no additional dynamic memory has to be allocated</w:t>
      </w:r>
      <w:r w:rsidR="0029203F">
        <w:t xml:space="preserve"> in case of simple translations</w:t>
      </w:r>
      <w:r>
        <w:t>.</w:t>
      </w:r>
    </w:p>
    <w:p w:rsidR="00057D5E" w:rsidRDefault="0075212B" w:rsidP="0005449F">
      <w:pPr>
        <w:jc w:val="both"/>
      </w:pPr>
      <w:r>
        <w:t xml:space="preserve">The component framework provides support for changing the language </w:t>
      </w:r>
      <w:r w:rsidR="00500653">
        <w:t xml:space="preserve">at runtime. For </w:t>
      </w:r>
      <w:r w:rsidR="00500653" w:rsidRPr="00500653">
        <w:rPr>
          <w:rFonts w:ascii="Consolas" w:hAnsi="Consolas"/>
        </w:rPr>
        <w:t>StringProperty</w:t>
      </w:r>
      <w:r w:rsidR="00500653">
        <w:t xml:space="preserve"> instances</w:t>
      </w:r>
      <w:r>
        <w:t xml:space="preserve">, the translation is performed automatically by the framework, i.e. when the language is changed, each </w:t>
      </w:r>
      <w:r w:rsidRPr="00500653">
        <w:rPr>
          <w:rFonts w:ascii="Consolas" w:hAnsi="Consolas"/>
        </w:rPr>
        <w:t>StringProperty</w:t>
      </w:r>
      <w:r>
        <w:t xml:space="preserve"> is asked to perform a language translation if necessary. For other strings, the programmer is responsible to carry out the translation upon request. To make this possible, each </w:t>
      </w:r>
      <w:r w:rsidRPr="00500653">
        <w:rPr>
          <w:rFonts w:ascii="Consolas" w:hAnsi="Consolas"/>
        </w:rPr>
        <w:t>Window</w:t>
      </w:r>
      <w:r w:rsidR="00500653">
        <w:t xml:space="preserve"> and </w:t>
      </w:r>
      <w:r w:rsidRPr="00500653">
        <w:rPr>
          <w:rFonts w:ascii="Consolas" w:hAnsi="Consolas"/>
        </w:rPr>
        <w:t>Component</w:t>
      </w:r>
      <w:r>
        <w:t xml:space="preserve"> </w:t>
      </w:r>
      <w:r w:rsidR="00500653">
        <w:t>instance have</w:t>
      </w:r>
      <w:r>
        <w:t xml:space="preserve"> a pre-defined procedure </w:t>
      </w:r>
      <w:r w:rsidRPr="00500653">
        <w:rPr>
          <w:rFonts w:ascii="Consolas" w:hAnsi="Consolas"/>
        </w:rPr>
        <w:t xml:space="preserve">LanguageChanged(languages : Localization.Language) </w:t>
      </w:r>
      <w:r>
        <w:t>that is called by the system whenever the user sets a different language.</w:t>
      </w:r>
      <w:r w:rsidR="00057D5E">
        <w:t xml:space="preserve"> </w:t>
      </w:r>
    </w:p>
    <w:p w:rsidR="00A175C9" w:rsidRDefault="00116EE1" w:rsidP="00AD3B22">
      <w:pPr>
        <w:pStyle w:val="berschrift3"/>
      </w:pPr>
      <w:bookmarkStart w:id="33" w:name="_Toc239153216"/>
      <w:bookmarkStart w:id="34" w:name="_Ref239155925"/>
      <w:r>
        <w:t>Non-indexed Content</w:t>
      </w:r>
      <w:bookmarkEnd w:id="33"/>
      <w:bookmarkEnd w:id="34"/>
    </w:p>
    <w:p w:rsidR="00A175C9" w:rsidRPr="00A175C9" w:rsidRDefault="00AD3B22" w:rsidP="005B0C8E">
      <w:pPr>
        <w:jc w:val="both"/>
      </w:pPr>
      <w:r>
        <w:t xml:space="preserve">The fact that repositories come with a dual interface (Repositories API, Archives API) enables the user to store arbitrary data into </w:t>
      </w:r>
      <w:r w:rsidR="005B0C8E">
        <w:t>repositories. This can be convenient for data as images, audio or text files where the creation and maintenance of repositories index entries would just be a burden for the programmer. Also, non-indexed data can be easily added, removed or modified by any operating systems and/or applications that support the archive file type in use.</w:t>
      </w:r>
    </w:p>
    <w:p w:rsidR="00E14108" w:rsidRDefault="00E14108" w:rsidP="00E14108">
      <w:pPr>
        <w:pStyle w:val="berschrift3"/>
      </w:pPr>
      <w:bookmarkStart w:id="35" w:name="_Toc239153217"/>
      <w:r>
        <w:t>API</w:t>
      </w:r>
      <w:bookmarkEnd w:id="35"/>
    </w:p>
    <w:p w:rsidR="00CD0C2E" w:rsidRPr="00CD0C2E" w:rsidRDefault="00057D5E" w:rsidP="002A0558">
      <w:pPr>
        <w:jc w:val="both"/>
      </w:pPr>
      <w:r>
        <w:t>Repositories</w:t>
      </w:r>
      <w:r w:rsidR="00CD0C2E">
        <w:t xml:space="preserve"> can be created using the </w:t>
      </w:r>
      <w:r>
        <w:t>CreateRepository</w:t>
      </w:r>
      <w:r w:rsidR="00CD0C2E">
        <w:t xml:space="preserve"> procedure. Creation means that an archive file and th</w:t>
      </w:r>
      <w:r w:rsidR="00D24398">
        <w:t>e index file within that</w:t>
      </w:r>
      <w:r w:rsidR="00CD0C2E">
        <w:t xml:space="preserve"> </w:t>
      </w:r>
      <w:r w:rsidR="003304CA">
        <w:t xml:space="preserve">archive </w:t>
      </w:r>
      <w:r w:rsidR="00CD0C2E">
        <w:t xml:space="preserve">file are created. To load a </w:t>
      </w:r>
      <w:r w:rsidR="005B23CD">
        <w:t>Repository</w:t>
      </w:r>
      <w:r w:rsidR="00CD0C2E">
        <w:t xml:space="preserve">, the procedure </w:t>
      </w:r>
      <w:r>
        <w:t>ThisRepository</w:t>
      </w:r>
      <w:r w:rsidR="00CD0C2E">
        <w:t xml:space="preserve"> is used. Note here that </w:t>
      </w:r>
      <w:r w:rsidR="005B23CD">
        <w:t>Repositories</w:t>
      </w:r>
      <w:r w:rsidR="00CD0C2E">
        <w:t xml:space="preserve"> are cached, i.e. </w:t>
      </w:r>
      <w:r>
        <w:t>ThisRepository</w:t>
      </w:r>
      <w:r w:rsidR="00CD0C2E">
        <w:t xml:space="preserve"> only loads a </w:t>
      </w:r>
      <w:r>
        <w:t>repository</w:t>
      </w:r>
      <w:r w:rsidR="00CD0C2E">
        <w:t xml:space="preserve"> if it is not already loaded. Therefore</w:t>
      </w:r>
      <w:r w:rsidR="002A0558">
        <w:t xml:space="preserve">, a </w:t>
      </w:r>
      <w:r>
        <w:t>repository</w:t>
      </w:r>
      <w:r w:rsidR="002A0558">
        <w:t xml:space="preserve"> has to be explicit</w:t>
      </w:r>
      <w:r w:rsidR="00CD0C2E">
        <w:t xml:space="preserve">ly unloaded </w:t>
      </w:r>
      <w:r w:rsidR="002A0558">
        <w:t xml:space="preserve">when changes to the </w:t>
      </w:r>
      <w:r>
        <w:t>repository</w:t>
      </w:r>
      <w:r w:rsidR="002A0558">
        <w:t xml:space="preserve"> file shall become visible similar to Oberon modules.</w:t>
      </w:r>
    </w:p>
    <w:tbl>
      <w:tblPr>
        <w:tblStyle w:val="MittlereListe1-Akzent11"/>
        <w:tblW w:w="0" w:type="auto"/>
        <w:jc w:val="center"/>
        <w:tblLook w:val="0400"/>
      </w:tblPr>
      <w:tblGrid>
        <w:gridCol w:w="8627"/>
      </w:tblGrid>
      <w:tr w:rsidR="00E14108" w:rsidTr="002E0D81">
        <w:trPr>
          <w:cnfStyle w:val="000000100000"/>
          <w:jc w:val="center"/>
        </w:trPr>
        <w:tc>
          <w:tcPr>
            <w:tcW w:w="8627" w:type="dxa"/>
          </w:tcPr>
          <w:p w:rsidR="00E14108" w:rsidRPr="00E63A01" w:rsidRDefault="00E14108" w:rsidP="00E14108">
            <w:pPr>
              <w:rPr>
                <w:rFonts w:ascii="Consolas" w:hAnsi="Consolas"/>
                <w:sz w:val="20"/>
              </w:rPr>
            </w:pPr>
            <w:r w:rsidRPr="002E0D81">
              <w:rPr>
                <w:rFonts w:ascii="Consolas" w:hAnsi="Consolas"/>
                <w:b/>
                <w:sz w:val="20"/>
              </w:rPr>
              <w:t>PROCEDURE</w:t>
            </w:r>
            <w:r>
              <w:rPr>
                <w:rFonts w:ascii="Consolas" w:hAnsi="Consolas"/>
                <w:sz w:val="20"/>
              </w:rPr>
              <w:t xml:space="preserve"> Create</w:t>
            </w:r>
            <w:r w:rsidR="005B23CD">
              <w:rPr>
                <w:rFonts w:ascii="Consolas" w:hAnsi="Consolas"/>
                <w:sz w:val="20"/>
              </w:rPr>
              <w:t>Repository</w:t>
            </w:r>
            <w:r>
              <w:rPr>
                <w:rFonts w:ascii="Consolas" w:hAnsi="Consolas"/>
                <w:sz w:val="20"/>
              </w:rPr>
              <w:t>*(</w:t>
            </w:r>
            <w:r w:rsidRPr="002E0D81">
              <w:rPr>
                <w:rFonts w:ascii="Consolas" w:hAnsi="Consolas"/>
                <w:b/>
                <w:sz w:val="20"/>
              </w:rPr>
              <w:t>CONST</w:t>
            </w:r>
            <w:r>
              <w:rPr>
                <w:rFonts w:ascii="Consolas" w:hAnsi="Consolas"/>
                <w:sz w:val="20"/>
              </w:rPr>
              <w:t xml:space="preserve"> filename </w:t>
            </w:r>
            <w:r w:rsidRPr="002E0D81">
              <w:rPr>
                <w:rFonts w:ascii="Consolas" w:hAnsi="Consolas"/>
                <w:b/>
                <w:sz w:val="20"/>
              </w:rPr>
              <w:t>: ARRAY OF CHAR</w:t>
            </w:r>
            <w:r>
              <w:rPr>
                <w:rFonts w:ascii="Consolas" w:hAnsi="Consolas"/>
                <w:sz w:val="20"/>
              </w:rPr>
              <w:t xml:space="preserve">; </w:t>
            </w:r>
            <w:r w:rsidRPr="002E0D81">
              <w:rPr>
                <w:rFonts w:ascii="Consolas" w:hAnsi="Consolas"/>
                <w:b/>
                <w:sz w:val="20"/>
              </w:rPr>
              <w:t>VAR</w:t>
            </w:r>
            <w:r>
              <w:rPr>
                <w:rFonts w:ascii="Consolas" w:hAnsi="Consolas"/>
                <w:sz w:val="20"/>
              </w:rPr>
              <w:t xml:space="preserve"> res : </w:t>
            </w:r>
            <w:r w:rsidRPr="002E0D81">
              <w:rPr>
                <w:rFonts w:ascii="Consolas" w:hAnsi="Consolas"/>
                <w:b/>
                <w:sz w:val="20"/>
              </w:rPr>
              <w:t>LONGINT</w:t>
            </w:r>
            <w:r>
              <w:rPr>
                <w:rFonts w:ascii="Consolas" w:hAnsi="Consolas"/>
                <w:sz w:val="20"/>
              </w:rPr>
              <w:t>);</w:t>
            </w:r>
          </w:p>
        </w:tc>
      </w:tr>
      <w:tr w:rsidR="00E14108" w:rsidTr="002E0D81">
        <w:trPr>
          <w:jc w:val="center"/>
        </w:trPr>
        <w:tc>
          <w:tcPr>
            <w:tcW w:w="8627" w:type="dxa"/>
          </w:tcPr>
          <w:p w:rsidR="00E14108" w:rsidRPr="00E63A01" w:rsidRDefault="002E0D81" w:rsidP="00E14108">
            <w:pPr>
              <w:rPr>
                <w:rFonts w:ascii="Consolas" w:hAnsi="Consolas"/>
                <w:sz w:val="20"/>
              </w:rPr>
            </w:pPr>
            <w:r w:rsidRPr="002E0D81">
              <w:rPr>
                <w:rFonts w:ascii="Consolas" w:hAnsi="Consolas"/>
                <w:b/>
                <w:sz w:val="20"/>
              </w:rPr>
              <w:lastRenderedPageBreak/>
              <w:t>PROCEDURE</w:t>
            </w:r>
            <w:r>
              <w:rPr>
                <w:rFonts w:ascii="Consolas" w:hAnsi="Consolas"/>
                <w:sz w:val="20"/>
              </w:rPr>
              <w:t xml:space="preserve"> This</w:t>
            </w:r>
            <w:r w:rsidR="005B23CD">
              <w:rPr>
                <w:rFonts w:ascii="Consolas" w:hAnsi="Consolas"/>
                <w:sz w:val="20"/>
              </w:rPr>
              <w:t>Repository</w:t>
            </w:r>
            <w:r>
              <w:rPr>
                <w:rFonts w:ascii="Consolas" w:hAnsi="Consolas"/>
                <w:sz w:val="20"/>
              </w:rPr>
              <w:t>*(</w:t>
            </w:r>
            <w:r w:rsidRPr="002E0D81">
              <w:rPr>
                <w:rFonts w:ascii="Consolas" w:hAnsi="Consolas"/>
                <w:b/>
                <w:sz w:val="20"/>
              </w:rPr>
              <w:t>CONST</w:t>
            </w:r>
            <w:r>
              <w:rPr>
                <w:rFonts w:ascii="Consolas" w:hAnsi="Consolas"/>
                <w:sz w:val="20"/>
              </w:rPr>
              <w:t xml:space="preserve"> name </w:t>
            </w:r>
            <w:r w:rsidRPr="002E0D81">
              <w:rPr>
                <w:rFonts w:ascii="Consolas" w:hAnsi="Consolas"/>
                <w:b/>
                <w:sz w:val="20"/>
              </w:rPr>
              <w:t>: ARRAY OF CHAR</w:t>
            </w:r>
            <w:r>
              <w:rPr>
                <w:rFonts w:ascii="Consolas" w:hAnsi="Consolas"/>
                <w:sz w:val="20"/>
              </w:rPr>
              <w:t xml:space="preserve">) : </w:t>
            </w:r>
            <w:r w:rsidR="005B23CD">
              <w:rPr>
                <w:rFonts w:ascii="Consolas" w:hAnsi="Consolas"/>
                <w:sz w:val="20"/>
              </w:rPr>
              <w:t>Repository</w:t>
            </w:r>
            <w:r>
              <w:rPr>
                <w:rFonts w:ascii="Consolas" w:hAnsi="Consolas"/>
                <w:sz w:val="20"/>
              </w:rPr>
              <w:t>;</w:t>
            </w:r>
          </w:p>
        </w:tc>
      </w:tr>
      <w:tr w:rsidR="00E14108" w:rsidTr="002E0D81">
        <w:trPr>
          <w:cnfStyle w:val="000000100000"/>
          <w:jc w:val="center"/>
        </w:trPr>
        <w:tc>
          <w:tcPr>
            <w:tcW w:w="8627" w:type="dxa"/>
          </w:tcPr>
          <w:p w:rsidR="00E14108" w:rsidRPr="00E63A01" w:rsidRDefault="002E0D81" w:rsidP="00E14108">
            <w:pPr>
              <w:rPr>
                <w:rFonts w:ascii="Consolas" w:hAnsi="Consolas"/>
                <w:sz w:val="20"/>
              </w:rPr>
            </w:pPr>
            <w:r w:rsidRPr="002E0D81">
              <w:rPr>
                <w:rFonts w:ascii="Consolas" w:hAnsi="Consolas"/>
                <w:b/>
                <w:sz w:val="20"/>
              </w:rPr>
              <w:t>PROCEDURE</w:t>
            </w:r>
            <w:r>
              <w:rPr>
                <w:rFonts w:ascii="Consolas" w:hAnsi="Consolas"/>
                <w:sz w:val="20"/>
              </w:rPr>
              <w:t xml:space="preserve"> Unload</w:t>
            </w:r>
            <w:r w:rsidR="005B23CD">
              <w:rPr>
                <w:rFonts w:ascii="Consolas" w:hAnsi="Consolas"/>
                <w:sz w:val="20"/>
              </w:rPr>
              <w:t>Repository</w:t>
            </w:r>
            <w:r>
              <w:rPr>
                <w:rFonts w:ascii="Consolas" w:hAnsi="Consolas"/>
                <w:sz w:val="20"/>
              </w:rPr>
              <w:t>*(</w:t>
            </w:r>
            <w:r w:rsidRPr="002E0D81">
              <w:rPr>
                <w:rFonts w:ascii="Consolas" w:hAnsi="Consolas"/>
                <w:b/>
                <w:sz w:val="20"/>
              </w:rPr>
              <w:t>CONST</w:t>
            </w:r>
            <w:r>
              <w:rPr>
                <w:rFonts w:ascii="Consolas" w:hAnsi="Consolas"/>
                <w:sz w:val="20"/>
              </w:rPr>
              <w:t xml:space="preserve"> name : </w:t>
            </w:r>
            <w:r w:rsidRPr="002E0D81">
              <w:rPr>
                <w:rFonts w:ascii="Consolas" w:hAnsi="Consolas"/>
                <w:b/>
                <w:sz w:val="20"/>
              </w:rPr>
              <w:t>ARRAY OF CHAR</w:t>
            </w:r>
            <w:r>
              <w:rPr>
                <w:rFonts w:ascii="Consolas" w:hAnsi="Consolas"/>
                <w:sz w:val="20"/>
              </w:rPr>
              <w:t xml:space="preserve">; </w:t>
            </w:r>
            <w:r w:rsidRPr="002E0D81">
              <w:rPr>
                <w:rFonts w:ascii="Consolas" w:hAnsi="Consolas"/>
                <w:b/>
                <w:sz w:val="20"/>
              </w:rPr>
              <w:t>VAR</w:t>
            </w:r>
            <w:r>
              <w:rPr>
                <w:rFonts w:ascii="Consolas" w:hAnsi="Consolas"/>
                <w:sz w:val="20"/>
              </w:rPr>
              <w:t xml:space="preserve"> res : </w:t>
            </w:r>
            <w:r w:rsidRPr="002E0D81">
              <w:rPr>
                <w:rFonts w:ascii="Consolas" w:hAnsi="Consolas"/>
                <w:b/>
                <w:sz w:val="20"/>
              </w:rPr>
              <w:t>LONGINT</w:t>
            </w:r>
            <w:r>
              <w:rPr>
                <w:rFonts w:ascii="Consolas" w:hAnsi="Consolas"/>
                <w:sz w:val="20"/>
              </w:rPr>
              <w:t>);</w:t>
            </w:r>
          </w:p>
        </w:tc>
      </w:tr>
      <w:tr w:rsidR="00E14108" w:rsidTr="002E0D81">
        <w:trPr>
          <w:jc w:val="center"/>
        </w:trPr>
        <w:tc>
          <w:tcPr>
            <w:tcW w:w="8627" w:type="dxa"/>
          </w:tcPr>
          <w:p w:rsidR="00E14108" w:rsidRPr="00E63A01" w:rsidRDefault="00E14108" w:rsidP="00E14108">
            <w:pPr>
              <w:rPr>
                <w:rFonts w:ascii="Consolas" w:hAnsi="Consolas"/>
                <w:sz w:val="20"/>
              </w:rPr>
            </w:pPr>
          </w:p>
        </w:tc>
      </w:tr>
      <w:tr w:rsidR="00E14108" w:rsidTr="002E0D81">
        <w:trPr>
          <w:cnfStyle w:val="000000100000"/>
          <w:jc w:val="center"/>
        </w:trPr>
        <w:tc>
          <w:tcPr>
            <w:tcW w:w="8627" w:type="dxa"/>
          </w:tcPr>
          <w:p w:rsidR="002E0D81" w:rsidRDefault="002E0D81" w:rsidP="00E14108">
            <w:pPr>
              <w:rPr>
                <w:rFonts w:ascii="Consolas" w:hAnsi="Consolas"/>
                <w:sz w:val="20"/>
              </w:rPr>
            </w:pPr>
            <w:r w:rsidRPr="002E0D81">
              <w:rPr>
                <w:rFonts w:ascii="Consolas" w:hAnsi="Consolas"/>
                <w:b/>
                <w:sz w:val="20"/>
              </w:rPr>
              <w:t>PROCEDURE</w:t>
            </w:r>
            <w:r>
              <w:rPr>
                <w:rFonts w:ascii="Consolas" w:hAnsi="Consolas"/>
                <w:sz w:val="20"/>
              </w:rPr>
              <w:t xml:space="preserve"> PutComponent*(</w:t>
            </w:r>
          </w:p>
          <w:p w:rsidR="002E0D81" w:rsidRDefault="002E0D81" w:rsidP="00E14108">
            <w:pPr>
              <w:rPr>
                <w:rFonts w:ascii="Consolas" w:hAnsi="Consolas"/>
                <w:sz w:val="20"/>
              </w:rPr>
            </w:pPr>
            <w:r>
              <w:rPr>
                <w:rFonts w:ascii="Consolas" w:hAnsi="Consolas"/>
                <w:sz w:val="20"/>
              </w:rPr>
              <w:t xml:space="preserve">   component : Component;</w:t>
            </w:r>
          </w:p>
          <w:p w:rsidR="00E14108" w:rsidRDefault="002E0D81" w:rsidP="00E14108">
            <w:pPr>
              <w:rPr>
                <w:rFonts w:ascii="Consolas" w:hAnsi="Consolas"/>
                <w:sz w:val="20"/>
              </w:rPr>
            </w:pPr>
            <w:r>
              <w:rPr>
                <w:rFonts w:ascii="Consolas" w:hAnsi="Consolas"/>
                <w:sz w:val="20"/>
              </w:rPr>
              <w:t xml:space="preserve">   </w:t>
            </w:r>
            <w:r w:rsidRPr="002E0D81">
              <w:rPr>
                <w:rFonts w:ascii="Consolas" w:hAnsi="Consolas"/>
                <w:b/>
                <w:sz w:val="20"/>
              </w:rPr>
              <w:t>CONST</w:t>
            </w:r>
            <w:r>
              <w:rPr>
                <w:rFonts w:ascii="Consolas" w:hAnsi="Consolas"/>
                <w:sz w:val="20"/>
              </w:rPr>
              <w:t xml:space="preserve"> </w:t>
            </w:r>
            <w:r w:rsidR="005B23CD">
              <w:rPr>
                <w:rFonts w:ascii="Consolas" w:hAnsi="Consolas"/>
                <w:sz w:val="20"/>
              </w:rPr>
              <w:t>Repository</w:t>
            </w:r>
            <w:r>
              <w:rPr>
                <w:rFonts w:ascii="Consolas" w:hAnsi="Consolas"/>
                <w:sz w:val="20"/>
              </w:rPr>
              <w:t xml:space="preserve">Name, componentName : </w:t>
            </w:r>
            <w:r w:rsidRPr="002E0D81">
              <w:rPr>
                <w:rFonts w:ascii="Consolas" w:hAnsi="Consolas"/>
                <w:b/>
                <w:sz w:val="20"/>
              </w:rPr>
              <w:t>ARRAY OF CHAR</w:t>
            </w:r>
            <w:r>
              <w:rPr>
                <w:rFonts w:ascii="Consolas" w:hAnsi="Consolas"/>
                <w:sz w:val="20"/>
              </w:rPr>
              <w:t>;</w:t>
            </w:r>
          </w:p>
          <w:p w:rsidR="002E0D81" w:rsidRPr="00E63A01" w:rsidRDefault="002E0D81" w:rsidP="00E14108">
            <w:pPr>
              <w:rPr>
                <w:rFonts w:ascii="Consolas" w:hAnsi="Consolas"/>
                <w:sz w:val="20"/>
              </w:rPr>
            </w:pPr>
            <w:r>
              <w:rPr>
                <w:rFonts w:ascii="Consolas" w:hAnsi="Consolas"/>
                <w:sz w:val="20"/>
              </w:rPr>
              <w:t xml:space="preserve">   </w:t>
            </w:r>
            <w:r w:rsidRPr="002E0D81">
              <w:rPr>
                <w:rFonts w:ascii="Consolas" w:hAnsi="Consolas"/>
                <w:b/>
                <w:sz w:val="20"/>
              </w:rPr>
              <w:t>VAR</w:t>
            </w:r>
            <w:r>
              <w:rPr>
                <w:rFonts w:ascii="Consolas" w:hAnsi="Consolas"/>
                <w:sz w:val="20"/>
              </w:rPr>
              <w:t xml:space="preserve"> res : </w:t>
            </w:r>
            <w:r w:rsidRPr="002E0D81">
              <w:rPr>
                <w:rFonts w:ascii="Consolas" w:hAnsi="Consolas"/>
                <w:b/>
                <w:sz w:val="20"/>
              </w:rPr>
              <w:t>LONGINT</w:t>
            </w:r>
            <w:r>
              <w:rPr>
                <w:rFonts w:ascii="Consolas" w:hAnsi="Consolas"/>
                <w:sz w:val="20"/>
              </w:rPr>
              <w:t>);</w:t>
            </w:r>
          </w:p>
        </w:tc>
      </w:tr>
      <w:tr w:rsidR="00E14108" w:rsidTr="002E0D81">
        <w:trPr>
          <w:jc w:val="center"/>
        </w:trPr>
        <w:tc>
          <w:tcPr>
            <w:tcW w:w="8627" w:type="dxa"/>
          </w:tcPr>
          <w:p w:rsidR="002E0D81" w:rsidRDefault="002E0D81" w:rsidP="00E14108">
            <w:pPr>
              <w:rPr>
                <w:rFonts w:ascii="Consolas" w:hAnsi="Consolas"/>
                <w:sz w:val="20"/>
              </w:rPr>
            </w:pPr>
            <w:r w:rsidRPr="002E0D81">
              <w:rPr>
                <w:rFonts w:ascii="Consolas" w:hAnsi="Consolas"/>
                <w:b/>
                <w:sz w:val="20"/>
              </w:rPr>
              <w:t>PROCEDURE</w:t>
            </w:r>
            <w:r>
              <w:rPr>
                <w:rFonts w:ascii="Consolas" w:hAnsi="Consolas"/>
                <w:sz w:val="20"/>
              </w:rPr>
              <w:t xml:space="preserve"> GetComponent*(</w:t>
            </w:r>
          </w:p>
          <w:p w:rsidR="00E14108" w:rsidRDefault="002E0D81" w:rsidP="00E14108">
            <w:pPr>
              <w:rPr>
                <w:rFonts w:ascii="Consolas" w:hAnsi="Consolas"/>
                <w:sz w:val="20"/>
              </w:rPr>
            </w:pPr>
            <w:r>
              <w:rPr>
                <w:rFonts w:ascii="Consolas" w:hAnsi="Consolas"/>
                <w:sz w:val="20"/>
              </w:rPr>
              <w:t xml:space="preserve">   </w:t>
            </w:r>
            <w:r w:rsidRPr="002E0D81">
              <w:rPr>
                <w:rFonts w:ascii="Consolas" w:hAnsi="Consolas"/>
                <w:b/>
                <w:sz w:val="20"/>
              </w:rPr>
              <w:t>CONST</w:t>
            </w:r>
            <w:r>
              <w:rPr>
                <w:rFonts w:ascii="Consolas" w:hAnsi="Consolas"/>
                <w:sz w:val="20"/>
              </w:rPr>
              <w:t xml:space="preserve"> </w:t>
            </w:r>
            <w:r w:rsidR="005B23CD">
              <w:rPr>
                <w:rFonts w:ascii="Consolas" w:hAnsi="Consolas"/>
                <w:sz w:val="20"/>
              </w:rPr>
              <w:t>Repository</w:t>
            </w:r>
            <w:r>
              <w:rPr>
                <w:rFonts w:ascii="Consolas" w:hAnsi="Consolas"/>
                <w:sz w:val="20"/>
              </w:rPr>
              <w:t xml:space="preserve">Name, componentName : </w:t>
            </w:r>
            <w:r w:rsidRPr="002E0D81">
              <w:rPr>
                <w:rFonts w:ascii="Consolas" w:hAnsi="Consolas"/>
                <w:b/>
                <w:sz w:val="20"/>
              </w:rPr>
              <w:t>ARRAY OF CHAR</w:t>
            </w:r>
            <w:r>
              <w:rPr>
                <w:rFonts w:ascii="Consolas" w:hAnsi="Consolas"/>
                <w:sz w:val="20"/>
              </w:rPr>
              <w:t>;</w:t>
            </w:r>
          </w:p>
          <w:p w:rsidR="002E0D81" w:rsidRDefault="002E0D81" w:rsidP="00E14108">
            <w:pPr>
              <w:rPr>
                <w:rFonts w:ascii="Consolas" w:hAnsi="Consolas"/>
                <w:sz w:val="20"/>
              </w:rPr>
            </w:pPr>
            <w:r>
              <w:rPr>
                <w:rFonts w:ascii="Consolas" w:hAnsi="Consolas"/>
                <w:sz w:val="20"/>
              </w:rPr>
              <w:t xml:space="preserve">   refNum : </w:t>
            </w:r>
            <w:r w:rsidRPr="002E0D81">
              <w:rPr>
                <w:rFonts w:ascii="Consolas" w:hAnsi="Consolas"/>
                <w:b/>
                <w:sz w:val="20"/>
              </w:rPr>
              <w:t>LONGINT</w:t>
            </w:r>
            <w:r>
              <w:rPr>
                <w:rFonts w:ascii="Consolas" w:hAnsi="Consolas"/>
                <w:sz w:val="20"/>
              </w:rPr>
              <w:t>;</w:t>
            </w:r>
          </w:p>
          <w:p w:rsidR="002E0D81" w:rsidRDefault="002E0D81" w:rsidP="00E14108">
            <w:pPr>
              <w:rPr>
                <w:rFonts w:ascii="Consolas" w:hAnsi="Consolas"/>
                <w:sz w:val="20"/>
              </w:rPr>
            </w:pPr>
            <w:r>
              <w:rPr>
                <w:rFonts w:ascii="Consolas" w:hAnsi="Consolas"/>
                <w:sz w:val="20"/>
              </w:rPr>
              <w:t xml:space="preserve">   </w:t>
            </w:r>
            <w:r w:rsidRPr="002E0D81">
              <w:rPr>
                <w:rFonts w:ascii="Consolas" w:hAnsi="Consolas"/>
                <w:b/>
                <w:sz w:val="20"/>
              </w:rPr>
              <w:t>VAR</w:t>
            </w:r>
            <w:r>
              <w:rPr>
                <w:rFonts w:ascii="Consolas" w:hAnsi="Consolas"/>
                <w:sz w:val="20"/>
              </w:rPr>
              <w:t xml:space="preserve"> component : Component;</w:t>
            </w:r>
          </w:p>
          <w:p w:rsidR="002E0D81" w:rsidRPr="00E63A01" w:rsidRDefault="002E0D81" w:rsidP="00E14108">
            <w:pPr>
              <w:rPr>
                <w:rFonts w:ascii="Consolas" w:hAnsi="Consolas"/>
                <w:sz w:val="20"/>
              </w:rPr>
            </w:pPr>
            <w:r>
              <w:rPr>
                <w:rFonts w:ascii="Consolas" w:hAnsi="Consolas"/>
                <w:sz w:val="20"/>
              </w:rPr>
              <w:t xml:space="preserve">   </w:t>
            </w:r>
            <w:r w:rsidRPr="002E0D81">
              <w:rPr>
                <w:rFonts w:ascii="Consolas" w:hAnsi="Consolas"/>
                <w:b/>
                <w:sz w:val="20"/>
              </w:rPr>
              <w:t>VAR</w:t>
            </w:r>
            <w:r>
              <w:rPr>
                <w:rFonts w:ascii="Consolas" w:hAnsi="Consolas"/>
                <w:sz w:val="20"/>
              </w:rPr>
              <w:t xml:space="preserve"> res : </w:t>
            </w:r>
            <w:r w:rsidRPr="002E0D81">
              <w:rPr>
                <w:rFonts w:ascii="Consolas" w:hAnsi="Consolas"/>
                <w:b/>
                <w:sz w:val="20"/>
              </w:rPr>
              <w:t>LONGINT</w:t>
            </w:r>
            <w:r>
              <w:rPr>
                <w:rFonts w:ascii="Consolas" w:hAnsi="Consolas"/>
                <w:sz w:val="20"/>
              </w:rPr>
              <w:t>);</w:t>
            </w:r>
          </w:p>
        </w:tc>
      </w:tr>
      <w:tr w:rsidR="00E14108" w:rsidTr="002E0D81">
        <w:trPr>
          <w:cnfStyle w:val="000000100000"/>
          <w:jc w:val="center"/>
        </w:trPr>
        <w:tc>
          <w:tcPr>
            <w:tcW w:w="8627" w:type="dxa"/>
          </w:tcPr>
          <w:p w:rsidR="00E14108" w:rsidRDefault="002E0D81" w:rsidP="00E14108">
            <w:pPr>
              <w:rPr>
                <w:rFonts w:ascii="Consolas" w:hAnsi="Consolas"/>
                <w:sz w:val="20"/>
              </w:rPr>
            </w:pPr>
            <w:r w:rsidRPr="00CD0C2E">
              <w:rPr>
                <w:rFonts w:ascii="Consolas" w:hAnsi="Consolas"/>
                <w:b/>
                <w:sz w:val="20"/>
              </w:rPr>
              <w:t>PROCEDURE</w:t>
            </w:r>
            <w:r>
              <w:rPr>
                <w:rFonts w:ascii="Consolas" w:hAnsi="Consolas"/>
                <w:sz w:val="20"/>
              </w:rPr>
              <w:t xml:space="preserve"> GetComponentByString(</w:t>
            </w:r>
          </w:p>
          <w:p w:rsidR="002E0D81" w:rsidRDefault="002E0D81" w:rsidP="00E14108">
            <w:pPr>
              <w:rPr>
                <w:rFonts w:ascii="Consolas" w:hAnsi="Consolas"/>
                <w:sz w:val="20"/>
              </w:rPr>
            </w:pPr>
            <w:r>
              <w:rPr>
                <w:rFonts w:ascii="Consolas" w:hAnsi="Consolas"/>
                <w:sz w:val="20"/>
              </w:rPr>
              <w:t xml:space="preserve">   </w:t>
            </w:r>
            <w:r w:rsidRPr="00CD0C2E">
              <w:rPr>
                <w:rFonts w:ascii="Consolas" w:hAnsi="Consolas"/>
                <w:b/>
                <w:sz w:val="20"/>
              </w:rPr>
              <w:t>CONST</w:t>
            </w:r>
            <w:r>
              <w:rPr>
                <w:rFonts w:ascii="Consolas" w:hAnsi="Consolas"/>
                <w:sz w:val="20"/>
              </w:rPr>
              <w:t xml:space="preserve"> string : </w:t>
            </w:r>
            <w:r w:rsidRPr="00CD0C2E">
              <w:rPr>
                <w:rFonts w:ascii="Consolas" w:hAnsi="Consolas"/>
                <w:b/>
                <w:sz w:val="20"/>
              </w:rPr>
              <w:t>ARRAY OF CHAR</w:t>
            </w:r>
            <w:r>
              <w:rPr>
                <w:rFonts w:ascii="Consolas" w:hAnsi="Consolas"/>
                <w:sz w:val="20"/>
              </w:rPr>
              <w:t>;</w:t>
            </w:r>
          </w:p>
          <w:p w:rsidR="002E0D81" w:rsidRDefault="002E0D81" w:rsidP="00E14108">
            <w:pPr>
              <w:rPr>
                <w:rFonts w:ascii="Consolas" w:hAnsi="Consolas"/>
                <w:sz w:val="20"/>
              </w:rPr>
            </w:pPr>
            <w:r>
              <w:rPr>
                <w:rFonts w:ascii="Consolas" w:hAnsi="Consolas"/>
                <w:sz w:val="20"/>
              </w:rPr>
              <w:t xml:space="preserve">   </w:t>
            </w:r>
            <w:r w:rsidRPr="00CD0C2E">
              <w:rPr>
                <w:rFonts w:ascii="Consolas" w:hAnsi="Consolas"/>
                <w:b/>
                <w:sz w:val="20"/>
              </w:rPr>
              <w:t>VAR</w:t>
            </w:r>
            <w:r>
              <w:rPr>
                <w:rFonts w:ascii="Consolas" w:hAnsi="Consolas"/>
                <w:sz w:val="20"/>
              </w:rPr>
              <w:t xml:space="preserve"> component : Component;</w:t>
            </w:r>
          </w:p>
          <w:p w:rsidR="002E0D81" w:rsidRPr="00E63A01" w:rsidRDefault="002E0D81" w:rsidP="00E14108">
            <w:pPr>
              <w:rPr>
                <w:rFonts w:ascii="Consolas" w:hAnsi="Consolas"/>
                <w:sz w:val="20"/>
              </w:rPr>
            </w:pPr>
            <w:r>
              <w:rPr>
                <w:rFonts w:ascii="Consolas" w:hAnsi="Consolas"/>
                <w:sz w:val="20"/>
              </w:rPr>
              <w:t xml:space="preserve">   </w:t>
            </w:r>
            <w:r w:rsidRPr="00CD0C2E">
              <w:rPr>
                <w:rFonts w:ascii="Consolas" w:hAnsi="Consolas"/>
                <w:b/>
                <w:sz w:val="20"/>
              </w:rPr>
              <w:t>VAR</w:t>
            </w:r>
            <w:r>
              <w:rPr>
                <w:rFonts w:ascii="Consolas" w:hAnsi="Consolas"/>
                <w:sz w:val="20"/>
              </w:rPr>
              <w:t xml:space="preserve"> res : </w:t>
            </w:r>
            <w:r w:rsidRPr="00CD0C2E">
              <w:rPr>
                <w:rFonts w:ascii="Consolas" w:hAnsi="Consolas"/>
                <w:b/>
                <w:sz w:val="20"/>
              </w:rPr>
              <w:t>LONGINT</w:t>
            </w:r>
            <w:r>
              <w:rPr>
                <w:rFonts w:ascii="Consolas" w:hAnsi="Consolas"/>
                <w:sz w:val="20"/>
              </w:rPr>
              <w:t>);</w:t>
            </w:r>
          </w:p>
        </w:tc>
      </w:tr>
      <w:tr w:rsidR="00E14108" w:rsidTr="002E0D81">
        <w:trPr>
          <w:jc w:val="center"/>
        </w:trPr>
        <w:tc>
          <w:tcPr>
            <w:tcW w:w="8627" w:type="dxa"/>
          </w:tcPr>
          <w:p w:rsidR="00E14108" w:rsidRDefault="002E0D81" w:rsidP="00E14108">
            <w:pPr>
              <w:rPr>
                <w:rFonts w:ascii="Consolas" w:hAnsi="Consolas"/>
                <w:sz w:val="20"/>
              </w:rPr>
            </w:pPr>
            <w:r w:rsidRPr="00CD0C2E">
              <w:rPr>
                <w:rFonts w:ascii="Consolas" w:hAnsi="Consolas"/>
                <w:b/>
                <w:sz w:val="20"/>
              </w:rPr>
              <w:t>PROCEDURE</w:t>
            </w:r>
            <w:r>
              <w:rPr>
                <w:rFonts w:ascii="Consolas" w:hAnsi="Consolas"/>
                <w:sz w:val="20"/>
              </w:rPr>
              <w:t xml:space="preserve"> RemoveComponent*(</w:t>
            </w:r>
          </w:p>
          <w:p w:rsidR="002E0D81" w:rsidRDefault="002E0D81" w:rsidP="00E14108">
            <w:pPr>
              <w:rPr>
                <w:rFonts w:ascii="Consolas" w:hAnsi="Consolas"/>
                <w:sz w:val="20"/>
              </w:rPr>
            </w:pPr>
            <w:r>
              <w:rPr>
                <w:rFonts w:ascii="Consolas" w:hAnsi="Consolas"/>
                <w:sz w:val="20"/>
              </w:rPr>
              <w:t xml:space="preserve">   </w:t>
            </w:r>
            <w:r w:rsidRPr="00CD0C2E">
              <w:rPr>
                <w:rFonts w:ascii="Consolas" w:hAnsi="Consolas"/>
                <w:b/>
                <w:sz w:val="20"/>
              </w:rPr>
              <w:t>CONST</w:t>
            </w:r>
            <w:r>
              <w:rPr>
                <w:rFonts w:ascii="Consolas" w:hAnsi="Consolas"/>
                <w:sz w:val="20"/>
              </w:rPr>
              <w:t xml:space="preserve"> </w:t>
            </w:r>
            <w:r w:rsidR="005B23CD">
              <w:rPr>
                <w:rFonts w:ascii="Consolas" w:hAnsi="Consolas"/>
                <w:sz w:val="20"/>
              </w:rPr>
              <w:t>Repository</w:t>
            </w:r>
            <w:r>
              <w:rPr>
                <w:rFonts w:ascii="Consolas" w:hAnsi="Consolas"/>
                <w:sz w:val="20"/>
              </w:rPr>
              <w:t xml:space="preserve">Name, componentName : </w:t>
            </w:r>
            <w:r w:rsidRPr="00CD0C2E">
              <w:rPr>
                <w:rFonts w:ascii="Consolas" w:hAnsi="Consolas"/>
                <w:b/>
                <w:sz w:val="20"/>
              </w:rPr>
              <w:t>ARRAY OF CHAR</w:t>
            </w:r>
            <w:r>
              <w:rPr>
                <w:rFonts w:ascii="Consolas" w:hAnsi="Consolas"/>
                <w:sz w:val="20"/>
              </w:rPr>
              <w:t>;</w:t>
            </w:r>
          </w:p>
          <w:p w:rsidR="002E0D81" w:rsidRDefault="002E0D81" w:rsidP="00E14108">
            <w:pPr>
              <w:rPr>
                <w:rFonts w:ascii="Consolas" w:hAnsi="Consolas"/>
                <w:sz w:val="20"/>
              </w:rPr>
            </w:pPr>
            <w:r>
              <w:rPr>
                <w:rFonts w:ascii="Consolas" w:hAnsi="Consolas"/>
                <w:sz w:val="20"/>
              </w:rPr>
              <w:t xml:space="preserve">   refNum : </w:t>
            </w:r>
            <w:r w:rsidRPr="00CD0C2E">
              <w:rPr>
                <w:rFonts w:ascii="Consolas" w:hAnsi="Consolas"/>
                <w:b/>
                <w:sz w:val="20"/>
              </w:rPr>
              <w:t>LONGINT</w:t>
            </w:r>
            <w:r>
              <w:rPr>
                <w:rFonts w:ascii="Consolas" w:hAnsi="Consolas"/>
                <w:sz w:val="20"/>
              </w:rPr>
              <w:t>;</w:t>
            </w:r>
          </w:p>
          <w:p w:rsidR="002E0D81" w:rsidRPr="00E63A01" w:rsidRDefault="002E0D81" w:rsidP="00E14108">
            <w:pPr>
              <w:rPr>
                <w:rFonts w:ascii="Consolas" w:hAnsi="Consolas"/>
                <w:sz w:val="20"/>
              </w:rPr>
            </w:pPr>
            <w:r>
              <w:rPr>
                <w:rFonts w:ascii="Consolas" w:hAnsi="Consolas"/>
                <w:sz w:val="20"/>
              </w:rPr>
              <w:t xml:space="preserve">   </w:t>
            </w:r>
            <w:r w:rsidRPr="00CD0C2E">
              <w:rPr>
                <w:rFonts w:ascii="Consolas" w:hAnsi="Consolas"/>
                <w:b/>
                <w:sz w:val="20"/>
              </w:rPr>
              <w:t>VAR</w:t>
            </w:r>
            <w:r>
              <w:rPr>
                <w:rFonts w:ascii="Consolas" w:hAnsi="Consolas"/>
                <w:sz w:val="20"/>
              </w:rPr>
              <w:t xml:space="preserve"> res : </w:t>
            </w:r>
            <w:r w:rsidRPr="00CD0C2E">
              <w:rPr>
                <w:rFonts w:ascii="Consolas" w:hAnsi="Consolas"/>
                <w:b/>
                <w:sz w:val="20"/>
              </w:rPr>
              <w:t>LONGINT</w:t>
            </w:r>
            <w:r>
              <w:rPr>
                <w:rFonts w:ascii="Consolas" w:hAnsi="Consolas"/>
                <w:sz w:val="20"/>
              </w:rPr>
              <w:t>);</w:t>
            </w:r>
          </w:p>
        </w:tc>
      </w:tr>
      <w:tr w:rsidR="00E14108" w:rsidTr="002E0D81">
        <w:trPr>
          <w:cnfStyle w:val="000000100000"/>
          <w:jc w:val="center"/>
        </w:trPr>
        <w:tc>
          <w:tcPr>
            <w:tcW w:w="8627" w:type="dxa"/>
          </w:tcPr>
          <w:p w:rsidR="00E14108" w:rsidRDefault="00CD0C2E" w:rsidP="00E14108">
            <w:pPr>
              <w:rPr>
                <w:rFonts w:ascii="Consolas" w:hAnsi="Consolas"/>
                <w:sz w:val="20"/>
              </w:rPr>
            </w:pPr>
            <w:r w:rsidRPr="00CD0C2E">
              <w:rPr>
                <w:rFonts w:ascii="Consolas" w:hAnsi="Consolas"/>
                <w:b/>
                <w:sz w:val="20"/>
              </w:rPr>
              <w:t>PROCEDURE</w:t>
            </w:r>
            <w:r>
              <w:rPr>
                <w:rFonts w:ascii="Consolas" w:hAnsi="Consolas"/>
                <w:sz w:val="20"/>
              </w:rPr>
              <w:t xml:space="preserve"> UnbindComponent*(</w:t>
            </w:r>
          </w:p>
          <w:p w:rsidR="00CD0C2E" w:rsidRDefault="00CD0C2E" w:rsidP="00E14108">
            <w:pPr>
              <w:rPr>
                <w:rFonts w:ascii="Consolas" w:hAnsi="Consolas"/>
                <w:sz w:val="20"/>
              </w:rPr>
            </w:pPr>
            <w:r>
              <w:rPr>
                <w:rFonts w:ascii="Consolas" w:hAnsi="Consolas"/>
                <w:sz w:val="20"/>
              </w:rPr>
              <w:t xml:space="preserve">   </w:t>
            </w:r>
            <w:r w:rsidRPr="00CD0C2E">
              <w:rPr>
                <w:rFonts w:ascii="Consolas" w:hAnsi="Consolas"/>
                <w:b/>
                <w:sz w:val="20"/>
              </w:rPr>
              <w:t>CONST</w:t>
            </w:r>
            <w:r>
              <w:rPr>
                <w:rFonts w:ascii="Consolas" w:hAnsi="Consolas"/>
                <w:sz w:val="20"/>
              </w:rPr>
              <w:t xml:space="preserve"> </w:t>
            </w:r>
            <w:r w:rsidR="005B23CD">
              <w:rPr>
                <w:rFonts w:ascii="Consolas" w:hAnsi="Consolas"/>
                <w:sz w:val="20"/>
              </w:rPr>
              <w:t>Repository</w:t>
            </w:r>
            <w:r>
              <w:rPr>
                <w:rFonts w:ascii="Consolas" w:hAnsi="Consolas"/>
                <w:sz w:val="20"/>
              </w:rPr>
              <w:t xml:space="preserve">Name, componentName : </w:t>
            </w:r>
            <w:r w:rsidRPr="00CD0C2E">
              <w:rPr>
                <w:rFonts w:ascii="Consolas" w:hAnsi="Consolas"/>
                <w:b/>
                <w:sz w:val="20"/>
              </w:rPr>
              <w:t>ARRAY OF CHAR</w:t>
            </w:r>
            <w:r>
              <w:rPr>
                <w:rFonts w:ascii="Consolas" w:hAnsi="Consolas"/>
                <w:sz w:val="20"/>
              </w:rPr>
              <w:t>;</w:t>
            </w:r>
          </w:p>
          <w:p w:rsidR="00CD0C2E" w:rsidRDefault="00CD0C2E" w:rsidP="00E14108">
            <w:pPr>
              <w:rPr>
                <w:rFonts w:ascii="Consolas" w:hAnsi="Consolas"/>
                <w:sz w:val="20"/>
              </w:rPr>
            </w:pPr>
            <w:r>
              <w:rPr>
                <w:rFonts w:ascii="Consolas" w:hAnsi="Consolas"/>
                <w:sz w:val="20"/>
              </w:rPr>
              <w:t xml:space="preserve">   refNum : </w:t>
            </w:r>
            <w:r w:rsidRPr="00CD0C2E">
              <w:rPr>
                <w:rFonts w:ascii="Consolas" w:hAnsi="Consolas"/>
                <w:b/>
                <w:sz w:val="20"/>
              </w:rPr>
              <w:t>LONGINT</w:t>
            </w:r>
            <w:r>
              <w:rPr>
                <w:rFonts w:ascii="Consolas" w:hAnsi="Consolas"/>
                <w:sz w:val="20"/>
              </w:rPr>
              <w:t>;</w:t>
            </w:r>
          </w:p>
          <w:p w:rsidR="00CD0C2E" w:rsidRPr="00E63A01" w:rsidRDefault="00CD0C2E" w:rsidP="00E14108">
            <w:pPr>
              <w:rPr>
                <w:rFonts w:ascii="Consolas" w:hAnsi="Consolas"/>
                <w:sz w:val="20"/>
              </w:rPr>
            </w:pPr>
            <w:r>
              <w:rPr>
                <w:rFonts w:ascii="Consolas" w:hAnsi="Consolas"/>
                <w:sz w:val="20"/>
              </w:rPr>
              <w:t xml:space="preserve">   </w:t>
            </w:r>
            <w:r w:rsidRPr="00CD0C2E">
              <w:rPr>
                <w:rFonts w:ascii="Consolas" w:hAnsi="Consolas"/>
                <w:b/>
                <w:sz w:val="20"/>
              </w:rPr>
              <w:t>VAR</w:t>
            </w:r>
            <w:r>
              <w:rPr>
                <w:rFonts w:ascii="Consolas" w:hAnsi="Consolas"/>
                <w:sz w:val="20"/>
              </w:rPr>
              <w:t xml:space="preserve"> res : </w:t>
            </w:r>
            <w:r w:rsidRPr="00CD0C2E">
              <w:rPr>
                <w:rFonts w:ascii="Consolas" w:hAnsi="Consolas"/>
                <w:b/>
                <w:sz w:val="20"/>
              </w:rPr>
              <w:t>LONGINT</w:t>
            </w:r>
            <w:r>
              <w:rPr>
                <w:rFonts w:ascii="Consolas" w:hAnsi="Consolas"/>
                <w:sz w:val="20"/>
              </w:rPr>
              <w:t>);</w:t>
            </w:r>
          </w:p>
        </w:tc>
      </w:tr>
      <w:tr w:rsidR="00E14108" w:rsidTr="002E0D81">
        <w:trPr>
          <w:jc w:val="center"/>
        </w:trPr>
        <w:tc>
          <w:tcPr>
            <w:tcW w:w="8627" w:type="dxa"/>
          </w:tcPr>
          <w:p w:rsidR="00E14108" w:rsidRPr="00E63A01" w:rsidRDefault="00E14108" w:rsidP="00E14108">
            <w:pPr>
              <w:rPr>
                <w:rFonts w:ascii="Consolas" w:hAnsi="Consolas"/>
                <w:sz w:val="20"/>
              </w:rPr>
            </w:pPr>
          </w:p>
        </w:tc>
      </w:tr>
    </w:tbl>
    <w:p w:rsidR="00E14108" w:rsidRDefault="00E14108" w:rsidP="00E14108"/>
    <w:p w:rsidR="001A3EEB" w:rsidRDefault="002A0558" w:rsidP="00E14108">
      <w:r>
        <w:t xml:space="preserve">To insert a component into a </w:t>
      </w:r>
      <w:r w:rsidR="00057D5E">
        <w:t>repository</w:t>
      </w:r>
      <w:r>
        <w:t xml:space="preserve">, the procedure </w:t>
      </w:r>
      <w:r w:rsidRPr="002A0558">
        <w:rPr>
          <w:rFonts w:ascii="Consolas" w:hAnsi="Consolas"/>
        </w:rPr>
        <w:t>PutComponent</w:t>
      </w:r>
      <w:r>
        <w:t xml:space="preserve"> is used. This will create an entry in the index file as well as serialize the component into the </w:t>
      </w:r>
      <w:r w:rsidR="00057D5E">
        <w:t>repository</w:t>
      </w:r>
      <w:r>
        <w:t xml:space="preserve">. The component can later be retrieved using </w:t>
      </w:r>
      <w:r w:rsidRPr="002A0558">
        <w:rPr>
          <w:rFonts w:ascii="Consolas" w:hAnsi="Consolas"/>
        </w:rPr>
        <w:t>GetComponent</w:t>
      </w:r>
      <w:r>
        <w:t xml:space="preserve"> or </w:t>
      </w:r>
      <w:r w:rsidRPr="002A0558">
        <w:rPr>
          <w:rFonts w:ascii="Consolas" w:hAnsi="Consolas"/>
        </w:rPr>
        <w:t>GetComponentByString</w:t>
      </w:r>
      <w:r>
        <w:t xml:space="preserve"> or removed by using </w:t>
      </w:r>
      <w:r w:rsidRPr="002A0558">
        <w:rPr>
          <w:rFonts w:ascii="Consolas" w:hAnsi="Consolas"/>
        </w:rPr>
        <w:t>RemoveComponent</w:t>
      </w:r>
      <w:r>
        <w:t>. Unbinding a component is only relevant for single-instance components</w:t>
      </w:r>
      <w:r w:rsidR="003304CA">
        <w:t>.</w:t>
      </w:r>
    </w:p>
    <w:p w:rsidR="0087788B" w:rsidRDefault="0087788B" w:rsidP="00CA6C89">
      <w:pPr>
        <w:pStyle w:val="berschrift2"/>
      </w:pPr>
      <w:bookmarkStart w:id="36" w:name="_Toc239153218"/>
      <w:r>
        <w:t>Models</w:t>
      </w:r>
      <w:bookmarkEnd w:id="36"/>
    </w:p>
    <w:p w:rsidR="0034134C" w:rsidRDefault="0034134C" w:rsidP="00794B86">
      <w:pPr>
        <w:jc w:val="both"/>
      </w:pPr>
      <w:r>
        <w:t>Models encapsulate data and provide access methods to th</w:t>
      </w:r>
      <w:r w:rsidR="00A73AEB">
        <w:t>e</w:t>
      </w:r>
      <w:r>
        <w:t xml:space="preserve"> data</w:t>
      </w:r>
      <w:r w:rsidR="009A5C3D">
        <w:t xml:space="preserve">. </w:t>
      </w:r>
      <w:r>
        <w:t xml:space="preserve">This enables component implementations that operate on data and are not dependent on </w:t>
      </w:r>
      <w:r w:rsidR="00A73AEB">
        <w:t xml:space="preserve">its </w:t>
      </w:r>
      <w:r w:rsidR="00794B86">
        <w:t>representation.</w:t>
      </w:r>
      <w:r>
        <w:t xml:space="preserve"> </w:t>
      </w:r>
      <w:r w:rsidR="0041243B">
        <w:t xml:space="preserve"> </w:t>
      </w:r>
    </w:p>
    <w:p w:rsidR="0034134C" w:rsidRDefault="0034134C" w:rsidP="0087788B">
      <w:r>
        <w:t>The basic functionality of all models include</w:t>
      </w:r>
    </w:p>
    <w:p w:rsidR="0034134C" w:rsidRDefault="006560EB" w:rsidP="0034134C">
      <w:pPr>
        <w:pStyle w:val="Listenabsatz"/>
        <w:numPr>
          <w:ilvl w:val="0"/>
          <w:numId w:val="1"/>
        </w:numPr>
      </w:pPr>
      <w:r>
        <w:t>Generic access</w:t>
      </w:r>
      <w:r w:rsidR="0034134C">
        <w:t xml:space="preserve"> methods supporting </w:t>
      </w:r>
      <w:r w:rsidR="0016579B">
        <w:t xml:space="preserve">automatic </w:t>
      </w:r>
      <w:r w:rsidR="0034134C">
        <w:t>format conversion</w:t>
      </w:r>
    </w:p>
    <w:p w:rsidR="0034134C" w:rsidRDefault="0034134C" w:rsidP="0034134C">
      <w:pPr>
        <w:pStyle w:val="Listenabsatz"/>
        <w:numPr>
          <w:ilvl w:val="0"/>
          <w:numId w:val="1"/>
        </w:numPr>
      </w:pPr>
      <w:r>
        <w:t>Serialization</w:t>
      </w:r>
    </w:p>
    <w:p w:rsidR="0034134C" w:rsidRDefault="0034134C" w:rsidP="0034134C">
      <w:pPr>
        <w:pStyle w:val="Listenabsatz"/>
        <w:numPr>
          <w:ilvl w:val="0"/>
          <w:numId w:val="1"/>
        </w:numPr>
      </w:pPr>
      <w:r>
        <w:t>Notification</w:t>
      </w:r>
      <w:r w:rsidR="00A73AEB">
        <w:t xml:space="preserve"> of observers</w:t>
      </w:r>
    </w:p>
    <w:p w:rsidR="00A73AEB" w:rsidRDefault="00A73AEB" w:rsidP="00A73AEB">
      <w:pPr>
        <w:pStyle w:val="Listenabsatz"/>
      </w:pPr>
    </w:p>
    <w:tbl>
      <w:tblPr>
        <w:tblStyle w:val="MittlereListe1-Akzent11"/>
        <w:tblpPr w:leftFromText="141" w:rightFromText="141" w:vertAnchor="text" w:tblpXSpec="center" w:tblpY="1"/>
        <w:tblOverlap w:val="never"/>
        <w:tblW w:w="0" w:type="auto"/>
        <w:jc w:val="center"/>
        <w:tblLook w:val="0400"/>
      </w:tblPr>
      <w:tblGrid>
        <w:gridCol w:w="458"/>
        <w:gridCol w:w="7447"/>
      </w:tblGrid>
      <w:tr w:rsidR="00A73AEB" w:rsidTr="00A73AEB">
        <w:trPr>
          <w:cnfStyle w:val="000000100000"/>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1</w:t>
            </w:r>
          </w:p>
        </w:tc>
        <w:tc>
          <w:tcPr>
            <w:tcW w:w="7447" w:type="dxa"/>
          </w:tcPr>
          <w:p w:rsidR="00A73AEB" w:rsidRPr="00A73AEB" w:rsidRDefault="00A73AEB" w:rsidP="00A73AEB">
            <w:pPr>
              <w:rPr>
                <w:rFonts w:ascii="Consolas" w:hAnsi="Consolas"/>
                <w:sz w:val="20"/>
              </w:rPr>
            </w:pPr>
            <w:r w:rsidRPr="00A73AEB">
              <w:rPr>
                <w:rFonts w:ascii="Consolas" w:hAnsi="Consolas"/>
                <w:b/>
                <w:sz w:val="20"/>
              </w:rPr>
              <w:t>Wrapper</w:t>
            </w:r>
            <w:r w:rsidRPr="00A73AEB">
              <w:rPr>
                <w:rFonts w:ascii="Consolas" w:hAnsi="Consolas"/>
                <w:sz w:val="20"/>
              </w:rPr>
              <w:t>* = RECORD END;</w:t>
            </w:r>
          </w:p>
        </w:tc>
      </w:tr>
      <w:tr w:rsidR="00A73AEB" w:rsidTr="00A73AEB">
        <w:trPr>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2</w:t>
            </w:r>
          </w:p>
        </w:tc>
        <w:tc>
          <w:tcPr>
            <w:tcW w:w="7447" w:type="dxa"/>
          </w:tcPr>
          <w:p w:rsidR="00A73AEB" w:rsidRPr="0047501C" w:rsidRDefault="00A73AEB" w:rsidP="00A73AEB">
            <w:pPr>
              <w:rPr>
                <w:rFonts w:ascii="Consolas" w:hAnsi="Consolas"/>
                <w:sz w:val="20"/>
              </w:rPr>
            </w:pPr>
          </w:p>
        </w:tc>
      </w:tr>
      <w:tr w:rsidR="00A73AEB" w:rsidTr="00A73AEB">
        <w:trPr>
          <w:cnfStyle w:val="000000100000"/>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3</w:t>
            </w:r>
          </w:p>
        </w:tc>
        <w:tc>
          <w:tcPr>
            <w:tcW w:w="7447" w:type="dxa"/>
          </w:tcPr>
          <w:p w:rsidR="00A73AEB" w:rsidRPr="0047501C" w:rsidRDefault="00A73AEB" w:rsidP="00A73AEB">
            <w:pPr>
              <w:rPr>
                <w:rFonts w:ascii="Consolas" w:hAnsi="Consolas"/>
                <w:sz w:val="20"/>
              </w:rPr>
            </w:pPr>
            <w:r w:rsidRPr="00A73AEB">
              <w:rPr>
                <w:rFonts w:ascii="Consolas" w:hAnsi="Consolas"/>
                <w:b/>
                <w:sz w:val="20"/>
              </w:rPr>
              <w:t>Model</w:t>
            </w:r>
            <w:r>
              <w:rPr>
                <w:rFonts w:ascii="Consolas" w:hAnsi="Consolas"/>
                <w:sz w:val="20"/>
              </w:rPr>
              <w:t>* = OBJECT(Repositories.Component)</w:t>
            </w:r>
          </w:p>
        </w:tc>
      </w:tr>
      <w:tr w:rsidR="00A73AEB" w:rsidTr="00A73AEB">
        <w:trPr>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4</w:t>
            </w:r>
          </w:p>
        </w:tc>
        <w:tc>
          <w:tcPr>
            <w:tcW w:w="7447" w:type="dxa"/>
          </w:tcPr>
          <w:p w:rsidR="00A73AEB" w:rsidRPr="0047501C" w:rsidRDefault="00A73AEB" w:rsidP="00A73AEB">
            <w:pPr>
              <w:rPr>
                <w:rFonts w:ascii="Consolas" w:hAnsi="Consolas"/>
                <w:sz w:val="20"/>
              </w:rPr>
            </w:pPr>
            <w:r>
              <w:rPr>
                <w:rFonts w:ascii="Consolas" w:hAnsi="Consolas"/>
                <w:sz w:val="20"/>
              </w:rPr>
              <w:t>VAR</w:t>
            </w:r>
          </w:p>
        </w:tc>
      </w:tr>
      <w:tr w:rsidR="00A73AEB" w:rsidTr="00A73AEB">
        <w:trPr>
          <w:cnfStyle w:val="000000100000"/>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5</w:t>
            </w:r>
          </w:p>
        </w:tc>
        <w:tc>
          <w:tcPr>
            <w:tcW w:w="7447" w:type="dxa"/>
          </w:tcPr>
          <w:p w:rsidR="00A73AEB" w:rsidRPr="0047501C" w:rsidRDefault="00A73AEB" w:rsidP="00A73AEB">
            <w:pPr>
              <w:rPr>
                <w:rFonts w:ascii="Consolas" w:hAnsi="Consolas"/>
                <w:sz w:val="20"/>
              </w:rPr>
            </w:pPr>
            <w:r w:rsidRPr="0047501C">
              <w:rPr>
                <w:rFonts w:ascii="Consolas" w:hAnsi="Consolas"/>
                <w:sz w:val="20"/>
              </w:rPr>
              <w:t xml:space="preserve">   </w:t>
            </w:r>
            <w:r>
              <w:rPr>
                <w:rFonts w:ascii="Consolas" w:hAnsi="Consolas"/>
                <w:sz w:val="20"/>
              </w:rPr>
              <w:t>onChanged- : WMEvents.EventSource;</w:t>
            </w:r>
          </w:p>
        </w:tc>
      </w:tr>
      <w:tr w:rsidR="00A73AEB" w:rsidTr="00A73AEB">
        <w:trPr>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6</w:t>
            </w:r>
          </w:p>
        </w:tc>
        <w:tc>
          <w:tcPr>
            <w:tcW w:w="7447" w:type="dxa"/>
          </w:tcPr>
          <w:p w:rsidR="00A73AEB" w:rsidRPr="0047501C" w:rsidRDefault="00A73AEB" w:rsidP="00A73AEB">
            <w:pPr>
              <w:rPr>
                <w:rFonts w:ascii="Consolas" w:hAnsi="Consolas"/>
                <w:sz w:val="20"/>
              </w:rPr>
            </w:pPr>
          </w:p>
        </w:tc>
      </w:tr>
      <w:tr w:rsidR="00A73AEB" w:rsidTr="00A73AEB">
        <w:trPr>
          <w:cnfStyle w:val="000000100000"/>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7</w:t>
            </w:r>
          </w:p>
        </w:tc>
        <w:tc>
          <w:tcPr>
            <w:tcW w:w="7447" w:type="dxa"/>
          </w:tcPr>
          <w:p w:rsidR="00A73AEB" w:rsidRPr="0047501C" w:rsidRDefault="00A73AEB" w:rsidP="00A73AEB">
            <w:pPr>
              <w:rPr>
                <w:rFonts w:ascii="Consolas" w:hAnsi="Consolas"/>
                <w:sz w:val="20"/>
              </w:rPr>
            </w:pPr>
            <w:r>
              <w:rPr>
                <w:rFonts w:ascii="Consolas" w:hAnsi="Consolas"/>
                <w:sz w:val="20"/>
              </w:rPr>
              <w:t xml:space="preserve">   PROCEDURE </w:t>
            </w:r>
            <w:r w:rsidRPr="00A73AEB">
              <w:rPr>
                <w:rFonts w:ascii="Consolas" w:hAnsi="Consolas"/>
                <w:b/>
                <w:sz w:val="20"/>
              </w:rPr>
              <w:t>SetGeneric</w:t>
            </w:r>
            <w:r>
              <w:rPr>
                <w:rFonts w:ascii="Consolas" w:hAnsi="Consolas"/>
                <w:sz w:val="20"/>
              </w:rPr>
              <w:t>*(CONST w : Wrapper; VAR res : LONGINT);</w:t>
            </w:r>
          </w:p>
        </w:tc>
      </w:tr>
      <w:tr w:rsidR="00A73AEB" w:rsidTr="00A73AEB">
        <w:trPr>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8</w:t>
            </w:r>
          </w:p>
        </w:tc>
        <w:tc>
          <w:tcPr>
            <w:tcW w:w="7447" w:type="dxa"/>
          </w:tcPr>
          <w:p w:rsidR="00A73AEB" w:rsidRPr="0047501C" w:rsidRDefault="00A73AEB" w:rsidP="00A73AEB">
            <w:pPr>
              <w:rPr>
                <w:rFonts w:ascii="Consolas" w:hAnsi="Consolas"/>
                <w:sz w:val="20"/>
              </w:rPr>
            </w:pPr>
            <w:r>
              <w:rPr>
                <w:rFonts w:ascii="Consolas" w:hAnsi="Consolas"/>
                <w:sz w:val="20"/>
              </w:rPr>
              <w:t xml:space="preserve">   PROCEDURE </w:t>
            </w:r>
            <w:r w:rsidRPr="00A73AEB">
              <w:rPr>
                <w:rFonts w:ascii="Consolas" w:hAnsi="Consolas"/>
                <w:b/>
                <w:sz w:val="20"/>
              </w:rPr>
              <w:t>GetGeneric</w:t>
            </w:r>
            <w:r>
              <w:rPr>
                <w:rFonts w:ascii="Consolas" w:hAnsi="Consolas"/>
                <w:sz w:val="20"/>
              </w:rPr>
              <w:t xml:space="preserve">*(VAR w : Wrapper; VAR res : LONGINT); </w:t>
            </w:r>
          </w:p>
        </w:tc>
      </w:tr>
      <w:tr w:rsidR="00A73AEB" w:rsidTr="00A73AEB">
        <w:trPr>
          <w:cnfStyle w:val="000000100000"/>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9</w:t>
            </w:r>
          </w:p>
        </w:tc>
        <w:tc>
          <w:tcPr>
            <w:tcW w:w="7447" w:type="dxa"/>
          </w:tcPr>
          <w:p w:rsidR="00A73AEB" w:rsidRPr="0047501C" w:rsidRDefault="00A73AEB" w:rsidP="00A73AEB">
            <w:pPr>
              <w:keepNext/>
              <w:rPr>
                <w:rFonts w:ascii="Consolas" w:hAnsi="Consolas"/>
                <w:sz w:val="20"/>
              </w:rPr>
            </w:pPr>
            <w:r>
              <w:rPr>
                <w:rFonts w:ascii="Consolas" w:hAnsi="Consolas"/>
                <w:sz w:val="20"/>
              </w:rPr>
              <w:t>END Model;</w:t>
            </w:r>
          </w:p>
        </w:tc>
      </w:tr>
    </w:tbl>
    <w:p w:rsidR="00A73AEB" w:rsidRDefault="00A73AEB" w:rsidP="00A73AEB">
      <w:pPr>
        <w:pStyle w:val="Beschriftung"/>
        <w:framePr w:hSpace="141" w:wrap="around" w:vAnchor="text" w:hAnchor="text" w:xAlign="center" w:y="1"/>
        <w:suppressOverlap/>
      </w:pPr>
      <w:bookmarkStart w:id="37" w:name="_Toc239153819"/>
      <w:r>
        <w:t xml:space="preserve">Figure </w:t>
      </w:r>
      <w:fldSimple w:instr=" SEQ Figure \* ARABIC ">
        <w:r w:rsidR="002116E4">
          <w:rPr>
            <w:noProof/>
          </w:rPr>
          <w:t>13</w:t>
        </w:r>
      </w:fldSimple>
      <w:r>
        <w:t>: Model Interface</w:t>
      </w:r>
      <w:bookmarkEnd w:id="37"/>
    </w:p>
    <w:p w:rsidR="00A73AEB" w:rsidRDefault="00A73AEB" w:rsidP="00A73AEB"/>
    <w:p w:rsidR="009A5C3D" w:rsidRDefault="00F150AE" w:rsidP="00F150AE">
      <w:pPr>
        <w:pStyle w:val="berschrift3"/>
      </w:pPr>
      <w:bookmarkStart w:id="38" w:name="_Toc239153219"/>
      <w:r>
        <w:lastRenderedPageBreak/>
        <w:t>Example</w:t>
      </w:r>
      <w:bookmarkEnd w:id="38"/>
    </w:p>
    <w:p w:rsidR="007F1DB4" w:rsidRDefault="00F150AE" w:rsidP="00794B86">
      <w:pPr>
        <w:jc w:val="both"/>
      </w:pPr>
      <w:r>
        <w:t xml:space="preserve">To implement a model for a particular data type, the programmer needs to create a subclass of </w:t>
      </w:r>
      <w:r w:rsidRPr="00A73AEB">
        <w:t xml:space="preserve">Models.Model </w:t>
      </w:r>
      <w:r>
        <w:t>that holds the data as field</w:t>
      </w:r>
      <w:r w:rsidR="00A73AEB">
        <w:t>(s)</w:t>
      </w:r>
      <w:r>
        <w:t xml:space="preserve"> and at least implements the methods </w:t>
      </w:r>
      <w:r w:rsidRPr="007F1DB4">
        <w:t>SetGeneric</w:t>
      </w:r>
      <w:r>
        <w:t xml:space="preserve"> and </w:t>
      </w:r>
      <w:r w:rsidRPr="007F1DB4">
        <w:t>GetGeneric</w:t>
      </w:r>
      <w:r>
        <w:t>. Typically, an implementation will also provide some class-specific access methods th</w:t>
      </w:r>
      <w:r w:rsidR="00A73AEB">
        <w:t>at directly operate on the data type of the model</w:t>
      </w:r>
      <w:r>
        <w:t>.</w:t>
      </w:r>
    </w:p>
    <w:tbl>
      <w:tblPr>
        <w:tblStyle w:val="MittlereListe1-Akzent11"/>
        <w:tblpPr w:leftFromText="141" w:rightFromText="141" w:vertAnchor="text" w:tblpXSpec="center" w:tblpY="1"/>
        <w:tblOverlap w:val="never"/>
        <w:tblW w:w="0" w:type="auto"/>
        <w:jc w:val="center"/>
        <w:tblLook w:val="0400"/>
      </w:tblPr>
      <w:tblGrid>
        <w:gridCol w:w="458"/>
        <w:gridCol w:w="7447"/>
      </w:tblGrid>
      <w:tr w:rsidR="007F1DB4" w:rsidTr="00A06B9C">
        <w:trPr>
          <w:cnfStyle w:val="000000100000"/>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1</w:t>
            </w:r>
          </w:p>
        </w:tc>
        <w:tc>
          <w:tcPr>
            <w:tcW w:w="7447" w:type="dxa"/>
          </w:tcPr>
          <w:p w:rsidR="007F1DB4" w:rsidRPr="00A73AEB" w:rsidRDefault="007F1DB4" w:rsidP="00A06B9C">
            <w:pPr>
              <w:rPr>
                <w:rFonts w:ascii="Consolas" w:hAnsi="Consolas"/>
                <w:sz w:val="20"/>
              </w:rPr>
            </w:pPr>
            <w:r>
              <w:rPr>
                <w:rFonts w:ascii="Consolas" w:hAnsi="Consolas"/>
                <w:b/>
                <w:sz w:val="20"/>
              </w:rPr>
              <w:t>Integer</w:t>
            </w:r>
            <w:r w:rsidRPr="00A73AEB">
              <w:rPr>
                <w:rFonts w:ascii="Consolas" w:hAnsi="Consolas"/>
                <w:sz w:val="20"/>
              </w:rPr>
              <w:t>* = RECORD</w:t>
            </w:r>
            <w:r>
              <w:rPr>
                <w:rFonts w:ascii="Consolas" w:hAnsi="Consolas"/>
                <w:sz w:val="20"/>
              </w:rPr>
              <w:t>(Wrapper) value* : LONGINT;</w:t>
            </w:r>
            <w:r w:rsidRPr="00A73AEB">
              <w:rPr>
                <w:rFonts w:ascii="Consolas" w:hAnsi="Consolas"/>
                <w:sz w:val="20"/>
              </w:rPr>
              <w:t xml:space="preserve"> END;</w:t>
            </w:r>
          </w:p>
        </w:tc>
      </w:tr>
      <w:tr w:rsidR="007F1DB4" w:rsidTr="00A06B9C">
        <w:trPr>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2</w:t>
            </w:r>
          </w:p>
        </w:tc>
        <w:tc>
          <w:tcPr>
            <w:tcW w:w="7447" w:type="dxa"/>
          </w:tcPr>
          <w:p w:rsidR="007F1DB4" w:rsidRPr="0047501C" w:rsidRDefault="007F1DB4" w:rsidP="00A06B9C">
            <w:pPr>
              <w:rPr>
                <w:rFonts w:ascii="Consolas" w:hAnsi="Consolas"/>
                <w:sz w:val="20"/>
              </w:rPr>
            </w:pPr>
          </w:p>
        </w:tc>
      </w:tr>
      <w:tr w:rsidR="007F1DB4" w:rsidTr="00A06B9C">
        <w:trPr>
          <w:cnfStyle w:val="000000100000"/>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3</w:t>
            </w:r>
          </w:p>
        </w:tc>
        <w:tc>
          <w:tcPr>
            <w:tcW w:w="7447" w:type="dxa"/>
          </w:tcPr>
          <w:p w:rsidR="007F1DB4" w:rsidRPr="0047501C" w:rsidRDefault="007F1DB4" w:rsidP="007F1DB4">
            <w:pPr>
              <w:rPr>
                <w:rFonts w:ascii="Consolas" w:hAnsi="Consolas"/>
                <w:sz w:val="20"/>
              </w:rPr>
            </w:pPr>
            <w:r w:rsidRPr="007F1DB4">
              <w:rPr>
                <w:rFonts w:ascii="Consolas" w:hAnsi="Consolas"/>
                <w:b/>
                <w:sz w:val="20"/>
              </w:rPr>
              <w:t>IntegerModel</w:t>
            </w:r>
            <w:r>
              <w:rPr>
                <w:rFonts w:ascii="Consolas" w:hAnsi="Consolas"/>
                <w:sz w:val="20"/>
              </w:rPr>
              <w:t>* = OBJECT(Model)</w:t>
            </w:r>
          </w:p>
        </w:tc>
      </w:tr>
      <w:tr w:rsidR="007F1DB4" w:rsidTr="00A06B9C">
        <w:trPr>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4</w:t>
            </w:r>
          </w:p>
        </w:tc>
        <w:tc>
          <w:tcPr>
            <w:tcW w:w="7447" w:type="dxa"/>
          </w:tcPr>
          <w:p w:rsidR="007F1DB4" w:rsidRPr="0047501C" w:rsidRDefault="007F1DB4" w:rsidP="00A06B9C">
            <w:pPr>
              <w:rPr>
                <w:rFonts w:ascii="Consolas" w:hAnsi="Consolas"/>
                <w:sz w:val="20"/>
              </w:rPr>
            </w:pPr>
            <w:r>
              <w:rPr>
                <w:rFonts w:ascii="Consolas" w:hAnsi="Consolas"/>
                <w:sz w:val="20"/>
              </w:rPr>
              <w:t>VAR</w:t>
            </w:r>
          </w:p>
        </w:tc>
      </w:tr>
      <w:tr w:rsidR="007F1DB4" w:rsidTr="00A06B9C">
        <w:trPr>
          <w:cnfStyle w:val="000000100000"/>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5</w:t>
            </w:r>
          </w:p>
        </w:tc>
        <w:tc>
          <w:tcPr>
            <w:tcW w:w="7447" w:type="dxa"/>
          </w:tcPr>
          <w:p w:rsidR="007F1DB4" w:rsidRPr="0047501C" w:rsidRDefault="007F1DB4" w:rsidP="007F1DB4">
            <w:pPr>
              <w:rPr>
                <w:rFonts w:ascii="Consolas" w:hAnsi="Consolas"/>
                <w:sz w:val="20"/>
              </w:rPr>
            </w:pPr>
            <w:r>
              <w:rPr>
                <w:rFonts w:ascii="Consolas" w:hAnsi="Consolas"/>
                <w:sz w:val="20"/>
              </w:rPr>
              <w:t xml:space="preserve">   PROCEDURE </w:t>
            </w:r>
            <w:r w:rsidRPr="007F1DB4">
              <w:rPr>
                <w:rFonts w:ascii="Consolas" w:hAnsi="Consolas"/>
                <w:b/>
                <w:sz w:val="20"/>
              </w:rPr>
              <w:t>Set</w:t>
            </w:r>
            <w:r>
              <w:rPr>
                <w:rFonts w:ascii="Consolas" w:hAnsi="Consolas"/>
                <w:sz w:val="20"/>
              </w:rPr>
              <w:t>*(value : LONGINT);</w:t>
            </w:r>
          </w:p>
        </w:tc>
      </w:tr>
      <w:tr w:rsidR="007F1DB4" w:rsidTr="00A06B9C">
        <w:trPr>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6</w:t>
            </w:r>
          </w:p>
        </w:tc>
        <w:tc>
          <w:tcPr>
            <w:tcW w:w="7447" w:type="dxa"/>
          </w:tcPr>
          <w:p w:rsidR="007F1DB4" w:rsidRPr="0047501C" w:rsidRDefault="007F1DB4" w:rsidP="007F1DB4">
            <w:pPr>
              <w:rPr>
                <w:rFonts w:ascii="Consolas" w:hAnsi="Consolas"/>
                <w:sz w:val="20"/>
              </w:rPr>
            </w:pPr>
            <w:r>
              <w:rPr>
                <w:rFonts w:ascii="Consolas" w:hAnsi="Consolas"/>
                <w:sz w:val="20"/>
              </w:rPr>
              <w:t xml:space="preserve">   PROCEDURE </w:t>
            </w:r>
            <w:r w:rsidRPr="007F1DB4">
              <w:rPr>
                <w:rFonts w:ascii="Consolas" w:hAnsi="Consolas"/>
                <w:b/>
                <w:sz w:val="20"/>
              </w:rPr>
              <w:t>Get</w:t>
            </w:r>
            <w:r>
              <w:rPr>
                <w:rFonts w:ascii="Consolas" w:hAnsi="Consolas"/>
                <w:sz w:val="20"/>
              </w:rPr>
              <w:t>*() : LONGINT;</w:t>
            </w:r>
          </w:p>
        </w:tc>
      </w:tr>
      <w:tr w:rsidR="007F1DB4" w:rsidTr="00A06B9C">
        <w:trPr>
          <w:cnfStyle w:val="000000100000"/>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7</w:t>
            </w:r>
          </w:p>
        </w:tc>
        <w:tc>
          <w:tcPr>
            <w:tcW w:w="7447" w:type="dxa"/>
          </w:tcPr>
          <w:p w:rsidR="007F1DB4" w:rsidRPr="0047501C" w:rsidRDefault="007F1DB4" w:rsidP="00A06B9C">
            <w:pPr>
              <w:rPr>
                <w:rFonts w:ascii="Consolas" w:hAnsi="Consolas"/>
                <w:sz w:val="20"/>
              </w:rPr>
            </w:pPr>
            <w:r>
              <w:rPr>
                <w:rFonts w:ascii="Consolas" w:hAnsi="Consolas"/>
                <w:sz w:val="20"/>
              </w:rPr>
              <w:t xml:space="preserve">   PROCEDURE </w:t>
            </w:r>
            <w:r w:rsidRPr="007F1DB4">
              <w:rPr>
                <w:rFonts w:ascii="Consolas" w:hAnsi="Consolas"/>
                <w:b/>
                <w:sz w:val="20"/>
              </w:rPr>
              <w:t>Add</w:t>
            </w:r>
            <w:r>
              <w:rPr>
                <w:rFonts w:ascii="Consolas" w:hAnsi="Consolas"/>
                <w:sz w:val="20"/>
              </w:rPr>
              <w:t>*(value : LONGINT);</w:t>
            </w:r>
          </w:p>
        </w:tc>
      </w:tr>
      <w:tr w:rsidR="007F1DB4" w:rsidTr="00A06B9C">
        <w:trPr>
          <w:jc w:val="center"/>
        </w:trPr>
        <w:tc>
          <w:tcPr>
            <w:tcW w:w="458" w:type="dxa"/>
            <w:vAlign w:val="center"/>
          </w:tcPr>
          <w:p w:rsidR="007F1DB4" w:rsidRPr="00E63A01" w:rsidRDefault="007F1DB4" w:rsidP="00A06B9C">
            <w:pPr>
              <w:jc w:val="right"/>
              <w:rPr>
                <w:rFonts w:ascii="Consolas" w:hAnsi="Consolas"/>
                <w:color w:val="0070C0"/>
                <w:sz w:val="20"/>
              </w:rPr>
            </w:pPr>
            <w:r>
              <w:rPr>
                <w:rFonts w:ascii="Consolas" w:hAnsi="Consolas"/>
                <w:color w:val="0070C0"/>
                <w:sz w:val="20"/>
              </w:rPr>
              <w:t>8</w:t>
            </w:r>
          </w:p>
        </w:tc>
        <w:tc>
          <w:tcPr>
            <w:tcW w:w="7447" w:type="dxa"/>
          </w:tcPr>
          <w:p w:rsidR="007F1DB4" w:rsidRPr="0047501C" w:rsidRDefault="007F1DB4" w:rsidP="007F1DB4">
            <w:pPr>
              <w:keepNext/>
              <w:rPr>
                <w:rFonts w:ascii="Consolas" w:hAnsi="Consolas"/>
                <w:sz w:val="20"/>
              </w:rPr>
            </w:pPr>
            <w:r>
              <w:rPr>
                <w:rFonts w:ascii="Consolas" w:hAnsi="Consolas"/>
                <w:sz w:val="20"/>
              </w:rPr>
              <w:t>END Model;</w:t>
            </w:r>
          </w:p>
        </w:tc>
      </w:tr>
    </w:tbl>
    <w:p w:rsidR="007F1DB4" w:rsidRDefault="007F1DB4" w:rsidP="007F1DB4">
      <w:pPr>
        <w:pStyle w:val="Beschriftung"/>
        <w:framePr w:hSpace="141" w:wrap="around" w:vAnchor="text" w:hAnchor="text" w:xAlign="center" w:y="1"/>
        <w:suppressOverlap/>
      </w:pPr>
      <w:bookmarkStart w:id="39" w:name="_Toc239153820"/>
      <w:r>
        <w:t xml:space="preserve">Figure </w:t>
      </w:r>
      <w:fldSimple w:instr=" SEQ Figure \* ARABIC ">
        <w:r w:rsidR="002116E4">
          <w:rPr>
            <w:noProof/>
          </w:rPr>
          <w:t>14</w:t>
        </w:r>
      </w:fldSimple>
      <w:r>
        <w:t>: Integer Model Interface</w:t>
      </w:r>
      <w:bookmarkEnd w:id="39"/>
    </w:p>
    <w:p w:rsidR="007F1DB4" w:rsidRDefault="007F1DB4" w:rsidP="00794B86">
      <w:pPr>
        <w:jc w:val="both"/>
      </w:pPr>
    </w:p>
    <w:p w:rsidR="007F1DB4" w:rsidRDefault="007F1DB4" w:rsidP="00794B86">
      <w:pPr>
        <w:jc w:val="both"/>
      </w:pPr>
    </w:p>
    <w:p w:rsidR="007F1DB4" w:rsidRDefault="007F1DB4" w:rsidP="00794B86">
      <w:pPr>
        <w:jc w:val="both"/>
      </w:pPr>
    </w:p>
    <w:p w:rsidR="007F1DB4" w:rsidRDefault="007F1DB4" w:rsidP="00794B86">
      <w:pPr>
        <w:jc w:val="both"/>
      </w:pPr>
    </w:p>
    <w:p w:rsidR="009A5C3D" w:rsidRDefault="009A5C3D" w:rsidP="0087788B"/>
    <w:tbl>
      <w:tblPr>
        <w:tblStyle w:val="MittlereListe1-Akzent11"/>
        <w:tblpPr w:leftFromText="141" w:rightFromText="141" w:vertAnchor="text" w:horzAnchor="margin" w:tblpXSpec="center" w:tblpY="98"/>
        <w:tblOverlap w:val="never"/>
        <w:tblW w:w="0" w:type="auto"/>
        <w:tblLook w:val="0400"/>
      </w:tblPr>
      <w:tblGrid>
        <w:gridCol w:w="458"/>
        <w:gridCol w:w="7447"/>
      </w:tblGrid>
      <w:tr w:rsidR="00C94F99" w:rsidTr="00C94F99">
        <w:trPr>
          <w:cnfStyle w:val="000000100000"/>
        </w:trPr>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1</w:t>
            </w:r>
          </w:p>
        </w:tc>
        <w:tc>
          <w:tcPr>
            <w:tcW w:w="7447" w:type="dxa"/>
          </w:tcPr>
          <w:p w:rsidR="00C94F99" w:rsidRPr="00A73AEB" w:rsidRDefault="00C94F99" w:rsidP="00C94F99">
            <w:pPr>
              <w:rPr>
                <w:rFonts w:ascii="Consolas" w:hAnsi="Consolas"/>
                <w:sz w:val="20"/>
              </w:rPr>
            </w:pPr>
            <w:r>
              <w:rPr>
                <w:rFonts w:ascii="Consolas" w:hAnsi="Consolas"/>
                <w:b/>
                <w:sz w:val="20"/>
              </w:rPr>
              <w:t>PROCEDURE Update(model : Models.Model);</w:t>
            </w:r>
          </w:p>
        </w:tc>
      </w:tr>
      <w:tr w:rsidR="00C94F99" w:rsidTr="00C94F99">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2</w:t>
            </w:r>
          </w:p>
        </w:tc>
        <w:tc>
          <w:tcPr>
            <w:tcW w:w="7447" w:type="dxa"/>
          </w:tcPr>
          <w:p w:rsidR="00C94F99" w:rsidRPr="0047501C" w:rsidRDefault="00C94F99" w:rsidP="00C94F99">
            <w:pPr>
              <w:rPr>
                <w:rFonts w:ascii="Consolas" w:hAnsi="Consolas"/>
                <w:sz w:val="20"/>
              </w:rPr>
            </w:pPr>
            <w:r>
              <w:rPr>
                <w:rFonts w:ascii="Consolas" w:hAnsi="Consolas"/>
                <w:sz w:val="20"/>
              </w:rPr>
              <w:t>VAR string : Models.String; res : LONGINT;</w:t>
            </w:r>
          </w:p>
        </w:tc>
      </w:tr>
      <w:tr w:rsidR="00C94F99" w:rsidTr="00C94F99">
        <w:trPr>
          <w:cnfStyle w:val="000000100000"/>
        </w:trPr>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3</w:t>
            </w:r>
          </w:p>
        </w:tc>
        <w:tc>
          <w:tcPr>
            <w:tcW w:w="7447" w:type="dxa"/>
          </w:tcPr>
          <w:p w:rsidR="00C94F99" w:rsidRPr="0047501C" w:rsidRDefault="00C94F99" w:rsidP="00C94F99">
            <w:pPr>
              <w:rPr>
                <w:rFonts w:ascii="Consolas" w:hAnsi="Consolas"/>
                <w:sz w:val="20"/>
              </w:rPr>
            </w:pPr>
            <w:r>
              <w:rPr>
                <w:rFonts w:ascii="Consolas" w:hAnsi="Consolas"/>
                <w:sz w:val="20"/>
              </w:rPr>
              <w:t>BEGIN</w:t>
            </w:r>
          </w:p>
        </w:tc>
      </w:tr>
      <w:tr w:rsidR="00C94F99" w:rsidTr="00C94F99">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4</w:t>
            </w:r>
          </w:p>
        </w:tc>
        <w:tc>
          <w:tcPr>
            <w:tcW w:w="7447" w:type="dxa"/>
          </w:tcPr>
          <w:p w:rsidR="00C94F99" w:rsidRPr="0047501C" w:rsidRDefault="00C94F99" w:rsidP="00C94F99">
            <w:pPr>
              <w:rPr>
                <w:rFonts w:ascii="Consolas" w:hAnsi="Consolas"/>
                <w:sz w:val="20"/>
              </w:rPr>
            </w:pPr>
            <w:r>
              <w:rPr>
                <w:rFonts w:ascii="Consolas" w:hAnsi="Consolas"/>
                <w:sz w:val="20"/>
              </w:rPr>
              <w:t xml:space="preserve">   ASSERT(model # NIL);</w:t>
            </w:r>
          </w:p>
        </w:tc>
      </w:tr>
      <w:tr w:rsidR="00C94F99" w:rsidTr="00C94F99">
        <w:trPr>
          <w:cnfStyle w:val="000000100000"/>
        </w:trPr>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5</w:t>
            </w:r>
          </w:p>
        </w:tc>
        <w:tc>
          <w:tcPr>
            <w:tcW w:w="7447" w:type="dxa"/>
          </w:tcPr>
          <w:p w:rsidR="00C94F99" w:rsidRPr="0047501C" w:rsidRDefault="00C94F99" w:rsidP="00C94F99">
            <w:pPr>
              <w:rPr>
                <w:rFonts w:ascii="Consolas" w:hAnsi="Consolas"/>
                <w:sz w:val="20"/>
              </w:rPr>
            </w:pPr>
            <w:r>
              <w:rPr>
                <w:rFonts w:ascii="Consolas" w:hAnsi="Consolas"/>
                <w:sz w:val="20"/>
              </w:rPr>
              <w:t xml:space="preserve">   model.GetGeneric(string, res);</w:t>
            </w:r>
          </w:p>
        </w:tc>
      </w:tr>
      <w:tr w:rsidR="00C94F99" w:rsidTr="00C94F99">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6</w:t>
            </w:r>
          </w:p>
        </w:tc>
        <w:tc>
          <w:tcPr>
            <w:tcW w:w="7447" w:type="dxa"/>
          </w:tcPr>
          <w:p w:rsidR="00C94F99" w:rsidRPr="0047501C" w:rsidRDefault="00C94F99" w:rsidP="00C94F99">
            <w:pPr>
              <w:rPr>
                <w:rFonts w:ascii="Consolas" w:hAnsi="Consolas"/>
                <w:sz w:val="20"/>
              </w:rPr>
            </w:pPr>
            <w:r>
              <w:rPr>
                <w:rFonts w:ascii="Consolas" w:hAnsi="Consolas"/>
                <w:sz w:val="20"/>
              </w:rPr>
              <w:t xml:space="preserve">   IF (res = Models.Ok) THEN</w:t>
            </w:r>
          </w:p>
        </w:tc>
      </w:tr>
      <w:tr w:rsidR="00C94F99" w:rsidTr="00C94F99">
        <w:trPr>
          <w:cnfStyle w:val="000000100000"/>
        </w:trPr>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7</w:t>
            </w:r>
          </w:p>
        </w:tc>
        <w:tc>
          <w:tcPr>
            <w:tcW w:w="7447" w:type="dxa"/>
          </w:tcPr>
          <w:p w:rsidR="00C94F99" w:rsidRPr="0047501C" w:rsidRDefault="00C94F99" w:rsidP="00C94F99">
            <w:pPr>
              <w:rPr>
                <w:rFonts w:ascii="Consolas" w:hAnsi="Consolas"/>
                <w:sz w:val="20"/>
              </w:rPr>
            </w:pPr>
            <w:r>
              <w:rPr>
                <w:rFonts w:ascii="Consolas" w:hAnsi="Consolas"/>
                <w:sz w:val="20"/>
              </w:rPr>
              <w:t xml:space="preserve">      KernelLog.String(string.value); KernelLog.Ln;</w:t>
            </w:r>
          </w:p>
        </w:tc>
      </w:tr>
      <w:tr w:rsidR="00C94F99" w:rsidTr="00C94F99">
        <w:tc>
          <w:tcPr>
            <w:tcW w:w="458" w:type="dxa"/>
            <w:vAlign w:val="center"/>
          </w:tcPr>
          <w:p w:rsidR="00C94F99" w:rsidRPr="00E63A01" w:rsidRDefault="00C94F99" w:rsidP="00C94F99">
            <w:pPr>
              <w:jc w:val="right"/>
              <w:rPr>
                <w:rFonts w:ascii="Consolas" w:hAnsi="Consolas"/>
                <w:color w:val="0070C0"/>
                <w:sz w:val="20"/>
              </w:rPr>
            </w:pPr>
            <w:r>
              <w:rPr>
                <w:rFonts w:ascii="Consolas" w:hAnsi="Consolas"/>
                <w:color w:val="0070C0"/>
                <w:sz w:val="20"/>
              </w:rPr>
              <w:t>8</w:t>
            </w:r>
          </w:p>
        </w:tc>
        <w:tc>
          <w:tcPr>
            <w:tcW w:w="7447" w:type="dxa"/>
          </w:tcPr>
          <w:p w:rsidR="00C94F99" w:rsidRPr="0047501C" w:rsidRDefault="00C94F99" w:rsidP="00C94F99">
            <w:pPr>
              <w:keepNext/>
              <w:rPr>
                <w:rFonts w:ascii="Consolas" w:hAnsi="Consolas"/>
                <w:sz w:val="20"/>
              </w:rPr>
            </w:pPr>
            <w:r>
              <w:rPr>
                <w:rFonts w:ascii="Consolas" w:hAnsi="Consolas"/>
                <w:sz w:val="20"/>
              </w:rPr>
              <w:t xml:space="preserve">   END;</w:t>
            </w:r>
          </w:p>
        </w:tc>
      </w:tr>
      <w:tr w:rsidR="00C94F99" w:rsidTr="00C94F99">
        <w:trPr>
          <w:cnfStyle w:val="000000100000"/>
        </w:trPr>
        <w:tc>
          <w:tcPr>
            <w:tcW w:w="458" w:type="dxa"/>
            <w:vAlign w:val="center"/>
          </w:tcPr>
          <w:p w:rsidR="00C94F99" w:rsidRDefault="00C94F99" w:rsidP="00C94F99">
            <w:pPr>
              <w:jc w:val="right"/>
              <w:rPr>
                <w:rFonts w:ascii="Consolas" w:hAnsi="Consolas"/>
                <w:color w:val="0070C0"/>
                <w:sz w:val="20"/>
              </w:rPr>
            </w:pPr>
            <w:r>
              <w:rPr>
                <w:rFonts w:ascii="Consolas" w:hAnsi="Consolas"/>
                <w:color w:val="0070C0"/>
                <w:sz w:val="20"/>
              </w:rPr>
              <w:t>9</w:t>
            </w:r>
          </w:p>
        </w:tc>
        <w:tc>
          <w:tcPr>
            <w:tcW w:w="7447" w:type="dxa"/>
          </w:tcPr>
          <w:p w:rsidR="00C94F99" w:rsidRDefault="00C94F99" w:rsidP="00C94F99">
            <w:pPr>
              <w:keepNext/>
              <w:rPr>
                <w:rFonts w:ascii="Consolas" w:hAnsi="Consolas"/>
                <w:sz w:val="20"/>
              </w:rPr>
            </w:pPr>
            <w:r>
              <w:rPr>
                <w:rFonts w:ascii="Consolas" w:hAnsi="Consolas"/>
                <w:sz w:val="20"/>
              </w:rPr>
              <w:t>END Update;</w:t>
            </w:r>
          </w:p>
        </w:tc>
      </w:tr>
    </w:tbl>
    <w:p w:rsidR="00C94F99" w:rsidRDefault="00C94F99" w:rsidP="00C94F99">
      <w:pPr>
        <w:pStyle w:val="Beschriftung"/>
        <w:framePr w:hSpace="141" w:wrap="around" w:vAnchor="text" w:hAnchor="margin" w:xAlign="center" w:y="98"/>
        <w:suppressOverlap/>
      </w:pPr>
      <w:bookmarkStart w:id="40" w:name="_Toc239153821"/>
      <w:r>
        <w:t xml:space="preserve">Figure </w:t>
      </w:r>
      <w:fldSimple w:instr=" SEQ Figure \* ARABIC ">
        <w:r w:rsidR="002116E4">
          <w:rPr>
            <w:noProof/>
          </w:rPr>
          <w:t>15</w:t>
        </w:r>
      </w:fldSimple>
      <w:r>
        <w:t>: Model Usage Example</w:t>
      </w:r>
      <w:bookmarkEnd w:id="40"/>
    </w:p>
    <w:p w:rsidR="007F1DB4" w:rsidRDefault="007F1DB4" w:rsidP="0087788B"/>
    <w:p w:rsidR="007F1DB4" w:rsidRDefault="007F1DB4" w:rsidP="0087788B"/>
    <w:p w:rsidR="007F1DB4" w:rsidRDefault="007F1DB4" w:rsidP="0087788B"/>
    <w:p w:rsidR="007F1DB4" w:rsidRDefault="007F1DB4" w:rsidP="0087788B"/>
    <w:p w:rsidR="00C94F99" w:rsidRDefault="00C94F99" w:rsidP="0087788B"/>
    <w:p w:rsidR="00193D5A" w:rsidRDefault="00193D5A" w:rsidP="00C94F99">
      <w:pPr>
        <w:pStyle w:val="berschrift2"/>
      </w:pPr>
      <w:bookmarkStart w:id="41" w:name="_Toc239153220"/>
      <w:r>
        <w:t>Wiring</w:t>
      </w:r>
      <w:bookmarkEnd w:id="41"/>
    </w:p>
    <w:p w:rsidR="00193D5A" w:rsidRDefault="00193D5A" w:rsidP="004C29FF">
      <w:pPr>
        <w:jc w:val="both"/>
      </w:pPr>
      <w:r>
        <w:t xml:space="preserve">Components can be customized by setting their properties </w:t>
      </w:r>
      <w:r w:rsidR="004C29FF">
        <w:t>and then</w:t>
      </w:r>
      <w:r>
        <w:t xml:space="preserve"> </w:t>
      </w:r>
      <w:r w:rsidR="004C29FF">
        <w:t>be made persistent. But there mu</w:t>
      </w:r>
      <w:r>
        <w:t>st also be a way of expressing inter-component relationships</w:t>
      </w:r>
      <w:r w:rsidR="004C29FF">
        <w:t xml:space="preserve"> and interactions</w:t>
      </w:r>
      <w:r>
        <w:t>. Currently, the framework offers several ways of doing so.</w:t>
      </w:r>
    </w:p>
    <w:p w:rsidR="004C29FF" w:rsidRDefault="004C29FF" w:rsidP="004C29FF">
      <w:pPr>
        <w:pStyle w:val="berschrift3"/>
      </w:pPr>
      <w:bookmarkStart w:id="42" w:name="_Toc239153221"/>
      <w:r>
        <w:t>Hard-coded Wiring</w:t>
      </w:r>
      <w:bookmarkEnd w:id="42"/>
    </w:p>
    <w:p w:rsidR="00FF0E9A" w:rsidRDefault="004C29FF" w:rsidP="003304CA">
      <w:pPr>
        <w:jc w:val="both"/>
      </w:pPr>
      <w:r>
        <w:t xml:space="preserve">The most tedious but also most flexible way to </w:t>
      </w:r>
      <w:r w:rsidR="00962AE9">
        <w:t xml:space="preserve">wire components is to hard-code the wiring. Since manual instantiation of graphical components is very cumbersome and takes up a lot of lines of code, the </w:t>
      </w:r>
      <w:r w:rsidR="009C5D0D">
        <w:t>frameworks suppo</w:t>
      </w:r>
      <w:r w:rsidR="00FB7CA3">
        <w:t>rts loading component compositions</w:t>
      </w:r>
      <w:r w:rsidR="009C5D0D">
        <w:t xml:space="preserve"> from </w:t>
      </w:r>
      <w:r w:rsidR="005B23CD">
        <w:t>Repositories</w:t>
      </w:r>
      <w:r w:rsidR="009C5D0D">
        <w:t xml:space="preserve"> and then wire</w:t>
      </w:r>
      <w:r w:rsidR="00962AE9">
        <w:t xml:space="preserve"> them. </w:t>
      </w:r>
    </w:p>
    <w:tbl>
      <w:tblPr>
        <w:tblStyle w:val="MittlereListe1-Akzent11"/>
        <w:tblpPr w:leftFromText="141" w:rightFromText="141" w:vertAnchor="text" w:horzAnchor="margin" w:tblpXSpec="center" w:tblpY="98"/>
        <w:tblOverlap w:val="never"/>
        <w:tblW w:w="0" w:type="auto"/>
        <w:tblLook w:val="0400"/>
      </w:tblPr>
      <w:tblGrid>
        <w:gridCol w:w="458"/>
        <w:gridCol w:w="7447"/>
      </w:tblGrid>
      <w:tr w:rsidR="00FF0E9A" w:rsidTr="00A06B9C">
        <w:trPr>
          <w:cnfStyle w:val="000000100000"/>
        </w:trPr>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1</w:t>
            </w:r>
          </w:p>
        </w:tc>
        <w:tc>
          <w:tcPr>
            <w:tcW w:w="7447" w:type="dxa"/>
          </w:tcPr>
          <w:p w:rsidR="00FF0E9A" w:rsidRPr="00A73AEB" w:rsidRDefault="00FF0E9A" w:rsidP="00A06B9C">
            <w:pPr>
              <w:rPr>
                <w:rFonts w:ascii="Consolas" w:hAnsi="Consolas"/>
                <w:sz w:val="20"/>
              </w:rPr>
            </w:pPr>
            <w:r>
              <w:rPr>
                <w:rFonts w:ascii="Consolas" w:hAnsi="Consolas"/>
                <w:b/>
                <w:sz w:val="20"/>
              </w:rPr>
              <w:t>VAR</w:t>
            </w:r>
          </w:p>
        </w:tc>
      </w:tr>
      <w:tr w:rsidR="00FF0E9A" w:rsidTr="00A06B9C">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2</w:t>
            </w:r>
          </w:p>
        </w:tc>
        <w:tc>
          <w:tcPr>
            <w:tcW w:w="7447" w:type="dxa"/>
          </w:tcPr>
          <w:p w:rsidR="00FF0E9A" w:rsidRPr="0047501C" w:rsidRDefault="00FF0E9A" w:rsidP="00A06B9C">
            <w:pPr>
              <w:rPr>
                <w:rFonts w:ascii="Consolas" w:hAnsi="Consolas"/>
                <w:sz w:val="20"/>
              </w:rPr>
            </w:pPr>
            <w:r>
              <w:rPr>
                <w:rFonts w:ascii="Consolas" w:hAnsi="Consolas"/>
                <w:sz w:val="20"/>
              </w:rPr>
              <w:t xml:space="preserve">   vc : WMComponents.VisualComponent;</w:t>
            </w:r>
          </w:p>
        </w:tc>
      </w:tr>
      <w:tr w:rsidR="00FF0E9A" w:rsidTr="00A06B9C">
        <w:trPr>
          <w:cnfStyle w:val="000000100000"/>
        </w:trPr>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3</w:t>
            </w:r>
          </w:p>
        </w:tc>
        <w:tc>
          <w:tcPr>
            <w:tcW w:w="7447" w:type="dxa"/>
          </w:tcPr>
          <w:p w:rsidR="00FF0E9A" w:rsidRPr="0047501C" w:rsidRDefault="00FF0E9A" w:rsidP="00FF0E9A">
            <w:pPr>
              <w:rPr>
                <w:rFonts w:ascii="Consolas" w:hAnsi="Consolas"/>
                <w:sz w:val="20"/>
              </w:rPr>
            </w:pPr>
            <w:r>
              <w:rPr>
                <w:rFonts w:ascii="Consolas" w:hAnsi="Consolas"/>
                <w:sz w:val="20"/>
              </w:rPr>
              <w:t xml:space="preserve">   button : WMStandardComponents.Button;</w:t>
            </w:r>
          </w:p>
        </w:tc>
      </w:tr>
      <w:tr w:rsidR="00FF0E9A" w:rsidTr="00A06B9C">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4</w:t>
            </w:r>
          </w:p>
        </w:tc>
        <w:tc>
          <w:tcPr>
            <w:tcW w:w="7447" w:type="dxa"/>
          </w:tcPr>
          <w:p w:rsidR="00FF0E9A" w:rsidRPr="0047501C" w:rsidRDefault="00FF0E9A" w:rsidP="00A06B9C">
            <w:pPr>
              <w:rPr>
                <w:rFonts w:ascii="Consolas" w:hAnsi="Consolas"/>
                <w:sz w:val="20"/>
              </w:rPr>
            </w:pPr>
            <w:r>
              <w:rPr>
                <w:rFonts w:ascii="Consolas" w:hAnsi="Consolas"/>
                <w:sz w:val="20"/>
              </w:rPr>
              <w:t>BEGIN</w:t>
            </w:r>
          </w:p>
        </w:tc>
      </w:tr>
      <w:tr w:rsidR="00FF0E9A" w:rsidTr="00A06B9C">
        <w:trPr>
          <w:cnfStyle w:val="000000100000"/>
        </w:trPr>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5</w:t>
            </w:r>
          </w:p>
        </w:tc>
        <w:tc>
          <w:tcPr>
            <w:tcW w:w="7447" w:type="dxa"/>
          </w:tcPr>
          <w:p w:rsidR="00FF0E9A" w:rsidRPr="0047501C" w:rsidRDefault="00FF0E9A" w:rsidP="00A06B9C">
            <w:pPr>
              <w:rPr>
                <w:rFonts w:ascii="Consolas" w:hAnsi="Consolas"/>
                <w:sz w:val="20"/>
              </w:rPr>
            </w:pPr>
            <w:r>
              <w:rPr>
                <w:rFonts w:ascii="Consolas" w:hAnsi="Consolas"/>
                <w:sz w:val="20"/>
              </w:rPr>
              <w:t xml:space="preserve">   vc := WMComponents.GetVisualComponent(“Repository:Component”);</w:t>
            </w:r>
          </w:p>
        </w:tc>
      </w:tr>
      <w:tr w:rsidR="00FF0E9A" w:rsidTr="00A06B9C">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6</w:t>
            </w:r>
          </w:p>
        </w:tc>
        <w:tc>
          <w:tcPr>
            <w:tcW w:w="7447" w:type="dxa"/>
          </w:tcPr>
          <w:p w:rsidR="00FF0E9A" w:rsidRPr="0047501C" w:rsidRDefault="00FF0E9A" w:rsidP="00FF0E9A">
            <w:pPr>
              <w:rPr>
                <w:rFonts w:ascii="Consolas" w:hAnsi="Consolas"/>
                <w:sz w:val="20"/>
              </w:rPr>
            </w:pPr>
            <w:r>
              <w:rPr>
                <w:rFonts w:ascii="Consolas" w:hAnsi="Consolas"/>
                <w:sz w:val="20"/>
              </w:rPr>
              <w:t xml:space="preserve">   IF (vc = NIL) THEN</w:t>
            </w:r>
          </w:p>
        </w:tc>
      </w:tr>
      <w:tr w:rsidR="00FF0E9A" w:rsidTr="00A06B9C">
        <w:trPr>
          <w:cnfStyle w:val="000000100000"/>
        </w:trPr>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7</w:t>
            </w:r>
          </w:p>
        </w:tc>
        <w:tc>
          <w:tcPr>
            <w:tcW w:w="7447" w:type="dxa"/>
          </w:tcPr>
          <w:p w:rsidR="00FF0E9A" w:rsidRPr="0047501C" w:rsidRDefault="00FF0E9A" w:rsidP="00A06B9C">
            <w:pPr>
              <w:rPr>
                <w:rFonts w:ascii="Consolas" w:hAnsi="Consolas"/>
                <w:sz w:val="20"/>
              </w:rPr>
            </w:pPr>
            <w:r>
              <w:rPr>
                <w:rFonts w:ascii="Consolas" w:hAnsi="Consolas"/>
                <w:sz w:val="20"/>
              </w:rPr>
              <w:t xml:space="preserve">      </w:t>
            </w:r>
            <w:r w:rsidR="00A06B9C">
              <w:rPr>
                <w:rFonts w:ascii="Consolas" w:hAnsi="Consolas"/>
                <w:sz w:val="20"/>
              </w:rPr>
              <w:t>b</w:t>
            </w:r>
            <w:r>
              <w:rPr>
                <w:rFonts w:ascii="Consolas" w:hAnsi="Consolas"/>
                <w:sz w:val="20"/>
              </w:rPr>
              <w:t>utton := WMStandardComponents.FindButton(“bold”, vc);</w:t>
            </w:r>
          </w:p>
        </w:tc>
      </w:tr>
      <w:tr w:rsidR="00FF0E9A" w:rsidTr="00A06B9C">
        <w:tc>
          <w:tcPr>
            <w:tcW w:w="458" w:type="dxa"/>
            <w:vAlign w:val="center"/>
          </w:tcPr>
          <w:p w:rsidR="00FF0E9A" w:rsidRPr="00E63A01" w:rsidRDefault="00FF0E9A" w:rsidP="00A06B9C">
            <w:pPr>
              <w:jc w:val="right"/>
              <w:rPr>
                <w:rFonts w:ascii="Consolas" w:hAnsi="Consolas"/>
                <w:color w:val="0070C0"/>
                <w:sz w:val="20"/>
              </w:rPr>
            </w:pPr>
            <w:r>
              <w:rPr>
                <w:rFonts w:ascii="Consolas" w:hAnsi="Consolas"/>
                <w:color w:val="0070C0"/>
                <w:sz w:val="20"/>
              </w:rPr>
              <w:t>8</w:t>
            </w:r>
          </w:p>
        </w:tc>
        <w:tc>
          <w:tcPr>
            <w:tcW w:w="7447" w:type="dxa"/>
          </w:tcPr>
          <w:p w:rsidR="00FF0E9A" w:rsidRPr="0047501C" w:rsidRDefault="00FF0E9A" w:rsidP="00A06B9C">
            <w:pPr>
              <w:keepNext/>
              <w:rPr>
                <w:rFonts w:ascii="Consolas" w:hAnsi="Consolas"/>
                <w:sz w:val="20"/>
              </w:rPr>
            </w:pPr>
            <w:r>
              <w:rPr>
                <w:rFonts w:ascii="Consolas" w:hAnsi="Consolas"/>
                <w:sz w:val="20"/>
              </w:rPr>
              <w:t xml:space="preserve">   END;</w:t>
            </w:r>
          </w:p>
        </w:tc>
      </w:tr>
      <w:tr w:rsidR="00FF0E9A" w:rsidTr="00A06B9C">
        <w:trPr>
          <w:cnfStyle w:val="000000100000"/>
        </w:trPr>
        <w:tc>
          <w:tcPr>
            <w:tcW w:w="458" w:type="dxa"/>
            <w:vAlign w:val="center"/>
          </w:tcPr>
          <w:p w:rsidR="00FF0E9A" w:rsidRDefault="00FF0E9A" w:rsidP="00A06B9C">
            <w:pPr>
              <w:jc w:val="right"/>
              <w:rPr>
                <w:rFonts w:ascii="Consolas" w:hAnsi="Consolas"/>
                <w:color w:val="0070C0"/>
                <w:sz w:val="20"/>
              </w:rPr>
            </w:pPr>
            <w:r>
              <w:rPr>
                <w:rFonts w:ascii="Consolas" w:hAnsi="Consolas"/>
                <w:color w:val="0070C0"/>
                <w:sz w:val="20"/>
              </w:rPr>
              <w:t>9</w:t>
            </w:r>
          </w:p>
        </w:tc>
        <w:tc>
          <w:tcPr>
            <w:tcW w:w="7447" w:type="dxa"/>
          </w:tcPr>
          <w:p w:rsidR="00FF0E9A" w:rsidRDefault="00FF0E9A" w:rsidP="00A06B9C">
            <w:pPr>
              <w:keepNext/>
              <w:rPr>
                <w:rFonts w:ascii="Consolas" w:hAnsi="Consolas"/>
                <w:sz w:val="20"/>
              </w:rPr>
            </w:pPr>
            <w:r>
              <w:rPr>
                <w:rFonts w:ascii="Consolas" w:hAnsi="Consolas"/>
                <w:sz w:val="20"/>
              </w:rPr>
              <w:t>END Update;</w:t>
            </w:r>
          </w:p>
        </w:tc>
      </w:tr>
    </w:tbl>
    <w:p w:rsidR="00A06B9C" w:rsidRDefault="00A06B9C" w:rsidP="00A06B9C">
      <w:pPr>
        <w:pStyle w:val="Beschriftung"/>
        <w:framePr w:hSpace="141" w:wrap="around" w:vAnchor="text" w:hAnchor="margin" w:xAlign="center" w:y="98"/>
        <w:suppressOverlap/>
      </w:pPr>
      <w:r>
        <w:t xml:space="preserve">Figure </w:t>
      </w:r>
      <w:fldSimple w:instr=" SEQ Figure \* ARABIC ">
        <w:r w:rsidR="002116E4">
          <w:rPr>
            <w:noProof/>
          </w:rPr>
          <w:t>16</w:t>
        </w:r>
      </w:fldSimple>
      <w:r>
        <w:t>: Loading and Wiring Components</w:t>
      </w:r>
    </w:p>
    <w:p w:rsidR="00FF0E9A" w:rsidRDefault="00FF0E9A" w:rsidP="003304CA">
      <w:pPr>
        <w:jc w:val="both"/>
      </w:pPr>
    </w:p>
    <w:p w:rsidR="00FF0E9A" w:rsidRDefault="00FF0E9A" w:rsidP="003304CA">
      <w:pPr>
        <w:jc w:val="both"/>
      </w:pPr>
    </w:p>
    <w:p w:rsidR="00FF0E9A" w:rsidRDefault="00FF0E9A" w:rsidP="003304CA">
      <w:pPr>
        <w:jc w:val="both"/>
      </w:pPr>
    </w:p>
    <w:p w:rsidR="00FF0E9A" w:rsidRDefault="00FF0E9A" w:rsidP="003304CA">
      <w:pPr>
        <w:jc w:val="both"/>
      </w:pPr>
    </w:p>
    <w:p w:rsidR="00FF0E9A" w:rsidRDefault="00FF0E9A" w:rsidP="003304CA">
      <w:pPr>
        <w:jc w:val="both"/>
      </w:pPr>
    </w:p>
    <w:p w:rsidR="00A06B9C" w:rsidRDefault="00A06B9C" w:rsidP="009C5D0D"/>
    <w:p w:rsidR="009C5D0D" w:rsidRDefault="009C5D0D" w:rsidP="009C5D0D">
      <w:r>
        <w:t xml:space="preserve">In this example, the component composite </w:t>
      </w:r>
      <w:r w:rsidRPr="009C5D0D">
        <w:rPr>
          <w:i/>
        </w:rPr>
        <w:t>Component</w:t>
      </w:r>
      <w:r w:rsidR="00A06B9C">
        <w:rPr>
          <w:i/>
        </w:rPr>
        <w:t xml:space="preserve"> </w:t>
      </w:r>
      <w:r>
        <w:t xml:space="preserve">is loaded from the </w:t>
      </w:r>
      <w:r w:rsidR="005B23CD">
        <w:t>Repository</w:t>
      </w:r>
      <w:r>
        <w:t xml:space="preserve"> </w:t>
      </w:r>
      <w:r w:rsidR="005B23CD">
        <w:rPr>
          <w:i/>
        </w:rPr>
        <w:t>Repository</w:t>
      </w:r>
      <w:r w:rsidR="00A06B9C">
        <w:rPr>
          <w:i/>
        </w:rPr>
        <w:t>. On</w:t>
      </w:r>
      <w:r>
        <w:t xml:space="preserve"> success, a button with uid </w:t>
      </w:r>
      <w:r w:rsidRPr="009C5D0D">
        <w:rPr>
          <w:i/>
        </w:rPr>
        <w:t>bold</w:t>
      </w:r>
      <w:r>
        <w:t xml:space="preserve"> is searched in the component composite </w:t>
      </w:r>
      <w:r w:rsidRPr="009C5D0D">
        <w:rPr>
          <w:i/>
        </w:rPr>
        <w:t>vc</w:t>
      </w:r>
      <w:r>
        <w:t>.</w:t>
      </w:r>
    </w:p>
    <w:p w:rsidR="00E63A01" w:rsidRPr="009C5D0D" w:rsidRDefault="00E63A01" w:rsidP="00E63A01">
      <w:pPr>
        <w:jc w:val="both"/>
      </w:pPr>
      <w:r>
        <w:t xml:space="preserve">This approach allows a partial separation of the graphical representation from the actual business logic. The representation can be created using the Component Editor </w:t>
      </w:r>
      <w:r w:rsidR="00A06B9C">
        <w:t xml:space="preserve">Tool </w:t>
      </w:r>
      <w:r>
        <w:t xml:space="preserve">and stored into a </w:t>
      </w:r>
      <w:r w:rsidR="005B23CD">
        <w:lastRenderedPageBreak/>
        <w:t>Repository</w:t>
      </w:r>
      <w:r>
        <w:t xml:space="preserve">. Slight changes in the representation do not affect the business logic and does not require the corresponding modules to be recompiled. Nevertheless, the business logic does </w:t>
      </w:r>
      <w:r w:rsidR="00254508">
        <w:t>depend on</w:t>
      </w:r>
      <w:r>
        <w:t xml:space="preserve"> some par</w:t>
      </w:r>
      <w:r w:rsidR="00254508">
        <w:t xml:space="preserve">ts of the representation since it expects the presence of widgets with particular types and UIDs ( </w:t>
      </w:r>
      <w:r>
        <w:t>in this example,  a button widget</w:t>
      </w:r>
      <w:r w:rsidR="00254508">
        <w:t xml:space="preserve"> with the UID </w:t>
      </w:r>
      <w:r w:rsidR="00254508" w:rsidRPr="00254508">
        <w:rPr>
          <w:i/>
        </w:rPr>
        <w:t>bold</w:t>
      </w:r>
      <w:r w:rsidR="00254508">
        <w:rPr>
          <w:i/>
        </w:rPr>
        <w:t>)</w:t>
      </w:r>
      <w:r>
        <w:t>.</w:t>
      </w:r>
      <w:r w:rsidR="00452D0D">
        <w:t xml:space="preserve"> </w:t>
      </w:r>
    </w:p>
    <w:p w:rsidR="00193D5A" w:rsidRDefault="00193D5A" w:rsidP="00962AE9">
      <w:pPr>
        <w:pStyle w:val="berschrift3"/>
      </w:pPr>
      <w:bookmarkStart w:id="43" w:name="_Toc239153222"/>
      <w:r>
        <w:t>Reference Properties</w:t>
      </w:r>
      <w:bookmarkEnd w:id="43"/>
    </w:p>
    <w:p w:rsidR="00193D5A" w:rsidRDefault="00193D5A" w:rsidP="004C29FF">
      <w:pPr>
        <w:jc w:val="both"/>
      </w:pPr>
      <w:r>
        <w:t xml:space="preserve">A new property type </w:t>
      </w:r>
      <w:r w:rsidRPr="00193D5A">
        <w:rPr>
          <w:rFonts w:ascii="Consolas" w:hAnsi="Consolas"/>
        </w:rPr>
        <w:t>ReferenceProperty</w:t>
      </w:r>
      <w:r>
        <w:t xml:space="preserve"> has been introduced that encapsulates references to other components. </w:t>
      </w:r>
      <w:r w:rsidR="004C29FF">
        <w:t xml:space="preserve"> The refer</w:t>
      </w:r>
      <w:r w:rsidR="00E14108">
        <w:t>ences are represented as string</w:t>
      </w:r>
      <w:r w:rsidR="004C29FF">
        <w:t xml:space="preserve"> which makes it easy to serialize them.</w:t>
      </w:r>
    </w:p>
    <w:tbl>
      <w:tblPr>
        <w:tblStyle w:val="MittlereListe1-Akzent11"/>
        <w:tblW w:w="0" w:type="auto"/>
        <w:jc w:val="center"/>
        <w:tblLook w:val="0400"/>
      </w:tblPr>
      <w:tblGrid>
        <w:gridCol w:w="7479"/>
      </w:tblGrid>
      <w:tr w:rsidR="00193D5A" w:rsidTr="00F65F39">
        <w:trPr>
          <w:cnfStyle w:val="000000100000"/>
          <w:jc w:val="center"/>
        </w:trPr>
        <w:tc>
          <w:tcPr>
            <w:tcW w:w="7479" w:type="dxa"/>
          </w:tcPr>
          <w:p w:rsidR="00193D5A" w:rsidRPr="00E63A01" w:rsidRDefault="00193D5A" w:rsidP="004C29FF">
            <w:pPr>
              <w:rPr>
                <w:rFonts w:ascii="Consolas" w:hAnsi="Consolas"/>
                <w:sz w:val="20"/>
              </w:rPr>
            </w:pPr>
            <w:r w:rsidRPr="00E63A01">
              <w:rPr>
                <w:rFonts w:ascii="Consolas" w:hAnsi="Consolas"/>
                <w:sz w:val="20"/>
              </w:rPr>
              <w:t xml:space="preserve">ReferenceProperty* = </w:t>
            </w:r>
            <w:r w:rsidRPr="00E63A01">
              <w:rPr>
                <w:rFonts w:ascii="Consolas" w:hAnsi="Consolas"/>
                <w:b/>
                <w:sz w:val="20"/>
              </w:rPr>
              <w:t>OBJECT</w:t>
            </w:r>
            <w:r w:rsidRPr="00E63A01">
              <w:rPr>
                <w:rFonts w:ascii="Consolas" w:hAnsi="Consolas"/>
                <w:sz w:val="20"/>
              </w:rPr>
              <w:t>(Property)</w:t>
            </w:r>
          </w:p>
        </w:tc>
      </w:tr>
      <w:tr w:rsidR="00193D5A" w:rsidTr="00F65F39">
        <w:trPr>
          <w:jc w:val="center"/>
        </w:trPr>
        <w:tc>
          <w:tcPr>
            <w:tcW w:w="7479" w:type="dxa"/>
          </w:tcPr>
          <w:p w:rsidR="00193D5A" w:rsidRPr="00E63A01" w:rsidRDefault="00193D5A" w:rsidP="004C29FF">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Set*(component : </w:t>
            </w:r>
            <w:r w:rsidR="005B23CD">
              <w:rPr>
                <w:rFonts w:ascii="Consolas" w:hAnsi="Consolas"/>
                <w:sz w:val="20"/>
              </w:rPr>
              <w:t>Repositories</w:t>
            </w:r>
            <w:r w:rsidRPr="00E63A01">
              <w:rPr>
                <w:rFonts w:ascii="Consolas" w:hAnsi="Consolas"/>
                <w:sz w:val="20"/>
              </w:rPr>
              <w:t>.Component);</w:t>
            </w:r>
          </w:p>
        </w:tc>
      </w:tr>
      <w:tr w:rsidR="00193D5A" w:rsidTr="00F65F39">
        <w:trPr>
          <w:cnfStyle w:val="000000100000"/>
          <w:jc w:val="center"/>
        </w:trPr>
        <w:tc>
          <w:tcPr>
            <w:tcW w:w="7479" w:type="dxa"/>
          </w:tcPr>
          <w:p w:rsidR="00193D5A" w:rsidRPr="00E63A01" w:rsidRDefault="00193D5A" w:rsidP="004C29FF">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Get*() : </w:t>
            </w:r>
            <w:r w:rsidR="005B23CD">
              <w:rPr>
                <w:rFonts w:ascii="Consolas" w:hAnsi="Consolas"/>
                <w:sz w:val="20"/>
              </w:rPr>
              <w:t>Repositories</w:t>
            </w:r>
            <w:r w:rsidRPr="00E63A01">
              <w:rPr>
                <w:rFonts w:ascii="Consolas" w:hAnsi="Consolas"/>
                <w:sz w:val="20"/>
              </w:rPr>
              <w:t>.Component;</w:t>
            </w:r>
          </w:p>
        </w:tc>
      </w:tr>
      <w:tr w:rsidR="00193D5A" w:rsidTr="00F65F39">
        <w:trPr>
          <w:jc w:val="center"/>
        </w:trPr>
        <w:tc>
          <w:tcPr>
            <w:tcW w:w="7479" w:type="dxa"/>
          </w:tcPr>
          <w:p w:rsidR="00193D5A" w:rsidRPr="00E63A01" w:rsidRDefault="00193D5A" w:rsidP="004C29FF">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SetAsString(</w:t>
            </w:r>
            <w:r w:rsidRPr="00E63A01">
              <w:rPr>
                <w:rFonts w:ascii="Consolas" w:hAnsi="Consolas"/>
                <w:b/>
                <w:sz w:val="20"/>
              </w:rPr>
              <w:t>CONST</w:t>
            </w:r>
            <w:r w:rsidRPr="00E63A01">
              <w:rPr>
                <w:rFonts w:ascii="Consolas" w:hAnsi="Consolas"/>
                <w:sz w:val="20"/>
              </w:rPr>
              <w:t xml:space="preserve"> string : </w:t>
            </w:r>
            <w:r w:rsidRPr="00E63A01">
              <w:rPr>
                <w:rFonts w:ascii="Consolas" w:hAnsi="Consolas"/>
                <w:b/>
                <w:sz w:val="20"/>
              </w:rPr>
              <w:t>ARRAY OF CHAR</w:t>
            </w:r>
            <w:r w:rsidRPr="00E63A01">
              <w:rPr>
                <w:rFonts w:ascii="Consolas" w:hAnsi="Consolas"/>
                <w:sz w:val="20"/>
              </w:rPr>
              <w:t>);</w:t>
            </w:r>
          </w:p>
        </w:tc>
      </w:tr>
      <w:tr w:rsidR="00193D5A" w:rsidTr="00F65F39">
        <w:trPr>
          <w:cnfStyle w:val="000000100000"/>
          <w:jc w:val="center"/>
        </w:trPr>
        <w:tc>
          <w:tcPr>
            <w:tcW w:w="7479" w:type="dxa"/>
          </w:tcPr>
          <w:p w:rsidR="00193D5A" w:rsidRPr="00E63A01" w:rsidRDefault="00193D5A" w:rsidP="004C29FF">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GetAsString(</w:t>
            </w:r>
            <w:r w:rsidRPr="00E63A01">
              <w:rPr>
                <w:rFonts w:ascii="Consolas" w:hAnsi="Consolas"/>
                <w:b/>
                <w:sz w:val="20"/>
              </w:rPr>
              <w:t>VAR</w:t>
            </w:r>
            <w:r w:rsidRPr="00E63A01">
              <w:rPr>
                <w:rFonts w:ascii="Consolas" w:hAnsi="Consolas"/>
                <w:sz w:val="20"/>
              </w:rPr>
              <w:t xml:space="preserve"> string : </w:t>
            </w:r>
            <w:r w:rsidRPr="00E63A01">
              <w:rPr>
                <w:rFonts w:ascii="Consolas" w:hAnsi="Consolas"/>
                <w:b/>
                <w:sz w:val="20"/>
              </w:rPr>
              <w:t>ARRAY OF CHAR</w:t>
            </w:r>
            <w:r w:rsidRPr="00E63A01">
              <w:rPr>
                <w:rFonts w:ascii="Consolas" w:hAnsi="Consolas"/>
                <w:sz w:val="20"/>
              </w:rPr>
              <w:t>);</w:t>
            </w:r>
          </w:p>
        </w:tc>
      </w:tr>
      <w:tr w:rsidR="00193D5A" w:rsidTr="00F65F39">
        <w:trPr>
          <w:jc w:val="center"/>
        </w:trPr>
        <w:tc>
          <w:tcPr>
            <w:tcW w:w="7479" w:type="dxa"/>
          </w:tcPr>
          <w:p w:rsidR="00193D5A" w:rsidRPr="00E63A01" w:rsidRDefault="00193D5A" w:rsidP="004C29FF">
            <w:pPr>
              <w:keepNext/>
              <w:rPr>
                <w:rFonts w:ascii="Consolas" w:hAnsi="Consolas"/>
                <w:sz w:val="20"/>
              </w:rPr>
            </w:pPr>
            <w:r w:rsidRPr="00E63A01">
              <w:rPr>
                <w:rFonts w:ascii="Consolas" w:hAnsi="Consolas"/>
                <w:b/>
                <w:sz w:val="20"/>
              </w:rPr>
              <w:t>END</w:t>
            </w:r>
            <w:r w:rsidRPr="00E63A01">
              <w:rPr>
                <w:rFonts w:ascii="Consolas" w:hAnsi="Consolas"/>
                <w:sz w:val="20"/>
              </w:rPr>
              <w:t xml:space="preserve"> ReferenceProperty;</w:t>
            </w:r>
          </w:p>
        </w:tc>
      </w:tr>
    </w:tbl>
    <w:p w:rsidR="00193D5A" w:rsidRDefault="004C29FF" w:rsidP="00F65F39">
      <w:pPr>
        <w:pStyle w:val="Beschriftung"/>
        <w:jc w:val="center"/>
      </w:pPr>
      <w:bookmarkStart w:id="44" w:name="_Toc239153823"/>
      <w:r>
        <w:t xml:space="preserve">Figure </w:t>
      </w:r>
      <w:fldSimple w:instr=" SEQ Figure \* ARABIC ">
        <w:r w:rsidR="002116E4">
          <w:rPr>
            <w:noProof/>
          </w:rPr>
          <w:t>17</w:t>
        </w:r>
      </w:fldSimple>
      <w:r>
        <w:t>: Excerpt of ReferenceProperty Interface</w:t>
      </w:r>
      <w:bookmarkEnd w:id="44"/>
    </w:p>
    <w:p w:rsidR="004C29FF" w:rsidRDefault="004C29FF" w:rsidP="004C29FF">
      <w:pPr>
        <w:jc w:val="both"/>
      </w:pPr>
      <w:r>
        <w:t xml:space="preserve">References can be set as strings of the form </w:t>
      </w:r>
      <w:r w:rsidR="005B23CD">
        <w:rPr>
          <w:i/>
        </w:rPr>
        <w:t>Repository</w:t>
      </w:r>
      <w:r w:rsidRPr="004C29FF">
        <w:rPr>
          <w:i/>
        </w:rPr>
        <w:t xml:space="preserve">Name “:” ComponentName “:” </w:t>
      </w:r>
      <w:r w:rsidRPr="00254508">
        <w:rPr>
          <w:i/>
        </w:rPr>
        <w:t>ComponentID</w:t>
      </w:r>
      <w:r w:rsidRPr="004C29FF">
        <w:t xml:space="preserve"> or alternatively </w:t>
      </w:r>
      <w:r>
        <w:rPr>
          <w:i/>
        </w:rPr>
        <w:t>“cmd:</w:t>
      </w:r>
      <w:r>
        <w:t xml:space="preserve">”  ModuleName  “.” CommandName, whereas </w:t>
      </w:r>
      <w:r w:rsidR="00E14108">
        <w:t>“</w:t>
      </w:r>
      <w:r>
        <w:t>ModuleName.CommandName</w:t>
      </w:r>
      <w:r w:rsidR="00E14108">
        <w:t>”</w:t>
      </w:r>
      <w:r>
        <w:t xml:space="preserve"> is a comman</w:t>
      </w:r>
      <w:r w:rsidR="00254508">
        <w:t xml:space="preserve">d procedure that </w:t>
      </w:r>
      <w:r>
        <w:t>is supposed to generate a component.</w:t>
      </w:r>
    </w:p>
    <w:p w:rsidR="004C29FF" w:rsidRDefault="004C29FF" w:rsidP="004C29FF">
      <w:pPr>
        <w:jc w:val="both"/>
      </w:pPr>
      <w:r>
        <w:t xml:space="preserve">Using reference properties, inter-component relationships can be made persistent. Typical examples of usage are widgets that may references to models. </w:t>
      </w:r>
    </w:p>
    <w:p w:rsidR="00CD10A5" w:rsidRDefault="00CD10A5" w:rsidP="00CD10A5">
      <w:pPr>
        <w:pStyle w:val="berschrift3"/>
      </w:pPr>
      <w:bookmarkStart w:id="45" w:name="_Toc239153223"/>
      <w:r>
        <w:t>Models</w:t>
      </w:r>
      <w:bookmarkEnd w:id="45"/>
    </w:p>
    <w:p w:rsidR="00CD10A5" w:rsidRPr="00CD10A5" w:rsidRDefault="00CD10A5" w:rsidP="00CD10A5">
      <w:r>
        <w:t xml:space="preserve">The ability to specify the data models to be used by a string allows models to be seen as part of the component interface. </w:t>
      </w:r>
    </w:p>
    <w:p w:rsidR="00193D5A" w:rsidRDefault="00193D5A" w:rsidP="00CD10A5">
      <w:pPr>
        <w:pStyle w:val="berschrift3"/>
      </w:pPr>
      <w:bookmarkStart w:id="46" w:name="_Toc239153224"/>
      <w:r>
        <w:t>Event</w:t>
      </w:r>
      <w:r w:rsidR="004C29FF">
        <w:t>s</w:t>
      </w:r>
      <w:bookmarkEnd w:id="46"/>
    </w:p>
    <w:p w:rsidR="00CD10A5" w:rsidRDefault="00B40402" w:rsidP="00CD10A5">
      <w:r>
        <w:t xml:space="preserve">As shown in section TODO, subclasses of WMComponents.Component indicate event sources and listeners. </w:t>
      </w:r>
    </w:p>
    <w:p w:rsidR="00B40402" w:rsidRPr="00CD10A5" w:rsidRDefault="00B40402" w:rsidP="00B40402">
      <w:pPr>
        <w:pStyle w:val="berschrift3"/>
      </w:pPr>
      <w:bookmarkStart w:id="47" w:name="_Toc239153225"/>
      <w:r>
        <w:t>Automatic Wiring</w:t>
      </w:r>
      <w:bookmarkEnd w:id="47"/>
    </w:p>
    <w:p w:rsidR="00E14107" w:rsidRDefault="00B40402">
      <w:r>
        <w:t xml:space="preserve">For some components, it is possible to </w:t>
      </w:r>
      <w:r w:rsidR="005E7B33">
        <w:t xml:space="preserve">automatically </w:t>
      </w:r>
      <w:r>
        <w:t xml:space="preserve">create the wiring at </w:t>
      </w:r>
      <w:r w:rsidR="005E7B33">
        <w:t>instantiation</w:t>
      </w:r>
      <w:r>
        <w:t xml:space="preserve"> time. An example of such a component </w:t>
      </w:r>
      <w:r w:rsidR="005E7B33">
        <w:t>is the tab component</w:t>
      </w:r>
      <w:r>
        <w:t xml:space="preserve">. </w:t>
      </w:r>
    </w:p>
    <w:tbl>
      <w:tblPr>
        <w:tblStyle w:val="MittlereListe1-Akzent11"/>
        <w:tblW w:w="0" w:type="auto"/>
        <w:jc w:val="center"/>
        <w:tblLook w:val="0400"/>
      </w:tblPr>
      <w:tblGrid>
        <w:gridCol w:w="7763"/>
      </w:tblGrid>
      <w:tr w:rsidR="00E14107" w:rsidTr="00A3489A">
        <w:trPr>
          <w:cnfStyle w:val="000000100000"/>
          <w:jc w:val="center"/>
        </w:trPr>
        <w:tc>
          <w:tcPr>
            <w:tcW w:w="7763" w:type="dxa"/>
          </w:tcPr>
          <w:p w:rsidR="00E14107" w:rsidRPr="00E63A01" w:rsidRDefault="00BD1A83" w:rsidP="00A3489A">
            <w:pPr>
              <w:rPr>
                <w:rFonts w:ascii="Consolas" w:hAnsi="Consolas"/>
                <w:b/>
                <w:sz w:val="20"/>
                <w:szCs w:val="20"/>
              </w:rPr>
            </w:pPr>
            <w:r>
              <w:rPr>
                <w:rFonts w:ascii="Consolas" w:hAnsi="Consolas"/>
                <w:b/>
                <w:sz w:val="20"/>
                <w:szCs w:val="20"/>
              </w:rPr>
              <w:t>&lt;Standard:TabPanel&gt;</w:t>
            </w:r>
          </w:p>
        </w:tc>
      </w:tr>
      <w:tr w:rsidR="00E14107" w:rsidTr="00A3489A">
        <w:trPr>
          <w:jc w:val="center"/>
        </w:trPr>
        <w:tc>
          <w:tcPr>
            <w:tcW w:w="7763" w:type="dxa"/>
          </w:tcPr>
          <w:p w:rsidR="00E14107" w:rsidRPr="00E63A01" w:rsidRDefault="00E14107" w:rsidP="00A3489A">
            <w:pPr>
              <w:rPr>
                <w:rFonts w:ascii="Consolas" w:hAnsi="Consolas"/>
                <w:sz w:val="20"/>
                <w:szCs w:val="20"/>
              </w:rPr>
            </w:pPr>
            <w:r w:rsidRPr="00E63A01">
              <w:rPr>
                <w:rFonts w:ascii="Consolas" w:hAnsi="Consolas"/>
                <w:sz w:val="20"/>
                <w:szCs w:val="20"/>
              </w:rPr>
              <w:t xml:space="preserve">   </w:t>
            </w:r>
            <w:r w:rsidR="00BD1A83">
              <w:rPr>
                <w:rFonts w:ascii="Consolas" w:hAnsi="Consolas"/>
                <w:sz w:val="20"/>
                <w:szCs w:val="20"/>
              </w:rPr>
              <w:t>&lt;Standard:TabControl/&gt;</w:t>
            </w:r>
          </w:p>
        </w:tc>
      </w:tr>
      <w:tr w:rsidR="00E14107" w:rsidTr="00A3489A">
        <w:trPr>
          <w:cnfStyle w:val="000000100000"/>
          <w:jc w:val="center"/>
        </w:trPr>
        <w:tc>
          <w:tcPr>
            <w:tcW w:w="7763" w:type="dxa"/>
          </w:tcPr>
          <w:p w:rsidR="00E14107" w:rsidRPr="00E63A01" w:rsidRDefault="00E14107" w:rsidP="00A3489A">
            <w:pPr>
              <w:rPr>
                <w:rFonts w:ascii="Consolas" w:hAnsi="Consolas"/>
                <w:sz w:val="20"/>
                <w:szCs w:val="20"/>
              </w:rPr>
            </w:pPr>
            <w:r w:rsidRPr="00E63A01">
              <w:rPr>
                <w:rFonts w:ascii="Consolas" w:hAnsi="Consolas"/>
                <w:sz w:val="20"/>
                <w:szCs w:val="20"/>
              </w:rPr>
              <w:t xml:space="preserve">   </w:t>
            </w:r>
            <w:r w:rsidR="00BD1A83">
              <w:rPr>
                <w:rFonts w:ascii="Consolas" w:hAnsi="Consolas"/>
                <w:sz w:val="20"/>
                <w:szCs w:val="20"/>
              </w:rPr>
              <w:t>&lt;Standard:Tab&gt;</w:t>
            </w:r>
          </w:p>
        </w:tc>
      </w:tr>
      <w:tr w:rsidR="00E14107" w:rsidTr="00A3489A">
        <w:trPr>
          <w:jc w:val="center"/>
        </w:trPr>
        <w:tc>
          <w:tcPr>
            <w:tcW w:w="7763" w:type="dxa"/>
          </w:tcPr>
          <w:p w:rsidR="00E14107" w:rsidRPr="00E63A01" w:rsidRDefault="00BD1A83" w:rsidP="00A3489A">
            <w:pPr>
              <w:rPr>
                <w:rFonts w:ascii="Consolas" w:hAnsi="Consolas"/>
                <w:sz w:val="20"/>
                <w:szCs w:val="20"/>
              </w:rPr>
            </w:pPr>
            <w:r>
              <w:rPr>
                <w:rFonts w:ascii="Consolas" w:hAnsi="Consolas"/>
                <w:sz w:val="20"/>
                <w:szCs w:val="20"/>
              </w:rPr>
              <w:t xml:space="preserve">      … content of tab …</w:t>
            </w:r>
          </w:p>
        </w:tc>
      </w:tr>
      <w:tr w:rsidR="00E14107" w:rsidTr="00A3489A">
        <w:trPr>
          <w:cnfStyle w:val="000000100000"/>
          <w:jc w:val="center"/>
        </w:trPr>
        <w:tc>
          <w:tcPr>
            <w:tcW w:w="7763" w:type="dxa"/>
          </w:tcPr>
          <w:p w:rsidR="00E14107" w:rsidRPr="00E63A01" w:rsidRDefault="00BD1A83" w:rsidP="00A3489A">
            <w:pPr>
              <w:rPr>
                <w:rFonts w:ascii="Consolas" w:hAnsi="Consolas"/>
                <w:sz w:val="20"/>
                <w:szCs w:val="20"/>
              </w:rPr>
            </w:pPr>
            <w:r>
              <w:rPr>
                <w:rFonts w:ascii="Consolas" w:hAnsi="Consolas"/>
                <w:sz w:val="20"/>
                <w:szCs w:val="20"/>
              </w:rPr>
              <w:t xml:space="preserve">   &lt;/Standard:Tab&gt;</w:t>
            </w:r>
          </w:p>
        </w:tc>
      </w:tr>
      <w:tr w:rsidR="00E14107" w:rsidTr="00A3489A">
        <w:trPr>
          <w:jc w:val="center"/>
        </w:trPr>
        <w:tc>
          <w:tcPr>
            <w:tcW w:w="7763" w:type="dxa"/>
          </w:tcPr>
          <w:p w:rsidR="00E14107" w:rsidRPr="00E63A01" w:rsidRDefault="00BD1A83" w:rsidP="00A3489A">
            <w:pPr>
              <w:rPr>
                <w:rFonts w:ascii="Consolas" w:hAnsi="Consolas"/>
                <w:b/>
                <w:sz w:val="20"/>
                <w:szCs w:val="20"/>
              </w:rPr>
            </w:pPr>
            <w:r>
              <w:rPr>
                <w:rFonts w:ascii="Consolas" w:hAnsi="Consolas"/>
                <w:b/>
                <w:sz w:val="20"/>
                <w:szCs w:val="20"/>
              </w:rPr>
              <w:t xml:space="preserve">   &lt;Standard:Tab&gt;</w:t>
            </w:r>
          </w:p>
        </w:tc>
      </w:tr>
      <w:tr w:rsidR="00E14107" w:rsidTr="00A3489A">
        <w:trPr>
          <w:cnfStyle w:val="000000100000"/>
          <w:jc w:val="center"/>
        </w:trPr>
        <w:tc>
          <w:tcPr>
            <w:tcW w:w="7763" w:type="dxa"/>
          </w:tcPr>
          <w:p w:rsidR="00E14107" w:rsidRPr="00E63A01" w:rsidRDefault="00BD1A83" w:rsidP="00A3489A">
            <w:pPr>
              <w:keepNext/>
              <w:rPr>
                <w:rFonts w:ascii="Consolas" w:hAnsi="Consolas"/>
                <w:sz w:val="20"/>
                <w:szCs w:val="20"/>
              </w:rPr>
            </w:pPr>
            <w:r>
              <w:rPr>
                <w:rFonts w:ascii="Consolas" w:hAnsi="Consolas"/>
                <w:sz w:val="20"/>
                <w:szCs w:val="20"/>
              </w:rPr>
              <w:t xml:space="preserve">      … content of tab …</w:t>
            </w:r>
          </w:p>
        </w:tc>
      </w:tr>
      <w:tr w:rsidR="00BD1A83" w:rsidTr="00A3489A">
        <w:trPr>
          <w:jc w:val="center"/>
        </w:trPr>
        <w:tc>
          <w:tcPr>
            <w:tcW w:w="7763" w:type="dxa"/>
          </w:tcPr>
          <w:p w:rsidR="00BD1A83" w:rsidRPr="00E63A01" w:rsidRDefault="00BD1A83" w:rsidP="00A3489A">
            <w:pPr>
              <w:keepNext/>
              <w:rPr>
                <w:rFonts w:ascii="Consolas" w:hAnsi="Consolas"/>
                <w:sz w:val="20"/>
                <w:szCs w:val="20"/>
              </w:rPr>
            </w:pPr>
            <w:r>
              <w:rPr>
                <w:rFonts w:ascii="Consolas" w:hAnsi="Consolas"/>
                <w:sz w:val="20"/>
                <w:szCs w:val="20"/>
              </w:rPr>
              <w:t xml:space="preserve">   &lt;Standard:Tab&gt;</w:t>
            </w:r>
          </w:p>
        </w:tc>
      </w:tr>
      <w:tr w:rsidR="00BD1A83" w:rsidTr="00A3489A">
        <w:trPr>
          <w:cnfStyle w:val="000000100000"/>
          <w:jc w:val="center"/>
        </w:trPr>
        <w:tc>
          <w:tcPr>
            <w:tcW w:w="7763" w:type="dxa"/>
          </w:tcPr>
          <w:p w:rsidR="00BD1A83" w:rsidRPr="00E63A01" w:rsidRDefault="00BD1A83" w:rsidP="00A3489A">
            <w:pPr>
              <w:keepNext/>
              <w:rPr>
                <w:rFonts w:ascii="Consolas" w:hAnsi="Consolas"/>
                <w:sz w:val="20"/>
                <w:szCs w:val="20"/>
              </w:rPr>
            </w:pPr>
            <w:r>
              <w:rPr>
                <w:rFonts w:ascii="Consolas" w:hAnsi="Consolas"/>
                <w:sz w:val="20"/>
                <w:szCs w:val="20"/>
              </w:rPr>
              <w:t xml:space="preserve">   &lt;/Standard:Tab&gt;</w:t>
            </w:r>
          </w:p>
        </w:tc>
      </w:tr>
      <w:tr w:rsidR="00BD1A83" w:rsidTr="00A3489A">
        <w:trPr>
          <w:jc w:val="center"/>
        </w:trPr>
        <w:tc>
          <w:tcPr>
            <w:tcW w:w="7763" w:type="dxa"/>
          </w:tcPr>
          <w:p w:rsidR="00BD1A83" w:rsidRPr="00E63A01" w:rsidRDefault="00BD1A83" w:rsidP="00A3489A">
            <w:pPr>
              <w:keepNext/>
              <w:rPr>
                <w:rFonts w:ascii="Consolas" w:hAnsi="Consolas"/>
                <w:sz w:val="20"/>
                <w:szCs w:val="20"/>
              </w:rPr>
            </w:pPr>
            <w:r>
              <w:rPr>
                <w:rFonts w:ascii="Consolas" w:hAnsi="Consolas"/>
                <w:sz w:val="20"/>
                <w:szCs w:val="20"/>
              </w:rPr>
              <w:t>&lt;/Standard:TabPanel&gt;</w:t>
            </w:r>
          </w:p>
        </w:tc>
      </w:tr>
    </w:tbl>
    <w:p w:rsidR="00BD1A83" w:rsidRDefault="00BD1A83"/>
    <w:p w:rsidR="008552AF" w:rsidRDefault="002A50E2">
      <w:pPr>
        <w:rPr>
          <w:rFonts w:asciiTheme="majorHAnsi" w:eastAsiaTheme="majorEastAsia" w:hAnsiTheme="majorHAnsi" w:cstheme="majorBidi"/>
          <w:b/>
          <w:bCs/>
          <w:color w:val="365F91" w:themeColor="accent1" w:themeShade="BF"/>
          <w:sz w:val="28"/>
          <w:szCs w:val="28"/>
        </w:rPr>
      </w:pPr>
      <w:r>
        <w:t>The user creates a tab panel. As next step, a TabControl has to be added to the composite. Adding actual tabs will cause the tab panel to wire them automatically so that the user can press on tab buttons to change the tab. As long as the business logic does not care about the selection of tabs, there is no need to additionally wire the tabs.</w:t>
      </w:r>
      <w:r w:rsidR="008552AF">
        <w:br w:type="page"/>
      </w:r>
    </w:p>
    <w:p w:rsidR="00156AB8" w:rsidRDefault="002E64FC" w:rsidP="005066BA">
      <w:pPr>
        <w:pStyle w:val="berschrift1"/>
      </w:pPr>
      <w:bookmarkStart w:id="48" w:name="_Toc239153226"/>
      <w:bookmarkStart w:id="49" w:name="_Ref239156347"/>
      <w:bookmarkStart w:id="50" w:name="_Ref239156352"/>
      <w:r>
        <w:lastRenderedPageBreak/>
        <w:t>T</w:t>
      </w:r>
      <w:r w:rsidR="00156AB8">
        <w:t xml:space="preserve">he </w:t>
      </w:r>
      <w:r w:rsidR="004A50EE">
        <w:t>Component Editor</w:t>
      </w:r>
      <w:bookmarkEnd w:id="48"/>
      <w:bookmarkEnd w:id="49"/>
      <w:bookmarkEnd w:id="50"/>
    </w:p>
    <w:p w:rsidR="00C6265C" w:rsidRDefault="002E64FC" w:rsidP="00794B86">
      <w:pPr>
        <w:jc w:val="both"/>
      </w:pPr>
      <w:r>
        <w:t>The section provides a brief overview of the Component Editor</w:t>
      </w:r>
      <w:r w:rsidR="00F0585B">
        <w:t xml:space="preserve"> Tool</w:t>
      </w:r>
      <w:r>
        <w:t xml:space="preserve"> and its usage.</w:t>
      </w:r>
      <w:r w:rsidR="00B43EFD">
        <w:t xml:space="preserve"> The Component Editor</w:t>
      </w:r>
      <w:r w:rsidR="00335DCC">
        <w:t xml:space="preserve"> </w:t>
      </w:r>
      <w:r w:rsidR="00BC4308">
        <w:t>consists of</w:t>
      </w:r>
      <w:r w:rsidR="00335DCC">
        <w:t xml:space="preserve"> </w:t>
      </w:r>
      <w:r w:rsidR="00F0585B">
        <w:t>at least four</w:t>
      </w:r>
      <w:r w:rsidR="00335DCC">
        <w:t xml:space="preserve"> </w:t>
      </w:r>
      <w:r w:rsidR="00B43EFD">
        <w:t>windows</w:t>
      </w:r>
      <w:r w:rsidR="00BC4308">
        <w:t xml:space="preserve"> which are explained in detail later</w:t>
      </w:r>
      <w:r w:rsidR="00B43EFD">
        <w:t>:</w:t>
      </w:r>
    </w:p>
    <w:p w:rsidR="00B43EFD" w:rsidRDefault="00B43EFD" w:rsidP="00B43EFD">
      <w:pPr>
        <w:pStyle w:val="Listenabsatz"/>
        <w:numPr>
          <w:ilvl w:val="0"/>
          <w:numId w:val="4"/>
        </w:numPr>
        <w:jc w:val="both"/>
      </w:pPr>
      <w:r>
        <w:t xml:space="preserve">The GUI Editor </w:t>
      </w:r>
      <w:r w:rsidR="00F0585B">
        <w:t>window c</w:t>
      </w:r>
      <w:r>
        <w:t>ontrols all other windows</w:t>
      </w:r>
    </w:p>
    <w:p w:rsidR="00B43EFD" w:rsidRDefault="00B43EFD" w:rsidP="00B43EFD">
      <w:pPr>
        <w:pStyle w:val="Listenabsatz"/>
        <w:numPr>
          <w:ilvl w:val="0"/>
          <w:numId w:val="4"/>
        </w:numPr>
        <w:jc w:val="both"/>
      </w:pPr>
      <w:r>
        <w:t>The Repositories Window displays currently loaded repositories and its components</w:t>
      </w:r>
    </w:p>
    <w:p w:rsidR="00B43EFD" w:rsidRDefault="00B43EFD" w:rsidP="00B43EFD">
      <w:pPr>
        <w:pStyle w:val="Listenabsatz"/>
        <w:numPr>
          <w:ilvl w:val="0"/>
          <w:numId w:val="4"/>
        </w:numPr>
        <w:jc w:val="both"/>
      </w:pPr>
      <w:r>
        <w:t xml:space="preserve">The Structure Window shows the hierarchical structure of the component composition in the </w:t>
      </w:r>
      <w:r w:rsidR="00F0585B">
        <w:t xml:space="preserve">currently active </w:t>
      </w:r>
      <w:r>
        <w:t>Edit Window</w:t>
      </w:r>
    </w:p>
    <w:p w:rsidR="00B43EFD" w:rsidRDefault="00B43EFD" w:rsidP="00B43EFD">
      <w:pPr>
        <w:pStyle w:val="Listenabsatz"/>
        <w:numPr>
          <w:ilvl w:val="0"/>
          <w:numId w:val="4"/>
        </w:numPr>
        <w:jc w:val="both"/>
      </w:pPr>
      <w:r>
        <w:t>The Properties Window can be used to edit the properties of the currently selected component</w:t>
      </w:r>
    </w:p>
    <w:p w:rsidR="00F0585B" w:rsidRDefault="00F0585B" w:rsidP="00F0585B">
      <w:pPr>
        <w:jc w:val="both"/>
      </w:pPr>
      <w:r>
        <w:t>Additionally, there is one Edit Window per currently opened document where component editing actually takes place.</w:t>
      </w:r>
    </w:p>
    <w:p w:rsidR="00BC4308" w:rsidRDefault="00BC4308" w:rsidP="00BC4308">
      <w:pPr>
        <w:pStyle w:val="berschrift2"/>
      </w:pPr>
      <w:r>
        <w:t>Editing</w:t>
      </w:r>
    </w:p>
    <w:p w:rsidR="006A7FF8" w:rsidRDefault="00E56797" w:rsidP="00BC4308">
      <w:r>
        <w:t>The editor has two modes: In edit mode, all components don’t react to user input and can only be edited. In Use-Mode, the components cannot be edited but directly used and tested.</w:t>
      </w:r>
    </w:p>
    <w:p w:rsidR="006A7FF8" w:rsidRDefault="006A7FF8" w:rsidP="00BC4308">
      <w:r w:rsidRPr="00B41F44">
        <w:rPr>
          <w:rStyle w:val="Fett"/>
        </w:rPr>
        <w:t>Select components</w:t>
      </w:r>
      <w:r w:rsidRPr="00B41F44">
        <w:rPr>
          <w:rStyle w:val="Fett"/>
        </w:rPr>
        <w:br/>
      </w:r>
      <w:r>
        <w:t>Components in the edit window can be selected directly in the</w:t>
      </w:r>
      <w:r w:rsidR="00B41F44">
        <w:t xml:space="preserve"> edit window by left-clicking them or spawning a selection frame by holding the left mouse button down and moving the mouse. A right click selects the point of insertion. Components can also be selected in the Structure Window. A left click selects the component, a right click selects the point of insertion.</w:t>
      </w:r>
    </w:p>
    <w:p w:rsidR="00E56797" w:rsidRDefault="00E56797" w:rsidP="009F7DD6">
      <w:r w:rsidRPr="00873F72">
        <w:rPr>
          <w:rStyle w:val="Fett"/>
        </w:rPr>
        <w:t>Add components</w:t>
      </w:r>
      <w:r w:rsidRPr="00873F72">
        <w:rPr>
          <w:rStyle w:val="Fett"/>
        </w:rPr>
        <w:br/>
      </w:r>
      <w:r>
        <w:t>Exactly one component is select</w:t>
      </w:r>
      <w:r w:rsidR="003E6F57">
        <w:t>ed</w:t>
      </w:r>
      <w:r>
        <w:t xml:space="preserve"> as point of insertion all the time. </w:t>
      </w:r>
      <w:r w:rsidR="003E6F57">
        <w:t xml:space="preserve"> When a component is added to the composition, it will be added as child of this component. To added a component to the point of insertion, the user can</w:t>
      </w:r>
    </w:p>
    <w:p w:rsidR="003E6F57" w:rsidRDefault="003E6F57" w:rsidP="003E6F57">
      <w:pPr>
        <w:pStyle w:val="Listenabsatz"/>
        <w:numPr>
          <w:ilvl w:val="0"/>
          <w:numId w:val="5"/>
        </w:numPr>
      </w:pPr>
      <w:r>
        <w:t>Select the component to be added in the Repository Window and then…</w:t>
      </w:r>
    </w:p>
    <w:p w:rsidR="003E6F57" w:rsidRDefault="006A7FF8" w:rsidP="003E6F57">
      <w:pPr>
        <w:pStyle w:val="Listenabsatz"/>
        <w:numPr>
          <w:ilvl w:val="1"/>
          <w:numId w:val="5"/>
        </w:numPr>
      </w:pPr>
      <w:r>
        <w:t>p</w:t>
      </w:r>
      <w:r w:rsidR="003E6F57">
        <w:t xml:space="preserve">ress the </w:t>
      </w:r>
      <w:r w:rsidRPr="006A7FF8">
        <w:rPr>
          <w:b/>
        </w:rPr>
        <w:t>A</w:t>
      </w:r>
      <w:r w:rsidR="003E6F57" w:rsidRPr="006A7FF8">
        <w:rPr>
          <w:b/>
        </w:rPr>
        <w:t>dd</w:t>
      </w:r>
      <w:r w:rsidR="003E6F57">
        <w:t xml:space="preserve"> button</w:t>
      </w:r>
    </w:p>
    <w:p w:rsidR="006A7FF8" w:rsidRDefault="006A7FF8" w:rsidP="003E6F57">
      <w:pPr>
        <w:pStyle w:val="Listenabsatz"/>
        <w:numPr>
          <w:ilvl w:val="1"/>
          <w:numId w:val="5"/>
        </w:numPr>
      </w:pPr>
      <w:r>
        <w:t>drag the component to the edit panel</w:t>
      </w:r>
    </w:p>
    <w:p w:rsidR="006A7FF8" w:rsidRDefault="006A7FF8" w:rsidP="003E6F57">
      <w:pPr>
        <w:pStyle w:val="Listenabsatz"/>
        <w:numPr>
          <w:ilvl w:val="1"/>
          <w:numId w:val="5"/>
        </w:numPr>
      </w:pPr>
      <w:r>
        <w:t>enable the paint mode and spawn the component in the edit panel</w:t>
      </w:r>
    </w:p>
    <w:p w:rsidR="006A7FF8" w:rsidRDefault="006A7FF8" w:rsidP="006A7FF8">
      <w:pPr>
        <w:pStyle w:val="Listenabsatz"/>
        <w:numPr>
          <w:ilvl w:val="0"/>
          <w:numId w:val="5"/>
        </w:numPr>
      </w:pPr>
      <w:r>
        <w:t>Press CTRL-V to insert the component of the clipboard (in present)</w:t>
      </w:r>
    </w:p>
    <w:p w:rsidR="00B41F44" w:rsidRPr="00BC4308" w:rsidRDefault="00B41F44" w:rsidP="00BC4308">
      <w:r w:rsidRPr="00B41F44">
        <w:rPr>
          <w:rStyle w:val="Fett"/>
        </w:rPr>
        <w:t>Remove components</w:t>
      </w:r>
      <w:r w:rsidRPr="00B41F44">
        <w:rPr>
          <w:rStyle w:val="Fett"/>
        </w:rPr>
        <w:br/>
      </w:r>
      <w:r>
        <w:t>To remove all currently selected components, press the Delete button or the “Del</w:t>
      </w:r>
      <w:r w:rsidR="00CE2929">
        <w:t>ete</w:t>
      </w:r>
      <w:r>
        <w:t>” key.</w:t>
      </w:r>
    </w:p>
    <w:p w:rsidR="00B41F44" w:rsidRDefault="00B41F44" w:rsidP="00A36E0E">
      <w:r w:rsidRPr="00A36E0E">
        <w:rPr>
          <w:rStyle w:val="Fett"/>
        </w:rPr>
        <w:t>Edit</w:t>
      </w:r>
      <w:r w:rsidR="00A36E0E" w:rsidRPr="00A36E0E">
        <w:rPr>
          <w:rStyle w:val="Fett"/>
        </w:rPr>
        <w:t xml:space="preserve"> </w:t>
      </w:r>
      <w:r w:rsidRPr="00A36E0E">
        <w:rPr>
          <w:rStyle w:val="Fett"/>
        </w:rPr>
        <w:t>components</w:t>
      </w:r>
      <w:r w:rsidR="00A36E0E" w:rsidRPr="00A36E0E">
        <w:rPr>
          <w:rStyle w:val="Fett"/>
        </w:rPr>
        <w:br/>
      </w:r>
      <w:r w:rsidR="00A36E0E">
        <w:t>The selection</w:t>
      </w:r>
      <w:r w:rsidR="00CE2929">
        <w:t xml:space="preserve"> frame can be resized and moved</w:t>
      </w:r>
      <w:r w:rsidR="00A36E0E">
        <w:t xml:space="preserve"> using the left mouse button.</w:t>
      </w:r>
      <w:r w:rsidR="00CE2929">
        <w:t xml:space="preserve">  Per default, the frame snaps to the grid. To move or resized the selection frame pixel-wise, hold down the ALT key while moving/resizing. In the case that a single component is selected, its properties can be edited in the Properties Window.</w:t>
      </w:r>
      <w:r w:rsidR="00CE2929">
        <w:br/>
        <w:t>To move the selected component to the front, press the ToFront button.</w:t>
      </w:r>
      <w:r w:rsidR="00A36E0E">
        <w:br/>
      </w:r>
      <w:r>
        <w:br/>
      </w:r>
    </w:p>
    <w:p w:rsidR="00B41F44" w:rsidRDefault="00B41F44" w:rsidP="00794B86">
      <w:pPr>
        <w:jc w:val="both"/>
      </w:pPr>
    </w:p>
    <w:p w:rsidR="00B41F44" w:rsidRDefault="00B41F44" w:rsidP="00794B86">
      <w:pPr>
        <w:jc w:val="both"/>
      </w:pPr>
    </w:p>
    <w:p w:rsidR="00335DCC" w:rsidRDefault="00D322C2" w:rsidP="00077BA3">
      <w:pPr>
        <w:pStyle w:val="berschrift2"/>
      </w:pPr>
      <w:bookmarkStart w:id="51" w:name="_Toc239153227"/>
      <w:r>
        <w:t>Main Window</w:t>
      </w:r>
      <w:bookmarkEnd w:id="51"/>
    </w:p>
    <w:p w:rsidR="00485033" w:rsidRDefault="00FB7CA3">
      <w:r>
        <w:t>The main</w:t>
      </w:r>
      <w:r w:rsidR="00077BA3">
        <w:t xml:space="preserve"> wi</w:t>
      </w:r>
      <w:r>
        <w:t>ndow has control over all other windows</w:t>
      </w:r>
      <w:r w:rsidR="00CE2929">
        <w:t>.  Closing it closes the Component Editor</w:t>
      </w:r>
      <w:r w:rsidR="00485033">
        <w:t xml:space="preserve"> Tool</w:t>
      </w:r>
      <w:r w:rsidR="00CE2929">
        <w:t>.</w:t>
      </w:r>
    </w:p>
    <w:p w:rsidR="00822BAB" w:rsidRDefault="00822BAB">
      <w:r>
        <w:rPr>
          <w:noProof/>
          <w:lang w:val="de-CH" w:eastAsia="de-CH" w:bidi="ar-SA"/>
        </w:rPr>
        <w:drawing>
          <wp:anchor distT="0" distB="0" distL="114300" distR="114300" simplePos="0" relativeHeight="251661312" behindDoc="1" locked="0" layoutInCell="1" allowOverlap="1">
            <wp:simplePos x="0" y="0"/>
            <wp:positionH relativeFrom="column">
              <wp:posOffset>14605</wp:posOffset>
            </wp:positionH>
            <wp:positionV relativeFrom="paragraph">
              <wp:posOffset>2540</wp:posOffset>
            </wp:positionV>
            <wp:extent cx="1155065" cy="2914650"/>
            <wp:effectExtent l="19050" t="0" r="6985" b="0"/>
            <wp:wrapTight wrapText="bothSides">
              <wp:wrapPolygon edited="0">
                <wp:start x="-356" y="0"/>
                <wp:lineTo x="-356" y="21459"/>
                <wp:lineTo x="21731" y="21459"/>
                <wp:lineTo x="21731" y="0"/>
                <wp:lineTo x="-356" y="0"/>
              </wp:wrapPolygon>
            </wp:wrapTight>
            <wp:docPr id="20" name="Grafik 19" descr="main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anel.jpg"/>
                    <pic:cNvPicPr/>
                  </pic:nvPicPr>
                  <pic:blipFill>
                    <a:blip r:embed="rId14" cstate="print"/>
                    <a:stretch>
                      <a:fillRect/>
                    </a:stretch>
                  </pic:blipFill>
                  <pic:spPr>
                    <a:xfrm>
                      <a:off x="0" y="0"/>
                      <a:ext cx="1155065" cy="2914650"/>
                    </a:xfrm>
                    <a:prstGeom prst="rect">
                      <a:avLst/>
                    </a:prstGeom>
                  </pic:spPr>
                </pic:pic>
              </a:graphicData>
            </a:graphic>
          </wp:anchor>
        </w:drawing>
      </w:r>
      <w:r w:rsidR="00485033">
        <w:t xml:space="preserve">The </w:t>
      </w:r>
      <w:r w:rsidR="00485033" w:rsidRPr="00822BAB">
        <w:rPr>
          <w:b/>
          <w:i/>
        </w:rPr>
        <w:t>Open</w:t>
      </w:r>
      <w:r>
        <w:t xml:space="preserve"> and </w:t>
      </w:r>
      <w:r w:rsidRPr="00822BAB">
        <w:rPr>
          <w:b/>
          <w:i/>
        </w:rPr>
        <w:t>Save as</w:t>
      </w:r>
      <w:r w:rsidR="00485033">
        <w:t xml:space="preserve"> button</w:t>
      </w:r>
      <w:r>
        <w:t>s are used to open and store documents. Pressing one of those buttons will display a dialog window asking for the filename of the document to be opened respectively stored.</w:t>
      </w:r>
    </w:p>
    <w:p w:rsidR="00077BA3" w:rsidRDefault="00077BA3">
      <w:r>
        <w:t xml:space="preserve">The button </w:t>
      </w:r>
      <w:r w:rsidRPr="00CE2929">
        <w:rPr>
          <w:b/>
          <w:i/>
        </w:rPr>
        <w:t>Add</w:t>
      </w:r>
      <w:r>
        <w:t xml:space="preserve"> adds the component currently sele</w:t>
      </w:r>
      <w:r w:rsidR="00FB7CA3">
        <w:t>c</w:t>
      </w:r>
      <w:r>
        <w:t xml:space="preserve">ted in the </w:t>
      </w:r>
      <w:r w:rsidR="005B23CD">
        <w:t>Repositories</w:t>
      </w:r>
      <w:r>
        <w:t xml:space="preserve"> Window to the current component composite</w:t>
      </w:r>
      <w:r w:rsidR="00CE2929">
        <w:t xml:space="preserve"> at the insertion point.</w:t>
      </w:r>
    </w:p>
    <w:p w:rsidR="00822BAB" w:rsidRDefault="00822BAB">
      <w:pPr>
        <w:rPr>
          <w:b/>
        </w:rPr>
      </w:pPr>
      <w:r w:rsidRPr="00CE2929">
        <w:rPr>
          <w:b/>
          <w:i/>
        </w:rPr>
        <w:t>Delete</w:t>
      </w:r>
      <w:r>
        <w:t xml:space="preserve"> removes the currently selected component, whereas </w:t>
      </w:r>
      <w:r w:rsidRPr="00CE2929">
        <w:rPr>
          <w:b/>
          <w:i/>
        </w:rPr>
        <w:t>ToFront</w:t>
      </w:r>
      <w:r w:rsidRPr="00077BA3">
        <w:rPr>
          <w:b/>
        </w:rPr>
        <w:t xml:space="preserve"> </w:t>
      </w:r>
      <w:r>
        <w:t>brings it to front</w:t>
      </w:r>
      <w:r w:rsidRPr="00077BA3">
        <w:rPr>
          <w:b/>
        </w:rPr>
        <w:t>.</w:t>
      </w:r>
    </w:p>
    <w:p w:rsidR="00822BAB" w:rsidRDefault="00822BAB" w:rsidP="00822BAB">
      <w:r w:rsidRPr="00077BA3">
        <w:rPr>
          <w:b/>
        </w:rPr>
        <w:t xml:space="preserve"> </w:t>
      </w:r>
      <w:r w:rsidRPr="00E745EB">
        <w:rPr>
          <w:b/>
          <w:i/>
        </w:rPr>
        <w:t>GetXML</w:t>
      </w:r>
      <w:r>
        <w:t xml:space="preserve"> shows the XML description of the component </w:t>
      </w:r>
      <w:r w:rsidR="00AA3C9D">
        <w:t>composite currently selected as insertion point.</w:t>
      </w:r>
    </w:p>
    <w:p w:rsidR="00AA3C9D" w:rsidRDefault="00AA3C9D" w:rsidP="00AA3C9D">
      <w:pPr>
        <w:pStyle w:val="Aufzhlungszeichen"/>
        <w:numPr>
          <w:ilvl w:val="0"/>
          <w:numId w:val="0"/>
        </w:numPr>
      </w:pPr>
      <w:r w:rsidRPr="00AA3C9D">
        <w:rPr>
          <w:b/>
          <w:i/>
        </w:rPr>
        <w:t>Load</w:t>
      </w:r>
      <w:r>
        <w:t xml:space="preserve"> loads the component currently selected in the Repositories Window and </w:t>
      </w:r>
      <w:r w:rsidRPr="00AA3C9D">
        <w:rPr>
          <w:b/>
          <w:i/>
        </w:rPr>
        <w:t>Store</w:t>
      </w:r>
      <w:r>
        <w:t xml:space="preserve"> stores the component composite currently selected as insertion point into a repository.</w:t>
      </w:r>
    </w:p>
    <w:p w:rsidR="00CE2929" w:rsidRDefault="00B66B5F">
      <w:r w:rsidRPr="005738E5">
        <w:rPr>
          <w:noProof/>
        </w:rPr>
        <w:pict>
          <v:shapetype id="_x0000_t202" coordsize="21600,21600" o:spt="202" path="m,l,21600r21600,l21600,xe">
            <v:stroke joinstyle="miter"/>
            <v:path gradientshapeok="t" o:connecttype="rect"/>
          </v:shapetype>
          <v:shape id="_x0000_s1031" type="#_x0000_t202" style="position:absolute;margin-left:7.9pt;margin-top:1.15pt;width:71.25pt;height:37.5pt;z-index:251663360" stroked="f">
            <v:textbox inset="0,0,0,0">
              <w:txbxContent>
                <w:p w:rsidR="00822BAB" w:rsidRDefault="00822BAB" w:rsidP="00822BAB">
                  <w:pPr>
                    <w:pStyle w:val="Beschriftung"/>
                    <w:rPr>
                      <w:noProof/>
                    </w:rPr>
                  </w:pPr>
                  <w:bookmarkStart w:id="52" w:name="_Toc239153825"/>
                  <w:r>
                    <w:t xml:space="preserve">Figure </w:t>
                  </w:r>
                  <w:fldSimple w:instr=" SEQ Figure \* ARABIC ">
                    <w:r>
                      <w:rPr>
                        <w:noProof/>
                      </w:rPr>
                      <w:t>18</w:t>
                    </w:r>
                  </w:fldSimple>
                  <w:r>
                    <w:t>: Component Editor Main Window</w:t>
                  </w:r>
                  <w:bookmarkEnd w:id="52"/>
                </w:p>
              </w:txbxContent>
            </v:textbox>
            <w10:wrap type="square"/>
          </v:shape>
        </w:pict>
      </w:r>
      <w:r w:rsidR="00CE2929" w:rsidRPr="00CE2929">
        <w:rPr>
          <w:b/>
          <w:i/>
        </w:rPr>
        <w:t>Paint</w:t>
      </w:r>
      <w:r w:rsidR="00CE2929">
        <w:t xml:space="preserve"> toggles between paint-mode and select-mode. In paint mode, the component currently selected in the Repositories Window can be drawn into the edit window.</w:t>
      </w:r>
    </w:p>
    <w:p w:rsidR="00E745EB" w:rsidRDefault="00E745EB">
      <w:r w:rsidRPr="00E745EB">
        <w:rPr>
          <w:b/>
          <w:i/>
        </w:rPr>
        <w:t>Edit Mode</w:t>
      </w:r>
      <w:r>
        <w:t xml:space="preserve"> toggles between edit-mode and use-mode.</w:t>
      </w:r>
    </w:p>
    <w:p w:rsidR="00D744A7" w:rsidRDefault="00AA3C9D">
      <w:r>
        <w:t>The next two rows of buttons can be used to toggle the visibilities of some windows and elements: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395"/>
      </w:tblGrid>
      <w:tr w:rsidR="00D744A7" w:rsidTr="003269B0">
        <w:trPr>
          <w:trHeight w:val="680"/>
        </w:trPr>
        <w:tc>
          <w:tcPr>
            <w:tcW w:w="817" w:type="dxa"/>
          </w:tcPr>
          <w:p w:rsidR="00D744A7" w:rsidRDefault="00D744A7">
            <w:r>
              <w:rPr>
                <w:noProof/>
                <w:lang w:val="de-CH" w:eastAsia="de-CH" w:bidi="ar-SA"/>
              </w:rPr>
              <w:drawing>
                <wp:inline distT="0" distB="0" distL="0" distR="0">
                  <wp:extent cx="295275" cy="295275"/>
                  <wp:effectExtent l="19050" t="0" r="9525" b="0"/>
                  <wp:docPr id="13" name="Grafik 12" descr="editv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vis.jpg"/>
                          <pic:cNvPicPr/>
                        </pic:nvPicPr>
                        <pic:blipFill>
                          <a:blip r:embed="rId15" cstate="print"/>
                          <a:stretch>
                            <a:fillRect/>
                          </a:stretch>
                        </pic:blipFill>
                        <pic:spPr>
                          <a:xfrm>
                            <a:off x="0" y="0"/>
                            <a:ext cx="292986" cy="292986"/>
                          </a:xfrm>
                          <a:prstGeom prst="rect">
                            <a:avLst/>
                          </a:prstGeom>
                        </pic:spPr>
                      </pic:pic>
                    </a:graphicData>
                  </a:graphic>
                </wp:inline>
              </w:drawing>
            </w:r>
          </w:p>
        </w:tc>
        <w:tc>
          <w:tcPr>
            <w:tcW w:w="8395" w:type="dxa"/>
          </w:tcPr>
          <w:p w:rsidR="00D744A7" w:rsidRDefault="00D744A7" w:rsidP="00D744A7">
            <w:r>
              <w:t>Toggle visibility of the edit window</w:t>
            </w:r>
          </w:p>
        </w:tc>
      </w:tr>
      <w:tr w:rsidR="00D744A7" w:rsidTr="003269B0">
        <w:trPr>
          <w:trHeight w:val="680"/>
        </w:trPr>
        <w:tc>
          <w:tcPr>
            <w:tcW w:w="817" w:type="dxa"/>
          </w:tcPr>
          <w:p w:rsidR="00D744A7" w:rsidRDefault="00D744A7">
            <w:r>
              <w:rPr>
                <w:noProof/>
                <w:lang w:val="de-CH" w:eastAsia="de-CH" w:bidi="ar-SA"/>
              </w:rPr>
              <w:drawing>
                <wp:inline distT="0" distB="0" distL="0" distR="0">
                  <wp:extent cx="295275" cy="295275"/>
                  <wp:effectExtent l="19050" t="0" r="9525" b="0"/>
                  <wp:docPr id="14" name="Grafik 13" descr="structurev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vis.jpg"/>
                          <pic:cNvPicPr/>
                        </pic:nvPicPr>
                        <pic:blipFill>
                          <a:blip r:embed="rId16" cstate="print"/>
                          <a:stretch>
                            <a:fillRect/>
                          </a:stretch>
                        </pic:blipFill>
                        <pic:spPr>
                          <a:xfrm>
                            <a:off x="0" y="0"/>
                            <a:ext cx="292986" cy="292986"/>
                          </a:xfrm>
                          <a:prstGeom prst="rect">
                            <a:avLst/>
                          </a:prstGeom>
                        </pic:spPr>
                      </pic:pic>
                    </a:graphicData>
                  </a:graphic>
                </wp:inline>
              </w:drawing>
            </w:r>
          </w:p>
        </w:tc>
        <w:tc>
          <w:tcPr>
            <w:tcW w:w="8395" w:type="dxa"/>
          </w:tcPr>
          <w:p w:rsidR="00D744A7" w:rsidRDefault="00D744A7" w:rsidP="00D744A7">
            <w:r>
              <w:t>Toggle visibility of the repositories window</w:t>
            </w:r>
          </w:p>
        </w:tc>
      </w:tr>
      <w:tr w:rsidR="00D744A7" w:rsidTr="003269B0">
        <w:trPr>
          <w:trHeight w:val="680"/>
        </w:trPr>
        <w:tc>
          <w:tcPr>
            <w:tcW w:w="817" w:type="dxa"/>
          </w:tcPr>
          <w:p w:rsidR="00D744A7" w:rsidRDefault="00D744A7">
            <w:r>
              <w:rPr>
                <w:noProof/>
                <w:lang w:val="de-CH" w:eastAsia="de-CH" w:bidi="ar-SA"/>
              </w:rPr>
              <w:drawing>
                <wp:inline distT="0" distB="0" distL="0" distR="0">
                  <wp:extent cx="295275" cy="295275"/>
                  <wp:effectExtent l="19050" t="0" r="9525" b="0"/>
                  <wp:docPr id="15" name="Grafik 14" descr="structurev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vis2.jpg"/>
                          <pic:cNvPicPr/>
                        </pic:nvPicPr>
                        <pic:blipFill>
                          <a:blip r:embed="rId17" cstate="print"/>
                          <a:stretch>
                            <a:fillRect/>
                          </a:stretch>
                        </pic:blipFill>
                        <pic:spPr>
                          <a:xfrm>
                            <a:off x="0" y="0"/>
                            <a:ext cx="292986" cy="292986"/>
                          </a:xfrm>
                          <a:prstGeom prst="rect">
                            <a:avLst/>
                          </a:prstGeom>
                        </pic:spPr>
                      </pic:pic>
                    </a:graphicData>
                  </a:graphic>
                </wp:inline>
              </w:drawing>
            </w:r>
          </w:p>
        </w:tc>
        <w:tc>
          <w:tcPr>
            <w:tcW w:w="8395" w:type="dxa"/>
          </w:tcPr>
          <w:p w:rsidR="00D744A7" w:rsidRDefault="00D744A7" w:rsidP="00D744A7">
            <w:r>
              <w:t>Toggle visibility of the structure window</w:t>
            </w:r>
          </w:p>
        </w:tc>
      </w:tr>
      <w:tr w:rsidR="00D744A7" w:rsidTr="003269B0">
        <w:trPr>
          <w:trHeight w:val="680"/>
        </w:trPr>
        <w:tc>
          <w:tcPr>
            <w:tcW w:w="817" w:type="dxa"/>
          </w:tcPr>
          <w:p w:rsidR="00D744A7" w:rsidRDefault="00D744A7">
            <w:r>
              <w:rPr>
                <w:noProof/>
                <w:lang w:val="de-CH" w:eastAsia="de-CH" w:bidi="ar-SA"/>
              </w:rPr>
              <w:drawing>
                <wp:inline distT="0" distB="0" distL="0" distR="0">
                  <wp:extent cx="295275" cy="295275"/>
                  <wp:effectExtent l="19050" t="0" r="9525" b="0"/>
                  <wp:docPr id="16" name="Grafik 15" descr="propertiesv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iesvis.jpg"/>
                          <pic:cNvPicPr/>
                        </pic:nvPicPr>
                        <pic:blipFill>
                          <a:blip r:embed="rId18" cstate="print"/>
                          <a:stretch>
                            <a:fillRect/>
                          </a:stretch>
                        </pic:blipFill>
                        <pic:spPr>
                          <a:xfrm>
                            <a:off x="0" y="0"/>
                            <a:ext cx="292986" cy="292986"/>
                          </a:xfrm>
                          <a:prstGeom prst="rect">
                            <a:avLst/>
                          </a:prstGeom>
                        </pic:spPr>
                      </pic:pic>
                    </a:graphicData>
                  </a:graphic>
                </wp:inline>
              </w:drawing>
            </w:r>
          </w:p>
        </w:tc>
        <w:tc>
          <w:tcPr>
            <w:tcW w:w="8395" w:type="dxa"/>
          </w:tcPr>
          <w:p w:rsidR="00D744A7" w:rsidRDefault="00D744A7" w:rsidP="00D744A7">
            <w:r>
              <w:t>Toggle visibility of the properties window</w:t>
            </w:r>
          </w:p>
        </w:tc>
      </w:tr>
      <w:tr w:rsidR="00D744A7" w:rsidTr="003269B0">
        <w:trPr>
          <w:trHeight w:val="680"/>
        </w:trPr>
        <w:tc>
          <w:tcPr>
            <w:tcW w:w="817" w:type="dxa"/>
          </w:tcPr>
          <w:p w:rsidR="00D744A7" w:rsidRDefault="00D744A7">
            <w:r>
              <w:rPr>
                <w:noProof/>
                <w:lang w:val="de-CH" w:eastAsia="de-CH" w:bidi="ar-SA"/>
              </w:rPr>
              <w:drawing>
                <wp:inline distT="0" distB="0" distL="0" distR="0">
                  <wp:extent cx="295275" cy="295275"/>
                  <wp:effectExtent l="19050" t="0" r="9525" b="0"/>
                  <wp:docPr id="17" name="Grafik 16" descr="gridv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vis.jpg"/>
                          <pic:cNvPicPr/>
                        </pic:nvPicPr>
                        <pic:blipFill>
                          <a:blip r:embed="rId19" cstate="print"/>
                          <a:stretch>
                            <a:fillRect/>
                          </a:stretch>
                        </pic:blipFill>
                        <pic:spPr>
                          <a:xfrm>
                            <a:off x="0" y="0"/>
                            <a:ext cx="292986" cy="292986"/>
                          </a:xfrm>
                          <a:prstGeom prst="rect">
                            <a:avLst/>
                          </a:prstGeom>
                        </pic:spPr>
                      </pic:pic>
                    </a:graphicData>
                  </a:graphic>
                </wp:inline>
              </w:drawing>
            </w:r>
          </w:p>
        </w:tc>
        <w:tc>
          <w:tcPr>
            <w:tcW w:w="8395" w:type="dxa"/>
          </w:tcPr>
          <w:p w:rsidR="00D744A7" w:rsidRDefault="00D744A7" w:rsidP="00D744A7">
            <w:r>
              <w:t>Toggle visibility of the snap grid. Note that snapping remains active independently of the visibility of the snap grid</w:t>
            </w:r>
          </w:p>
        </w:tc>
      </w:tr>
      <w:tr w:rsidR="00D744A7" w:rsidTr="003269B0">
        <w:trPr>
          <w:trHeight w:val="680"/>
        </w:trPr>
        <w:tc>
          <w:tcPr>
            <w:tcW w:w="817" w:type="dxa"/>
          </w:tcPr>
          <w:p w:rsidR="00D744A7" w:rsidRDefault="00D744A7">
            <w:r>
              <w:rPr>
                <w:noProof/>
                <w:lang w:val="de-CH" w:eastAsia="de-CH" w:bidi="ar-SA"/>
              </w:rPr>
              <w:drawing>
                <wp:inline distT="0" distB="0" distL="0" distR="0">
                  <wp:extent cx="295275" cy="295275"/>
                  <wp:effectExtent l="19050" t="0" r="9525" b="0"/>
                  <wp:docPr id="18" name="Grafik 17" descr="helperv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ervis.jpg"/>
                          <pic:cNvPicPr/>
                        </pic:nvPicPr>
                        <pic:blipFill>
                          <a:blip r:embed="rId20" cstate="print"/>
                          <a:stretch>
                            <a:fillRect/>
                          </a:stretch>
                        </pic:blipFill>
                        <pic:spPr>
                          <a:xfrm>
                            <a:off x="0" y="0"/>
                            <a:ext cx="292986" cy="292986"/>
                          </a:xfrm>
                          <a:prstGeom prst="rect">
                            <a:avLst/>
                          </a:prstGeom>
                        </pic:spPr>
                      </pic:pic>
                    </a:graphicData>
                  </a:graphic>
                </wp:inline>
              </w:drawing>
            </w:r>
          </w:p>
        </w:tc>
        <w:tc>
          <w:tcPr>
            <w:tcW w:w="8395" w:type="dxa"/>
          </w:tcPr>
          <w:p w:rsidR="00D744A7" w:rsidRDefault="00D744A7" w:rsidP="00D744A7">
            <w:r>
              <w:t xml:space="preserve">Toggle visibility of the helper lines. Helper lines aid the designer to align components respective each other. </w:t>
            </w:r>
          </w:p>
        </w:tc>
      </w:tr>
      <w:tr w:rsidR="00D744A7" w:rsidTr="003269B0">
        <w:trPr>
          <w:trHeight w:val="680"/>
        </w:trPr>
        <w:tc>
          <w:tcPr>
            <w:tcW w:w="817" w:type="dxa"/>
          </w:tcPr>
          <w:p w:rsidR="00D744A7" w:rsidRDefault="00D744A7">
            <w:r>
              <w:rPr>
                <w:noProof/>
                <w:lang w:val="de-CH" w:eastAsia="de-CH" w:bidi="ar-SA"/>
              </w:rPr>
              <w:drawing>
                <wp:inline distT="0" distB="0" distL="0" distR="0">
                  <wp:extent cx="295275" cy="295275"/>
                  <wp:effectExtent l="19050" t="0" r="9525" b="0"/>
                  <wp:docPr id="19" name="Grafik 18" descr="frame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sis.jpg"/>
                          <pic:cNvPicPr/>
                        </pic:nvPicPr>
                        <pic:blipFill>
                          <a:blip r:embed="rId21" cstate="print"/>
                          <a:stretch>
                            <a:fillRect/>
                          </a:stretch>
                        </pic:blipFill>
                        <pic:spPr>
                          <a:xfrm>
                            <a:off x="0" y="0"/>
                            <a:ext cx="292986" cy="292986"/>
                          </a:xfrm>
                          <a:prstGeom prst="rect">
                            <a:avLst/>
                          </a:prstGeom>
                        </pic:spPr>
                      </pic:pic>
                    </a:graphicData>
                  </a:graphic>
                </wp:inline>
              </w:drawing>
            </w:r>
          </w:p>
        </w:tc>
        <w:tc>
          <w:tcPr>
            <w:tcW w:w="8395" w:type="dxa"/>
          </w:tcPr>
          <w:p w:rsidR="00D744A7" w:rsidRDefault="00D744A7" w:rsidP="00D744A7">
            <w:r>
              <w:t>Toggle visibility of the component frames. If enabled, show the rectangular frame of all visual components. This is useful for arbitrary shaped components.</w:t>
            </w:r>
          </w:p>
        </w:tc>
      </w:tr>
    </w:tbl>
    <w:p w:rsidR="00E745EB" w:rsidRDefault="00E745EB" w:rsidP="00794B86">
      <w:pPr>
        <w:jc w:val="both"/>
      </w:pPr>
      <w:r>
        <w:t>The next three lines display the current mouse cursor position</w:t>
      </w:r>
      <w:r w:rsidR="00B1519D">
        <w:t xml:space="preserve"> (X, Y) in the edit window</w:t>
      </w:r>
      <w:r>
        <w:t>, the bounds of the current selection frame (left, top) to (right, bottom) as well as its width (w) and height (h).</w:t>
      </w:r>
    </w:p>
    <w:p w:rsidR="00335DCC" w:rsidRDefault="00335DCC" w:rsidP="00077BA3">
      <w:pPr>
        <w:pStyle w:val="berschrift2"/>
      </w:pPr>
      <w:bookmarkStart w:id="53" w:name="_Toc239153228"/>
      <w:r>
        <w:lastRenderedPageBreak/>
        <w:t>Editing</w:t>
      </w:r>
      <w:bookmarkEnd w:id="53"/>
      <w:r w:rsidR="00D37B5A">
        <w:t xml:space="preserve"> Window</w:t>
      </w:r>
      <w:r w:rsidR="00485033">
        <w:t>(s)</w:t>
      </w:r>
    </w:p>
    <w:p w:rsidR="00250596" w:rsidRPr="00250596" w:rsidRDefault="00250596" w:rsidP="00250596">
      <w:r>
        <w:t>The Edit Panel window</w:t>
      </w:r>
      <w:r w:rsidR="00B66B5F">
        <w:t>s</w:t>
      </w:r>
      <w:r>
        <w:t xml:space="preserve"> show </w:t>
      </w:r>
      <w:r w:rsidR="00B66B5F">
        <w:t xml:space="preserve">the visual representation of </w:t>
      </w:r>
      <w:r>
        <w:t>component composite</w:t>
      </w:r>
      <w:r w:rsidR="00B66B5F">
        <w:t>s</w:t>
      </w:r>
      <w:r>
        <w:t>. In edit mode, components can be selected and edited. In use mode, the component composite behaves exactly the same way it would in a real system.</w:t>
      </w:r>
    </w:p>
    <w:p w:rsidR="008514C8" w:rsidRDefault="002116E4" w:rsidP="008514C8">
      <w:pPr>
        <w:keepNext/>
      </w:pPr>
      <w:r>
        <w:rPr>
          <w:noProof/>
          <w:lang w:val="de-CH" w:eastAsia="de-CH" w:bidi="ar-SA"/>
        </w:rPr>
        <w:drawing>
          <wp:inline distT="0" distB="0" distL="0" distR="0">
            <wp:extent cx="3543300" cy="2148165"/>
            <wp:effectExtent l="19050" t="0" r="0" b="0"/>
            <wp:docPr id="1" name="Grafik 0" descr="edit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anel.jpg"/>
                    <pic:cNvPicPr/>
                  </pic:nvPicPr>
                  <pic:blipFill>
                    <a:blip r:embed="rId22" cstate="print"/>
                    <a:stretch>
                      <a:fillRect/>
                    </a:stretch>
                  </pic:blipFill>
                  <pic:spPr>
                    <a:xfrm>
                      <a:off x="0" y="0"/>
                      <a:ext cx="3542129" cy="2147455"/>
                    </a:xfrm>
                    <a:prstGeom prst="rect">
                      <a:avLst/>
                    </a:prstGeom>
                  </pic:spPr>
                </pic:pic>
              </a:graphicData>
            </a:graphic>
          </wp:inline>
        </w:drawing>
      </w:r>
    </w:p>
    <w:p w:rsidR="00077BA3" w:rsidRDefault="008514C8" w:rsidP="008514C8">
      <w:pPr>
        <w:pStyle w:val="Beschriftung"/>
      </w:pPr>
      <w:bookmarkStart w:id="54" w:name="_Toc239153824"/>
      <w:bookmarkStart w:id="55" w:name="_Ref242095305"/>
      <w:r>
        <w:t xml:space="preserve">Figure </w:t>
      </w:r>
      <w:fldSimple w:instr=" SEQ Figure \* ARABIC ">
        <w:r w:rsidR="002116E4">
          <w:rPr>
            <w:noProof/>
          </w:rPr>
          <w:t>19</w:t>
        </w:r>
      </w:fldSimple>
      <w:bookmarkEnd w:id="55"/>
      <w:r>
        <w:t>: Component Editor Edit Window</w:t>
      </w:r>
      <w:bookmarkEnd w:id="54"/>
    </w:p>
    <w:p w:rsidR="00B66B5F" w:rsidRPr="00B66B5F" w:rsidRDefault="00B66B5F" w:rsidP="00B66B5F">
      <w:r>
        <w:t xml:space="preserve">The current insertion point is highlighted using a dark blue border (see </w:t>
      </w:r>
      <w:r>
        <w:fldChar w:fldCharType="begin"/>
      </w:r>
      <w:r>
        <w:instrText xml:space="preserve"> REF _Ref242095305 \h </w:instrText>
      </w:r>
      <w:r>
        <w:fldChar w:fldCharType="separate"/>
      </w:r>
      <w:r>
        <w:t xml:space="preserve">Figure </w:t>
      </w:r>
      <w:r>
        <w:rPr>
          <w:noProof/>
        </w:rPr>
        <w:t>19</w:t>
      </w:r>
      <w:r>
        <w:fldChar w:fldCharType="end"/>
      </w:r>
      <w:r>
        <w:t xml:space="preserve">). The direct parent of the currently selected components (if any) is indicated using a red border. </w:t>
      </w:r>
    </w:p>
    <w:p w:rsidR="00335DCC" w:rsidRDefault="005B23CD" w:rsidP="00F73F94">
      <w:pPr>
        <w:pStyle w:val="berschrift2"/>
      </w:pPr>
      <w:bookmarkStart w:id="56" w:name="_Toc239153229"/>
      <w:r>
        <w:t>Repositories</w:t>
      </w:r>
      <w:bookmarkEnd w:id="56"/>
      <w:r w:rsidR="00D37B5A">
        <w:t xml:space="preserve"> Window</w:t>
      </w:r>
    </w:p>
    <w:p w:rsidR="00F73F94" w:rsidRPr="00F73F94" w:rsidRDefault="00F73F94" w:rsidP="009D7E73">
      <w:pPr>
        <w:jc w:val="both"/>
      </w:pPr>
      <w:r>
        <w:t xml:space="preserve">The </w:t>
      </w:r>
      <w:r w:rsidR="005B23CD">
        <w:t>Repositories</w:t>
      </w:r>
      <w:r>
        <w:t xml:space="preserve"> window offers the same functionality as the standalone </w:t>
      </w:r>
      <w:r w:rsidR="005B23CD">
        <w:t>Repository</w:t>
      </w:r>
      <w:r w:rsidR="009D7E73">
        <w:t xml:space="preserve"> Inspector tool (section </w:t>
      </w:r>
      <w:fldSimple w:instr=" REF _Ref239157109 \r \h  \* MERGEFORMAT ">
        <w:r w:rsidR="002116E4">
          <w:t>3.2</w:t>
        </w:r>
      </w:fldSimple>
      <w:r w:rsidR="009D7E73">
        <w:t xml:space="preserve"> </w:t>
      </w:r>
      <w:fldSimple w:instr=" REF _Ref239157111 \h  \* MERGEFORMAT ">
        <w:r w:rsidR="002116E4">
          <w:t>Repository Inspector</w:t>
        </w:r>
      </w:fldSimple>
      <w:r>
        <w:t>). Additionally, it is used to select particular components that will then be added or loaded when pressing the Add respectively Load button in the main window.</w:t>
      </w:r>
      <w:r w:rsidR="00BC4308">
        <w:t xml:space="preserve"> Components can also be dragged to the Edit Window.</w:t>
      </w:r>
    </w:p>
    <w:p w:rsidR="008514C8" w:rsidRDefault="00D95138" w:rsidP="008514C8">
      <w:pPr>
        <w:keepNext/>
      </w:pPr>
      <w:r>
        <w:rPr>
          <w:noProof/>
          <w:lang w:val="de-CH" w:eastAsia="de-CH" w:bidi="ar-SA"/>
        </w:rPr>
        <w:drawing>
          <wp:inline distT="0" distB="0" distL="0" distR="0">
            <wp:extent cx="1864847" cy="2324100"/>
            <wp:effectExtent l="19050" t="0" r="2053" b="0"/>
            <wp:docPr id="8" name="Grafik 7" descr="Repositor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es.bmp"/>
                    <pic:cNvPicPr/>
                  </pic:nvPicPr>
                  <pic:blipFill>
                    <a:blip r:embed="rId23" cstate="print"/>
                    <a:stretch>
                      <a:fillRect/>
                    </a:stretch>
                  </pic:blipFill>
                  <pic:spPr>
                    <a:xfrm>
                      <a:off x="0" y="0"/>
                      <a:ext cx="1866011" cy="2325550"/>
                    </a:xfrm>
                    <a:prstGeom prst="rect">
                      <a:avLst/>
                    </a:prstGeom>
                  </pic:spPr>
                </pic:pic>
              </a:graphicData>
            </a:graphic>
          </wp:inline>
        </w:drawing>
      </w:r>
    </w:p>
    <w:p w:rsidR="00077BA3" w:rsidRDefault="008514C8" w:rsidP="008514C8">
      <w:pPr>
        <w:pStyle w:val="Beschriftung"/>
      </w:pPr>
      <w:bookmarkStart w:id="57" w:name="_Toc239153826"/>
      <w:r>
        <w:t xml:space="preserve">Figure </w:t>
      </w:r>
      <w:fldSimple w:instr=" SEQ Figure \* ARABIC ">
        <w:r w:rsidR="002116E4">
          <w:rPr>
            <w:noProof/>
          </w:rPr>
          <w:t>20</w:t>
        </w:r>
      </w:fldSimple>
      <w:r>
        <w:t xml:space="preserve">: Component Editor </w:t>
      </w:r>
      <w:r w:rsidR="005B23CD">
        <w:t>Repositories</w:t>
      </w:r>
      <w:r>
        <w:t xml:space="preserve"> Window</w:t>
      </w:r>
      <w:bookmarkEnd w:id="57"/>
    </w:p>
    <w:p w:rsidR="00335DCC" w:rsidRDefault="00335DCC" w:rsidP="00F73F94">
      <w:pPr>
        <w:pStyle w:val="berschrift2"/>
      </w:pPr>
      <w:bookmarkStart w:id="58" w:name="_Toc239153230"/>
      <w:r>
        <w:t>Structure</w:t>
      </w:r>
      <w:bookmarkEnd w:id="58"/>
      <w:r>
        <w:t xml:space="preserve"> </w:t>
      </w:r>
      <w:r w:rsidR="00D37B5A">
        <w:t>Window</w:t>
      </w:r>
    </w:p>
    <w:p w:rsidR="00F73F94" w:rsidRPr="00F73F94" w:rsidRDefault="00F73F94" w:rsidP="009D7E73">
      <w:pPr>
        <w:jc w:val="both"/>
      </w:pPr>
      <w:r>
        <w:t>This window displays the structure of the component composite. A left-click selects the component. A right-click selects the component as place where new components are added to the composite.</w:t>
      </w:r>
    </w:p>
    <w:p w:rsidR="008514C8" w:rsidRDefault="002116E4" w:rsidP="008514C8">
      <w:pPr>
        <w:keepNext/>
      </w:pPr>
      <w:r>
        <w:rPr>
          <w:noProof/>
          <w:lang w:val="de-CH" w:eastAsia="de-CH" w:bidi="ar-SA"/>
        </w:rPr>
        <w:lastRenderedPageBreak/>
        <w:drawing>
          <wp:inline distT="0" distB="0" distL="0" distR="0">
            <wp:extent cx="1873015" cy="1691980"/>
            <wp:effectExtent l="19050" t="0" r="0" b="0"/>
            <wp:docPr id="5" name="Grafik 4" descr="structure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anel.jpg"/>
                    <pic:cNvPicPr/>
                  </pic:nvPicPr>
                  <pic:blipFill>
                    <a:blip r:embed="rId24" cstate="print"/>
                    <a:stretch>
                      <a:fillRect/>
                    </a:stretch>
                  </pic:blipFill>
                  <pic:spPr>
                    <a:xfrm>
                      <a:off x="0" y="0"/>
                      <a:ext cx="1876990" cy="1695571"/>
                    </a:xfrm>
                    <a:prstGeom prst="rect">
                      <a:avLst/>
                    </a:prstGeom>
                  </pic:spPr>
                </pic:pic>
              </a:graphicData>
            </a:graphic>
          </wp:inline>
        </w:drawing>
      </w:r>
    </w:p>
    <w:p w:rsidR="00077BA3" w:rsidRDefault="008514C8" w:rsidP="008514C8">
      <w:pPr>
        <w:pStyle w:val="Beschriftung"/>
      </w:pPr>
      <w:bookmarkStart w:id="59" w:name="_Toc239153827"/>
      <w:r>
        <w:t xml:space="preserve">Figure </w:t>
      </w:r>
      <w:fldSimple w:instr=" SEQ Figure \* ARABIC ">
        <w:r w:rsidR="002116E4">
          <w:rPr>
            <w:noProof/>
          </w:rPr>
          <w:t>21</w:t>
        </w:r>
      </w:fldSimple>
      <w:r>
        <w:t>: Component Editor Structure Window</w:t>
      </w:r>
      <w:bookmarkEnd w:id="59"/>
    </w:p>
    <w:p w:rsidR="00F0585B" w:rsidRPr="00F0585B" w:rsidRDefault="00F0585B" w:rsidP="00F0585B">
      <w:r>
        <w:t>The current insertion point is highlight by a blue background color. All selected components are represented using red text color.</w:t>
      </w:r>
    </w:p>
    <w:p w:rsidR="00335DCC" w:rsidRDefault="00335DCC" w:rsidP="00077BA3">
      <w:pPr>
        <w:pStyle w:val="berschrift2"/>
      </w:pPr>
      <w:bookmarkStart w:id="60" w:name="_Toc239153231"/>
      <w:r>
        <w:t>Component Properties</w:t>
      </w:r>
      <w:bookmarkEnd w:id="60"/>
      <w:r w:rsidR="00D37B5A">
        <w:t xml:space="preserve"> Window</w:t>
      </w:r>
    </w:p>
    <w:p w:rsidR="00077BA3" w:rsidRDefault="00077BA3" w:rsidP="00794B86">
      <w:pPr>
        <w:jc w:val="both"/>
      </w:pPr>
      <w:r>
        <w:t>The component properties window has four tabs. Standard Properties and Extended Properties display the properties of the currently selected component in an editable fashion. Event sources and event listeners currently only list the respective things.</w:t>
      </w:r>
    </w:p>
    <w:p w:rsidR="008514C8" w:rsidRDefault="00D95138" w:rsidP="008514C8">
      <w:pPr>
        <w:keepNext/>
      </w:pPr>
      <w:r>
        <w:rPr>
          <w:noProof/>
          <w:lang w:val="de-CH" w:eastAsia="de-CH" w:bidi="ar-SA"/>
        </w:rPr>
        <w:drawing>
          <wp:inline distT="0" distB="0" distL="0" distR="0">
            <wp:extent cx="4000500" cy="2206625"/>
            <wp:effectExtent l="19050" t="0" r="0" b="0"/>
            <wp:docPr id="10" name="Grafik 9" descr="Propert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ies.bmp"/>
                    <pic:cNvPicPr/>
                  </pic:nvPicPr>
                  <pic:blipFill>
                    <a:blip r:embed="rId25" cstate="print"/>
                    <a:stretch>
                      <a:fillRect/>
                    </a:stretch>
                  </pic:blipFill>
                  <pic:spPr>
                    <a:xfrm>
                      <a:off x="0" y="0"/>
                      <a:ext cx="4006627" cy="2210004"/>
                    </a:xfrm>
                    <a:prstGeom prst="rect">
                      <a:avLst/>
                    </a:prstGeom>
                  </pic:spPr>
                </pic:pic>
              </a:graphicData>
            </a:graphic>
          </wp:inline>
        </w:drawing>
      </w:r>
    </w:p>
    <w:p w:rsidR="00335DCC" w:rsidRDefault="008514C8" w:rsidP="005D74E1">
      <w:pPr>
        <w:pStyle w:val="Beschriftung"/>
      </w:pPr>
      <w:bookmarkStart w:id="61" w:name="_Toc239153828"/>
      <w:r>
        <w:t xml:space="preserve">Figure </w:t>
      </w:r>
      <w:fldSimple w:instr=" SEQ Figure \* ARABIC ">
        <w:r w:rsidR="002116E4">
          <w:rPr>
            <w:noProof/>
          </w:rPr>
          <w:t>22</w:t>
        </w:r>
      </w:fldSimple>
      <w:r>
        <w:t>: Component Editor Component Properties Window</w:t>
      </w:r>
      <w:bookmarkEnd w:id="61"/>
    </w:p>
    <w:p w:rsidR="009F7DD6" w:rsidRDefault="009F7DD6" w:rsidP="009F7DD6">
      <w:pPr>
        <w:pStyle w:val="berschrift2"/>
      </w:pPr>
      <w:r>
        <w:t>Keyboard Shortcuts</w:t>
      </w:r>
    </w:p>
    <w:p w:rsidR="009F7DD6" w:rsidRPr="009F7DD6" w:rsidRDefault="009F7DD6" w:rsidP="009F7DD6"/>
    <w:tbl>
      <w:tblPr>
        <w:tblStyle w:val="Tabellengitternetz"/>
        <w:tblW w:w="0" w:type="auto"/>
        <w:tblLook w:val="04A0"/>
      </w:tblPr>
      <w:tblGrid>
        <w:gridCol w:w="1951"/>
        <w:gridCol w:w="7261"/>
      </w:tblGrid>
      <w:tr w:rsidR="009F7DD6" w:rsidTr="009F7DD6">
        <w:tc>
          <w:tcPr>
            <w:tcW w:w="1951" w:type="dxa"/>
          </w:tcPr>
          <w:p w:rsidR="009F7DD6" w:rsidRDefault="009F7DD6" w:rsidP="009F7DD6">
            <w:r>
              <w:t>CTRL-SPACE</w:t>
            </w:r>
          </w:p>
        </w:tc>
        <w:tc>
          <w:tcPr>
            <w:tcW w:w="7261" w:type="dxa"/>
          </w:tcPr>
          <w:p w:rsidR="009F7DD6" w:rsidRDefault="009F7DD6" w:rsidP="009F7DD6">
            <w:r>
              <w:t>Toggle paint mode</w:t>
            </w:r>
          </w:p>
        </w:tc>
      </w:tr>
      <w:tr w:rsidR="009F7DD6" w:rsidTr="009F7DD6">
        <w:tc>
          <w:tcPr>
            <w:tcW w:w="1951" w:type="dxa"/>
          </w:tcPr>
          <w:p w:rsidR="009F7DD6" w:rsidRDefault="009F7DD6" w:rsidP="009F7DD6">
            <w:r>
              <w:t>CTRL-C</w:t>
            </w:r>
          </w:p>
        </w:tc>
        <w:tc>
          <w:tcPr>
            <w:tcW w:w="7261" w:type="dxa"/>
          </w:tcPr>
          <w:p w:rsidR="009F7DD6" w:rsidRDefault="009F7DD6" w:rsidP="009F7DD6">
            <w:r>
              <w:t>Copy current selection to clipboard</w:t>
            </w:r>
          </w:p>
        </w:tc>
      </w:tr>
      <w:tr w:rsidR="009F7DD6" w:rsidTr="009F7DD6">
        <w:tc>
          <w:tcPr>
            <w:tcW w:w="1951" w:type="dxa"/>
          </w:tcPr>
          <w:p w:rsidR="009F7DD6" w:rsidRDefault="009F7DD6" w:rsidP="009F7DD6">
            <w:r>
              <w:t>CTRL-X</w:t>
            </w:r>
          </w:p>
        </w:tc>
        <w:tc>
          <w:tcPr>
            <w:tcW w:w="7261" w:type="dxa"/>
          </w:tcPr>
          <w:p w:rsidR="009F7DD6" w:rsidRDefault="009F7DD6" w:rsidP="009F7DD6">
            <w:r>
              <w:t>Cut current selection to clipboard</w:t>
            </w:r>
          </w:p>
        </w:tc>
      </w:tr>
      <w:tr w:rsidR="009F7DD6" w:rsidTr="009F7DD6">
        <w:tc>
          <w:tcPr>
            <w:tcW w:w="1951" w:type="dxa"/>
          </w:tcPr>
          <w:p w:rsidR="009F7DD6" w:rsidRDefault="009F7DD6" w:rsidP="009F7DD6">
            <w:r>
              <w:t>CTRL-V</w:t>
            </w:r>
          </w:p>
        </w:tc>
        <w:tc>
          <w:tcPr>
            <w:tcW w:w="7261" w:type="dxa"/>
          </w:tcPr>
          <w:p w:rsidR="009F7DD6" w:rsidRDefault="009F7DD6" w:rsidP="009F7DD6">
            <w:r>
              <w:t>Paste clipboard content</w:t>
            </w:r>
          </w:p>
        </w:tc>
      </w:tr>
      <w:tr w:rsidR="009F7DD6" w:rsidTr="009F7DD6">
        <w:tc>
          <w:tcPr>
            <w:tcW w:w="1951" w:type="dxa"/>
          </w:tcPr>
          <w:p w:rsidR="009F7DD6" w:rsidRDefault="009F7DD6" w:rsidP="009F7DD6">
            <w:r>
              <w:t>CTRL-A</w:t>
            </w:r>
          </w:p>
        </w:tc>
        <w:tc>
          <w:tcPr>
            <w:tcW w:w="7261" w:type="dxa"/>
          </w:tcPr>
          <w:p w:rsidR="009F7DD6" w:rsidRDefault="009F7DD6" w:rsidP="009F7DD6">
            <w:r>
              <w:t>Select all components</w:t>
            </w:r>
          </w:p>
        </w:tc>
      </w:tr>
      <w:tr w:rsidR="009F7DD6" w:rsidTr="009F7DD6">
        <w:tc>
          <w:tcPr>
            <w:tcW w:w="1951" w:type="dxa"/>
          </w:tcPr>
          <w:p w:rsidR="009F7DD6" w:rsidRDefault="009F7DD6" w:rsidP="009F7DD6">
            <w:r>
              <w:t>Cursor Keys</w:t>
            </w:r>
          </w:p>
        </w:tc>
        <w:tc>
          <w:tcPr>
            <w:tcW w:w="7261" w:type="dxa"/>
          </w:tcPr>
          <w:p w:rsidR="009F7DD6" w:rsidRDefault="009F7DD6" w:rsidP="009F7DD6">
            <w:r>
              <w:t>Move current selection frame one unit or one pixel (ALT held down)</w:t>
            </w:r>
          </w:p>
        </w:tc>
      </w:tr>
      <w:tr w:rsidR="00B41F44" w:rsidTr="009F7DD6">
        <w:tc>
          <w:tcPr>
            <w:tcW w:w="1951" w:type="dxa"/>
          </w:tcPr>
          <w:p w:rsidR="00B41F44" w:rsidRDefault="00B41F44" w:rsidP="009F7DD6">
            <w:r>
              <w:t>Delete</w:t>
            </w:r>
          </w:p>
        </w:tc>
        <w:tc>
          <w:tcPr>
            <w:tcW w:w="7261" w:type="dxa"/>
          </w:tcPr>
          <w:p w:rsidR="00B41F44" w:rsidRDefault="00B41F44" w:rsidP="009F7DD6">
            <w:r>
              <w:t>Delete current selection</w:t>
            </w:r>
          </w:p>
        </w:tc>
      </w:tr>
    </w:tbl>
    <w:p w:rsidR="009F7DD6" w:rsidRPr="009F7DD6" w:rsidRDefault="009F7DD6" w:rsidP="009F7DD6"/>
    <w:p w:rsidR="00D322C2" w:rsidRDefault="00D322C2" w:rsidP="008514C8">
      <w:pPr>
        <w:pStyle w:val="berschrift1"/>
      </w:pPr>
      <w:bookmarkStart w:id="62" w:name="_Toc239153232"/>
      <w:r>
        <w:lastRenderedPageBreak/>
        <w:t>Other Tools</w:t>
      </w:r>
      <w:bookmarkEnd w:id="62"/>
    </w:p>
    <w:p w:rsidR="002E64FC" w:rsidRDefault="008514C8" w:rsidP="00D322C2">
      <w:pPr>
        <w:pStyle w:val="berschrift2"/>
      </w:pPr>
      <w:bookmarkStart w:id="63" w:name="_Toc239153233"/>
      <w:r>
        <w:t>The Component Inspector</w:t>
      </w:r>
      <w:bookmarkEnd w:id="63"/>
    </w:p>
    <w:p w:rsidR="008514C8" w:rsidRDefault="008514C8" w:rsidP="00794B86">
      <w:pPr>
        <w:jc w:val="both"/>
      </w:pPr>
      <w:r>
        <w:t xml:space="preserve">The inspector is mainly used as component testing and debugging tool. It displays a tree with all currently opened user windows and their component structure. For each component, it can show its properties and events. The properties can be edited and the current state of a component can be stored to a </w:t>
      </w:r>
      <w:r w:rsidR="005B23CD">
        <w:t>Repository</w:t>
      </w:r>
      <w:r>
        <w:t>.</w:t>
      </w:r>
    </w:p>
    <w:p w:rsidR="008514C8" w:rsidRDefault="00D95138" w:rsidP="008514C8">
      <w:pPr>
        <w:keepNext/>
      </w:pPr>
      <w:r>
        <w:rPr>
          <w:noProof/>
          <w:lang w:val="de-CH" w:eastAsia="de-CH" w:bidi="ar-SA"/>
        </w:rPr>
        <w:drawing>
          <wp:inline distT="0" distB="0" distL="0" distR="0">
            <wp:extent cx="5760720" cy="3114040"/>
            <wp:effectExtent l="19050" t="0" r="0" b="0"/>
            <wp:docPr id="4" name="Grafik 3" descr="Inspec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or.bmp"/>
                    <pic:cNvPicPr/>
                  </pic:nvPicPr>
                  <pic:blipFill>
                    <a:blip r:embed="rId26" cstate="print"/>
                    <a:stretch>
                      <a:fillRect/>
                    </a:stretch>
                  </pic:blipFill>
                  <pic:spPr>
                    <a:xfrm>
                      <a:off x="0" y="0"/>
                      <a:ext cx="5760720" cy="3114040"/>
                    </a:xfrm>
                    <a:prstGeom prst="rect">
                      <a:avLst/>
                    </a:prstGeom>
                  </pic:spPr>
                </pic:pic>
              </a:graphicData>
            </a:graphic>
          </wp:inline>
        </w:drawing>
      </w:r>
    </w:p>
    <w:p w:rsidR="008514C8" w:rsidRDefault="008514C8" w:rsidP="005D74E1">
      <w:pPr>
        <w:pStyle w:val="Beschriftung"/>
        <w:jc w:val="center"/>
      </w:pPr>
      <w:bookmarkStart w:id="64" w:name="_Toc239153829"/>
      <w:r>
        <w:t xml:space="preserve">Figure </w:t>
      </w:r>
      <w:fldSimple w:instr=" SEQ Figure \* ARABIC ">
        <w:r w:rsidR="002116E4">
          <w:rPr>
            <w:noProof/>
          </w:rPr>
          <w:t>23</w:t>
        </w:r>
      </w:fldSimple>
      <w:r>
        <w:t>: Component Inspector</w:t>
      </w:r>
      <w:bookmarkEnd w:id="64"/>
    </w:p>
    <w:p w:rsidR="00D322C2" w:rsidRDefault="005B23CD" w:rsidP="00D322C2">
      <w:pPr>
        <w:pStyle w:val="berschrift2"/>
      </w:pPr>
      <w:bookmarkStart w:id="65" w:name="_Toc239153234"/>
      <w:bookmarkStart w:id="66" w:name="_Ref239157109"/>
      <w:bookmarkStart w:id="67" w:name="_Ref239157111"/>
      <w:r>
        <w:t>Repository</w:t>
      </w:r>
      <w:r w:rsidR="00D322C2">
        <w:t xml:space="preserve"> Inspector</w:t>
      </w:r>
      <w:bookmarkEnd w:id="65"/>
      <w:bookmarkEnd w:id="66"/>
      <w:bookmarkEnd w:id="67"/>
    </w:p>
    <w:p w:rsidR="00D322C2" w:rsidRDefault="00D322C2" w:rsidP="00794B86">
      <w:pPr>
        <w:jc w:val="both"/>
      </w:pPr>
      <w:r>
        <w:t xml:space="preserve">The </w:t>
      </w:r>
      <w:r w:rsidR="005B23CD">
        <w:t>Repository</w:t>
      </w:r>
      <w:r>
        <w:t xml:space="preserve"> Inspector essentially displays all currently loaded </w:t>
      </w:r>
      <w:r w:rsidR="005B23CD">
        <w:t>Repositories</w:t>
      </w:r>
      <w:r>
        <w:t xml:space="preserve"> and their indexed content. It can be used to load </w:t>
      </w:r>
      <w:r w:rsidR="005B23CD">
        <w:t>Repositories</w:t>
      </w:r>
      <w:r>
        <w:t xml:space="preserve"> and store the current state of </w:t>
      </w:r>
      <w:r w:rsidR="005B23CD">
        <w:t>Repositories</w:t>
      </w:r>
      <w:r>
        <w:t>. It is a testing and debugging tool.</w:t>
      </w:r>
      <w:r w:rsidR="00794B86">
        <w:t xml:space="preserve"> </w:t>
      </w:r>
      <w:r>
        <w:t>It is a testing and debugging tool.</w:t>
      </w:r>
    </w:p>
    <w:p w:rsidR="00D322C2" w:rsidRDefault="00D95138" w:rsidP="00D95138">
      <w:pPr>
        <w:keepNext/>
        <w:jc w:val="center"/>
      </w:pPr>
      <w:r>
        <w:rPr>
          <w:noProof/>
          <w:lang w:val="de-CH" w:eastAsia="de-CH" w:bidi="ar-SA"/>
        </w:rPr>
        <w:drawing>
          <wp:inline distT="0" distB="0" distL="0" distR="0">
            <wp:extent cx="4295775" cy="2610091"/>
            <wp:effectExtent l="19050" t="0" r="9525" b="0"/>
            <wp:docPr id="3" name="Grafik 2" descr="WMRepositor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Repositories.bmp"/>
                    <pic:cNvPicPr/>
                  </pic:nvPicPr>
                  <pic:blipFill>
                    <a:blip r:embed="rId27" cstate="print"/>
                    <a:stretch>
                      <a:fillRect/>
                    </a:stretch>
                  </pic:blipFill>
                  <pic:spPr>
                    <a:xfrm>
                      <a:off x="0" y="0"/>
                      <a:ext cx="4300079" cy="2612706"/>
                    </a:xfrm>
                    <a:prstGeom prst="rect">
                      <a:avLst/>
                    </a:prstGeom>
                  </pic:spPr>
                </pic:pic>
              </a:graphicData>
            </a:graphic>
          </wp:inline>
        </w:drawing>
      </w:r>
    </w:p>
    <w:p w:rsidR="00D322C2" w:rsidRDefault="00D322C2" w:rsidP="005D74E1">
      <w:pPr>
        <w:pStyle w:val="Beschriftung"/>
        <w:jc w:val="center"/>
      </w:pPr>
      <w:bookmarkStart w:id="68" w:name="_Toc239153830"/>
      <w:r>
        <w:t xml:space="preserve">Figure </w:t>
      </w:r>
      <w:fldSimple w:instr=" SEQ Figure \* ARABIC ">
        <w:r w:rsidR="002116E4">
          <w:rPr>
            <w:noProof/>
          </w:rPr>
          <w:t>24</w:t>
        </w:r>
      </w:fldSimple>
      <w:r>
        <w:t xml:space="preserve">: </w:t>
      </w:r>
      <w:r w:rsidR="005B23CD">
        <w:t>Repository</w:t>
      </w:r>
      <w:r>
        <w:t xml:space="preserve"> Inspector</w:t>
      </w:r>
      <w:bookmarkEnd w:id="68"/>
    </w:p>
    <w:p w:rsidR="00A84527" w:rsidRDefault="005D74E1" w:rsidP="005D74E1">
      <w:pPr>
        <w:pStyle w:val="berschrift2"/>
      </w:pPr>
      <w:bookmarkStart w:id="69" w:name="_Toc239153235"/>
      <w:r>
        <w:lastRenderedPageBreak/>
        <w:t>Code Generator</w:t>
      </w:r>
      <w:bookmarkEnd w:id="69"/>
    </w:p>
    <w:p w:rsidR="005D74E1" w:rsidRDefault="00796886" w:rsidP="00796886">
      <w:pPr>
        <w:jc w:val="both"/>
      </w:pPr>
      <w:r>
        <w:t>The command WMBuilderTransformer.Transform can be used to transform a component composition stored in a repository into a piece of Active Oberon code.</w:t>
      </w:r>
    </w:p>
    <w:p w:rsidR="00A84527" w:rsidRDefault="00A84527" w:rsidP="004405EC">
      <w:pPr>
        <w:pStyle w:val="berschrift1"/>
      </w:pPr>
      <w:bookmarkStart w:id="70" w:name="_Toc239153236"/>
      <w:r>
        <w:t>Examples</w:t>
      </w:r>
      <w:bookmarkEnd w:id="70"/>
    </w:p>
    <w:p w:rsidR="004405EC" w:rsidRDefault="004405EC" w:rsidP="00A84527">
      <w:r>
        <w:t>This</w:t>
      </w:r>
      <w:r w:rsidR="00E06183">
        <w:t xml:space="preserve"> </w:t>
      </w:r>
      <w:r w:rsidR="00796886">
        <w:t>section</w:t>
      </w:r>
      <w:r w:rsidR="00E06183">
        <w:t xml:space="preserve"> provides some examples</w:t>
      </w:r>
      <w:r>
        <w:t>.</w:t>
      </w:r>
    </w:p>
    <w:p w:rsidR="001C7E40" w:rsidRPr="001C7E40" w:rsidRDefault="004405EC" w:rsidP="001C7E40">
      <w:pPr>
        <w:pStyle w:val="berschrift2"/>
      </w:pPr>
      <w:r w:rsidRPr="001C7E40">
        <w:t xml:space="preserve"> </w:t>
      </w:r>
      <w:bookmarkStart w:id="71" w:name="_Toc239153237"/>
      <w:r w:rsidR="00A84527" w:rsidRPr="001C7E40">
        <w:t>Localization</w:t>
      </w:r>
      <w:bookmarkEnd w:id="71"/>
    </w:p>
    <w:p w:rsidR="004A0EA8" w:rsidRDefault="004A0EA8" w:rsidP="00A84527">
      <w:r>
        <w:t xml:space="preserve">This example demonstrates how an application with localization support can be implemented. The </w:t>
      </w:r>
      <w:r w:rsidR="004405EC">
        <w:t xml:space="preserve">demo </w:t>
      </w:r>
      <w:r>
        <w:t xml:space="preserve">application is a window that contains a single button. </w:t>
      </w:r>
      <w:r w:rsidR="001C7E40">
        <w:t xml:space="preserve"> The presence of a repository with the name </w:t>
      </w:r>
      <w:r w:rsidR="001C7E40" w:rsidRPr="001C7E40">
        <w:rPr>
          <w:rFonts w:ascii="Consolas" w:hAnsi="Consolas"/>
        </w:rPr>
        <w:t>Demo</w:t>
      </w:r>
      <w:r w:rsidR="001C7E40">
        <w:t xml:space="preserve"> is assumed.</w:t>
      </w:r>
    </w:p>
    <w:p w:rsidR="004405EC" w:rsidRDefault="004405EC" w:rsidP="004405EC">
      <w:pPr>
        <w:pStyle w:val="Beschriftung"/>
        <w:framePr w:hSpace="141" w:wrap="around" w:vAnchor="text" w:hAnchor="margin" w:xAlign="center" w:y="137"/>
        <w:suppressOverlap/>
      </w:pPr>
      <w:r>
        <w:t xml:space="preserve">Example </w:t>
      </w:r>
      <w:fldSimple w:instr=" SEQ Example \* ARABIC ">
        <w:r w:rsidR="002116E4">
          <w:rPr>
            <w:noProof/>
          </w:rPr>
          <w:t>1</w:t>
        </w:r>
      </w:fldSimple>
      <w:r>
        <w:t>: Localization</w:t>
      </w:r>
    </w:p>
    <w:tbl>
      <w:tblPr>
        <w:tblStyle w:val="MittlereListe1-Akzent11"/>
        <w:tblpPr w:leftFromText="141" w:rightFromText="141" w:vertAnchor="text" w:horzAnchor="margin" w:tblpY="42"/>
        <w:tblOverlap w:val="never"/>
        <w:tblW w:w="0" w:type="auto"/>
        <w:tblLook w:val="0400"/>
      </w:tblPr>
      <w:tblGrid>
        <w:gridCol w:w="436"/>
        <w:gridCol w:w="8363"/>
      </w:tblGrid>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1</w:t>
            </w:r>
          </w:p>
        </w:tc>
        <w:tc>
          <w:tcPr>
            <w:tcW w:w="8363" w:type="dxa"/>
          </w:tcPr>
          <w:p w:rsidR="000425D5" w:rsidRPr="00E63A01" w:rsidRDefault="000425D5" w:rsidP="000425D5">
            <w:pPr>
              <w:rPr>
                <w:rFonts w:ascii="Consolas" w:hAnsi="Consolas"/>
                <w:sz w:val="20"/>
              </w:rPr>
            </w:pPr>
            <w:r>
              <w:rPr>
                <w:rFonts w:ascii="Consolas" w:hAnsi="Consolas"/>
                <w:sz w:val="20"/>
              </w:rPr>
              <w:t xml:space="preserve">MODULE </w:t>
            </w:r>
            <w:r w:rsidRPr="004A0EA8">
              <w:rPr>
                <w:rFonts w:ascii="Consolas" w:hAnsi="Consolas"/>
                <w:b/>
                <w:i/>
                <w:sz w:val="20"/>
              </w:rPr>
              <w:t>Demo</w:t>
            </w:r>
            <w:r>
              <w:rPr>
                <w:rFonts w:ascii="Consolas" w:hAnsi="Consolas"/>
                <w:sz w:val="20"/>
              </w:rPr>
              <w:t>;</w:t>
            </w:r>
          </w:p>
        </w:tc>
      </w:tr>
      <w:tr w:rsidR="000425D5" w:rsidRPr="004A0EA8" w:rsidTr="000425D5">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2</w:t>
            </w:r>
          </w:p>
        </w:tc>
        <w:tc>
          <w:tcPr>
            <w:tcW w:w="8363" w:type="dxa"/>
          </w:tcPr>
          <w:p w:rsidR="000425D5" w:rsidRPr="004A0EA8" w:rsidRDefault="000425D5" w:rsidP="000425D5">
            <w:pPr>
              <w:rPr>
                <w:rFonts w:ascii="Consolas" w:hAnsi="Consolas"/>
                <w:sz w:val="20"/>
              </w:rPr>
            </w:pPr>
            <w:r w:rsidRPr="004A0EA8">
              <w:rPr>
                <w:rFonts w:ascii="Consolas" w:hAnsi="Consolas"/>
                <w:sz w:val="20"/>
              </w:rPr>
              <w:t>IMPORT Repositories, WMWindowManager, WMComponents, WMStandardComponents;</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3</w:t>
            </w:r>
          </w:p>
        </w:tc>
        <w:tc>
          <w:tcPr>
            <w:tcW w:w="8363" w:type="dxa"/>
          </w:tcPr>
          <w:p w:rsidR="000425D5" w:rsidRPr="00E63A01" w:rsidRDefault="000425D5" w:rsidP="000425D5">
            <w:pPr>
              <w:rPr>
                <w:rFonts w:ascii="Consolas" w:hAnsi="Consolas"/>
                <w:sz w:val="20"/>
              </w:rPr>
            </w:pPr>
            <w:r>
              <w:rPr>
                <w:rFonts w:ascii="Consolas" w:hAnsi="Consolas"/>
                <w:sz w:val="20"/>
              </w:rPr>
              <w:t>TYPE</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4</w:t>
            </w:r>
          </w:p>
        </w:tc>
        <w:tc>
          <w:tcPr>
            <w:tcW w:w="8363" w:type="dxa"/>
          </w:tcPr>
          <w:p w:rsidR="000425D5" w:rsidRPr="004A0EA8" w:rsidRDefault="000425D5" w:rsidP="000425D5">
            <w:pPr>
              <w:rPr>
                <w:rFonts w:ascii="Consolas" w:hAnsi="Consolas"/>
                <w:b/>
                <w:sz w:val="20"/>
              </w:rPr>
            </w:pPr>
            <w:r>
              <w:rPr>
                <w:rFonts w:ascii="Consolas" w:hAnsi="Consolas"/>
                <w:sz w:val="20"/>
              </w:rPr>
              <w:t xml:space="preserve">  </w:t>
            </w:r>
            <w:r w:rsidRPr="004A0EA8">
              <w:rPr>
                <w:rFonts w:ascii="Consolas" w:hAnsi="Consolas"/>
                <w:b/>
                <w:sz w:val="20"/>
              </w:rPr>
              <w:t>Window = OBJECT(WMComponents.FormWindow)</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5</w:t>
            </w:r>
          </w:p>
        </w:tc>
        <w:tc>
          <w:tcPr>
            <w:tcW w:w="8363" w:type="dxa"/>
          </w:tcPr>
          <w:p w:rsidR="000425D5" w:rsidRPr="00E63A01" w:rsidRDefault="000425D5" w:rsidP="000425D5">
            <w:pPr>
              <w:rPr>
                <w:rFonts w:ascii="Consolas" w:hAnsi="Consolas"/>
                <w:sz w:val="20"/>
              </w:rPr>
            </w:pP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6</w:t>
            </w:r>
          </w:p>
        </w:tc>
        <w:tc>
          <w:tcPr>
            <w:tcW w:w="8363" w:type="dxa"/>
          </w:tcPr>
          <w:p w:rsidR="000425D5" w:rsidRPr="004A0EA8" w:rsidRDefault="000425D5" w:rsidP="000425D5">
            <w:pPr>
              <w:rPr>
                <w:rFonts w:ascii="Consolas" w:hAnsi="Consolas"/>
                <w:b/>
                <w:sz w:val="20"/>
              </w:rPr>
            </w:pPr>
            <w:r>
              <w:rPr>
                <w:rFonts w:ascii="Consolas" w:hAnsi="Consolas"/>
                <w:sz w:val="20"/>
              </w:rPr>
              <w:t xml:space="preserve">    </w:t>
            </w:r>
            <w:r w:rsidRPr="004A0EA8">
              <w:rPr>
                <w:rFonts w:ascii="Consolas" w:hAnsi="Consolas"/>
                <w:b/>
                <w:sz w:val="20"/>
              </w:rPr>
              <w:t>PROCEDURE &amp;Init(width, height : LONGINT; alpha : BOOLEAN);</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7</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VAR b : WMStandardComponents.Button;</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8</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BEGIN</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9</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Init^(width, height, alpha);</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10</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NEW(b); b.alignment.Set(WMComponents.AlignClient);</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11</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b.caption.SetAOC(“::Demo:Dic:Caption”);</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12</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SetContent(b);</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13</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END Init;</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14</w:t>
            </w:r>
          </w:p>
        </w:tc>
        <w:tc>
          <w:tcPr>
            <w:tcW w:w="8363" w:type="dxa"/>
          </w:tcPr>
          <w:p w:rsidR="000425D5" w:rsidRPr="00E63A01" w:rsidRDefault="000425D5" w:rsidP="000425D5">
            <w:pPr>
              <w:keepNext/>
              <w:rPr>
                <w:rFonts w:ascii="Consolas" w:hAnsi="Consolas"/>
                <w:sz w:val="20"/>
              </w:rPr>
            </w:pP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15</w:t>
            </w:r>
          </w:p>
        </w:tc>
        <w:tc>
          <w:tcPr>
            <w:tcW w:w="8363" w:type="dxa"/>
          </w:tcPr>
          <w:p w:rsidR="000425D5" w:rsidRPr="004A0EA8" w:rsidRDefault="000425D5" w:rsidP="000425D5">
            <w:pPr>
              <w:keepNext/>
              <w:rPr>
                <w:rFonts w:ascii="Consolas" w:hAnsi="Consolas"/>
                <w:b/>
                <w:sz w:val="20"/>
              </w:rPr>
            </w:pPr>
            <w:r>
              <w:rPr>
                <w:rFonts w:ascii="Consolas" w:hAnsi="Consolas"/>
                <w:sz w:val="20"/>
              </w:rPr>
              <w:t xml:space="preserve">    </w:t>
            </w:r>
            <w:r w:rsidRPr="004A0EA8">
              <w:rPr>
                <w:rFonts w:ascii="Consolas" w:hAnsi="Consolas"/>
                <w:b/>
                <w:sz w:val="20"/>
              </w:rPr>
              <w:t>PROCEDURE LanguageChanged(l : WMComponents.Languages);</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16</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BEGIN</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17</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LanguagesChanged^(l);</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18</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SetTitle(Repositories.Translate(“::Demo:Dic:WindowTitle”, l);</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19</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END LanguageChanged;</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20</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21</w:t>
            </w:r>
          </w:p>
        </w:tc>
        <w:tc>
          <w:tcPr>
            <w:tcW w:w="8363" w:type="dxa"/>
          </w:tcPr>
          <w:p w:rsidR="000425D5" w:rsidRDefault="000425D5" w:rsidP="000425D5">
            <w:pPr>
              <w:keepNext/>
              <w:rPr>
                <w:rFonts w:ascii="Consolas" w:hAnsi="Consolas"/>
                <w:sz w:val="20"/>
              </w:rPr>
            </w:pPr>
            <w:r>
              <w:rPr>
                <w:rFonts w:ascii="Consolas" w:hAnsi="Consolas"/>
                <w:sz w:val="20"/>
              </w:rPr>
              <w:t xml:space="preserve">  END Window;</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22</w:t>
            </w:r>
          </w:p>
        </w:tc>
        <w:tc>
          <w:tcPr>
            <w:tcW w:w="8363" w:type="dxa"/>
          </w:tcPr>
          <w:p w:rsidR="000425D5" w:rsidRDefault="000425D5" w:rsidP="000425D5">
            <w:pPr>
              <w:keepNext/>
              <w:rPr>
                <w:rFonts w:ascii="Consolas" w:hAnsi="Consolas"/>
                <w:sz w:val="20"/>
              </w:rPr>
            </w:pP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23</w:t>
            </w:r>
          </w:p>
        </w:tc>
        <w:tc>
          <w:tcPr>
            <w:tcW w:w="8363" w:type="dxa"/>
          </w:tcPr>
          <w:p w:rsidR="000425D5" w:rsidRPr="004A0EA8" w:rsidRDefault="000425D5" w:rsidP="000425D5">
            <w:pPr>
              <w:keepNext/>
              <w:rPr>
                <w:rFonts w:ascii="Consolas" w:hAnsi="Consolas"/>
                <w:b/>
                <w:sz w:val="20"/>
              </w:rPr>
            </w:pPr>
            <w:r w:rsidRPr="004A0EA8">
              <w:rPr>
                <w:rFonts w:ascii="Consolas" w:hAnsi="Consolas"/>
                <w:b/>
                <w:sz w:val="20"/>
              </w:rPr>
              <w:t>PROCEDURE Open*;</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24</w:t>
            </w:r>
          </w:p>
        </w:tc>
        <w:tc>
          <w:tcPr>
            <w:tcW w:w="8363" w:type="dxa"/>
          </w:tcPr>
          <w:p w:rsidR="000425D5" w:rsidRDefault="000425D5" w:rsidP="000425D5">
            <w:pPr>
              <w:keepNext/>
              <w:rPr>
                <w:rFonts w:ascii="Consolas" w:hAnsi="Consolas"/>
                <w:sz w:val="20"/>
              </w:rPr>
            </w:pPr>
            <w:r>
              <w:rPr>
                <w:rFonts w:ascii="Consolas" w:hAnsi="Consolas"/>
                <w:sz w:val="20"/>
              </w:rPr>
              <w:t>VAR w : Window;</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25</w:t>
            </w:r>
          </w:p>
        </w:tc>
        <w:tc>
          <w:tcPr>
            <w:tcW w:w="8363" w:type="dxa"/>
          </w:tcPr>
          <w:p w:rsidR="000425D5" w:rsidRDefault="000425D5" w:rsidP="000425D5">
            <w:pPr>
              <w:keepNext/>
              <w:rPr>
                <w:rFonts w:ascii="Consolas" w:hAnsi="Consolas"/>
                <w:sz w:val="20"/>
              </w:rPr>
            </w:pPr>
            <w:r>
              <w:rPr>
                <w:rFonts w:ascii="Consolas" w:hAnsi="Consolas"/>
                <w:sz w:val="20"/>
              </w:rPr>
              <w:t>BEGIN</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26</w:t>
            </w:r>
          </w:p>
        </w:tc>
        <w:tc>
          <w:tcPr>
            <w:tcW w:w="8363" w:type="dxa"/>
          </w:tcPr>
          <w:p w:rsidR="000425D5" w:rsidRDefault="000425D5" w:rsidP="000425D5">
            <w:pPr>
              <w:keepNext/>
              <w:rPr>
                <w:rFonts w:ascii="Consolas" w:hAnsi="Consolas"/>
                <w:sz w:val="20"/>
              </w:rPr>
            </w:pPr>
            <w:r>
              <w:rPr>
                <w:rFonts w:ascii="Consolas" w:hAnsi="Consolas"/>
                <w:sz w:val="20"/>
              </w:rPr>
              <w:t xml:space="preserve">  NEW(w, 320, 240, FALSE); WMWindowManager.DefaultAddWindow(w);</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27</w:t>
            </w:r>
          </w:p>
        </w:tc>
        <w:tc>
          <w:tcPr>
            <w:tcW w:w="8363" w:type="dxa"/>
          </w:tcPr>
          <w:p w:rsidR="000425D5" w:rsidRDefault="000425D5" w:rsidP="000425D5">
            <w:pPr>
              <w:keepNext/>
              <w:rPr>
                <w:rFonts w:ascii="Consolas" w:hAnsi="Consolas"/>
                <w:sz w:val="20"/>
              </w:rPr>
            </w:pPr>
            <w:r>
              <w:rPr>
                <w:rFonts w:ascii="Consolas" w:hAnsi="Consolas"/>
                <w:sz w:val="20"/>
              </w:rPr>
              <w:t>END Open;</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28</w:t>
            </w:r>
          </w:p>
        </w:tc>
        <w:tc>
          <w:tcPr>
            <w:tcW w:w="8363" w:type="dxa"/>
          </w:tcPr>
          <w:p w:rsidR="000425D5" w:rsidRPr="00E63A01" w:rsidRDefault="000425D5" w:rsidP="000425D5">
            <w:pPr>
              <w:keepNext/>
              <w:rPr>
                <w:rFonts w:ascii="Consolas" w:hAnsi="Consolas"/>
                <w:sz w:val="20"/>
              </w:rPr>
            </w:pP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29</w:t>
            </w:r>
          </w:p>
        </w:tc>
        <w:tc>
          <w:tcPr>
            <w:tcW w:w="8363" w:type="dxa"/>
          </w:tcPr>
          <w:p w:rsidR="000425D5" w:rsidRPr="00E63A01" w:rsidRDefault="000425D5" w:rsidP="000425D5">
            <w:pPr>
              <w:keepNext/>
              <w:rPr>
                <w:rFonts w:ascii="Consolas" w:hAnsi="Consolas"/>
                <w:sz w:val="20"/>
              </w:rPr>
            </w:pPr>
            <w:r>
              <w:rPr>
                <w:rFonts w:ascii="Consolas" w:hAnsi="Consolas"/>
                <w:sz w:val="20"/>
              </w:rPr>
              <w:t>END Demo.</w:t>
            </w:r>
          </w:p>
        </w:tc>
      </w:tr>
    </w:tbl>
    <w:p w:rsidR="00A84527" w:rsidRDefault="00A84527" w:rsidP="00A84527"/>
    <w:p w:rsidR="00566987" w:rsidRDefault="004405EC" w:rsidP="00A84527">
      <w:r>
        <w:t>In line 11, the caption property of the button is set to “::Demo:Dic:Caption”. Remember that this is the syntax of a simple translation (see TODO). This string will be translated at initialization time and whenever the system language is changed without any further programming efforts. Line 18 is an example of how to explicitly handle language changes. The inherited procedure LanguageChanged will be called whenever the system language changes.</w:t>
      </w:r>
    </w:p>
    <w:p w:rsidR="00566987" w:rsidRDefault="00566987" w:rsidP="00A6102C">
      <w:pPr>
        <w:pStyle w:val="berschrift2"/>
      </w:pPr>
      <w:bookmarkStart w:id="72" w:name="_Toc239153238"/>
      <w:r>
        <w:t>Wiring</w:t>
      </w:r>
      <w:bookmarkEnd w:id="72"/>
    </w:p>
    <w:p w:rsidR="00566987" w:rsidRDefault="00566987" w:rsidP="00A84527">
      <w:r>
        <w:t>This example shows how a externalized component composition can be wired to code.</w:t>
      </w:r>
    </w:p>
    <w:tbl>
      <w:tblPr>
        <w:tblStyle w:val="MittlereListe1-Akzent11"/>
        <w:tblpPr w:leftFromText="141" w:rightFromText="141" w:vertAnchor="text" w:horzAnchor="margin" w:tblpY="42"/>
        <w:tblOverlap w:val="never"/>
        <w:tblW w:w="0" w:type="auto"/>
        <w:tblLook w:val="0400"/>
      </w:tblPr>
      <w:tblGrid>
        <w:gridCol w:w="436"/>
        <w:gridCol w:w="8363"/>
      </w:tblGrid>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1</w:t>
            </w:r>
          </w:p>
        </w:tc>
        <w:tc>
          <w:tcPr>
            <w:tcW w:w="8363" w:type="dxa"/>
          </w:tcPr>
          <w:p w:rsidR="00566987" w:rsidRPr="00E63A01" w:rsidRDefault="00566987" w:rsidP="002A213E">
            <w:pPr>
              <w:rPr>
                <w:rFonts w:ascii="Consolas" w:hAnsi="Consolas"/>
                <w:sz w:val="20"/>
              </w:rPr>
            </w:pPr>
            <w:r>
              <w:rPr>
                <w:rFonts w:ascii="Consolas" w:hAnsi="Consolas"/>
                <w:sz w:val="20"/>
              </w:rPr>
              <w:t xml:space="preserve">MODULE </w:t>
            </w:r>
            <w:r w:rsidRPr="004A0EA8">
              <w:rPr>
                <w:rFonts w:ascii="Consolas" w:hAnsi="Consolas"/>
                <w:b/>
                <w:i/>
                <w:sz w:val="20"/>
              </w:rPr>
              <w:t>Demo</w:t>
            </w:r>
            <w:r>
              <w:rPr>
                <w:rFonts w:ascii="Consolas" w:hAnsi="Consolas"/>
                <w:sz w:val="20"/>
              </w:rPr>
              <w:t>;</w:t>
            </w:r>
          </w:p>
        </w:tc>
      </w:tr>
      <w:tr w:rsidR="00566987" w:rsidRPr="004A0EA8" w:rsidTr="002A213E">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lastRenderedPageBreak/>
              <w:t>2</w:t>
            </w:r>
          </w:p>
        </w:tc>
        <w:tc>
          <w:tcPr>
            <w:tcW w:w="8363" w:type="dxa"/>
          </w:tcPr>
          <w:p w:rsidR="00566987" w:rsidRPr="004A0EA8" w:rsidRDefault="00566987" w:rsidP="002A213E">
            <w:pPr>
              <w:rPr>
                <w:rFonts w:ascii="Consolas" w:hAnsi="Consolas"/>
                <w:sz w:val="20"/>
              </w:rPr>
            </w:pPr>
            <w:r w:rsidRPr="004A0EA8">
              <w:rPr>
                <w:rFonts w:ascii="Consolas" w:hAnsi="Consolas"/>
                <w:sz w:val="20"/>
              </w:rPr>
              <w:t>IMPORT Repositories, WMWindowManager, WMComponents, WMStandardComponents;</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3</w:t>
            </w:r>
          </w:p>
        </w:tc>
        <w:tc>
          <w:tcPr>
            <w:tcW w:w="8363" w:type="dxa"/>
          </w:tcPr>
          <w:p w:rsidR="00566987" w:rsidRPr="00E63A01" w:rsidRDefault="00566987" w:rsidP="002A213E">
            <w:pPr>
              <w:rPr>
                <w:rFonts w:ascii="Consolas" w:hAnsi="Consolas"/>
                <w:sz w:val="20"/>
              </w:rPr>
            </w:pPr>
            <w:r>
              <w:rPr>
                <w:rFonts w:ascii="Consolas" w:hAnsi="Consolas"/>
                <w:sz w:val="20"/>
              </w:rPr>
              <w:t>TYPE</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4</w:t>
            </w:r>
          </w:p>
        </w:tc>
        <w:tc>
          <w:tcPr>
            <w:tcW w:w="8363" w:type="dxa"/>
          </w:tcPr>
          <w:p w:rsidR="00566987" w:rsidRPr="004A0EA8" w:rsidRDefault="00566987" w:rsidP="002A213E">
            <w:pPr>
              <w:rPr>
                <w:rFonts w:ascii="Consolas" w:hAnsi="Consolas"/>
                <w:b/>
                <w:sz w:val="20"/>
              </w:rPr>
            </w:pPr>
            <w:r>
              <w:rPr>
                <w:rFonts w:ascii="Consolas" w:hAnsi="Consolas"/>
                <w:sz w:val="20"/>
              </w:rPr>
              <w:t xml:space="preserve">  </w:t>
            </w:r>
            <w:r w:rsidRPr="004A0EA8">
              <w:rPr>
                <w:rFonts w:ascii="Consolas" w:hAnsi="Consolas"/>
                <w:b/>
                <w:sz w:val="20"/>
              </w:rPr>
              <w:t>Window = OBJECT(WMComponents.FormWindow)</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5</w:t>
            </w:r>
          </w:p>
        </w:tc>
        <w:tc>
          <w:tcPr>
            <w:tcW w:w="8363" w:type="dxa"/>
          </w:tcPr>
          <w:p w:rsidR="00566987" w:rsidRPr="00E63A01" w:rsidRDefault="00566987" w:rsidP="002A213E">
            <w:pPr>
              <w:rPr>
                <w:rFonts w:ascii="Consolas" w:hAnsi="Consolas"/>
                <w:sz w:val="20"/>
              </w:rPr>
            </w:pP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6</w:t>
            </w:r>
          </w:p>
        </w:tc>
        <w:tc>
          <w:tcPr>
            <w:tcW w:w="8363" w:type="dxa"/>
          </w:tcPr>
          <w:p w:rsidR="00566987" w:rsidRPr="004A0EA8" w:rsidRDefault="00566987" w:rsidP="002A213E">
            <w:pPr>
              <w:rPr>
                <w:rFonts w:ascii="Consolas" w:hAnsi="Consolas"/>
                <w:b/>
                <w:sz w:val="20"/>
              </w:rPr>
            </w:pPr>
            <w:r>
              <w:rPr>
                <w:rFonts w:ascii="Consolas" w:hAnsi="Consolas"/>
                <w:sz w:val="20"/>
              </w:rPr>
              <w:t xml:space="preserve">    </w:t>
            </w:r>
            <w:r w:rsidRPr="004A0EA8">
              <w:rPr>
                <w:rFonts w:ascii="Consolas" w:hAnsi="Consolas"/>
                <w:b/>
                <w:sz w:val="20"/>
              </w:rPr>
              <w:t>PROCEDURE &amp;Init(width, height : LONGINT; alpha : BOOLEAN);</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7</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VAR composition : WMComponents.Component;</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8</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BEGIN</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9</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Init^(width, height, alpha);</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10</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composition := WMComponents.GetComponent(“Demo:Wiring”);</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11</w:t>
            </w:r>
          </w:p>
        </w:tc>
        <w:tc>
          <w:tcPr>
            <w:tcW w:w="8363" w:type="dxa"/>
          </w:tcPr>
          <w:p w:rsidR="00566987" w:rsidRPr="00E63A01" w:rsidRDefault="00566987" w:rsidP="00566987">
            <w:pPr>
              <w:keepNext/>
              <w:rPr>
                <w:rFonts w:ascii="Consolas" w:hAnsi="Consolas"/>
                <w:sz w:val="20"/>
              </w:rPr>
            </w:pPr>
            <w:r>
              <w:rPr>
                <w:rFonts w:ascii="Consolas" w:hAnsi="Consolas"/>
                <w:sz w:val="20"/>
              </w:rPr>
              <w:t xml:space="preserve">      IF composition # NIL THEN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12</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SetContent(</w:t>
            </w:r>
            <w:r w:rsidRPr="00566987">
              <w:rPr>
                <w:rFonts w:ascii="Consolas" w:hAnsi="Consolas"/>
                <w:b/>
                <w:sz w:val="20"/>
              </w:rPr>
              <w:t>composition</w:t>
            </w:r>
            <w:r>
              <w:rPr>
                <w:rFonts w:ascii="Consolas" w:hAnsi="Consolas"/>
                <w:sz w:val="20"/>
              </w:rPr>
              <w:t>);</w:t>
            </w:r>
          </w:p>
        </w:tc>
      </w:tr>
      <w:tr w:rsidR="00566987" w:rsidTr="002A213E">
        <w:trPr>
          <w:cnfStyle w:val="000000100000"/>
        </w:trPr>
        <w:tc>
          <w:tcPr>
            <w:tcW w:w="436" w:type="dxa"/>
            <w:vAlign w:val="center"/>
          </w:tcPr>
          <w:p w:rsidR="00566987" w:rsidRDefault="00566987" w:rsidP="002A213E">
            <w:pPr>
              <w:jc w:val="right"/>
              <w:rPr>
                <w:rFonts w:ascii="Consolas" w:hAnsi="Consolas"/>
                <w:color w:val="0070C0"/>
                <w:sz w:val="20"/>
              </w:rPr>
            </w:pPr>
          </w:p>
        </w:tc>
        <w:tc>
          <w:tcPr>
            <w:tcW w:w="8363" w:type="dxa"/>
          </w:tcPr>
          <w:p w:rsidR="00566987" w:rsidRDefault="00566987" w:rsidP="00566987">
            <w:pPr>
              <w:keepNext/>
              <w:rPr>
                <w:rFonts w:ascii="Consolas" w:hAnsi="Consolas"/>
                <w:sz w:val="20"/>
              </w:rPr>
            </w:pPr>
            <w:r>
              <w:rPr>
                <w:rFonts w:ascii="Consolas" w:hAnsi="Consolas"/>
                <w:sz w:val="20"/>
              </w:rPr>
              <w:t xml:space="preserve">        b := WMStandardComponents.FindButton(“ThisButton”, composition);</w:t>
            </w:r>
          </w:p>
        </w:tc>
      </w:tr>
      <w:tr w:rsidR="00566987" w:rsidTr="002A213E">
        <w:tc>
          <w:tcPr>
            <w:tcW w:w="436" w:type="dxa"/>
            <w:vAlign w:val="center"/>
          </w:tcPr>
          <w:p w:rsidR="00566987" w:rsidRDefault="00566987" w:rsidP="002A213E">
            <w:pPr>
              <w:jc w:val="right"/>
              <w:rPr>
                <w:rFonts w:ascii="Consolas" w:hAnsi="Consolas"/>
                <w:color w:val="0070C0"/>
                <w:sz w:val="20"/>
              </w:rPr>
            </w:pPr>
          </w:p>
        </w:tc>
        <w:tc>
          <w:tcPr>
            <w:tcW w:w="8363" w:type="dxa"/>
          </w:tcPr>
          <w:p w:rsidR="00566987" w:rsidRDefault="00566987" w:rsidP="00566987">
            <w:pPr>
              <w:keepNext/>
              <w:rPr>
                <w:rFonts w:ascii="Consolas" w:hAnsi="Consolas"/>
                <w:sz w:val="20"/>
              </w:rPr>
            </w:pPr>
            <w:r>
              <w:rPr>
                <w:rFonts w:ascii="Consolas" w:hAnsi="Consolas"/>
                <w:sz w:val="20"/>
              </w:rPr>
              <w:t xml:space="preserve">        </w:t>
            </w:r>
            <w:r w:rsidR="003F6193">
              <w:rPr>
                <w:rFonts w:ascii="Consolas" w:hAnsi="Consolas"/>
                <w:sz w:val="20"/>
              </w:rPr>
              <w:t>b.onClick.Add(HandleButton);</w:t>
            </w:r>
          </w:p>
        </w:tc>
      </w:tr>
      <w:tr w:rsidR="00566987" w:rsidTr="002A213E">
        <w:trPr>
          <w:cnfStyle w:val="000000100000"/>
        </w:trPr>
        <w:tc>
          <w:tcPr>
            <w:tcW w:w="436" w:type="dxa"/>
            <w:vAlign w:val="center"/>
          </w:tcPr>
          <w:p w:rsidR="00566987" w:rsidRDefault="00566987" w:rsidP="002A213E">
            <w:pPr>
              <w:jc w:val="right"/>
              <w:rPr>
                <w:rFonts w:ascii="Consolas" w:hAnsi="Consolas"/>
                <w:color w:val="0070C0"/>
                <w:sz w:val="20"/>
              </w:rPr>
            </w:pPr>
          </w:p>
        </w:tc>
        <w:tc>
          <w:tcPr>
            <w:tcW w:w="8363" w:type="dxa"/>
          </w:tcPr>
          <w:p w:rsidR="00566987" w:rsidRDefault="00566987" w:rsidP="002A213E">
            <w:pPr>
              <w:keepNext/>
              <w:rPr>
                <w:rFonts w:ascii="Consolas" w:hAnsi="Consolas"/>
                <w:sz w:val="20"/>
              </w:rPr>
            </w:pPr>
            <w:r>
              <w:rPr>
                <w:rFonts w:ascii="Consolas" w:hAnsi="Consolas"/>
                <w:sz w:val="20"/>
              </w:rPr>
              <w:t xml:space="preserve">      END;</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13</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END Init;</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14</w:t>
            </w:r>
          </w:p>
        </w:tc>
        <w:tc>
          <w:tcPr>
            <w:tcW w:w="8363" w:type="dxa"/>
          </w:tcPr>
          <w:p w:rsidR="00566987" w:rsidRPr="00E63A01" w:rsidRDefault="00566987" w:rsidP="002A213E">
            <w:pPr>
              <w:keepNext/>
              <w:rPr>
                <w:rFonts w:ascii="Consolas" w:hAnsi="Consolas"/>
                <w:sz w:val="20"/>
              </w:rPr>
            </w:pP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15</w:t>
            </w:r>
          </w:p>
        </w:tc>
        <w:tc>
          <w:tcPr>
            <w:tcW w:w="8363" w:type="dxa"/>
          </w:tcPr>
          <w:p w:rsidR="00566987" w:rsidRPr="004A0EA8" w:rsidRDefault="00566987" w:rsidP="00566987">
            <w:pPr>
              <w:keepNext/>
              <w:rPr>
                <w:rFonts w:ascii="Consolas" w:hAnsi="Consolas"/>
                <w:b/>
                <w:sz w:val="20"/>
              </w:rPr>
            </w:pPr>
            <w:r>
              <w:rPr>
                <w:rFonts w:ascii="Consolas" w:hAnsi="Consolas"/>
                <w:sz w:val="20"/>
              </w:rPr>
              <w:t xml:space="preserve">    </w:t>
            </w:r>
            <w:r w:rsidRPr="004A0EA8">
              <w:rPr>
                <w:rFonts w:ascii="Consolas" w:hAnsi="Consolas"/>
                <w:b/>
                <w:sz w:val="20"/>
              </w:rPr>
              <w:t xml:space="preserve">PROCEDURE </w:t>
            </w:r>
            <w:r>
              <w:rPr>
                <w:rFonts w:ascii="Consolas" w:hAnsi="Consolas"/>
                <w:b/>
                <w:sz w:val="20"/>
              </w:rPr>
              <w:t>HandleButton(sender, data : ANY</w:t>
            </w:r>
            <w:r w:rsidRPr="004A0EA8">
              <w:rPr>
                <w:rFonts w:ascii="Consolas" w:hAnsi="Consolas"/>
                <w:b/>
                <w:sz w:val="20"/>
              </w:rPr>
              <w:t>);</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16</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BEGIN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17</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 This procedure is called when the button is pressed *)</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19</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END HandleButton;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20</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21</w:t>
            </w:r>
          </w:p>
        </w:tc>
        <w:tc>
          <w:tcPr>
            <w:tcW w:w="8363" w:type="dxa"/>
          </w:tcPr>
          <w:p w:rsidR="00566987" w:rsidRDefault="00566987" w:rsidP="002A213E">
            <w:pPr>
              <w:keepNext/>
              <w:rPr>
                <w:rFonts w:ascii="Consolas" w:hAnsi="Consolas"/>
                <w:sz w:val="20"/>
              </w:rPr>
            </w:pPr>
            <w:r>
              <w:rPr>
                <w:rFonts w:ascii="Consolas" w:hAnsi="Consolas"/>
                <w:sz w:val="20"/>
              </w:rPr>
              <w:t xml:space="preserve">  END Window;</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22</w:t>
            </w:r>
          </w:p>
        </w:tc>
        <w:tc>
          <w:tcPr>
            <w:tcW w:w="8363" w:type="dxa"/>
          </w:tcPr>
          <w:p w:rsidR="00566987" w:rsidRDefault="00566987" w:rsidP="002A213E">
            <w:pPr>
              <w:keepNext/>
              <w:rPr>
                <w:rFonts w:ascii="Consolas" w:hAnsi="Consolas"/>
                <w:sz w:val="20"/>
              </w:rPr>
            </w:pP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23</w:t>
            </w:r>
          </w:p>
        </w:tc>
        <w:tc>
          <w:tcPr>
            <w:tcW w:w="8363" w:type="dxa"/>
          </w:tcPr>
          <w:p w:rsidR="00566987" w:rsidRPr="004A0EA8" w:rsidRDefault="00566987" w:rsidP="002A213E">
            <w:pPr>
              <w:keepNext/>
              <w:rPr>
                <w:rFonts w:ascii="Consolas" w:hAnsi="Consolas"/>
                <w:b/>
                <w:sz w:val="20"/>
              </w:rPr>
            </w:pPr>
            <w:r w:rsidRPr="004A0EA8">
              <w:rPr>
                <w:rFonts w:ascii="Consolas" w:hAnsi="Consolas"/>
                <w:b/>
                <w:sz w:val="20"/>
              </w:rPr>
              <w:t>PROCEDURE Open*;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24</w:t>
            </w:r>
          </w:p>
        </w:tc>
        <w:tc>
          <w:tcPr>
            <w:tcW w:w="8363" w:type="dxa"/>
          </w:tcPr>
          <w:p w:rsidR="00566987" w:rsidRDefault="00566987" w:rsidP="002A213E">
            <w:pPr>
              <w:keepNext/>
              <w:rPr>
                <w:rFonts w:ascii="Consolas" w:hAnsi="Consolas"/>
                <w:sz w:val="20"/>
              </w:rPr>
            </w:pPr>
            <w:r>
              <w:rPr>
                <w:rFonts w:ascii="Consolas" w:hAnsi="Consolas"/>
                <w:sz w:val="20"/>
              </w:rPr>
              <w:t>VAR w : Window;</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25</w:t>
            </w:r>
          </w:p>
        </w:tc>
        <w:tc>
          <w:tcPr>
            <w:tcW w:w="8363" w:type="dxa"/>
          </w:tcPr>
          <w:p w:rsidR="00566987" w:rsidRDefault="00566987" w:rsidP="002A213E">
            <w:pPr>
              <w:keepNext/>
              <w:rPr>
                <w:rFonts w:ascii="Consolas" w:hAnsi="Consolas"/>
                <w:sz w:val="20"/>
              </w:rPr>
            </w:pPr>
            <w:r>
              <w:rPr>
                <w:rFonts w:ascii="Consolas" w:hAnsi="Consolas"/>
                <w:sz w:val="20"/>
              </w:rPr>
              <w:t>BEGIN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26</w:t>
            </w:r>
          </w:p>
        </w:tc>
        <w:tc>
          <w:tcPr>
            <w:tcW w:w="8363" w:type="dxa"/>
          </w:tcPr>
          <w:p w:rsidR="00566987" w:rsidRDefault="00566987" w:rsidP="002A213E">
            <w:pPr>
              <w:keepNext/>
              <w:rPr>
                <w:rFonts w:ascii="Consolas" w:hAnsi="Consolas"/>
                <w:sz w:val="20"/>
              </w:rPr>
            </w:pPr>
            <w:r>
              <w:rPr>
                <w:rFonts w:ascii="Consolas" w:hAnsi="Consolas"/>
                <w:sz w:val="20"/>
              </w:rPr>
              <w:t xml:space="preserve">  NEW(w, 320, 240, FALSE); WMWindowManager.DefaultAddWindow(w);</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27</w:t>
            </w:r>
          </w:p>
        </w:tc>
        <w:tc>
          <w:tcPr>
            <w:tcW w:w="8363" w:type="dxa"/>
          </w:tcPr>
          <w:p w:rsidR="00566987" w:rsidRDefault="00566987" w:rsidP="002A213E">
            <w:pPr>
              <w:keepNext/>
              <w:rPr>
                <w:rFonts w:ascii="Consolas" w:hAnsi="Consolas"/>
                <w:sz w:val="20"/>
              </w:rPr>
            </w:pPr>
            <w:r>
              <w:rPr>
                <w:rFonts w:ascii="Consolas" w:hAnsi="Consolas"/>
                <w:sz w:val="20"/>
              </w:rPr>
              <w:t>END Open;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28</w:t>
            </w:r>
          </w:p>
        </w:tc>
        <w:tc>
          <w:tcPr>
            <w:tcW w:w="8363" w:type="dxa"/>
          </w:tcPr>
          <w:p w:rsidR="00566987" w:rsidRPr="00E63A01" w:rsidRDefault="00566987" w:rsidP="002A213E">
            <w:pPr>
              <w:keepNext/>
              <w:rPr>
                <w:rFonts w:ascii="Consolas" w:hAnsi="Consolas"/>
                <w:sz w:val="20"/>
              </w:rPr>
            </w:pP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29</w:t>
            </w:r>
          </w:p>
        </w:tc>
        <w:tc>
          <w:tcPr>
            <w:tcW w:w="8363" w:type="dxa"/>
          </w:tcPr>
          <w:p w:rsidR="00566987" w:rsidRPr="00E63A01" w:rsidRDefault="00566987" w:rsidP="002A213E">
            <w:pPr>
              <w:keepNext/>
              <w:rPr>
                <w:rFonts w:ascii="Consolas" w:hAnsi="Consolas"/>
                <w:sz w:val="20"/>
              </w:rPr>
            </w:pPr>
            <w:r>
              <w:rPr>
                <w:rFonts w:ascii="Consolas" w:hAnsi="Consolas"/>
                <w:sz w:val="20"/>
              </w:rPr>
              <w:t>END Demo.</w:t>
            </w:r>
          </w:p>
        </w:tc>
      </w:tr>
    </w:tbl>
    <w:p w:rsidR="00566987" w:rsidRPr="00A84527" w:rsidRDefault="00566987" w:rsidP="00A84527"/>
    <w:p w:rsidR="00AB5149" w:rsidRDefault="0087788B" w:rsidP="005066BA">
      <w:pPr>
        <w:pStyle w:val="berschrift1"/>
      </w:pPr>
      <w:bookmarkStart w:id="73" w:name="_Toc239153239"/>
      <w:r>
        <w:t>References</w:t>
      </w:r>
      <w:bookmarkEnd w:id="73"/>
    </w:p>
    <w:p w:rsidR="00E55765" w:rsidRDefault="005738E5" w:rsidP="00E55765">
      <w:pPr>
        <w:pStyle w:val="Literaturverzeichnis"/>
        <w:rPr>
          <w:noProof/>
        </w:rPr>
      </w:pPr>
      <w:r>
        <w:fldChar w:fldCharType="begin"/>
      </w:r>
      <w:r w:rsidR="00E55765">
        <w:instrText xml:space="preserve"> BIBLIOGRAPHY  \l 1033 </w:instrText>
      </w:r>
      <w:r>
        <w:fldChar w:fldCharType="separate"/>
      </w:r>
      <w:r w:rsidR="00E55765">
        <w:rPr>
          <w:noProof/>
        </w:rPr>
        <w:t xml:space="preserve">Frey, T. (2005). </w:t>
      </w:r>
      <w:r w:rsidR="00E55765">
        <w:rPr>
          <w:i/>
          <w:iCs/>
          <w:noProof/>
        </w:rPr>
        <w:t>Bluebottle: A Thread-safe Multimedia and GUI Framework for Active Oberon</w:t>
      </w:r>
      <w:r w:rsidR="00E55765">
        <w:rPr>
          <w:noProof/>
        </w:rPr>
        <w:t xml:space="preserve"> (1. ed., Vol. 6). Konstanz: Hartung-Gorre Verlag GmbH.</w:t>
      </w:r>
    </w:p>
    <w:p w:rsidR="00E55765" w:rsidRDefault="00E55765" w:rsidP="00E55765">
      <w:pPr>
        <w:pStyle w:val="Literaturverzeichnis"/>
        <w:rPr>
          <w:noProof/>
        </w:rPr>
      </w:pPr>
      <w:r>
        <w:rPr>
          <w:noProof/>
        </w:rPr>
        <w:t xml:space="preserve">Muller, P. J. (2002). </w:t>
      </w:r>
      <w:r>
        <w:rPr>
          <w:i/>
          <w:iCs/>
          <w:noProof/>
        </w:rPr>
        <w:t>The Active Object System: Design and Multiprocessor Implementation.</w:t>
      </w:r>
      <w:r>
        <w:rPr>
          <w:noProof/>
        </w:rPr>
        <w:t xml:space="preserve"> Zurich: Diss. ETH No. 14755.</w:t>
      </w:r>
    </w:p>
    <w:p w:rsidR="0087788B" w:rsidRDefault="005738E5" w:rsidP="00E55765">
      <w:r>
        <w:fldChar w:fldCharType="end"/>
      </w:r>
    </w:p>
    <w:p w:rsidR="00CF024E" w:rsidRDefault="00CF024E"/>
    <w:p w:rsidR="000913A5" w:rsidRDefault="005738E5">
      <w:pPr>
        <w:pStyle w:val="Abbildungsverzeichnis"/>
        <w:tabs>
          <w:tab w:val="right" w:leader="dot" w:pos="9062"/>
        </w:tabs>
        <w:rPr>
          <w:noProof/>
          <w:lang w:val="de-CH" w:eastAsia="de-CH" w:bidi="ar-SA"/>
        </w:rPr>
      </w:pPr>
      <w:r>
        <w:fldChar w:fldCharType="begin"/>
      </w:r>
      <w:r w:rsidR="00CF024E">
        <w:instrText xml:space="preserve"> TOC \h \z \c "Figure" </w:instrText>
      </w:r>
      <w:r>
        <w:fldChar w:fldCharType="separate"/>
      </w:r>
      <w:hyperlink w:anchor="_Toc239153807" w:history="1">
        <w:r w:rsidR="000913A5" w:rsidRPr="00B04F44">
          <w:rPr>
            <w:rStyle w:val="Hyperlink"/>
            <w:noProof/>
          </w:rPr>
          <w:t>Figure 1: Component Hierarchy</w:t>
        </w:r>
        <w:r w:rsidR="000913A5">
          <w:rPr>
            <w:noProof/>
            <w:webHidden/>
          </w:rPr>
          <w:tab/>
        </w:r>
        <w:r>
          <w:rPr>
            <w:noProof/>
            <w:webHidden/>
          </w:rPr>
          <w:fldChar w:fldCharType="begin"/>
        </w:r>
        <w:r w:rsidR="000913A5">
          <w:rPr>
            <w:noProof/>
            <w:webHidden/>
          </w:rPr>
          <w:instrText xml:space="preserve"> PAGEREF _Toc239153807 \h </w:instrText>
        </w:r>
        <w:r>
          <w:rPr>
            <w:noProof/>
            <w:webHidden/>
          </w:rPr>
          <w:fldChar w:fldCharType="separate"/>
        </w:r>
        <w:r w:rsidR="002116E4">
          <w:rPr>
            <w:b/>
            <w:bCs/>
            <w:noProof/>
            <w:webHidden/>
            <w:lang w:val="de-DE"/>
          </w:rPr>
          <w:t>Fehler! Textmarke nicht definiert.</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08" w:history="1">
        <w:r w:rsidR="000913A5" w:rsidRPr="00B04F44">
          <w:rPr>
            <w:rStyle w:val="Hyperlink"/>
            <w:noProof/>
          </w:rPr>
          <w:t>Figure 2: Content Class Interface</w:t>
        </w:r>
        <w:r w:rsidR="000913A5">
          <w:rPr>
            <w:noProof/>
            <w:webHidden/>
          </w:rPr>
          <w:tab/>
        </w:r>
        <w:r>
          <w:rPr>
            <w:noProof/>
            <w:webHidden/>
          </w:rPr>
          <w:fldChar w:fldCharType="begin"/>
        </w:r>
        <w:r w:rsidR="000913A5">
          <w:rPr>
            <w:noProof/>
            <w:webHidden/>
          </w:rPr>
          <w:instrText xml:space="preserve"> PAGEREF _Toc239153808 \h </w:instrText>
        </w:r>
        <w:r>
          <w:rPr>
            <w:noProof/>
            <w:webHidden/>
          </w:rPr>
        </w:r>
        <w:r>
          <w:rPr>
            <w:noProof/>
            <w:webHidden/>
          </w:rPr>
          <w:fldChar w:fldCharType="separate"/>
        </w:r>
        <w:r w:rsidR="002116E4">
          <w:rPr>
            <w:noProof/>
            <w:webHidden/>
          </w:rPr>
          <w:t>4</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09" w:history="1">
        <w:r w:rsidR="000913A5" w:rsidRPr="00B04F44">
          <w:rPr>
            <w:rStyle w:val="Hyperlink"/>
            <w:noProof/>
          </w:rPr>
          <w:t>Figure 3: Container Class Interface</w:t>
        </w:r>
        <w:r w:rsidR="000913A5">
          <w:rPr>
            <w:noProof/>
            <w:webHidden/>
          </w:rPr>
          <w:tab/>
        </w:r>
        <w:r>
          <w:rPr>
            <w:noProof/>
            <w:webHidden/>
          </w:rPr>
          <w:fldChar w:fldCharType="begin"/>
        </w:r>
        <w:r w:rsidR="000913A5">
          <w:rPr>
            <w:noProof/>
            <w:webHidden/>
          </w:rPr>
          <w:instrText xml:space="preserve"> PAGEREF _Toc239153809 \h </w:instrText>
        </w:r>
        <w:r>
          <w:rPr>
            <w:noProof/>
            <w:webHidden/>
          </w:rPr>
        </w:r>
        <w:r>
          <w:rPr>
            <w:noProof/>
            <w:webHidden/>
          </w:rPr>
          <w:fldChar w:fldCharType="separate"/>
        </w:r>
        <w:r w:rsidR="002116E4">
          <w:rPr>
            <w:noProof/>
            <w:webHidden/>
          </w:rPr>
          <w:t>5</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10" w:history="1">
        <w:r w:rsidR="000913A5" w:rsidRPr="00B04F44">
          <w:rPr>
            <w:rStyle w:val="Hyperlink"/>
            <w:noProof/>
          </w:rPr>
          <w:t>Figure 4: Element Class Interface</w:t>
        </w:r>
        <w:r w:rsidR="000913A5">
          <w:rPr>
            <w:noProof/>
            <w:webHidden/>
          </w:rPr>
          <w:tab/>
        </w:r>
        <w:r>
          <w:rPr>
            <w:noProof/>
            <w:webHidden/>
          </w:rPr>
          <w:fldChar w:fldCharType="begin"/>
        </w:r>
        <w:r w:rsidR="000913A5">
          <w:rPr>
            <w:noProof/>
            <w:webHidden/>
          </w:rPr>
          <w:instrText xml:space="preserve"> PAGEREF _Toc239153810 \h </w:instrText>
        </w:r>
        <w:r>
          <w:rPr>
            <w:noProof/>
            <w:webHidden/>
          </w:rPr>
        </w:r>
        <w:r>
          <w:rPr>
            <w:noProof/>
            <w:webHidden/>
          </w:rPr>
          <w:fldChar w:fldCharType="separate"/>
        </w:r>
        <w:r w:rsidR="002116E4">
          <w:rPr>
            <w:noProof/>
            <w:webHidden/>
          </w:rPr>
          <w:t>5</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11" w:history="1">
        <w:r w:rsidR="000913A5" w:rsidRPr="00B04F44">
          <w:rPr>
            <w:rStyle w:val="Hyperlink"/>
            <w:noProof/>
          </w:rPr>
          <w:t>Figure 5: Component Class Interface</w:t>
        </w:r>
        <w:r w:rsidR="000913A5">
          <w:rPr>
            <w:noProof/>
            <w:webHidden/>
          </w:rPr>
          <w:tab/>
        </w:r>
        <w:r>
          <w:rPr>
            <w:noProof/>
            <w:webHidden/>
          </w:rPr>
          <w:fldChar w:fldCharType="begin"/>
        </w:r>
        <w:r w:rsidR="000913A5">
          <w:rPr>
            <w:noProof/>
            <w:webHidden/>
          </w:rPr>
          <w:instrText xml:space="preserve"> PAGEREF _Toc239153811 \h </w:instrText>
        </w:r>
        <w:r>
          <w:rPr>
            <w:noProof/>
            <w:webHidden/>
          </w:rPr>
        </w:r>
        <w:r>
          <w:rPr>
            <w:noProof/>
            <w:webHidden/>
          </w:rPr>
          <w:fldChar w:fldCharType="separate"/>
        </w:r>
        <w:r w:rsidR="002116E4">
          <w:rPr>
            <w:noProof/>
            <w:webHidden/>
          </w:rPr>
          <w:t>5</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12" w:history="1">
        <w:r w:rsidR="000913A5" w:rsidRPr="00B04F44">
          <w:rPr>
            <w:rStyle w:val="Hyperlink"/>
            <w:noProof/>
          </w:rPr>
          <w:t>Figure 6: WMComponents.Component Class Interface</w:t>
        </w:r>
        <w:r w:rsidR="000913A5">
          <w:rPr>
            <w:noProof/>
            <w:webHidden/>
          </w:rPr>
          <w:tab/>
        </w:r>
        <w:r>
          <w:rPr>
            <w:noProof/>
            <w:webHidden/>
          </w:rPr>
          <w:fldChar w:fldCharType="begin"/>
        </w:r>
        <w:r w:rsidR="000913A5">
          <w:rPr>
            <w:noProof/>
            <w:webHidden/>
          </w:rPr>
          <w:instrText xml:space="preserve"> PAGEREF _Toc239153812 \h </w:instrText>
        </w:r>
        <w:r>
          <w:rPr>
            <w:noProof/>
            <w:webHidden/>
          </w:rPr>
        </w:r>
        <w:r>
          <w:rPr>
            <w:noProof/>
            <w:webHidden/>
          </w:rPr>
          <w:fldChar w:fldCharType="separate"/>
        </w:r>
        <w:r w:rsidR="002116E4">
          <w:rPr>
            <w:noProof/>
            <w:webHidden/>
          </w:rPr>
          <w:t>5</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13" w:history="1">
        <w:r w:rsidR="000913A5" w:rsidRPr="00B04F44">
          <w:rPr>
            <w:rStyle w:val="Hyperlink"/>
            <w:noProof/>
          </w:rPr>
          <w:t>Figure 7: VisualComponent Class Interface</w:t>
        </w:r>
        <w:r w:rsidR="000913A5">
          <w:rPr>
            <w:noProof/>
            <w:webHidden/>
          </w:rPr>
          <w:tab/>
        </w:r>
        <w:r>
          <w:rPr>
            <w:noProof/>
            <w:webHidden/>
          </w:rPr>
          <w:fldChar w:fldCharType="begin"/>
        </w:r>
        <w:r w:rsidR="000913A5">
          <w:rPr>
            <w:noProof/>
            <w:webHidden/>
          </w:rPr>
          <w:instrText xml:space="preserve"> PAGEREF _Toc239153813 \h </w:instrText>
        </w:r>
        <w:r>
          <w:rPr>
            <w:noProof/>
            <w:webHidden/>
          </w:rPr>
        </w:r>
        <w:r>
          <w:rPr>
            <w:noProof/>
            <w:webHidden/>
          </w:rPr>
          <w:fldChar w:fldCharType="separate"/>
        </w:r>
        <w:r w:rsidR="002116E4">
          <w:rPr>
            <w:noProof/>
            <w:webHidden/>
          </w:rPr>
          <w:t>6</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14" w:history="1">
        <w:r w:rsidR="000913A5" w:rsidRPr="00B04F44">
          <w:rPr>
            <w:rStyle w:val="Hyperlink"/>
            <w:noProof/>
          </w:rPr>
          <w:t>Figure 8: Component Generation</w:t>
        </w:r>
        <w:r w:rsidR="000913A5">
          <w:rPr>
            <w:noProof/>
            <w:webHidden/>
          </w:rPr>
          <w:tab/>
        </w:r>
        <w:r>
          <w:rPr>
            <w:noProof/>
            <w:webHidden/>
          </w:rPr>
          <w:fldChar w:fldCharType="begin"/>
        </w:r>
        <w:r w:rsidR="000913A5">
          <w:rPr>
            <w:noProof/>
            <w:webHidden/>
          </w:rPr>
          <w:instrText xml:space="preserve"> PAGEREF _Toc239153814 \h </w:instrText>
        </w:r>
        <w:r>
          <w:rPr>
            <w:noProof/>
            <w:webHidden/>
          </w:rPr>
        </w:r>
        <w:r>
          <w:rPr>
            <w:noProof/>
            <w:webHidden/>
          </w:rPr>
          <w:fldChar w:fldCharType="separate"/>
        </w:r>
        <w:r w:rsidR="002116E4">
          <w:rPr>
            <w:noProof/>
            <w:webHidden/>
          </w:rPr>
          <w:t>7</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15" w:history="1">
        <w:r w:rsidR="000913A5" w:rsidRPr="00B04F44">
          <w:rPr>
            <w:rStyle w:val="Hyperlink"/>
            <w:noProof/>
          </w:rPr>
          <w:t>Figure 9: Repository Index</w:t>
        </w:r>
        <w:r w:rsidR="000913A5">
          <w:rPr>
            <w:noProof/>
            <w:webHidden/>
          </w:rPr>
          <w:tab/>
        </w:r>
        <w:r>
          <w:rPr>
            <w:noProof/>
            <w:webHidden/>
          </w:rPr>
          <w:fldChar w:fldCharType="begin"/>
        </w:r>
        <w:r w:rsidR="000913A5">
          <w:rPr>
            <w:noProof/>
            <w:webHidden/>
          </w:rPr>
          <w:instrText xml:space="preserve"> PAGEREF _Toc239153815 \h </w:instrText>
        </w:r>
        <w:r>
          <w:rPr>
            <w:noProof/>
            <w:webHidden/>
          </w:rPr>
        </w:r>
        <w:r>
          <w:rPr>
            <w:noProof/>
            <w:webHidden/>
          </w:rPr>
          <w:fldChar w:fldCharType="separate"/>
        </w:r>
        <w:r w:rsidR="002116E4">
          <w:rPr>
            <w:noProof/>
            <w:webHidden/>
          </w:rPr>
          <w:t>7</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16" w:history="1">
        <w:r w:rsidR="000913A5" w:rsidRPr="00B04F44">
          <w:rPr>
            <w:rStyle w:val="Hyperlink"/>
            <w:noProof/>
          </w:rPr>
          <w:t>Figure 10: Component Index Entries</w:t>
        </w:r>
        <w:r w:rsidR="000913A5">
          <w:rPr>
            <w:noProof/>
            <w:webHidden/>
          </w:rPr>
          <w:tab/>
        </w:r>
        <w:r>
          <w:rPr>
            <w:noProof/>
            <w:webHidden/>
          </w:rPr>
          <w:fldChar w:fldCharType="begin"/>
        </w:r>
        <w:r w:rsidR="000913A5">
          <w:rPr>
            <w:noProof/>
            <w:webHidden/>
          </w:rPr>
          <w:instrText xml:space="preserve"> PAGEREF _Toc239153816 \h </w:instrText>
        </w:r>
        <w:r>
          <w:rPr>
            <w:noProof/>
            <w:webHidden/>
          </w:rPr>
        </w:r>
        <w:r>
          <w:rPr>
            <w:noProof/>
            <w:webHidden/>
          </w:rPr>
          <w:fldChar w:fldCharType="separate"/>
        </w:r>
        <w:r w:rsidR="002116E4">
          <w:rPr>
            <w:noProof/>
            <w:webHidden/>
          </w:rPr>
          <w:t>8</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17" w:history="1">
        <w:r w:rsidR="000913A5" w:rsidRPr="00B04F44">
          <w:rPr>
            <w:rStyle w:val="Hyperlink"/>
            <w:noProof/>
          </w:rPr>
          <w:t>Figure 11: Directory Index Entry</w:t>
        </w:r>
        <w:r w:rsidR="000913A5">
          <w:rPr>
            <w:noProof/>
            <w:webHidden/>
          </w:rPr>
          <w:tab/>
        </w:r>
        <w:r>
          <w:rPr>
            <w:noProof/>
            <w:webHidden/>
          </w:rPr>
          <w:fldChar w:fldCharType="begin"/>
        </w:r>
        <w:r w:rsidR="000913A5">
          <w:rPr>
            <w:noProof/>
            <w:webHidden/>
          </w:rPr>
          <w:instrText xml:space="preserve"> PAGEREF _Toc239153817 \h </w:instrText>
        </w:r>
        <w:r>
          <w:rPr>
            <w:noProof/>
            <w:webHidden/>
          </w:rPr>
        </w:r>
        <w:r>
          <w:rPr>
            <w:noProof/>
            <w:webHidden/>
          </w:rPr>
          <w:fldChar w:fldCharType="separate"/>
        </w:r>
        <w:r w:rsidR="002116E4">
          <w:rPr>
            <w:noProof/>
            <w:webHidden/>
          </w:rPr>
          <w:t>8</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18" w:history="1">
        <w:r w:rsidR="000913A5" w:rsidRPr="00B04F44">
          <w:rPr>
            <w:rStyle w:val="Hyperlink"/>
            <w:noProof/>
          </w:rPr>
          <w:t>Figure 12: Language Translation File</w:t>
        </w:r>
        <w:r w:rsidR="000913A5">
          <w:rPr>
            <w:noProof/>
            <w:webHidden/>
          </w:rPr>
          <w:tab/>
        </w:r>
        <w:r>
          <w:rPr>
            <w:noProof/>
            <w:webHidden/>
          </w:rPr>
          <w:fldChar w:fldCharType="begin"/>
        </w:r>
        <w:r w:rsidR="000913A5">
          <w:rPr>
            <w:noProof/>
            <w:webHidden/>
          </w:rPr>
          <w:instrText xml:space="preserve"> PAGEREF _Toc239153818 \h </w:instrText>
        </w:r>
        <w:r>
          <w:rPr>
            <w:noProof/>
            <w:webHidden/>
          </w:rPr>
        </w:r>
        <w:r>
          <w:rPr>
            <w:noProof/>
            <w:webHidden/>
          </w:rPr>
          <w:fldChar w:fldCharType="separate"/>
        </w:r>
        <w:r w:rsidR="002116E4">
          <w:rPr>
            <w:noProof/>
            <w:webHidden/>
          </w:rPr>
          <w:t>8</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19" w:history="1">
        <w:r w:rsidR="000913A5" w:rsidRPr="00B04F44">
          <w:rPr>
            <w:rStyle w:val="Hyperlink"/>
            <w:noProof/>
          </w:rPr>
          <w:t>Figure 13: Model Interface</w:t>
        </w:r>
        <w:r w:rsidR="000913A5">
          <w:rPr>
            <w:noProof/>
            <w:webHidden/>
          </w:rPr>
          <w:tab/>
        </w:r>
        <w:r>
          <w:rPr>
            <w:noProof/>
            <w:webHidden/>
          </w:rPr>
          <w:fldChar w:fldCharType="begin"/>
        </w:r>
        <w:r w:rsidR="000913A5">
          <w:rPr>
            <w:noProof/>
            <w:webHidden/>
          </w:rPr>
          <w:instrText xml:space="preserve"> PAGEREF _Toc239153819 \h </w:instrText>
        </w:r>
        <w:r>
          <w:rPr>
            <w:noProof/>
            <w:webHidden/>
          </w:rPr>
        </w:r>
        <w:r>
          <w:rPr>
            <w:noProof/>
            <w:webHidden/>
          </w:rPr>
          <w:fldChar w:fldCharType="separate"/>
        </w:r>
        <w:r w:rsidR="002116E4">
          <w:rPr>
            <w:noProof/>
            <w:webHidden/>
          </w:rPr>
          <w:t>10</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20" w:history="1">
        <w:r w:rsidR="000913A5" w:rsidRPr="00B04F44">
          <w:rPr>
            <w:rStyle w:val="Hyperlink"/>
            <w:noProof/>
          </w:rPr>
          <w:t>Figure 14: Integer Model Interface</w:t>
        </w:r>
        <w:r w:rsidR="000913A5">
          <w:rPr>
            <w:noProof/>
            <w:webHidden/>
          </w:rPr>
          <w:tab/>
        </w:r>
        <w:r>
          <w:rPr>
            <w:noProof/>
            <w:webHidden/>
          </w:rPr>
          <w:fldChar w:fldCharType="begin"/>
        </w:r>
        <w:r w:rsidR="000913A5">
          <w:rPr>
            <w:noProof/>
            <w:webHidden/>
          </w:rPr>
          <w:instrText xml:space="preserve"> PAGEREF _Toc239153820 \h </w:instrText>
        </w:r>
        <w:r>
          <w:rPr>
            <w:noProof/>
            <w:webHidden/>
          </w:rPr>
        </w:r>
        <w:r>
          <w:rPr>
            <w:noProof/>
            <w:webHidden/>
          </w:rPr>
          <w:fldChar w:fldCharType="separate"/>
        </w:r>
        <w:r w:rsidR="002116E4">
          <w:rPr>
            <w:noProof/>
            <w:webHidden/>
          </w:rPr>
          <w:t>11</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21" w:history="1">
        <w:r w:rsidR="000913A5" w:rsidRPr="00B04F44">
          <w:rPr>
            <w:rStyle w:val="Hyperlink"/>
            <w:noProof/>
          </w:rPr>
          <w:t>Figure 15: Model Usage Example</w:t>
        </w:r>
        <w:r w:rsidR="000913A5">
          <w:rPr>
            <w:noProof/>
            <w:webHidden/>
          </w:rPr>
          <w:tab/>
        </w:r>
        <w:r>
          <w:rPr>
            <w:noProof/>
            <w:webHidden/>
          </w:rPr>
          <w:fldChar w:fldCharType="begin"/>
        </w:r>
        <w:r w:rsidR="000913A5">
          <w:rPr>
            <w:noProof/>
            <w:webHidden/>
          </w:rPr>
          <w:instrText xml:space="preserve"> PAGEREF _Toc239153821 \h </w:instrText>
        </w:r>
        <w:r>
          <w:rPr>
            <w:noProof/>
            <w:webHidden/>
          </w:rPr>
        </w:r>
        <w:r>
          <w:rPr>
            <w:noProof/>
            <w:webHidden/>
          </w:rPr>
          <w:fldChar w:fldCharType="separate"/>
        </w:r>
        <w:r w:rsidR="002116E4">
          <w:rPr>
            <w:noProof/>
            <w:webHidden/>
          </w:rPr>
          <w:t>11</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22" w:history="1">
        <w:r w:rsidR="000913A5" w:rsidRPr="00B04F44">
          <w:rPr>
            <w:rStyle w:val="Hyperlink"/>
            <w:noProof/>
          </w:rPr>
          <w:t>Figure 16: Loading and Wiring of Components</w:t>
        </w:r>
        <w:r w:rsidR="000913A5">
          <w:rPr>
            <w:noProof/>
            <w:webHidden/>
          </w:rPr>
          <w:tab/>
        </w:r>
        <w:r>
          <w:rPr>
            <w:noProof/>
            <w:webHidden/>
          </w:rPr>
          <w:fldChar w:fldCharType="begin"/>
        </w:r>
        <w:r w:rsidR="000913A5">
          <w:rPr>
            <w:noProof/>
            <w:webHidden/>
          </w:rPr>
          <w:instrText xml:space="preserve"> PAGEREF _Toc239153822 \h </w:instrText>
        </w:r>
        <w:r>
          <w:rPr>
            <w:noProof/>
            <w:webHidden/>
          </w:rPr>
          <w:fldChar w:fldCharType="separate"/>
        </w:r>
        <w:r w:rsidR="002116E4">
          <w:rPr>
            <w:b/>
            <w:bCs/>
            <w:noProof/>
            <w:webHidden/>
            <w:lang w:val="de-DE"/>
          </w:rPr>
          <w:t>Fehler! Textmarke nicht definiert.</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23" w:history="1">
        <w:r w:rsidR="000913A5" w:rsidRPr="00B04F44">
          <w:rPr>
            <w:rStyle w:val="Hyperlink"/>
            <w:noProof/>
          </w:rPr>
          <w:t>Figure 17: Excerpt of ReferenceProperty Interface</w:t>
        </w:r>
        <w:r w:rsidR="000913A5">
          <w:rPr>
            <w:noProof/>
            <w:webHidden/>
          </w:rPr>
          <w:tab/>
        </w:r>
        <w:r>
          <w:rPr>
            <w:noProof/>
            <w:webHidden/>
          </w:rPr>
          <w:fldChar w:fldCharType="begin"/>
        </w:r>
        <w:r w:rsidR="000913A5">
          <w:rPr>
            <w:noProof/>
            <w:webHidden/>
          </w:rPr>
          <w:instrText xml:space="preserve"> PAGEREF _Toc239153823 \h </w:instrText>
        </w:r>
        <w:r>
          <w:rPr>
            <w:noProof/>
            <w:webHidden/>
          </w:rPr>
        </w:r>
        <w:r>
          <w:rPr>
            <w:noProof/>
            <w:webHidden/>
          </w:rPr>
          <w:fldChar w:fldCharType="separate"/>
        </w:r>
        <w:r w:rsidR="002116E4">
          <w:rPr>
            <w:noProof/>
            <w:webHidden/>
          </w:rPr>
          <w:t>12</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24" w:history="1">
        <w:r w:rsidR="000913A5" w:rsidRPr="00B04F44">
          <w:rPr>
            <w:rStyle w:val="Hyperlink"/>
            <w:noProof/>
          </w:rPr>
          <w:t>Figure 19: Component Editor Edit Window</w:t>
        </w:r>
        <w:r w:rsidR="000913A5">
          <w:rPr>
            <w:noProof/>
            <w:webHidden/>
          </w:rPr>
          <w:tab/>
        </w:r>
        <w:r>
          <w:rPr>
            <w:noProof/>
            <w:webHidden/>
          </w:rPr>
          <w:fldChar w:fldCharType="begin"/>
        </w:r>
        <w:r w:rsidR="000913A5">
          <w:rPr>
            <w:noProof/>
            <w:webHidden/>
          </w:rPr>
          <w:instrText xml:space="preserve"> PAGEREF _Toc239153824 \h </w:instrText>
        </w:r>
        <w:r>
          <w:rPr>
            <w:noProof/>
            <w:webHidden/>
          </w:rPr>
        </w:r>
        <w:r>
          <w:rPr>
            <w:noProof/>
            <w:webHidden/>
          </w:rPr>
          <w:fldChar w:fldCharType="separate"/>
        </w:r>
        <w:r w:rsidR="002116E4">
          <w:rPr>
            <w:noProof/>
            <w:webHidden/>
          </w:rPr>
          <w:t>14</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r:id="rId28" w:anchor="_Toc239153825" w:history="1">
        <w:r w:rsidR="000913A5" w:rsidRPr="00B04F44">
          <w:rPr>
            <w:rStyle w:val="Hyperlink"/>
            <w:noProof/>
          </w:rPr>
          <w:t>Figure 18: Component Editor Main Window</w:t>
        </w:r>
        <w:r w:rsidR="000913A5">
          <w:rPr>
            <w:noProof/>
            <w:webHidden/>
          </w:rPr>
          <w:tab/>
        </w:r>
        <w:r>
          <w:rPr>
            <w:noProof/>
            <w:webHidden/>
          </w:rPr>
          <w:fldChar w:fldCharType="begin"/>
        </w:r>
        <w:r w:rsidR="000913A5">
          <w:rPr>
            <w:noProof/>
            <w:webHidden/>
          </w:rPr>
          <w:instrText xml:space="preserve"> PAGEREF _Toc239153825 \h </w:instrText>
        </w:r>
        <w:r>
          <w:rPr>
            <w:noProof/>
            <w:webHidden/>
          </w:rPr>
        </w:r>
        <w:r>
          <w:rPr>
            <w:noProof/>
            <w:webHidden/>
          </w:rPr>
          <w:fldChar w:fldCharType="separate"/>
        </w:r>
        <w:r w:rsidR="002116E4">
          <w:rPr>
            <w:noProof/>
            <w:webHidden/>
          </w:rPr>
          <w:t>14</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26" w:history="1">
        <w:r w:rsidR="000913A5" w:rsidRPr="00B04F44">
          <w:rPr>
            <w:rStyle w:val="Hyperlink"/>
            <w:noProof/>
          </w:rPr>
          <w:t>Figure 20: Component Editor Repositories Window</w:t>
        </w:r>
        <w:r w:rsidR="000913A5">
          <w:rPr>
            <w:noProof/>
            <w:webHidden/>
          </w:rPr>
          <w:tab/>
        </w:r>
        <w:r>
          <w:rPr>
            <w:noProof/>
            <w:webHidden/>
          </w:rPr>
          <w:fldChar w:fldCharType="begin"/>
        </w:r>
        <w:r w:rsidR="000913A5">
          <w:rPr>
            <w:noProof/>
            <w:webHidden/>
          </w:rPr>
          <w:instrText xml:space="preserve"> PAGEREF _Toc239153826 \h </w:instrText>
        </w:r>
        <w:r>
          <w:rPr>
            <w:noProof/>
            <w:webHidden/>
          </w:rPr>
        </w:r>
        <w:r>
          <w:rPr>
            <w:noProof/>
            <w:webHidden/>
          </w:rPr>
          <w:fldChar w:fldCharType="separate"/>
        </w:r>
        <w:r w:rsidR="002116E4">
          <w:rPr>
            <w:noProof/>
            <w:webHidden/>
          </w:rPr>
          <w:t>15</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27" w:history="1">
        <w:r w:rsidR="000913A5" w:rsidRPr="00B04F44">
          <w:rPr>
            <w:rStyle w:val="Hyperlink"/>
            <w:noProof/>
          </w:rPr>
          <w:t>Figure 21: Component Editor Structure Window</w:t>
        </w:r>
        <w:r w:rsidR="000913A5">
          <w:rPr>
            <w:noProof/>
            <w:webHidden/>
          </w:rPr>
          <w:tab/>
        </w:r>
        <w:r>
          <w:rPr>
            <w:noProof/>
            <w:webHidden/>
          </w:rPr>
          <w:fldChar w:fldCharType="begin"/>
        </w:r>
        <w:r w:rsidR="000913A5">
          <w:rPr>
            <w:noProof/>
            <w:webHidden/>
          </w:rPr>
          <w:instrText xml:space="preserve"> PAGEREF _Toc239153827 \h </w:instrText>
        </w:r>
        <w:r>
          <w:rPr>
            <w:noProof/>
            <w:webHidden/>
          </w:rPr>
        </w:r>
        <w:r>
          <w:rPr>
            <w:noProof/>
            <w:webHidden/>
          </w:rPr>
          <w:fldChar w:fldCharType="separate"/>
        </w:r>
        <w:r w:rsidR="002116E4">
          <w:rPr>
            <w:noProof/>
            <w:webHidden/>
          </w:rPr>
          <w:t>15</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28" w:history="1">
        <w:r w:rsidR="000913A5" w:rsidRPr="00B04F44">
          <w:rPr>
            <w:rStyle w:val="Hyperlink"/>
            <w:noProof/>
          </w:rPr>
          <w:t>Figure 22: Component Editor Component Properties Window</w:t>
        </w:r>
        <w:r w:rsidR="000913A5">
          <w:rPr>
            <w:noProof/>
            <w:webHidden/>
          </w:rPr>
          <w:tab/>
        </w:r>
        <w:r>
          <w:rPr>
            <w:noProof/>
            <w:webHidden/>
          </w:rPr>
          <w:fldChar w:fldCharType="begin"/>
        </w:r>
        <w:r w:rsidR="000913A5">
          <w:rPr>
            <w:noProof/>
            <w:webHidden/>
          </w:rPr>
          <w:instrText xml:space="preserve"> PAGEREF _Toc239153828 \h </w:instrText>
        </w:r>
        <w:r>
          <w:rPr>
            <w:noProof/>
            <w:webHidden/>
          </w:rPr>
        </w:r>
        <w:r>
          <w:rPr>
            <w:noProof/>
            <w:webHidden/>
          </w:rPr>
          <w:fldChar w:fldCharType="separate"/>
        </w:r>
        <w:r w:rsidR="002116E4">
          <w:rPr>
            <w:noProof/>
            <w:webHidden/>
          </w:rPr>
          <w:t>16</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29" w:history="1">
        <w:r w:rsidR="000913A5" w:rsidRPr="00B04F44">
          <w:rPr>
            <w:rStyle w:val="Hyperlink"/>
            <w:noProof/>
          </w:rPr>
          <w:t>Figure 23: Component Inspector</w:t>
        </w:r>
        <w:r w:rsidR="000913A5">
          <w:rPr>
            <w:noProof/>
            <w:webHidden/>
          </w:rPr>
          <w:tab/>
        </w:r>
        <w:r>
          <w:rPr>
            <w:noProof/>
            <w:webHidden/>
          </w:rPr>
          <w:fldChar w:fldCharType="begin"/>
        </w:r>
        <w:r w:rsidR="000913A5">
          <w:rPr>
            <w:noProof/>
            <w:webHidden/>
          </w:rPr>
          <w:instrText xml:space="preserve"> PAGEREF _Toc239153829 \h </w:instrText>
        </w:r>
        <w:r>
          <w:rPr>
            <w:noProof/>
            <w:webHidden/>
          </w:rPr>
        </w:r>
        <w:r>
          <w:rPr>
            <w:noProof/>
            <w:webHidden/>
          </w:rPr>
          <w:fldChar w:fldCharType="separate"/>
        </w:r>
        <w:r w:rsidR="002116E4">
          <w:rPr>
            <w:noProof/>
            <w:webHidden/>
          </w:rPr>
          <w:t>17</w:t>
        </w:r>
        <w:r>
          <w:rPr>
            <w:noProof/>
            <w:webHidden/>
          </w:rPr>
          <w:fldChar w:fldCharType="end"/>
        </w:r>
      </w:hyperlink>
    </w:p>
    <w:p w:rsidR="000913A5" w:rsidRDefault="005738E5">
      <w:pPr>
        <w:pStyle w:val="Abbildungsverzeichnis"/>
        <w:tabs>
          <w:tab w:val="right" w:leader="dot" w:pos="9062"/>
        </w:tabs>
        <w:rPr>
          <w:noProof/>
          <w:lang w:val="de-CH" w:eastAsia="de-CH" w:bidi="ar-SA"/>
        </w:rPr>
      </w:pPr>
      <w:hyperlink w:anchor="_Toc239153830" w:history="1">
        <w:r w:rsidR="000913A5" w:rsidRPr="00B04F44">
          <w:rPr>
            <w:rStyle w:val="Hyperlink"/>
            <w:noProof/>
          </w:rPr>
          <w:t>Figure 24: Repository Inspector</w:t>
        </w:r>
        <w:r w:rsidR="000913A5">
          <w:rPr>
            <w:noProof/>
            <w:webHidden/>
          </w:rPr>
          <w:tab/>
        </w:r>
        <w:r>
          <w:rPr>
            <w:noProof/>
            <w:webHidden/>
          </w:rPr>
          <w:fldChar w:fldCharType="begin"/>
        </w:r>
        <w:r w:rsidR="000913A5">
          <w:rPr>
            <w:noProof/>
            <w:webHidden/>
          </w:rPr>
          <w:instrText xml:space="preserve"> PAGEREF _Toc239153830 \h </w:instrText>
        </w:r>
        <w:r>
          <w:rPr>
            <w:noProof/>
            <w:webHidden/>
          </w:rPr>
        </w:r>
        <w:r>
          <w:rPr>
            <w:noProof/>
            <w:webHidden/>
          </w:rPr>
          <w:fldChar w:fldCharType="separate"/>
        </w:r>
        <w:r w:rsidR="002116E4">
          <w:rPr>
            <w:noProof/>
            <w:webHidden/>
          </w:rPr>
          <w:t>17</w:t>
        </w:r>
        <w:r>
          <w:rPr>
            <w:noProof/>
            <w:webHidden/>
          </w:rPr>
          <w:fldChar w:fldCharType="end"/>
        </w:r>
      </w:hyperlink>
    </w:p>
    <w:p w:rsidR="00CF024E" w:rsidRPr="00156AB8" w:rsidRDefault="005738E5">
      <w:r>
        <w:fldChar w:fldCharType="end"/>
      </w:r>
    </w:p>
    <w:sectPr w:rsidR="00CF024E" w:rsidRPr="00156AB8" w:rsidSect="00720CD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B24" w:rsidRDefault="00A43B24" w:rsidP="0075166F">
      <w:pPr>
        <w:spacing w:after="0" w:line="240" w:lineRule="auto"/>
      </w:pPr>
      <w:r>
        <w:separator/>
      </w:r>
    </w:p>
  </w:endnote>
  <w:endnote w:type="continuationSeparator" w:id="0">
    <w:p w:rsidR="00A43B24" w:rsidRDefault="00A43B24" w:rsidP="00751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B24" w:rsidRDefault="00A43B24" w:rsidP="0075166F">
      <w:pPr>
        <w:spacing w:after="0" w:line="240" w:lineRule="auto"/>
      </w:pPr>
      <w:r>
        <w:separator/>
      </w:r>
    </w:p>
  </w:footnote>
  <w:footnote w:type="continuationSeparator" w:id="0">
    <w:p w:rsidR="00A43B24" w:rsidRDefault="00A43B24" w:rsidP="0075166F">
      <w:pPr>
        <w:spacing w:after="0" w:line="240" w:lineRule="auto"/>
      </w:pPr>
      <w:r>
        <w:continuationSeparator/>
      </w:r>
    </w:p>
  </w:footnote>
  <w:footnote w:id="1">
    <w:p w:rsidR="00485033" w:rsidRPr="00A175C9" w:rsidRDefault="00485033">
      <w:pPr>
        <w:pStyle w:val="Funotentext"/>
      </w:pPr>
      <w:r>
        <w:rPr>
          <w:rStyle w:val="Funotenzeichen"/>
        </w:rPr>
        <w:footnoteRef/>
      </w:r>
      <w:r>
        <w:t xml:space="preserve"> The archive index establishes a link between a path and filename and the actual file stored within the archive.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38AC9E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33B563D9"/>
    <w:multiLevelType w:val="hybridMultilevel"/>
    <w:tmpl w:val="B206F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CA367F5"/>
    <w:multiLevelType w:val="hybridMultilevel"/>
    <w:tmpl w:val="DA0A6B1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07D352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46612BD1"/>
    <w:multiLevelType w:val="hybridMultilevel"/>
    <w:tmpl w:val="650C13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3776F2F"/>
    <w:multiLevelType w:val="hybridMultilevel"/>
    <w:tmpl w:val="43462C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AB5149"/>
    <w:rsid w:val="00005C59"/>
    <w:rsid w:val="00017268"/>
    <w:rsid w:val="000425D5"/>
    <w:rsid w:val="0005449F"/>
    <w:rsid w:val="00057D5E"/>
    <w:rsid w:val="00077BA3"/>
    <w:rsid w:val="000913A5"/>
    <w:rsid w:val="0009224F"/>
    <w:rsid w:val="000A0AB6"/>
    <w:rsid w:val="000B0C29"/>
    <w:rsid w:val="000C3A09"/>
    <w:rsid w:val="000D3122"/>
    <w:rsid w:val="000D647B"/>
    <w:rsid w:val="00116EE1"/>
    <w:rsid w:val="0012516F"/>
    <w:rsid w:val="001357B1"/>
    <w:rsid w:val="00156AB8"/>
    <w:rsid w:val="0016579B"/>
    <w:rsid w:val="00167D63"/>
    <w:rsid w:val="001769E9"/>
    <w:rsid w:val="00184B31"/>
    <w:rsid w:val="0018624C"/>
    <w:rsid w:val="00193D5A"/>
    <w:rsid w:val="001A3EEB"/>
    <w:rsid w:val="001C6F72"/>
    <w:rsid w:val="001C7E40"/>
    <w:rsid w:val="001E42BF"/>
    <w:rsid w:val="001F64D4"/>
    <w:rsid w:val="00203F3D"/>
    <w:rsid w:val="00207964"/>
    <w:rsid w:val="002116E4"/>
    <w:rsid w:val="00250596"/>
    <w:rsid w:val="00254508"/>
    <w:rsid w:val="00266B54"/>
    <w:rsid w:val="0029203F"/>
    <w:rsid w:val="002966B7"/>
    <w:rsid w:val="002A0558"/>
    <w:rsid w:val="002A213E"/>
    <w:rsid w:val="002A2352"/>
    <w:rsid w:val="002A325A"/>
    <w:rsid w:val="002A43B5"/>
    <w:rsid w:val="002A50E2"/>
    <w:rsid w:val="002A5655"/>
    <w:rsid w:val="002B4A0D"/>
    <w:rsid w:val="002C1F1C"/>
    <w:rsid w:val="002C6ADC"/>
    <w:rsid w:val="002D1102"/>
    <w:rsid w:val="002D1C4E"/>
    <w:rsid w:val="002D6083"/>
    <w:rsid w:val="002D70EA"/>
    <w:rsid w:val="002E0D81"/>
    <w:rsid w:val="002E64FC"/>
    <w:rsid w:val="00321E80"/>
    <w:rsid w:val="003269B0"/>
    <w:rsid w:val="0033035A"/>
    <w:rsid w:val="003304CA"/>
    <w:rsid w:val="00335DCC"/>
    <w:rsid w:val="0034134C"/>
    <w:rsid w:val="00346A30"/>
    <w:rsid w:val="00355A59"/>
    <w:rsid w:val="0037157C"/>
    <w:rsid w:val="00394100"/>
    <w:rsid w:val="00394242"/>
    <w:rsid w:val="003A08DA"/>
    <w:rsid w:val="003B7644"/>
    <w:rsid w:val="003E5562"/>
    <w:rsid w:val="003E6F57"/>
    <w:rsid w:val="003F4977"/>
    <w:rsid w:val="003F6193"/>
    <w:rsid w:val="004017BB"/>
    <w:rsid w:val="0041243B"/>
    <w:rsid w:val="004249E5"/>
    <w:rsid w:val="00434988"/>
    <w:rsid w:val="004405EC"/>
    <w:rsid w:val="00452D0D"/>
    <w:rsid w:val="004617E2"/>
    <w:rsid w:val="00466911"/>
    <w:rsid w:val="00470C55"/>
    <w:rsid w:val="0047501C"/>
    <w:rsid w:val="00485033"/>
    <w:rsid w:val="004915C0"/>
    <w:rsid w:val="004A0EA8"/>
    <w:rsid w:val="004A50EE"/>
    <w:rsid w:val="004B524F"/>
    <w:rsid w:val="004C29FF"/>
    <w:rsid w:val="004E31DA"/>
    <w:rsid w:val="00500653"/>
    <w:rsid w:val="0050167E"/>
    <w:rsid w:val="00504FB4"/>
    <w:rsid w:val="005066BA"/>
    <w:rsid w:val="0054265D"/>
    <w:rsid w:val="00544DC5"/>
    <w:rsid w:val="00566987"/>
    <w:rsid w:val="00570714"/>
    <w:rsid w:val="00572C2B"/>
    <w:rsid w:val="005738E5"/>
    <w:rsid w:val="00586A64"/>
    <w:rsid w:val="005A5C36"/>
    <w:rsid w:val="005B0C8E"/>
    <w:rsid w:val="005B23CD"/>
    <w:rsid w:val="005B5DC5"/>
    <w:rsid w:val="005D120B"/>
    <w:rsid w:val="005D2982"/>
    <w:rsid w:val="005D74E1"/>
    <w:rsid w:val="005E7B33"/>
    <w:rsid w:val="00607F57"/>
    <w:rsid w:val="006116DD"/>
    <w:rsid w:val="006258A2"/>
    <w:rsid w:val="006345BB"/>
    <w:rsid w:val="006439CE"/>
    <w:rsid w:val="00644D44"/>
    <w:rsid w:val="00652E34"/>
    <w:rsid w:val="006560B7"/>
    <w:rsid w:val="006560EB"/>
    <w:rsid w:val="00681D5B"/>
    <w:rsid w:val="006A4354"/>
    <w:rsid w:val="006A7FF8"/>
    <w:rsid w:val="006C75E5"/>
    <w:rsid w:val="006D273A"/>
    <w:rsid w:val="00720CD1"/>
    <w:rsid w:val="00727681"/>
    <w:rsid w:val="0075166F"/>
    <w:rsid w:val="0075212B"/>
    <w:rsid w:val="00754945"/>
    <w:rsid w:val="007561B1"/>
    <w:rsid w:val="00773847"/>
    <w:rsid w:val="00775CB2"/>
    <w:rsid w:val="00794B86"/>
    <w:rsid w:val="00796886"/>
    <w:rsid w:val="00797629"/>
    <w:rsid w:val="007A2444"/>
    <w:rsid w:val="007C5B97"/>
    <w:rsid w:val="007E47E8"/>
    <w:rsid w:val="007F1DB4"/>
    <w:rsid w:val="007F7647"/>
    <w:rsid w:val="00822BAB"/>
    <w:rsid w:val="008354AF"/>
    <w:rsid w:val="00841CC3"/>
    <w:rsid w:val="008514C8"/>
    <w:rsid w:val="008552AF"/>
    <w:rsid w:val="00867DAF"/>
    <w:rsid w:val="00873F72"/>
    <w:rsid w:val="0087788B"/>
    <w:rsid w:val="00885B4F"/>
    <w:rsid w:val="008A1214"/>
    <w:rsid w:val="008A7A63"/>
    <w:rsid w:val="008B4F8C"/>
    <w:rsid w:val="008D0F5D"/>
    <w:rsid w:val="008F0AC0"/>
    <w:rsid w:val="008F659F"/>
    <w:rsid w:val="00942FD9"/>
    <w:rsid w:val="00962AE9"/>
    <w:rsid w:val="00967835"/>
    <w:rsid w:val="009A5C3D"/>
    <w:rsid w:val="009A7429"/>
    <w:rsid w:val="009C5D0D"/>
    <w:rsid w:val="009D7E73"/>
    <w:rsid w:val="009E5503"/>
    <w:rsid w:val="009F7DD6"/>
    <w:rsid w:val="00A05EC7"/>
    <w:rsid w:val="00A06B9C"/>
    <w:rsid w:val="00A06BF6"/>
    <w:rsid w:val="00A175C9"/>
    <w:rsid w:val="00A31BD9"/>
    <w:rsid w:val="00A3489A"/>
    <w:rsid w:val="00A36E0E"/>
    <w:rsid w:val="00A42BCE"/>
    <w:rsid w:val="00A43B24"/>
    <w:rsid w:val="00A6102C"/>
    <w:rsid w:val="00A73AEB"/>
    <w:rsid w:val="00A84527"/>
    <w:rsid w:val="00AA2EC1"/>
    <w:rsid w:val="00AA3C9D"/>
    <w:rsid w:val="00AA527A"/>
    <w:rsid w:val="00AB5149"/>
    <w:rsid w:val="00AC1F5C"/>
    <w:rsid w:val="00AD3B22"/>
    <w:rsid w:val="00AE2ED9"/>
    <w:rsid w:val="00B07D12"/>
    <w:rsid w:val="00B1519D"/>
    <w:rsid w:val="00B40402"/>
    <w:rsid w:val="00B40412"/>
    <w:rsid w:val="00B41F44"/>
    <w:rsid w:val="00B43EFD"/>
    <w:rsid w:val="00B45E05"/>
    <w:rsid w:val="00B66B5F"/>
    <w:rsid w:val="00B71182"/>
    <w:rsid w:val="00B74750"/>
    <w:rsid w:val="00B77D58"/>
    <w:rsid w:val="00B84FE3"/>
    <w:rsid w:val="00B86AFB"/>
    <w:rsid w:val="00BA62CE"/>
    <w:rsid w:val="00BC4308"/>
    <w:rsid w:val="00BC75E7"/>
    <w:rsid w:val="00BD1A83"/>
    <w:rsid w:val="00BE2A75"/>
    <w:rsid w:val="00BE324E"/>
    <w:rsid w:val="00C35321"/>
    <w:rsid w:val="00C36922"/>
    <w:rsid w:val="00C36F65"/>
    <w:rsid w:val="00C6265C"/>
    <w:rsid w:val="00C84FEB"/>
    <w:rsid w:val="00C93CB3"/>
    <w:rsid w:val="00C94F99"/>
    <w:rsid w:val="00CA6C89"/>
    <w:rsid w:val="00CB0404"/>
    <w:rsid w:val="00CB5FD2"/>
    <w:rsid w:val="00CC3F93"/>
    <w:rsid w:val="00CD0C2E"/>
    <w:rsid w:val="00CD10A5"/>
    <w:rsid w:val="00CE21EA"/>
    <w:rsid w:val="00CE2929"/>
    <w:rsid w:val="00CF024E"/>
    <w:rsid w:val="00D1148B"/>
    <w:rsid w:val="00D24398"/>
    <w:rsid w:val="00D322C2"/>
    <w:rsid w:val="00D37B5A"/>
    <w:rsid w:val="00D744A7"/>
    <w:rsid w:val="00D76905"/>
    <w:rsid w:val="00D87E6D"/>
    <w:rsid w:val="00D93801"/>
    <w:rsid w:val="00D95138"/>
    <w:rsid w:val="00DA4028"/>
    <w:rsid w:val="00DA4BE8"/>
    <w:rsid w:val="00DB6B21"/>
    <w:rsid w:val="00DE2D3F"/>
    <w:rsid w:val="00E06183"/>
    <w:rsid w:val="00E14107"/>
    <w:rsid w:val="00E14108"/>
    <w:rsid w:val="00E25EB0"/>
    <w:rsid w:val="00E55765"/>
    <w:rsid w:val="00E56797"/>
    <w:rsid w:val="00E63A01"/>
    <w:rsid w:val="00E64901"/>
    <w:rsid w:val="00E745EB"/>
    <w:rsid w:val="00EA48B5"/>
    <w:rsid w:val="00EE2AEA"/>
    <w:rsid w:val="00EF505B"/>
    <w:rsid w:val="00EF55D4"/>
    <w:rsid w:val="00F00C7C"/>
    <w:rsid w:val="00F04885"/>
    <w:rsid w:val="00F0585B"/>
    <w:rsid w:val="00F150AE"/>
    <w:rsid w:val="00F26585"/>
    <w:rsid w:val="00F43D2B"/>
    <w:rsid w:val="00F51DC0"/>
    <w:rsid w:val="00F634E7"/>
    <w:rsid w:val="00F65F39"/>
    <w:rsid w:val="00F73F94"/>
    <w:rsid w:val="00F87704"/>
    <w:rsid w:val="00FB7CA3"/>
    <w:rsid w:val="00FF0E9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50EE"/>
  </w:style>
  <w:style w:type="paragraph" w:styleId="berschrift1">
    <w:name w:val="heading 1"/>
    <w:basedOn w:val="Standard"/>
    <w:next w:val="Standard"/>
    <w:link w:val="berschrift1Zchn"/>
    <w:uiPriority w:val="9"/>
    <w:qFormat/>
    <w:rsid w:val="004A50E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A50E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A50E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50E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A50E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A50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A50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A50EE"/>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4A50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A50EE"/>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A50EE"/>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C626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265C"/>
    <w:rPr>
      <w:rFonts w:ascii="Tahoma" w:hAnsi="Tahoma" w:cs="Tahoma"/>
      <w:sz w:val="16"/>
      <w:szCs w:val="16"/>
    </w:rPr>
  </w:style>
  <w:style w:type="character" w:customStyle="1" w:styleId="berschrift3Zchn">
    <w:name w:val="Überschrift 3 Zchn"/>
    <w:basedOn w:val="Absatz-Standardschriftart"/>
    <w:link w:val="berschrift3"/>
    <w:uiPriority w:val="9"/>
    <w:rsid w:val="004A50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A50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A50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A50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A50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A50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4A50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4A50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4A50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A50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4A50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A50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4A50EE"/>
    <w:rPr>
      <w:b/>
      <w:bCs/>
    </w:rPr>
  </w:style>
  <w:style w:type="character" w:styleId="Hervorhebung">
    <w:name w:val="Emphasis"/>
    <w:basedOn w:val="Absatz-Standardschriftart"/>
    <w:uiPriority w:val="20"/>
    <w:qFormat/>
    <w:rsid w:val="004A50EE"/>
    <w:rPr>
      <w:i/>
      <w:iCs/>
    </w:rPr>
  </w:style>
  <w:style w:type="paragraph" w:styleId="KeinLeerraum">
    <w:name w:val="No Spacing"/>
    <w:link w:val="KeinLeerraumZchn"/>
    <w:uiPriority w:val="1"/>
    <w:qFormat/>
    <w:rsid w:val="004A50EE"/>
    <w:pPr>
      <w:spacing w:after="0" w:line="240" w:lineRule="auto"/>
    </w:pPr>
  </w:style>
  <w:style w:type="paragraph" w:styleId="Listenabsatz">
    <w:name w:val="List Paragraph"/>
    <w:basedOn w:val="Standard"/>
    <w:uiPriority w:val="34"/>
    <w:qFormat/>
    <w:rsid w:val="004A50EE"/>
    <w:pPr>
      <w:ind w:left="720"/>
      <w:contextualSpacing/>
    </w:pPr>
  </w:style>
  <w:style w:type="paragraph" w:styleId="Anfhrungszeichen">
    <w:name w:val="Quote"/>
    <w:basedOn w:val="Standard"/>
    <w:next w:val="Standard"/>
    <w:link w:val="AnfhrungszeichenZchn"/>
    <w:uiPriority w:val="29"/>
    <w:qFormat/>
    <w:rsid w:val="004A50EE"/>
    <w:rPr>
      <w:i/>
      <w:iCs/>
      <w:color w:val="000000" w:themeColor="text1"/>
    </w:rPr>
  </w:style>
  <w:style w:type="character" w:customStyle="1" w:styleId="AnfhrungszeichenZchn">
    <w:name w:val="Anführungszeichen Zchn"/>
    <w:basedOn w:val="Absatz-Standardschriftart"/>
    <w:link w:val="Anfhrungszeichen"/>
    <w:uiPriority w:val="29"/>
    <w:rsid w:val="004A50EE"/>
    <w:rPr>
      <w:i/>
      <w:iCs/>
      <w:color w:val="000000" w:themeColor="text1"/>
    </w:rPr>
  </w:style>
  <w:style w:type="paragraph" w:styleId="IntensivesAnfhrungszeichen">
    <w:name w:val="Intense Quote"/>
    <w:basedOn w:val="Standard"/>
    <w:next w:val="Standard"/>
    <w:link w:val="IntensivesAnfhrungszeichenZchn"/>
    <w:uiPriority w:val="30"/>
    <w:qFormat/>
    <w:rsid w:val="004A50EE"/>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4A50EE"/>
    <w:rPr>
      <w:b/>
      <w:bCs/>
      <w:i/>
      <w:iCs/>
      <w:color w:val="4F81BD" w:themeColor="accent1"/>
    </w:rPr>
  </w:style>
  <w:style w:type="character" w:styleId="SchwacheHervorhebung">
    <w:name w:val="Subtle Emphasis"/>
    <w:basedOn w:val="Absatz-Standardschriftart"/>
    <w:uiPriority w:val="19"/>
    <w:qFormat/>
    <w:rsid w:val="004A50EE"/>
    <w:rPr>
      <w:i/>
      <w:iCs/>
      <w:color w:val="808080" w:themeColor="text1" w:themeTint="7F"/>
    </w:rPr>
  </w:style>
  <w:style w:type="character" w:styleId="IntensiveHervorhebung">
    <w:name w:val="Intense Emphasis"/>
    <w:basedOn w:val="Absatz-Standardschriftart"/>
    <w:uiPriority w:val="21"/>
    <w:qFormat/>
    <w:rsid w:val="004A50EE"/>
    <w:rPr>
      <w:b/>
      <w:bCs/>
      <w:i/>
      <w:iCs/>
      <w:color w:val="4F81BD" w:themeColor="accent1"/>
    </w:rPr>
  </w:style>
  <w:style w:type="character" w:styleId="SchwacherVerweis">
    <w:name w:val="Subtle Reference"/>
    <w:basedOn w:val="Absatz-Standardschriftart"/>
    <w:uiPriority w:val="31"/>
    <w:qFormat/>
    <w:rsid w:val="004A50EE"/>
    <w:rPr>
      <w:smallCaps/>
      <w:color w:val="C0504D" w:themeColor="accent2"/>
      <w:u w:val="single"/>
    </w:rPr>
  </w:style>
  <w:style w:type="character" w:styleId="IntensiverVerweis">
    <w:name w:val="Intense Reference"/>
    <w:basedOn w:val="Absatz-Standardschriftart"/>
    <w:uiPriority w:val="32"/>
    <w:qFormat/>
    <w:rsid w:val="004A50EE"/>
    <w:rPr>
      <w:b/>
      <w:bCs/>
      <w:smallCaps/>
      <w:color w:val="C0504D" w:themeColor="accent2"/>
      <w:spacing w:val="5"/>
      <w:u w:val="single"/>
    </w:rPr>
  </w:style>
  <w:style w:type="character" w:styleId="Buchtitel">
    <w:name w:val="Book Title"/>
    <w:basedOn w:val="Absatz-Standardschriftart"/>
    <w:uiPriority w:val="33"/>
    <w:qFormat/>
    <w:rsid w:val="004A50EE"/>
    <w:rPr>
      <w:b/>
      <w:bCs/>
      <w:smallCaps/>
      <w:spacing w:val="5"/>
    </w:rPr>
  </w:style>
  <w:style w:type="paragraph" w:styleId="Inhaltsverzeichnisberschrift">
    <w:name w:val="TOC Heading"/>
    <w:basedOn w:val="berschrift1"/>
    <w:next w:val="Standard"/>
    <w:uiPriority w:val="39"/>
    <w:semiHidden/>
    <w:unhideWhenUsed/>
    <w:qFormat/>
    <w:rsid w:val="004A50EE"/>
    <w:pPr>
      <w:outlineLvl w:val="9"/>
    </w:pPr>
  </w:style>
  <w:style w:type="character" w:customStyle="1" w:styleId="KeinLeerraumZchn">
    <w:name w:val="Kein Leerraum Zchn"/>
    <w:basedOn w:val="Absatz-Standardschriftart"/>
    <w:link w:val="KeinLeerraum"/>
    <w:uiPriority w:val="1"/>
    <w:rsid w:val="00C6265C"/>
  </w:style>
  <w:style w:type="table" w:styleId="Tabellengitternetz">
    <w:name w:val="Table Grid"/>
    <w:basedOn w:val="NormaleTabelle"/>
    <w:uiPriority w:val="59"/>
    <w:rsid w:val="00F43D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F43D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NormaleTabelle"/>
    <w:uiPriority w:val="60"/>
    <w:rsid w:val="00F43D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ittlereListe1-Akzent11">
    <w:name w:val="Mittlere Liste 1 - Akzent 11"/>
    <w:basedOn w:val="NormaleTabelle"/>
    <w:uiPriority w:val="65"/>
    <w:rsid w:val="00DB6B2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Verzeichnis1">
    <w:name w:val="toc 1"/>
    <w:basedOn w:val="Standard"/>
    <w:next w:val="Standard"/>
    <w:autoRedefine/>
    <w:uiPriority w:val="39"/>
    <w:unhideWhenUsed/>
    <w:rsid w:val="00773847"/>
    <w:pPr>
      <w:tabs>
        <w:tab w:val="left" w:pos="426"/>
        <w:tab w:val="right" w:leader="dot" w:pos="9062"/>
      </w:tabs>
      <w:spacing w:after="100"/>
    </w:pPr>
  </w:style>
  <w:style w:type="paragraph" w:styleId="Verzeichnis2">
    <w:name w:val="toc 2"/>
    <w:basedOn w:val="Standard"/>
    <w:next w:val="Standard"/>
    <w:autoRedefine/>
    <w:uiPriority w:val="39"/>
    <w:unhideWhenUsed/>
    <w:rsid w:val="00773847"/>
    <w:pPr>
      <w:tabs>
        <w:tab w:val="left" w:pos="880"/>
        <w:tab w:val="right" w:leader="dot" w:pos="9062"/>
      </w:tabs>
      <w:spacing w:after="100"/>
      <w:ind w:left="426"/>
    </w:pPr>
  </w:style>
  <w:style w:type="paragraph" w:styleId="Verzeichnis3">
    <w:name w:val="toc 3"/>
    <w:basedOn w:val="Standard"/>
    <w:next w:val="Standard"/>
    <w:autoRedefine/>
    <w:uiPriority w:val="39"/>
    <w:unhideWhenUsed/>
    <w:rsid w:val="00773847"/>
    <w:pPr>
      <w:tabs>
        <w:tab w:val="left" w:pos="1560"/>
        <w:tab w:val="right" w:leader="dot" w:pos="9062"/>
      </w:tabs>
      <w:spacing w:after="100"/>
      <w:ind w:left="851"/>
    </w:pPr>
  </w:style>
  <w:style w:type="character" w:styleId="Hyperlink">
    <w:name w:val="Hyperlink"/>
    <w:basedOn w:val="Absatz-Standardschriftart"/>
    <w:uiPriority w:val="99"/>
    <w:unhideWhenUsed/>
    <w:rsid w:val="00CC3F93"/>
    <w:rPr>
      <w:color w:val="0000FF" w:themeColor="hyperlink"/>
      <w:u w:val="single"/>
    </w:rPr>
  </w:style>
  <w:style w:type="paragraph" w:styleId="Abbildungsverzeichnis">
    <w:name w:val="table of figures"/>
    <w:basedOn w:val="Standard"/>
    <w:next w:val="Standard"/>
    <w:uiPriority w:val="99"/>
    <w:unhideWhenUsed/>
    <w:rsid w:val="00CF024E"/>
    <w:pPr>
      <w:spacing w:after="0"/>
    </w:pPr>
  </w:style>
  <w:style w:type="paragraph" w:styleId="Funotentext">
    <w:name w:val="footnote text"/>
    <w:basedOn w:val="Standard"/>
    <w:link w:val="FunotentextZchn"/>
    <w:uiPriority w:val="99"/>
    <w:semiHidden/>
    <w:unhideWhenUsed/>
    <w:rsid w:val="0075166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66F"/>
    <w:rPr>
      <w:sz w:val="20"/>
      <w:szCs w:val="20"/>
    </w:rPr>
  </w:style>
  <w:style w:type="character" w:styleId="Funotenzeichen">
    <w:name w:val="footnote reference"/>
    <w:basedOn w:val="Absatz-Standardschriftart"/>
    <w:uiPriority w:val="99"/>
    <w:semiHidden/>
    <w:unhideWhenUsed/>
    <w:rsid w:val="0075166F"/>
    <w:rPr>
      <w:vertAlign w:val="superscript"/>
    </w:rPr>
  </w:style>
  <w:style w:type="paragraph" w:styleId="Literaturverzeichnis">
    <w:name w:val="Bibliography"/>
    <w:basedOn w:val="Standard"/>
    <w:next w:val="Standard"/>
    <w:uiPriority w:val="37"/>
    <w:unhideWhenUsed/>
    <w:rsid w:val="00E55765"/>
  </w:style>
  <w:style w:type="paragraph" w:styleId="Aufzhlungszeichen">
    <w:name w:val="List Bullet"/>
    <w:basedOn w:val="Standard"/>
    <w:uiPriority w:val="99"/>
    <w:unhideWhenUsed/>
    <w:rsid w:val="00AA3C9D"/>
    <w:pPr>
      <w:numPr>
        <w:numId w:val="6"/>
      </w:numPr>
      <w:contextualSpacing/>
    </w:pPr>
  </w:style>
</w:styles>
</file>

<file path=word/webSettings.xml><?xml version="1.0" encoding="utf-8"?>
<w:webSettings xmlns:r="http://schemas.openxmlformats.org/officeDocument/2006/relationships" xmlns:w="http://schemas.openxmlformats.org/wordprocessingml/2006/main">
  <w:divs>
    <w:div w:id="206879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file:///C:\Users\staubesv\Documents\A2%20GUI%20Builder%20and%20Component%20Framework.docx" TargetMode="Externa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8D2CB9-DFB0-4BA8-A8C9-1F430B127F01}"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CH"/>
        </a:p>
      </dgm:t>
    </dgm:pt>
    <dgm:pt modelId="{B3064BC2-6ED7-4F45-BD7B-DB7C21838B0E}">
      <dgm:prSet phldrT="[Text]" custT="1"/>
      <dgm:spPr/>
      <dgm:t>
        <a:bodyPr/>
        <a:lstStyle/>
        <a:p>
          <a:pPr algn="ctr"/>
          <a:r>
            <a:rPr lang="de-CH" sz="1200"/>
            <a:t>Container</a:t>
          </a:r>
        </a:p>
      </dgm:t>
    </dgm:pt>
    <dgm:pt modelId="{CFFF5DDC-9937-4F80-804D-AEB504901D13}" type="parTrans" cxnId="{C151D90B-9CBF-4368-805C-BCCCB9CC59E5}">
      <dgm:prSet/>
      <dgm:spPr/>
      <dgm:t>
        <a:bodyPr/>
        <a:lstStyle/>
        <a:p>
          <a:pPr algn="ctr"/>
          <a:endParaRPr lang="de-CH"/>
        </a:p>
      </dgm:t>
    </dgm:pt>
    <dgm:pt modelId="{B9E10212-CAE2-4B9F-8B6F-99363B803C9B}" type="sibTrans" cxnId="{C151D90B-9CBF-4368-805C-BCCCB9CC59E5}">
      <dgm:prSet/>
      <dgm:spPr/>
      <dgm:t>
        <a:bodyPr/>
        <a:lstStyle/>
        <a:p>
          <a:pPr algn="ctr"/>
          <a:endParaRPr lang="de-CH"/>
        </a:p>
      </dgm:t>
    </dgm:pt>
    <dgm:pt modelId="{9B1266AF-67CF-40FB-B7E1-37B2AC336B47}">
      <dgm:prSet phldrT="[Text]" custT="1"/>
      <dgm:spPr/>
      <dgm:t>
        <a:bodyPr/>
        <a:lstStyle/>
        <a:p>
          <a:pPr algn="ctr"/>
          <a:r>
            <a:rPr lang="de-CH" sz="1200"/>
            <a:t>Element</a:t>
          </a:r>
        </a:p>
      </dgm:t>
    </dgm:pt>
    <dgm:pt modelId="{57FAF4AA-1C32-42AE-B897-A3EB8FD189B4}" type="parTrans" cxnId="{2807AB28-AA5E-4FE8-9F4C-7FCFEF975CAC}">
      <dgm:prSet/>
      <dgm:spPr/>
      <dgm:t>
        <a:bodyPr/>
        <a:lstStyle/>
        <a:p>
          <a:pPr algn="ctr"/>
          <a:endParaRPr lang="de-CH"/>
        </a:p>
      </dgm:t>
    </dgm:pt>
    <dgm:pt modelId="{4D01B782-25C8-44D0-9111-F8199DE76F35}" type="sibTrans" cxnId="{2807AB28-AA5E-4FE8-9F4C-7FCFEF975CAC}">
      <dgm:prSet/>
      <dgm:spPr/>
      <dgm:t>
        <a:bodyPr/>
        <a:lstStyle/>
        <a:p>
          <a:pPr algn="ctr"/>
          <a:endParaRPr lang="de-CH"/>
        </a:p>
      </dgm:t>
    </dgm:pt>
    <dgm:pt modelId="{BBCD066A-796A-4B71-AC97-656F232D3923}">
      <dgm:prSet phldrT="[Text]" custT="1"/>
      <dgm:spPr/>
      <dgm:t>
        <a:bodyPr/>
        <a:lstStyle/>
        <a:p>
          <a:pPr algn="ctr"/>
          <a:r>
            <a:rPr lang="de-CH" sz="1200"/>
            <a:t>Component</a:t>
          </a:r>
          <a:endParaRPr lang="de-CH" sz="900"/>
        </a:p>
      </dgm:t>
    </dgm:pt>
    <dgm:pt modelId="{E24393AB-24FA-4EF6-BE9F-F3B591D654D1}" type="parTrans" cxnId="{87293DF7-25B8-4760-9ED0-792C0C8C629C}">
      <dgm:prSet/>
      <dgm:spPr/>
      <dgm:t>
        <a:bodyPr/>
        <a:lstStyle/>
        <a:p>
          <a:pPr algn="ctr"/>
          <a:endParaRPr lang="de-CH"/>
        </a:p>
      </dgm:t>
    </dgm:pt>
    <dgm:pt modelId="{FF16D740-F395-4B0F-A60C-8D463B9DA1E1}" type="sibTrans" cxnId="{87293DF7-25B8-4760-9ED0-792C0C8C629C}">
      <dgm:prSet/>
      <dgm:spPr/>
      <dgm:t>
        <a:bodyPr/>
        <a:lstStyle/>
        <a:p>
          <a:pPr algn="ctr"/>
          <a:endParaRPr lang="de-CH"/>
        </a:p>
      </dgm:t>
    </dgm:pt>
    <dgm:pt modelId="{17546872-80A4-40A6-942F-096A90C59B55}">
      <dgm:prSet phldrT="[Text]"/>
      <dgm:spPr/>
      <dgm:t>
        <a:bodyPr/>
        <a:lstStyle/>
        <a:p>
          <a:pPr algn="ctr"/>
          <a:r>
            <a:rPr lang="de-CH"/>
            <a:t>XML</a:t>
          </a:r>
        </a:p>
      </dgm:t>
    </dgm:pt>
    <dgm:pt modelId="{64268506-7152-4314-8D6E-90B0C5D5C257}" type="parTrans" cxnId="{4A2949E3-C8DD-44BE-B3E2-0FC991546E5D}">
      <dgm:prSet/>
      <dgm:spPr/>
      <dgm:t>
        <a:bodyPr/>
        <a:lstStyle/>
        <a:p>
          <a:pPr algn="ctr"/>
          <a:endParaRPr lang="de-CH"/>
        </a:p>
      </dgm:t>
    </dgm:pt>
    <dgm:pt modelId="{90479609-71D1-4566-B759-9C80FE2EFF1B}" type="sibTrans" cxnId="{4A2949E3-C8DD-44BE-B3E2-0FC991546E5D}">
      <dgm:prSet/>
      <dgm:spPr/>
      <dgm:t>
        <a:bodyPr/>
        <a:lstStyle/>
        <a:p>
          <a:pPr algn="ctr"/>
          <a:endParaRPr lang="de-CH"/>
        </a:p>
      </dgm:t>
    </dgm:pt>
    <dgm:pt modelId="{E8839C1D-3F8E-45DF-9FF1-70FF97F0F85B}">
      <dgm:prSet phldrT="[Text]"/>
      <dgm:spPr/>
      <dgm:t>
        <a:bodyPr/>
        <a:lstStyle/>
        <a:p>
          <a:pPr algn="ctr"/>
          <a:r>
            <a:rPr lang="de-CH"/>
            <a:t>Repositories</a:t>
          </a:r>
        </a:p>
      </dgm:t>
    </dgm:pt>
    <dgm:pt modelId="{67BDB16D-0DB7-4FE3-A2CA-F532CDCEEF4C}" type="parTrans" cxnId="{B294BE5C-1BEF-4648-9AA0-C72185338205}">
      <dgm:prSet/>
      <dgm:spPr/>
      <dgm:t>
        <a:bodyPr/>
        <a:lstStyle/>
        <a:p>
          <a:pPr algn="ctr"/>
          <a:endParaRPr lang="de-CH"/>
        </a:p>
      </dgm:t>
    </dgm:pt>
    <dgm:pt modelId="{D4A3A5B2-C60C-4965-833A-C6A529689FB4}" type="sibTrans" cxnId="{B294BE5C-1BEF-4648-9AA0-C72185338205}">
      <dgm:prSet/>
      <dgm:spPr/>
      <dgm:t>
        <a:bodyPr/>
        <a:lstStyle/>
        <a:p>
          <a:pPr algn="ctr"/>
          <a:endParaRPr lang="de-CH"/>
        </a:p>
      </dgm:t>
    </dgm:pt>
    <dgm:pt modelId="{A5EB071F-E40A-4C15-8A19-AF322F01A340}">
      <dgm:prSet phldrT="[Text]"/>
      <dgm:spPr/>
      <dgm:t>
        <a:bodyPr/>
        <a:lstStyle/>
        <a:p>
          <a:pPr algn="ctr"/>
          <a:r>
            <a:rPr lang="de-CH"/>
            <a:t>WMComponents</a:t>
          </a:r>
        </a:p>
      </dgm:t>
    </dgm:pt>
    <dgm:pt modelId="{A1BF241B-6082-4BE1-86C4-BD1E9C41EAA6}" type="parTrans" cxnId="{001C0C16-DFE0-4D56-8F5F-A5A5AB6F3CAD}">
      <dgm:prSet/>
      <dgm:spPr/>
      <dgm:t>
        <a:bodyPr/>
        <a:lstStyle/>
        <a:p>
          <a:pPr algn="ctr"/>
          <a:endParaRPr lang="de-CH"/>
        </a:p>
      </dgm:t>
    </dgm:pt>
    <dgm:pt modelId="{8627E760-AEAE-469B-892D-2F08F64D8C81}" type="sibTrans" cxnId="{001C0C16-DFE0-4D56-8F5F-A5A5AB6F3CAD}">
      <dgm:prSet/>
      <dgm:spPr/>
      <dgm:t>
        <a:bodyPr/>
        <a:lstStyle/>
        <a:p>
          <a:pPr algn="ctr"/>
          <a:endParaRPr lang="de-CH"/>
        </a:p>
      </dgm:t>
    </dgm:pt>
    <dgm:pt modelId="{B84964E9-EFA0-4878-B05F-5E4991CB17D1}">
      <dgm:prSet phldrT="[Text]" custT="1"/>
      <dgm:spPr/>
      <dgm:t>
        <a:bodyPr/>
        <a:lstStyle/>
        <a:p>
          <a:pPr algn="ctr"/>
          <a:r>
            <a:rPr lang="de-CH" sz="1200"/>
            <a:t>Component</a:t>
          </a:r>
          <a:endParaRPr lang="de-CH" sz="900"/>
        </a:p>
      </dgm:t>
    </dgm:pt>
    <dgm:pt modelId="{0BD2C561-0FBA-4CFA-BCBE-74D52DF818A6}" type="parTrans" cxnId="{A715FFE7-2673-471E-8110-51A7C533D9A7}">
      <dgm:prSet/>
      <dgm:spPr/>
      <dgm:t>
        <a:bodyPr/>
        <a:lstStyle/>
        <a:p>
          <a:pPr algn="ctr"/>
          <a:endParaRPr lang="de-CH"/>
        </a:p>
      </dgm:t>
    </dgm:pt>
    <dgm:pt modelId="{6E214C42-661A-49CE-AACC-0BC92676666D}" type="sibTrans" cxnId="{A715FFE7-2673-471E-8110-51A7C533D9A7}">
      <dgm:prSet/>
      <dgm:spPr/>
      <dgm:t>
        <a:bodyPr/>
        <a:lstStyle/>
        <a:p>
          <a:pPr algn="ctr"/>
          <a:endParaRPr lang="de-CH"/>
        </a:p>
      </dgm:t>
    </dgm:pt>
    <dgm:pt modelId="{A1D653D2-BC1D-404C-9ACF-33D2BAD8F9A0}">
      <dgm:prSet phldrT="[Text]" custT="1"/>
      <dgm:spPr/>
      <dgm:t>
        <a:bodyPr/>
        <a:lstStyle/>
        <a:p>
          <a:pPr algn="ctr"/>
          <a:r>
            <a:rPr lang="de-CH" sz="1200"/>
            <a:t>VisualComponent</a:t>
          </a:r>
          <a:endParaRPr lang="de-CH" sz="900"/>
        </a:p>
      </dgm:t>
    </dgm:pt>
    <dgm:pt modelId="{C26588E1-5E5A-432C-AC0C-F7C452316A96}" type="parTrans" cxnId="{419298AE-920E-4BBA-A727-F43AA37A6543}">
      <dgm:prSet/>
      <dgm:spPr/>
      <dgm:t>
        <a:bodyPr/>
        <a:lstStyle/>
        <a:p>
          <a:pPr algn="ctr"/>
          <a:endParaRPr lang="de-CH"/>
        </a:p>
      </dgm:t>
    </dgm:pt>
    <dgm:pt modelId="{85783700-E852-4176-BEF3-1B1D5D2CEE70}" type="sibTrans" cxnId="{419298AE-920E-4BBA-A727-F43AA37A6543}">
      <dgm:prSet/>
      <dgm:spPr/>
      <dgm:t>
        <a:bodyPr/>
        <a:lstStyle/>
        <a:p>
          <a:pPr algn="ctr"/>
          <a:endParaRPr lang="de-CH"/>
        </a:p>
      </dgm:t>
    </dgm:pt>
    <dgm:pt modelId="{C6B5FC50-CCDE-43A1-BC84-4B45C4462804}">
      <dgm:prSet phldrT="[Text]" custT="1"/>
      <dgm:spPr/>
      <dgm:t>
        <a:bodyPr/>
        <a:lstStyle/>
        <a:p>
          <a:pPr algn="ctr"/>
          <a:r>
            <a:rPr lang="de-CH" sz="1200"/>
            <a:t>User-defined</a:t>
          </a:r>
          <a:r>
            <a:rPr lang="de-CH" sz="900"/>
            <a:t> </a:t>
          </a:r>
          <a:r>
            <a:rPr lang="de-CH" sz="1200"/>
            <a:t>Component</a:t>
          </a:r>
          <a:endParaRPr lang="de-CH" sz="900"/>
        </a:p>
      </dgm:t>
    </dgm:pt>
    <dgm:pt modelId="{FCC68355-53EE-47B0-930E-22D25A5884EC}" type="parTrans" cxnId="{ADAA374B-B832-4E98-A076-19FA7C1D57FC}">
      <dgm:prSet/>
      <dgm:spPr/>
      <dgm:t>
        <a:bodyPr/>
        <a:lstStyle/>
        <a:p>
          <a:pPr algn="ctr"/>
          <a:endParaRPr lang="de-CH"/>
        </a:p>
      </dgm:t>
    </dgm:pt>
    <dgm:pt modelId="{01453E68-BFBD-4145-9736-8159383F0BBE}" type="sibTrans" cxnId="{ADAA374B-B832-4E98-A076-19FA7C1D57FC}">
      <dgm:prSet/>
      <dgm:spPr/>
      <dgm:t>
        <a:bodyPr/>
        <a:lstStyle/>
        <a:p>
          <a:pPr algn="ctr"/>
          <a:endParaRPr lang="de-CH"/>
        </a:p>
      </dgm:t>
    </dgm:pt>
    <dgm:pt modelId="{531D6F65-58DF-4F26-A942-B99E61375AF9}">
      <dgm:prSet phldrT="[Text]" custT="1"/>
      <dgm:spPr/>
      <dgm:t>
        <a:bodyPr/>
        <a:lstStyle/>
        <a:p>
          <a:pPr algn="ctr"/>
          <a:r>
            <a:rPr lang="de-CH" sz="1200"/>
            <a:t>Content</a:t>
          </a:r>
          <a:endParaRPr lang="de-CH" sz="900"/>
        </a:p>
      </dgm:t>
    </dgm:pt>
    <dgm:pt modelId="{5FCBDFE3-DA7B-49EC-9988-2632E90B6D74}" type="parTrans" cxnId="{05FF99D8-A774-4988-9232-4C3251884353}">
      <dgm:prSet/>
      <dgm:spPr/>
      <dgm:t>
        <a:bodyPr/>
        <a:lstStyle/>
        <a:p>
          <a:pPr algn="ctr"/>
          <a:endParaRPr lang="de-CH"/>
        </a:p>
      </dgm:t>
    </dgm:pt>
    <dgm:pt modelId="{F30CA8A6-5D26-4F19-91C5-6B4364B65968}" type="sibTrans" cxnId="{05FF99D8-A774-4988-9232-4C3251884353}">
      <dgm:prSet/>
      <dgm:spPr/>
      <dgm:t>
        <a:bodyPr/>
        <a:lstStyle/>
        <a:p>
          <a:pPr algn="ctr"/>
          <a:endParaRPr lang="de-CH"/>
        </a:p>
      </dgm:t>
    </dgm:pt>
    <dgm:pt modelId="{A8B7CBBE-F3DF-437E-AC1A-0511EE6B2CD1}" type="pres">
      <dgm:prSet presAssocID="{A18D2CB9-DFB0-4BA8-A8C9-1F430B127F01}" presName="mainComposite" presStyleCnt="0">
        <dgm:presLayoutVars>
          <dgm:chPref val="1"/>
          <dgm:dir/>
          <dgm:animOne val="branch"/>
          <dgm:animLvl val="lvl"/>
          <dgm:resizeHandles val="exact"/>
        </dgm:presLayoutVars>
      </dgm:prSet>
      <dgm:spPr/>
      <dgm:t>
        <a:bodyPr/>
        <a:lstStyle/>
        <a:p>
          <a:endParaRPr lang="de-CH"/>
        </a:p>
      </dgm:t>
    </dgm:pt>
    <dgm:pt modelId="{9F53B7B0-163C-44C4-BB46-04EB0CF1C925}" type="pres">
      <dgm:prSet presAssocID="{A18D2CB9-DFB0-4BA8-A8C9-1F430B127F01}" presName="hierFlow" presStyleCnt="0"/>
      <dgm:spPr/>
    </dgm:pt>
    <dgm:pt modelId="{5A65D308-7907-4B09-8C99-17BAD8484AA5}" type="pres">
      <dgm:prSet presAssocID="{A18D2CB9-DFB0-4BA8-A8C9-1F430B127F01}" presName="firstBuf" presStyleCnt="0"/>
      <dgm:spPr/>
    </dgm:pt>
    <dgm:pt modelId="{92FA56F6-31A4-4572-8D17-136EAD808625}" type="pres">
      <dgm:prSet presAssocID="{A18D2CB9-DFB0-4BA8-A8C9-1F430B127F01}" presName="hierChild1" presStyleCnt="0">
        <dgm:presLayoutVars>
          <dgm:chPref val="1"/>
          <dgm:animOne val="branch"/>
          <dgm:animLvl val="lvl"/>
        </dgm:presLayoutVars>
      </dgm:prSet>
      <dgm:spPr/>
    </dgm:pt>
    <dgm:pt modelId="{A5BFF004-B69F-41D1-98AD-F96E92A7C262}" type="pres">
      <dgm:prSet presAssocID="{531D6F65-58DF-4F26-A942-B99E61375AF9}" presName="Name14" presStyleCnt="0"/>
      <dgm:spPr/>
    </dgm:pt>
    <dgm:pt modelId="{0913B254-5A40-41C6-84A6-7F6B62106CCE}" type="pres">
      <dgm:prSet presAssocID="{531D6F65-58DF-4F26-A942-B99E61375AF9}" presName="level1Shape" presStyleLbl="node0" presStyleIdx="0" presStyleCnt="1" custScaleX="216156">
        <dgm:presLayoutVars>
          <dgm:chPref val="3"/>
        </dgm:presLayoutVars>
      </dgm:prSet>
      <dgm:spPr/>
      <dgm:t>
        <a:bodyPr/>
        <a:lstStyle/>
        <a:p>
          <a:endParaRPr lang="de-CH"/>
        </a:p>
      </dgm:t>
    </dgm:pt>
    <dgm:pt modelId="{E8B07F89-EFDB-449F-AED2-D02DE60CBA2F}" type="pres">
      <dgm:prSet presAssocID="{531D6F65-58DF-4F26-A942-B99E61375AF9}" presName="hierChild2" presStyleCnt="0"/>
      <dgm:spPr/>
    </dgm:pt>
    <dgm:pt modelId="{E61A7E5B-163C-48D3-ADFB-097457B234F5}" type="pres">
      <dgm:prSet presAssocID="{CFFF5DDC-9937-4F80-804D-AEB504901D13}" presName="Name19" presStyleLbl="parChTrans1D2" presStyleIdx="0" presStyleCnt="1"/>
      <dgm:spPr/>
      <dgm:t>
        <a:bodyPr/>
        <a:lstStyle/>
        <a:p>
          <a:endParaRPr lang="de-CH"/>
        </a:p>
      </dgm:t>
    </dgm:pt>
    <dgm:pt modelId="{51F179B9-D59D-49BC-82FA-968E5D0C6F46}" type="pres">
      <dgm:prSet presAssocID="{B3064BC2-6ED7-4F45-BD7B-DB7C21838B0E}" presName="Name21" presStyleCnt="0"/>
      <dgm:spPr/>
    </dgm:pt>
    <dgm:pt modelId="{54D53E47-BCCF-4951-9D83-42E77D2D55BE}" type="pres">
      <dgm:prSet presAssocID="{B3064BC2-6ED7-4F45-BD7B-DB7C21838B0E}" presName="level2Shape" presStyleLbl="node2" presStyleIdx="0" presStyleCnt="1" custScaleX="216156"/>
      <dgm:spPr/>
      <dgm:t>
        <a:bodyPr/>
        <a:lstStyle/>
        <a:p>
          <a:endParaRPr lang="de-CH"/>
        </a:p>
      </dgm:t>
    </dgm:pt>
    <dgm:pt modelId="{3FBC8AAA-A6A2-4EEF-8727-D6C64736D0A1}" type="pres">
      <dgm:prSet presAssocID="{B3064BC2-6ED7-4F45-BD7B-DB7C21838B0E}" presName="hierChild3" presStyleCnt="0"/>
      <dgm:spPr/>
    </dgm:pt>
    <dgm:pt modelId="{C60B4C7E-B80C-4E8C-B5D1-B8AE5E0406CB}" type="pres">
      <dgm:prSet presAssocID="{57FAF4AA-1C32-42AE-B897-A3EB8FD189B4}" presName="Name19" presStyleLbl="parChTrans1D3" presStyleIdx="0" presStyleCnt="1"/>
      <dgm:spPr/>
      <dgm:t>
        <a:bodyPr/>
        <a:lstStyle/>
        <a:p>
          <a:endParaRPr lang="de-CH"/>
        </a:p>
      </dgm:t>
    </dgm:pt>
    <dgm:pt modelId="{13EA29DB-30F0-4B1B-BEB5-0696D48AB279}" type="pres">
      <dgm:prSet presAssocID="{9B1266AF-67CF-40FB-B7E1-37B2AC336B47}" presName="Name21" presStyleCnt="0"/>
      <dgm:spPr/>
    </dgm:pt>
    <dgm:pt modelId="{C43FE8F7-E007-4E87-9BAE-45BE3D769F97}" type="pres">
      <dgm:prSet presAssocID="{9B1266AF-67CF-40FB-B7E1-37B2AC336B47}" presName="level2Shape" presStyleLbl="node3" presStyleIdx="0" presStyleCnt="1" custScaleX="218870"/>
      <dgm:spPr/>
      <dgm:t>
        <a:bodyPr/>
        <a:lstStyle/>
        <a:p>
          <a:endParaRPr lang="de-CH"/>
        </a:p>
      </dgm:t>
    </dgm:pt>
    <dgm:pt modelId="{D59DD984-CBAE-40F6-B8F4-E4C1984126C4}" type="pres">
      <dgm:prSet presAssocID="{9B1266AF-67CF-40FB-B7E1-37B2AC336B47}" presName="hierChild3" presStyleCnt="0"/>
      <dgm:spPr/>
    </dgm:pt>
    <dgm:pt modelId="{734A03DC-845A-4542-BD35-ABF07853D32B}" type="pres">
      <dgm:prSet presAssocID="{E24393AB-24FA-4EF6-BE9F-F3B591D654D1}" presName="Name19" presStyleLbl="parChTrans1D4" presStyleIdx="0" presStyleCnt="4"/>
      <dgm:spPr/>
      <dgm:t>
        <a:bodyPr/>
        <a:lstStyle/>
        <a:p>
          <a:endParaRPr lang="de-CH"/>
        </a:p>
      </dgm:t>
    </dgm:pt>
    <dgm:pt modelId="{B3D98142-1F6D-4A9F-BAB2-AC2B17ED8A88}" type="pres">
      <dgm:prSet presAssocID="{BBCD066A-796A-4B71-AC97-656F232D3923}" presName="Name21" presStyleCnt="0"/>
      <dgm:spPr/>
    </dgm:pt>
    <dgm:pt modelId="{E9F1A644-C28F-4754-9A26-564C5CE2225E}" type="pres">
      <dgm:prSet presAssocID="{BBCD066A-796A-4B71-AC97-656F232D3923}" presName="level2Shape" presStyleLbl="node4" presStyleIdx="0" presStyleCnt="4" custScaleX="213442" custLinFactNeighborX="0" custLinFactNeighborY="-2548"/>
      <dgm:spPr/>
      <dgm:t>
        <a:bodyPr/>
        <a:lstStyle/>
        <a:p>
          <a:endParaRPr lang="de-CH"/>
        </a:p>
      </dgm:t>
    </dgm:pt>
    <dgm:pt modelId="{9313BD3F-F393-4B21-AB66-3EEA1BA53DF4}" type="pres">
      <dgm:prSet presAssocID="{BBCD066A-796A-4B71-AC97-656F232D3923}" presName="hierChild3" presStyleCnt="0"/>
      <dgm:spPr/>
    </dgm:pt>
    <dgm:pt modelId="{A55EFDCC-EF63-431E-8EA6-C6314EE5C655}" type="pres">
      <dgm:prSet presAssocID="{0BD2C561-0FBA-4CFA-BCBE-74D52DF818A6}" presName="Name19" presStyleLbl="parChTrans1D4" presStyleIdx="1" presStyleCnt="4"/>
      <dgm:spPr/>
      <dgm:t>
        <a:bodyPr/>
        <a:lstStyle/>
        <a:p>
          <a:endParaRPr lang="de-CH"/>
        </a:p>
      </dgm:t>
    </dgm:pt>
    <dgm:pt modelId="{5BECFA4E-1857-44C1-A566-E90BD1841E1D}" type="pres">
      <dgm:prSet presAssocID="{B84964E9-EFA0-4878-B05F-5E4991CB17D1}" presName="Name21" presStyleCnt="0"/>
      <dgm:spPr/>
    </dgm:pt>
    <dgm:pt modelId="{46A3140F-2A24-431A-B4FE-79B83B815A31}" type="pres">
      <dgm:prSet presAssocID="{B84964E9-EFA0-4878-B05F-5E4991CB17D1}" presName="level2Shape" presStyleLbl="node4" presStyleIdx="1" presStyleCnt="4" custScaleX="135844"/>
      <dgm:spPr/>
      <dgm:t>
        <a:bodyPr/>
        <a:lstStyle/>
        <a:p>
          <a:endParaRPr lang="de-CH"/>
        </a:p>
      </dgm:t>
    </dgm:pt>
    <dgm:pt modelId="{046C5474-60C9-44D9-B4A8-B6E1C39D0DBA}" type="pres">
      <dgm:prSet presAssocID="{B84964E9-EFA0-4878-B05F-5E4991CB17D1}" presName="hierChild3" presStyleCnt="0"/>
      <dgm:spPr/>
    </dgm:pt>
    <dgm:pt modelId="{CEE7046D-4BA8-4476-B777-3819A1BD85D0}" type="pres">
      <dgm:prSet presAssocID="{C26588E1-5E5A-432C-AC0C-F7C452316A96}" presName="Name19" presStyleLbl="parChTrans1D4" presStyleIdx="2" presStyleCnt="4"/>
      <dgm:spPr/>
      <dgm:t>
        <a:bodyPr/>
        <a:lstStyle/>
        <a:p>
          <a:endParaRPr lang="de-CH"/>
        </a:p>
      </dgm:t>
    </dgm:pt>
    <dgm:pt modelId="{528B1E77-E235-4146-8182-F50DDEAF423B}" type="pres">
      <dgm:prSet presAssocID="{A1D653D2-BC1D-404C-9ACF-33D2BAD8F9A0}" presName="Name21" presStyleCnt="0"/>
      <dgm:spPr/>
    </dgm:pt>
    <dgm:pt modelId="{500D7C12-DC1A-4C11-BDD6-49091A64DC5F}" type="pres">
      <dgm:prSet presAssocID="{A1D653D2-BC1D-404C-9ACF-33D2BAD8F9A0}" presName="level2Shape" presStyleLbl="node4" presStyleIdx="2" presStyleCnt="4" custScaleX="216156" custLinFactNeighborX="-1454" custLinFactNeighborY="877"/>
      <dgm:spPr/>
      <dgm:t>
        <a:bodyPr/>
        <a:lstStyle/>
        <a:p>
          <a:endParaRPr lang="de-CH"/>
        </a:p>
      </dgm:t>
    </dgm:pt>
    <dgm:pt modelId="{01A7EDB9-6DE8-4E04-8860-96F988597F6B}" type="pres">
      <dgm:prSet presAssocID="{A1D653D2-BC1D-404C-9ACF-33D2BAD8F9A0}" presName="hierChild3" presStyleCnt="0"/>
      <dgm:spPr/>
    </dgm:pt>
    <dgm:pt modelId="{180A6C9B-84E6-483D-B5EA-125A8DE92952}" type="pres">
      <dgm:prSet presAssocID="{FCC68355-53EE-47B0-930E-22D25A5884EC}" presName="Name19" presStyleLbl="parChTrans1D4" presStyleIdx="3" presStyleCnt="4"/>
      <dgm:spPr/>
      <dgm:t>
        <a:bodyPr/>
        <a:lstStyle/>
        <a:p>
          <a:endParaRPr lang="de-CH"/>
        </a:p>
      </dgm:t>
    </dgm:pt>
    <dgm:pt modelId="{9FACC7A2-AAB0-4E3D-9902-150945A8A957}" type="pres">
      <dgm:prSet presAssocID="{C6B5FC50-CCDE-43A1-BC84-4B45C4462804}" presName="Name21" presStyleCnt="0"/>
      <dgm:spPr/>
    </dgm:pt>
    <dgm:pt modelId="{CF79E8DD-71CA-4801-8505-65374B617B7D}" type="pres">
      <dgm:prSet presAssocID="{C6B5FC50-CCDE-43A1-BC84-4B45C4462804}" presName="level2Shape" presStyleLbl="node4" presStyleIdx="3" presStyleCnt="4" custScaleX="135471"/>
      <dgm:spPr/>
      <dgm:t>
        <a:bodyPr/>
        <a:lstStyle/>
        <a:p>
          <a:endParaRPr lang="de-CH"/>
        </a:p>
      </dgm:t>
    </dgm:pt>
    <dgm:pt modelId="{07163049-5A21-4E06-8C31-DEBF36000AAF}" type="pres">
      <dgm:prSet presAssocID="{C6B5FC50-CCDE-43A1-BC84-4B45C4462804}" presName="hierChild3" presStyleCnt="0"/>
      <dgm:spPr/>
    </dgm:pt>
    <dgm:pt modelId="{353283FA-2425-48C8-A48A-419AFFB75AFB}" type="pres">
      <dgm:prSet presAssocID="{A18D2CB9-DFB0-4BA8-A8C9-1F430B127F01}" presName="bgShapesFlow" presStyleCnt="0"/>
      <dgm:spPr/>
    </dgm:pt>
    <dgm:pt modelId="{195AD8AB-39C1-47AD-A558-F1D838986D09}" type="pres">
      <dgm:prSet presAssocID="{17546872-80A4-40A6-942F-096A90C59B55}" presName="rectComp" presStyleCnt="0"/>
      <dgm:spPr/>
    </dgm:pt>
    <dgm:pt modelId="{54AAFB2A-C1DB-4458-B73F-DAFDB95F38AB}" type="pres">
      <dgm:prSet presAssocID="{17546872-80A4-40A6-942F-096A90C59B55}" presName="bgRect" presStyleLbl="bgShp" presStyleIdx="0" presStyleCnt="3" custScaleY="338145" custLinFactNeighborY="6008"/>
      <dgm:spPr/>
      <dgm:t>
        <a:bodyPr/>
        <a:lstStyle/>
        <a:p>
          <a:endParaRPr lang="de-CH"/>
        </a:p>
      </dgm:t>
    </dgm:pt>
    <dgm:pt modelId="{A78DA244-299C-4B4D-ACA9-3C2FB49FE7B2}" type="pres">
      <dgm:prSet presAssocID="{17546872-80A4-40A6-942F-096A90C59B55}" presName="bgRectTx" presStyleLbl="bgShp" presStyleIdx="0" presStyleCnt="3">
        <dgm:presLayoutVars>
          <dgm:bulletEnabled val="1"/>
        </dgm:presLayoutVars>
      </dgm:prSet>
      <dgm:spPr/>
      <dgm:t>
        <a:bodyPr/>
        <a:lstStyle/>
        <a:p>
          <a:endParaRPr lang="de-CH"/>
        </a:p>
      </dgm:t>
    </dgm:pt>
    <dgm:pt modelId="{6CC3D954-6545-42F9-AD9D-4675F8B3F5D9}" type="pres">
      <dgm:prSet presAssocID="{17546872-80A4-40A6-942F-096A90C59B55}" presName="spComp" presStyleCnt="0"/>
      <dgm:spPr/>
    </dgm:pt>
    <dgm:pt modelId="{CE4A37EA-49A9-4D81-9E1C-60F045AE6FC4}" type="pres">
      <dgm:prSet presAssocID="{17546872-80A4-40A6-942F-096A90C59B55}" presName="vSp" presStyleCnt="0"/>
      <dgm:spPr/>
    </dgm:pt>
    <dgm:pt modelId="{C295691F-4A1E-4A95-9951-1F31A89CEBFA}" type="pres">
      <dgm:prSet presAssocID="{E8839C1D-3F8E-45DF-9FF1-70FF97F0F85B}" presName="rectComp" presStyleCnt="0"/>
      <dgm:spPr/>
    </dgm:pt>
    <dgm:pt modelId="{B6F51535-4677-4B57-8D44-DF9EB6A71DEA}" type="pres">
      <dgm:prSet presAssocID="{E8839C1D-3F8E-45DF-9FF1-70FF97F0F85B}" presName="bgRect" presStyleLbl="bgShp" presStyleIdx="1" presStyleCnt="3" custScaleY="116410" custLinFactNeighborY="5761"/>
      <dgm:spPr/>
      <dgm:t>
        <a:bodyPr/>
        <a:lstStyle/>
        <a:p>
          <a:endParaRPr lang="de-CH"/>
        </a:p>
      </dgm:t>
    </dgm:pt>
    <dgm:pt modelId="{5D2381D3-32DF-4ACB-BD92-A8AA1C75733A}" type="pres">
      <dgm:prSet presAssocID="{E8839C1D-3F8E-45DF-9FF1-70FF97F0F85B}" presName="bgRectTx" presStyleLbl="bgShp" presStyleIdx="1" presStyleCnt="3">
        <dgm:presLayoutVars>
          <dgm:bulletEnabled val="1"/>
        </dgm:presLayoutVars>
      </dgm:prSet>
      <dgm:spPr/>
      <dgm:t>
        <a:bodyPr/>
        <a:lstStyle/>
        <a:p>
          <a:endParaRPr lang="de-CH"/>
        </a:p>
      </dgm:t>
    </dgm:pt>
    <dgm:pt modelId="{2C7E32B6-CAD5-482D-8E38-E8359C6AF968}" type="pres">
      <dgm:prSet presAssocID="{E8839C1D-3F8E-45DF-9FF1-70FF97F0F85B}" presName="spComp" presStyleCnt="0"/>
      <dgm:spPr/>
    </dgm:pt>
    <dgm:pt modelId="{DC926C57-89F9-48A8-AF4C-8B735229B97E}" type="pres">
      <dgm:prSet presAssocID="{E8839C1D-3F8E-45DF-9FF1-70FF97F0F85B}" presName="vSp" presStyleCnt="0"/>
      <dgm:spPr/>
    </dgm:pt>
    <dgm:pt modelId="{9C2E213A-2801-4349-AA99-B9F2AE9A6A80}" type="pres">
      <dgm:prSet presAssocID="{A5EB071F-E40A-4C15-8A19-AF322F01A340}" presName="rectComp" presStyleCnt="0"/>
      <dgm:spPr/>
    </dgm:pt>
    <dgm:pt modelId="{96FDB6E6-6AB9-4B39-BF99-33F583AE8DB9}" type="pres">
      <dgm:prSet presAssocID="{A5EB071F-E40A-4C15-8A19-AF322F01A340}" presName="bgRect" presStyleLbl="bgShp" presStyleIdx="2" presStyleCnt="3" custScaleY="108767" custLinFactNeighborY="17756"/>
      <dgm:spPr/>
      <dgm:t>
        <a:bodyPr/>
        <a:lstStyle/>
        <a:p>
          <a:endParaRPr lang="de-CH"/>
        </a:p>
      </dgm:t>
    </dgm:pt>
    <dgm:pt modelId="{8B8EA465-75B3-4861-B993-058FE389A815}" type="pres">
      <dgm:prSet presAssocID="{A5EB071F-E40A-4C15-8A19-AF322F01A340}" presName="bgRectTx" presStyleLbl="bgShp" presStyleIdx="2" presStyleCnt="3">
        <dgm:presLayoutVars>
          <dgm:bulletEnabled val="1"/>
        </dgm:presLayoutVars>
      </dgm:prSet>
      <dgm:spPr/>
      <dgm:t>
        <a:bodyPr/>
        <a:lstStyle/>
        <a:p>
          <a:endParaRPr lang="de-CH"/>
        </a:p>
      </dgm:t>
    </dgm:pt>
  </dgm:ptLst>
  <dgm:cxnLst>
    <dgm:cxn modelId="{EACF36CB-DA24-42B1-BFA6-6CA5C289F029}" type="presOf" srcId="{C6B5FC50-CCDE-43A1-BC84-4B45C4462804}" destId="{CF79E8DD-71CA-4801-8505-65374B617B7D}" srcOrd="0" destOrd="0" presId="urn:microsoft.com/office/officeart/2005/8/layout/hierarchy6"/>
    <dgm:cxn modelId="{001C0C16-DFE0-4D56-8F5F-A5A5AB6F3CAD}" srcId="{A18D2CB9-DFB0-4BA8-A8C9-1F430B127F01}" destId="{A5EB071F-E40A-4C15-8A19-AF322F01A340}" srcOrd="3" destOrd="0" parTransId="{A1BF241B-6082-4BE1-86C4-BD1E9C41EAA6}" sibTransId="{8627E760-AEAE-469B-892D-2F08F64D8C81}"/>
    <dgm:cxn modelId="{184E9913-2B22-46E3-BDDB-CBF7639F7571}" type="presOf" srcId="{B84964E9-EFA0-4878-B05F-5E4991CB17D1}" destId="{46A3140F-2A24-431A-B4FE-79B83B815A31}" srcOrd="0" destOrd="0" presId="urn:microsoft.com/office/officeart/2005/8/layout/hierarchy6"/>
    <dgm:cxn modelId="{87293DF7-25B8-4760-9ED0-792C0C8C629C}" srcId="{9B1266AF-67CF-40FB-B7E1-37B2AC336B47}" destId="{BBCD066A-796A-4B71-AC97-656F232D3923}" srcOrd="0" destOrd="0" parTransId="{E24393AB-24FA-4EF6-BE9F-F3B591D654D1}" sibTransId="{FF16D740-F395-4B0F-A60C-8D463B9DA1E1}"/>
    <dgm:cxn modelId="{C151D90B-9CBF-4368-805C-BCCCB9CC59E5}" srcId="{531D6F65-58DF-4F26-A942-B99E61375AF9}" destId="{B3064BC2-6ED7-4F45-BD7B-DB7C21838B0E}" srcOrd="0" destOrd="0" parTransId="{CFFF5DDC-9937-4F80-804D-AEB504901D13}" sibTransId="{B9E10212-CAE2-4B9F-8B6F-99363B803C9B}"/>
    <dgm:cxn modelId="{2E9D4B4C-396A-4528-8699-63C58B1FEA5D}" type="presOf" srcId="{C26588E1-5E5A-432C-AC0C-F7C452316A96}" destId="{CEE7046D-4BA8-4476-B777-3819A1BD85D0}" srcOrd="0" destOrd="0" presId="urn:microsoft.com/office/officeart/2005/8/layout/hierarchy6"/>
    <dgm:cxn modelId="{DE71D909-2059-476F-BA44-05F6A0BCF49B}" type="presOf" srcId="{CFFF5DDC-9937-4F80-804D-AEB504901D13}" destId="{E61A7E5B-163C-48D3-ADFB-097457B234F5}" srcOrd="0" destOrd="0" presId="urn:microsoft.com/office/officeart/2005/8/layout/hierarchy6"/>
    <dgm:cxn modelId="{9407AB23-2896-422C-9C68-F8D8B3382E92}" type="presOf" srcId="{57FAF4AA-1C32-42AE-B897-A3EB8FD189B4}" destId="{C60B4C7E-B80C-4E8C-B5D1-B8AE5E0406CB}" srcOrd="0" destOrd="0" presId="urn:microsoft.com/office/officeart/2005/8/layout/hierarchy6"/>
    <dgm:cxn modelId="{28735F05-EAD6-4BFA-AC40-E62CE53B10A3}" type="presOf" srcId="{9B1266AF-67CF-40FB-B7E1-37B2AC336B47}" destId="{C43FE8F7-E007-4E87-9BAE-45BE3D769F97}" srcOrd="0" destOrd="0" presId="urn:microsoft.com/office/officeart/2005/8/layout/hierarchy6"/>
    <dgm:cxn modelId="{ADAA374B-B832-4E98-A076-19FA7C1D57FC}" srcId="{BBCD066A-796A-4B71-AC97-656F232D3923}" destId="{C6B5FC50-CCDE-43A1-BC84-4B45C4462804}" srcOrd="2" destOrd="0" parTransId="{FCC68355-53EE-47B0-930E-22D25A5884EC}" sibTransId="{01453E68-BFBD-4145-9736-8159383F0BBE}"/>
    <dgm:cxn modelId="{C1741E17-2B8C-426E-9698-20043981ABB1}" type="presOf" srcId="{E8839C1D-3F8E-45DF-9FF1-70FF97F0F85B}" destId="{5D2381D3-32DF-4ACB-BD92-A8AA1C75733A}" srcOrd="1" destOrd="0" presId="urn:microsoft.com/office/officeart/2005/8/layout/hierarchy6"/>
    <dgm:cxn modelId="{639D6510-1228-40AC-AE54-5F3B8ECC2EB4}" type="presOf" srcId="{A18D2CB9-DFB0-4BA8-A8C9-1F430B127F01}" destId="{A8B7CBBE-F3DF-437E-AC1A-0511EE6B2CD1}" srcOrd="0" destOrd="0" presId="urn:microsoft.com/office/officeart/2005/8/layout/hierarchy6"/>
    <dgm:cxn modelId="{419298AE-920E-4BBA-A727-F43AA37A6543}" srcId="{BBCD066A-796A-4B71-AC97-656F232D3923}" destId="{A1D653D2-BC1D-404C-9ACF-33D2BAD8F9A0}" srcOrd="1" destOrd="0" parTransId="{C26588E1-5E5A-432C-AC0C-F7C452316A96}" sibTransId="{85783700-E852-4176-BEF3-1B1D5D2CEE70}"/>
    <dgm:cxn modelId="{D7852369-4634-4A25-9733-72212B720620}" type="presOf" srcId="{0BD2C561-0FBA-4CFA-BCBE-74D52DF818A6}" destId="{A55EFDCC-EF63-431E-8EA6-C6314EE5C655}" srcOrd="0" destOrd="0" presId="urn:microsoft.com/office/officeart/2005/8/layout/hierarchy6"/>
    <dgm:cxn modelId="{24E4F9F1-6939-4D44-A08D-6040BB3EABD6}" type="presOf" srcId="{A5EB071F-E40A-4C15-8A19-AF322F01A340}" destId="{8B8EA465-75B3-4861-B993-058FE389A815}" srcOrd="1" destOrd="0" presId="urn:microsoft.com/office/officeart/2005/8/layout/hierarchy6"/>
    <dgm:cxn modelId="{1070192A-6A3B-4841-AC3C-1889E282F572}" type="presOf" srcId="{FCC68355-53EE-47B0-930E-22D25A5884EC}" destId="{180A6C9B-84E6-483D-B5EA-125A8DE92952}" srcOrd="0" destOrd="0" presId="urn:microsoft.com/office/officeart/2005/8/layout/hierarchy6"/>
    <dgm:cxn modelId="{2807AB28-AA5E-4FE8-9F4C-7FCFEF975CAC}" srcId="{B3064BC2-6ED7-4F45-BD7B-DB7C21838B0E}" destId="{9B1266AF-67CF-40FB-B7E1-37B2AC336B47}" srcOrd="0" destOrd="0" parTransId="{57FAF4AA-1C32-42AE-B897-A3EB8FD189B4}" sibTransId="{4D01B782-25C8-44D0-9111-F8199DE76F35}"/>
    <dgm:cxn modelId="{35786604-CD14-4391-B50B-31FB6F54C1C0}" type="presOf" srcId="{531D6F65-58DF-4F26-A942-B99E61375AF9}" destId="{0913B254-5A40-41C6-84A6-7F6B62106CCE}" srcOrd="0" destOrd="0" presId="urn:microsoft.com/office/officeart/2005/8/layout/hierarchy6"/>
    <dgm:cxn modelId="{CBF428EB-2CAF-4891-9D9D-BF4B6D052FED}" type="presOf" srcId="{A5EB071F-E40A-4C15-8A19-AF322F01A340}" destId="{96FDB6E6-6AB9-4B39-BF99-33F583AE8DB9}" srcOrd="0" destOrd="0" presId="urn:microsoft.com/office/officeart/2005/8/layout/hierarchy6"/>
    <dgm:cxn modelId="{A715FFE7-2673-471E-8110-51A7C533D9A7}" srcId="{BBCD066A-796A-4B71-AC97-656F232D3923}" destId="{B84964E9-EFA0-4878-B05F-5E4991CB17D1}" srcOrd="0" destOrd="0" parTransId="{0BD2C561-0FBA-4CFA-BCBE-74D52DF818A6}" sibTransId="{6E214C42-661A-49CE-AACC-0BC92676666D}"/>
    <dgm:cxn modelId="{B294BE5C-1BEF-4648-9AA0-C72185338205}" srcId="{A18D2CB9-DFB0-4BA8-A8C9-1F430B127F01}" destId="{E8839C1D-3F8E-45DF-9FF1-70FF97F0F85B}" srcOrd="2" destOrd="0" parTransId="{67BDB16D-0DB7-4FE3-A2CA-F532CDCEEF4C}" sibTransId="{D4A3A5B2-C60C-4965-833A-C6A529689FB4}"/>
    <dgm:cxn modelId="{4A2949E3-C8DD-44BE-B3E2-0FC991546E5D}" srcId="{A18D2CB9-DFB0-4BA8-A8C9-1F430B127F01}" destId="{17546872-80A4-40A6-942F-096A90C59B55}" srcOrd="1" destOrd="0" parTransId="{64268506-7152-4314-8D6E-90B0C5D5C257}" sibTransId="{90479609-71D1-4566-B759-9C80FE2EFF1B}"/>
    <dgm:cxn modelId="{BA239547-896A-44B7-8EAB-D19EAE4A47CA}" type="presOf" srcId="{17546872-80A4-40A6-942F-096A90C59B55}" destId="{54AAFB2A-C1DB-4458-B73F-DAFDB95F38AB}" srcOrd="0" destOrd="0" presId="urn:microsoft.com/office/officeart/2005/8/layout/hierarchy6"/>
    <dgm:cxn modelId="{686E261F-C9B3-47BF-9114-7A123226BA07}" type="presOf" srcId="{A1D653D2-BC1D-404C-9ACF-33D2BAD8F9A0}" destId="{500D7C12-DC1A-4C11-BDD6-49091A64DC5F}" srcOrd="0" destOrd="0" presId="urn:microsoft.com/office/officeart/2005/8/layout/hierarchy6"/>
    <dgm:cxn modelId="{677EC1E4-8511-4921-A2E0-A9DB7AB93DAC}" type="presOf" srcId="{E24393AB-24FA-4EF6-BE9F-F3B591D654D1}" destId="{734A03DC-845A-4542-BD35-ABF07853D32B}" srcOrd="0" destOrd="0" presId="urn:microsoft.com/office/officeart/2005/8/layout/hierarchy6"/>
    <dgm:cxn modelId="{0E0FF1DF-91E6-4087-9D35-22A0AEB5032B}" type="presOf" srcId="{E8839C1D-3F8E-45DF-9FF1-70FF97F0F85B}" destId="{B6F51535-4677-4B57-8D44-DF9EB6A71DEA}" srcOrd="0" destOrd="0" presId="urn:microsoft.com/office/officeart/2005/8/layout/hierarchy6"/>
    <dgm:cxn modelId="{5C6F96E2-C693-46B8-A9A2-8CC8EE32DEAC}" type="presOf" srcId="{17546872-80A4-40A6-942F-096A90C59B55}" destId="{A78DA244-299C-4B4D-ACA9-3C2FB49FE7B2}" srcOrd="1" destOrd="0" presId="urn:microsoft.com/office/officeart/2005/8/layout/hierarchy6"/>
    <dgm:cxn modelId="{05FF99D8-A774-4988-9232-4C3251884353}" srcId="{A18D2CB9-DFB0-4BA8-A8C9-1F430B127F01}" destId="{531D6F65-58DF-4F26-A942-B99E61375AF9}" srcOrd="0" destOrd="0" parTransId="{5FCBDFE3-DA7B-49EC-9988-2632E90B6D74}" sibTransId="{F30CA8A6-5D26-4F19-91C5-6B4364B65968}"/>
    <dgm:cxn modelId="{8C56C348-EDF3-46C1-96E9-4E9CC2C2D863}" type="presOf" srcId="{BBCD066A-796A-4B71-AC97-656F232D3923}" destId="{E9F1A644-C28F-4754-9A26-564C5CE2225E}" srcOrd="0" destOrd="0" presId="urn:microsoft.com/office/officeart/2005/8/layout/hierarchy6"/>
    <dgm:cxn modelId="{020B00F3-FA32-4D69-8AA0-D6144C02E7C5}" type="presOf" srcId="{B3064BC2-6ED7-4F45-BD7B-DB7C21838B0E}" destId="{54D53E47-BCCF-4951-9D83-42E77D2D55BE}" srcOrd="0" destOrd="0" presId="urn:microsoft.com/office/officeart/2005/8/layout/hierarchy6"/>
    <dgm:cxn modelId="{86609083-26F9-4D19-8F31-9BABBEFE0A13}" type="presParOf" srcId="{A8B7CBBE-F3DF-437E-AC1A-0511EE6B2CD1}" destId="{9F53B7B0-163C-44C4-BB46-04EB0CF1C925}" srcOrd="0" destOrd="0" presId="urn:microsoft.com/office/officeart/2005/8/layout/hierarchy6"/>
    <dgm:cxn modelId="{5C7568CC-22E4-4D2E-AC8A-480BF346D58E}" type="presParOf" srcId="{9F53B7B0-163C-44C4-BB46-04EB0CF1C925}" destId="{5A65D308-7907-4B09-8C99-17BAD8484AA5}" srcOrd="0" destOrd="0" presId="urn:microsoft.com/office/officeart/2005/8/layout/hierarchy6"/>
    <dgm:cxn modelId="{964A8301-C4A6-4AE6-8562-15C866AA4D19}" type="presParOf" srcId="{9F53B7B0-163C-44C4-BB46-04EB0CF1C925}" destId="{92FA56F6-31A4-4572-8D17-136EAD808625}" srcOrd="1" destOrd="0" presId="urn:microsoft.com/office/officeart/2005/8/layout/hierarchy6"/>
    <dgm:cxn modelId="{A5D087B5-7D82-4905-9E0D-736948E7C2F3}" type="presParOf" srcId="{92FA56F6-31A4-4572-8D17-136EAD808625}" destId="{A5BFF004-B69F-41D1-98AD-F96E92A7C262}" srcOrd="0" destOrd="0" presId="urn:microsoft.com/office/officeart/2005/8/layout/hierarchy6"/>
    <dgm:cxn modelId="{46BB587F-033D-425E-8DA6-2E44EB3BE2AD}" type="presParOf" srcId="{A5BFF004-B69F-41D1-98AD-F96E92A7C262}" destId="{0913B254-5A40-41C6-84A6-7F6B62106CCE}" srcOrd="0" destOrd="0" presId="urn:microsoft.com/office/officeart/2005/8/layout/hierarchy6"/>
    <dgm:cxn modelId="{51E78BF2-1FE0-4C61-A9B9-F11E69E5FBF5}" type="presParOf" srcId="{A5BFF004-B69F-41D1-98AD-F96E92A7C262}" destId="{E8B07F89-EFDB-449F-AED2-D02DE60CBA2F}" srcOrd="1" destOrd="0" presId="urn:microsoft.com/office/officeart/2005/8/layout/hierarchy6"/>
    <dgm:cxn modelId="{910B4162-4339-4F40-BA52-20FFC7D76433}" type="presParOf" srcId="{E8B07F89-EFDB-449F-AED2-D02DE60CBA2F}" destId="{E61A7E5B-163C-48D3-ADFB-097457B234F5}" srcOrd="0" destOrd="0" presId="urn:microsoft.com/office/officeart/2005/8/layout/hierarchy6"/>
    <dgm:cxn modelId="{C78EC821-B006-48DC-8B78-083F1D987947}" type="presParOf" srcId="{E8B07F89-EFDB-449F-AED2-D02DE60CBA2F}" destId="{51F179B9-D59D-49BC-82FA-968E5D0C6F46}" srcOrd="1" destOrd="0" presId="urn:microsoft.com/office/officeart/2005/8/layout/hierarchy6"/>
    <dgm:cxn modelId="{FF012C6E-4E7E-4DA9-A20B-DB93BE8F0BB8}" type="presParOf" srcId="{51F179B9-D59D-49BC-82FA-968E5D0C6F46}" destId="{54D53E47-BCCF-4951-9D83-42E77D2D55BE}" srcOrd="0" destOrd="0" presId="urn:microsoft.com/office/officeart/2005/8/layout/hierarchy6"/>
    <dgm:cxn modelId="{E10689E2-7ADC-4795-A740-E1D843675B31}" type="presParOf" srcId="{51F179B9-D59D-49BC-82FA-968E5D0C6F46}" destId="{3FBC8AAA-A6A2-4EEF-8727-D6C64736D0A1}" srcOrd="1" destOrd="0" presId="urn:microsoft.com/office/officeart/2005/8/layout/hierarchy6"/>
    <dgm:cxn modelId="{6B8EBFF1-4F4D-4222-8AA4-F0C914AE0CE0}" type="presParOf" srcId="{3FBC8AAA-A6A2-4EEF-8727-D6C64736D0A1}" destId="{C60B4C7E-B80C-4E8C-B5D1-B8AE5E0406CB}" srcOrd="0" destOrd="0" presId="urn:microsoft.com/office/officeart/2005/8/layout/hierarchy6"/>
    <dgm:cxn modelId="{54C10BFA-E783-468E-B947-FDE38044D830}" type="presParOf" srcId="{3FBC8AAA-A6A2-4EEF-8727-D6C64736D0A1}" destId="{13EA29DB-30F0-4B1B-BEB5-0696D48AB279}" srcOrd="1" destOrd="0" presId="urn:microsoft.com/office/officeart/2005/8/layout/hierarchy6"/>
    <dgm:cxn modelId="{DD6C9653-DFBD-4548-ABC6-1E1DA26778E1}" type="presParOf" srcId="{13EA29DB-30F0-4B1B-BEB5-0696D48AB279}" destId="{C43FE8F7-E007-4E87-9BAE-45BE3D769F97}" srcOrd="0" destOrd="0" presId="urn:microsoft.com/office/officeart/2005/8/layout/hierarchy6"/>
    <dgm:cxn modelId="{90496561-0FA5-4158-A364-FC36D4A2053E}" type="presParOf" srcId="{13EA29DB-30F0-4B1B-BEB5-0696D48AB279}" destId="{D59DD984-CBAE-40F6-B8F4-E4C1984126C4}" srcOrd="1" destOrd="0" presId="urn:microsoft.com/office/officeart/2005/8/layout/hierarchy6"/>
    <dgm:cxn modelId="{7842B64B-85D9-4930-8626-338607DB1BBC}" type="presParOf" srcId="{D59DD984-CBAE-40F6-B8F4-E4C1984126C4}" destId="{734A03DC-845A-4542-BD35-ABF07853D32B}" srcOrd="0" destOrd="0" presId="urn:microsoft.com/office/officeart/2005/8/layout/hierarchy6"/>
    <dgm:cxn modelId="{04C2D6A2-FF09-47F7-93EC-E4C3C0793D30}" type="presParOf" srcId="{D59DD984-CBAE-40F6-B8F4-E4C1984126C4}" destId="{B3D98142-1F6D-4A9F-BAB2-AC2B17ED8A88}" srcOrd="1" destOrd="0" presId="urn:microsoft.com/office/officeart/2005/8/layout/hierarchy6"/>
    <dgm:cxn modelId="{569257F8-3CB3-4AE6-B2F8-30A9AC9F35A5}" type="presParOf" srcId="{B3D98142-1F6D-4A9F-BAB2-AC2B17ED8A88}" destId="{E9F1A644-C28F-4754-9A26-564C5CE2225E}" srcOrd="0" destOrd="0" presId="urn:microsoft.com/office/officeart/2005/8/layout/hierarchy6"/>
    <dgm:cxn modelId="{8F0DFCB1-CC85-4124-9560-BE145BB77E36}" type="presParOf" srcId="{B3D98142-1F6D-4A9F-BAB2-AC2B17ED8A88}" destId="{9313BD3F-F393-4B21-AB66-3EEA1BA53DF4}" srcOrd="1" destOrd="0" presId="urn:microsoft.com/office/officeart/2005/8/layout/hierarchy6"/>
    <dgm:cxn modelId="{2B821971-7912-456E-BB12-AA6DC38A9C36}" type="presParOf" srcId="{9313BD3F-F393-4B21-AB66-3EEA1BA53DF4}" destId="{A55EFDCC-EF63-431E-8EA6-C6314EE5C655}" srcOrd="0" destOrd="0" presId="urn:microsoft.com/office/officeart/2005/8/layout/hierarchy6"/>
    <dgm:cxn modelId="{F2DE91BA-403B-4915-9CD8-501D009684F2}" type="presParOf" srcId="{9313BD3F-F393-4B21-AB66-3EEA1BA53DF4}" destId="{5BECFA4E-1857-44C1-A566-E90BD1841E1D}" srcOrd="1" destOrd="0" presId="urn:microsoft.com/office/officeart/2005/8/layout/hierarchy6"/>
    <dgm:cxn modelId="{384F8EA5-4A3C-4682-B2A6-38EBC6AD70CF}" type="presParOf" srcId="{5BECFA4E-1857-44C1-A566-E90BD1841E1D}" destId="{46A3140F-2A24-431A-B4FE-79B83B815A31}" srcOrd="0" destOrd="0" presId="urn:microsoft.com/office/officeart/2005/8/layout/hierarchy6"/>
    <dgm:cxn modelId="{D74CA183-C53D-48B5-8D95-DCA966182039}" type="presParOf" srcId="{5BECFA4E-1857-44C1-A566-E90BD1841E1D}" destId="{046C5474-60C9-44D9-B4A8-B6E1C39D0DBA}" srcOrd="1" destOrd="0" presId="urn:microsoft.com/office/officeart/2005/8/layout/hierarchy6"/>
    <dgm:cxn modelId="{19C80A5E-7E8D-40A8-879E-ED4C36459446}" type="presParOf" srcId="{9313BD3F-F393-4B21-AB66-3EEA1BA53DF4}" destId="{CEE7046D-4BA8-4476-B777-3819A1BD85D0}" srcOrd="2" destOrd="0" presId="urn:microsoft.com/office/officeart/2005/8/layout/hierarchy6"/>
    <dgm:cxn modelId="{4EDE3E32-4968-4C29-9D27-AFE24229A642}" type="presParOf" srcId="{9313BD3F-F393-4B21-AB66-3EEA1BA53DF4}" destId="{528B1E77-E235-4146-8182-F50DDEAF423B}" srcOrd="3" destOrd="0" presId="urn:microsoft.com/office/officeart/2005/8/layout/hierarchy6"/>
    <dgm:cxn modelId="{1A7DB8AE-86A9-4FA7-865A-7C716F02CE50}" type="presParOf" srcId="{528B1E77-E235-4146-8182-F50DDEAF423B}" destId="{500D7C12-DC1A-4C11-BDD6-49091A64DC5F}" srcOrd="0" destOrd="0" presId="urn:microsoft.com/office/officeart/2005/8/layout/hierarchy6"/>
    <dgm:cxn modelId="{51E60060-35A7-4894-9DDF-0FD69A78C44B}" type="presParOf" srcId="{528B1E77-E235-4146-8182-F50DDEAF423B}" destId="{01A7EDB9-6DE8-4E04-8860-96F988597F6B}" srcOrd="1" destOrd="0" presId="urn:microsoft.com/office/officeart/2005/8/layout/hierarchy6"/>
    <dgm:cxn modelId="{0AACF248-8DFC-4528-AD92-75225691B9FC}" type="presParOf" srcId="{9313BD3F-F393-4B21-AB66-3EEA1BA53DF4}" destId="{180A6C9B-84E6-483D-B5EA-125A8DE92952}" srcOrd="4" destOrd="0" presId="urn:microsoft.com/office/officeart/2005/8/layout/hierarchy6"/>
    <dgm:cxn modelId="{22CA2DC5-2FEA-45B2-AF98-4BBBDDF68441}" type="presParOf" srcId="{9313BD3F-F393-4B21-AB66-3EEA1BA53DF4}" destId="{9FACC7A2-AAB0-4E3D-9902-150945A8A957}" srcOrd="5" destOrd="0" presId="urn:microsoft.com/office/officeart/2005/8/layout/hierarchy6"/>
    <dgm:cxn modelId="{76237D06-1277-4346-BEE7-DC8B235DD335}" type="presParOf" srcId="{9FACC7A2-AAB0-4E3D-9902-150945A8A957}" destId="{CF79E8DD-71CA-4801-8505-65374B617B7D}" srcOrd="0" destOrd="0" presId="urn:microsoft.com/office/officeart/2005/8/layout/hierarchy6"/>
    <dgm:cxn modelId="{D17BB5E8-6478-45F7-9A30-AAC081DAA9BC}" type="presParOf" srcId="{9FACC7A2-AAB0-4E3D-9902-150945A8A957}" destId="{07163049-5A21-4E06-8C31-DEBF36000AAF}" srcOrd="1" destOrd="0" presId="urn:microsoft.com/office/officeart/2005/8/layout/hierarchy6"/>
    <dgm:cxn modelId="{D3F190AF-8532-4071-94B2-CAE428E2F6B4}" type="presParOf" srcId="{A8B7CBBE-F3DF-437E-AC1A-0511EE6B2CD1}" destId="{353283FA-2425-48C8-A48A-419AFFB75AFB}" srcOrd="1" destOrd="0" presId="urn:microsoft.com/office/officeart/2005/8/layout/hierarchy6"/>
    <dgm:cxn modelId="{E10B5472-49D4-4BED-BF75-4CF89AC441E4}" type="presParOf" srcId="{353283FA-2425-48C8-A48A-419AFFB75AFB}" destId="{195AD8AB-39C1-47AD-A558-F1D838986D09}" srcOrd="0" destOrd="0" presId="urn:microsoft.com/office/officeart/2005/8/layout/hierarchy6"/>
    <dgm:cxn modelId="{6DFD585E-D6B1-462F-A1CF-2CD04F7B981E}" type="presParOf" srcId="{195AD8AB-39C1-47AD-A558-F1D838986D09}" destId="{54AAFB2A-C1DB-4458-B73F-DAFDB95F38AB}" srcOrd="0" destOrd="0" presId="urn:microsoft.com/office/officeart/2005/8/layout/hierarchy6"/>
    <dgm:cxn modelId="{5632F2C4-2AB6-4000-9483-19AD177074C3}" type="presParOf" srcId="{195AD8AB-39C1-47AD-A558-F1D838986D09}" destId="{A78DA244-299C-4B4D-ACA9-3C2FB49FE7B2}" srcOrd="1" destOrd="0" presId="urn:microsoft.com/office/officeart/2005/8/layout/hierarchy6"/>
    <dgm:cxn modelId="{92C2C214-F6D4-4ED3-8E6E-B6B6BF3F16D5}" type="presParOf" srcId="{353283FA-2425-48C8-A48A-419AFFB75AFB}" destId="{6CC3D954-6545-42F9-AD9D-4675F8B3F5D9}" srcOrd="1" destOrd="0" presId="urn:microsoft.com/office/officeart/2005/8/layout/hierarchy6"/>
    <dgm:cxn modelId="{6121B48B-CC16-456B-8145-892511DEBD15}" type="presParOf" srcId="{6CC3D954-6545-42F9-AD9D-4675F8B3F5D9}" destId="{CE4A37EA-49A9-4D81-9E1C-60F045AE6FC4}" srcOrd="0" destOrd="0" presId="urn:microsoft.com/office/officeart/2005/8/layout/hierarchy6"/>
    <dgm:cxn modelId="{23E17994-162B-4A9A-A6BF-E5DACF0BAB9F}" type="presParOf" srcId="{353283FA-2425-48C8-A48A-419AFFB75AFB}" destId="{C295691F-4A1E-4A95-9951-1F31A89CEBFA}" srcOrd="2" destOrd="0" presId="urn:microsoft.com/office/officeart/2005/8/layout/hierarchy6"/>
    <dgm:cxn modelId="{838004F8-577F-4D11-9C40-D89AF193B7EE}" type="presParOf" srcId="{C295691F-4A1E-4A95-9951-1F31A89CEBFA}" destId="{B6F51535-4677-4B57-8D44-DF9EB6A71DEA}" srcOrd="0" destOrd="0" presId="urn:microsoft.com/office/officeart/2005/8/layout/hierarchy6"/>
    <dgm:cxn modelId="{42953869-A3E3-4678-AE8F-64FFBE7E6CE0}" type="presParOf" srcId="{C295691F-4A1E-4A95-9951-1F31A89CEBFA}" destId="{5D2381D3-32DF-4ACB-BD92-A8AA1C75733A}" srcOrd="1" destOrd="0" presId="urn:microsoft.com/office/officeart/2005/8/layout/hierarchy6"/>
    <dgm:cxn modelId="{AA55976A-CBC9-42CF-9702-44FC2D7C3F48}" type="presParOf" srcId="{353283FA-2425-48C8-A48A-419AFFB75AFB}" destId="{2C7E32B6-CAD5-482D-8E38-E8359C6AF968}" srcOrd="3" destOrd="0" presId="urn:microsoft.com/office/officeart/2005/8/layout/hierarchy6"/>
    <dgm:cxn modelId="{E178A4EA-5FCB-49B8-BF23-AD22F451FCC7}" type="presParOf" srcId="{2C7E32B6-CAD5-482D-8E38-E8359C6AF968}" destId="{DC926C57-89F9-48A8-AF4C-8B735229B97E}" srcOrd="0" destOrd="0" presId="urn:microsoft.com/office/officeart/2005/8/layout/hierarchy6"/>
    <dgm:cxn modelId="{D6FFD058-C140-4DF4-8151-6023CF087740}" type="presParOf" srcId="{353283FA-2425-48C8-A48A-419AFFB75AFB}" destId="{9C2E213A-2801-4349-AA99-B9F2AE9A6A80}" srcOrd="4" destOrd="0" presId="urn:microsoft.com/office/officeart/2005/8/layout/hierarchy6"/>
    <dgm:cxn modelId="{810D34C6-03C8-4A1B-87E2-20C7FC905473}" type="presParOf" srcId="{9C2E213A-2801-4349-AA99-B9F2AE9A6A80}" destId="{96FDB6E6-6AB9-4B39-BF99-33F583AE8DB9}" srcOrd="0" destOrd="0" presId="urn:microsoft.com/office/officeart/2005/8/layout/hierarchy6"/>
    <dgm:cxn modelId="{7FD746C1-E157-4AF8-8455-2551B89EBAF0}" type="presParOf" srcId="{9C2E213A-2801-4349-AA99-B9F2AE9A6A80}" destId="{8B8EA465-75B3-4861-B993-058FE389A815}" srcOrd="1" destOrd="0" presId="urn:microsoft.com/office/officeart/2005/8/layout/hierarchy6"/>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6FDB6E6-6AB9-4B39-BF99-33F583AE8DB9}">
      <dsp:nvSpPr>
        <dsp:cNvPr id="0" name=""/>
        <dsp:cNvSpPr/>
      </dsp:nvSpPr>
      <dsp:spPr>
        <a:xfrm>
          <a:off x="0" y="2416413"/>
          <a:ext cx="5229225" cy="536336"/>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WMComponents</a:t>
          </a:r>
        </a:p>
      </dsp:txBody>
      <dsp:txXfrm>
        <a:off x="0" y="2416413"/>
        <a:ext cx="1568767" cy="536336"/>
      </dsp:txXfrm>
    </dsp:sp>
    <dsp:sp modelId="{B6F51535-4677-4B57-8D44-DF9EB6A71DEA}">
      <dsp:nvSpPr>
        <dsp:cNvPr id="0" name=""/>
        <dsp:cNvSpPr/>
      </dsp:nvSpPr>
      <dsp:spPr>
        <a:xfrm>
          <a:off x="0" y="1783308"/>
          <a:ext cx="5229225" cy="57402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Repositories</a:t>
          </a:r>
        </a:p>
      </dsp:txBody>
      <dsp:txXfrm>
        <a:off x="0" y="1783308"/>
        <a:ext cx="1568767" cy="574024"/>
      </dsp:txXfrm>
    </dsp:sp>
    <dsp:sp modelId="{54AAFB2A-C1DB-4458-B73F-DAFDB95F38AB}">
      <dsp:nvSpPr>
        <dsp:cNvPr id="0" name=""/>
        <dsp:cNvSpPr/>
      </dsp:nvSpPr>
      <dsp:spPr>
        <a:xfrm>
          <a:off x="0" y="30811"/>
          <a:ext cx="5229225" cy="166741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XML</a:t>
          </a:r>
        </a:p>
      </dsp:txBody>
      <dsp:txXfrm>
        <a:off x="0" y="30811"/>
        <a:ext cx="1568767" cy="1667412"/>
      </dsp:txXfrm>
    </dsp:sp>
    <dsp:sp modelId="{0913B254-5A40-41C6-84A6-7F6B62106CCE}">
      <dsp:nvSpPr>
        <dsp:cNvPr id="0" name=""/>
        <dsp:cNvSpPr/>
      </dsp:nvSpPr>
      <dsp:spPr>
        <a:xfrm>
          <a:off x="2647147" y="44337"/>
          <a:ext cx="1399112"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Content</a:t>
          </a:r>
          <a:endParaRPr lang="de-CH" sz="900" kern="1200"/>
        </a:p>
      </dsp:txBody>
      <dsp:txXfrm>
        <a:off x="2647147" y="44337"/>
        <a:ext cx="1399112" cy="431513"/>
      </dsp:txXfrm>
    </dsp:sp>
    <dsp:sp modelId="{E61A7E5B-163C-48D3-ADFB-097457B234F5}">
      <dsp:nvSpPr>
        <dsp:cNvPr id="0" name=""/>
        <dsp:cNvSpPr/>
      </dsp:nvSpPr>
      <dsp:spPr>
        <a:xfrm>
          <a:off x="3300984" y="475850"/>
          <a:ext cx="91440" cy="172605"/>
        </a:xfrm>
        <a:custGeom>
          <a:avLst/>
          <a:gdLst/>
          <a:ahLst/>
          <a:cxnLst/>
          <a:rect l="0" t="0" r="0" b="0"/>
          <a:pathLst>
            <a:path>
              <a:moveTo>
                <a:pt x="45720" y="0"/>
              </a:moveTo>
              <a:lnTo>
                <a:pt x="45720" y="1726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53E47-BCCF-4951-9D83-42E77D2D55BE}">
      <dsp:nvSpPr>
        <dsp:cNvPr id="0" name=""/>
        <dsp:cNvSpPr/>
      </dsp:nvSpPr>
      <dsp:spPr>
        <a:xfrm>
          <a:off x="2647147" y="648455"/>
          <a:ext cx="1399112"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Container</a:t>
          </a:r>
        </a:p>
      </dsp:txBody>
      <dsp:txXfrm>
        <a:off x="2647147" y="648455"/>
        <a:ext cx="1399112" cy="431513"/>
      </dsp:txXfrm>
    </dsp:sp>
    <dsp:sp modelId="{C60B4C7E-B80C-4E8C-B5D1-B8AE5E0406CB}">
      <dsp:nvSpPr>
        <dsp:cNvPr id="0" name=""/>
        <dsp:cNvSpPr/>
      </dsp:nvSpPr>
      <dsp:spPr>
        <a:xfrm>
          <a:off x="3300984" y="1079968"/>
          <a:ext cx="91440" cy="172605"/>
        </a:xfrm>
        <a:custGeom>
          <a:avLst/>
          <a:gdLst/>
          <a:ahLst/>
          <a:cxnLst/>
          <a:rect l="0" t="0" r="0" b="0"/>
          <a:pathLst>
            <a:path>
              <a:moveTo>
                <a:pt x="45720" y="0"/>
              </a:moveTo>
              <a:lnTo>
                <a:pt x="45720" y="172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3FE8F7-E007-4E87-9BAE-45BE3D769F97}">
      <dsp:nvSpPr>
        <dsp:cNvPr id="0" name=""/>
        <dsp:cNvSpPr/>
      </dsp:nvSpPr>
      <dsp:spPr>
        <a:xfrm>
          <a:off x="2638364" y="1252574"/>
          <a:ext cx="1416679"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Element</a:t>
          </a:r>
        </a:p>
      </dsp:txBody>
      <dsp:txXfrm>
        <a:off x="2638364" y="1252574"/>
        <a:ext cx="1416679" cy="431513"/>
      </dsp:txXfrm>
    </dsp:sp>
    <dsp:sp modelId="{734A03DC-845A-4542-BD35-ABF07853D32B}">
      <dsp:nvSpPr>
        <dsp:cNvPr id="0" name=""/>
        <dsp:cNvSpPr/>
      </dsp:nvSpPr>
      <dsp:spPr>
        <a:xfrm>
          <a:off x="3300984" y="1684087"/>
          <a:ext cx="91440" cy="161610"/>
        </a:xfrm>
        <a:custGeom>
          <a:avLst/>
          <a:gdLst/>
          <a:ahLst/>
          <a:cxnLst/>
          <a:rect l="0" t="0" r="0" b="0"/>
          <a:pathLst>
            <a:path>
              <a:moveTo>
                <a:pt x="45720" y="0"/>
              </a:moveTo>
              <a:lnTo>
                <a:pt x="45720" y="1616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F1A644-C28F-4754-9A26-564C5CE2225E}">
      <dsp:nvSpPr>
        <dsp:cNvPr id="0" name=""/>
        <dsp:cNvSpPr/>
      </dsp:nvSpPr>
      <dsp:spPr>
        <a:xfrm>
          <a:off x="2655931" y="1845697"/>
          <a:ext cx="1381545"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Component</a:t>
          </a:r>
          <a:endParaRPr lang="de-CH" sz="900" kern="1200"/>
        </a:p>
      </dsp:txBody>
      <dsp:txXfrm>
        <a:off x="2655931" y="1845697"/>
        <a:ext cx="1381545" cy="431513"/>
      </dsp:txXfrm>
    </dsp:sp>
    <dsp:sp modelId="{A55EFDCC-EF63-431E-8EA6-C6314EE5C655}">
      <dsp:nvSpPr>
        <dsp:cNvPr id="0" name=""/>
        <dsp:cNvSpPr/>
      </dsp:nvSpPr>
      <dsp:spPr>
        <a:xfrm>
          <a:off x="2014535" y="2277210"/>
          <a:ext cx="1332168" cy="183600"/>
        </a:xfrm>
        <a:custGeom>
          <a:avLst/>
          <a:gdLst/>
          <a:ahLst/>
          <a:cxnLst/>
          <a:rect l="0" t="0" r="0" b="0"/>
          <a:pathLst>
            <a:path>
              <a:moveTo>
                <a:pt x="1332168" y="0"/>
              </a:moveTo>
              <a:lnTo>
                <a:pt x="1332168" y="91800"/>
              </a:lnTo>
              <a:lnTo>
                <a:pt x="0" y="91800"/>
              </a:lnTo>
              <a:lnTo>
                <a:pt x="0" y="1836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3140F-2A24-431A-B4FE-79B83B815A31}">
      <dsp:nvSpPr>
        <dsp:cNvPr id="0" name=""/>
        <dsp:cNvSpPr/>
      </dsp:nvSpPr>
      <dsp:spPr>
        <a:xfrm>
          <a:off x="1574896" y="2460811"/>
          <a:ext cx="879277"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Component</a:t>
          </a:r>
          <a:endParaRPr lang="de-CH" sz="900" kern="1200"/>
        </a:p>
      </dsp:txBody>
      <dsp:txXfrm>
        <a:off x="1574896" y="2460811"/>
        <a:ext cx="879277" cy="431513"/>
      </dsp:txXfrm>
    </dsp:sp>
    <dsp:sp modelId="{CEE7046D-4BA8-4476-B777-3819A1BD85D0}">
      <dsp:nvSpPr>
        <dsp:cNvPr id="0" name=""/>
        <dsp:cNvSpPr/>
      </dsp:nvSpPr>
      <dsp:spPr>
        <a:xfrm>
          <a:off x="3292779" y="2277210"/>
          <a:ext cx="91440" cy="187384"/>
        </a:xfrm>
        <a:custGeom>
          <a:avLst/>
          <a:gdLst/>
          <a:ahLst/>
          <a:cxnLst/>
          <a:rect l="0" t="0" r="0" b="0"/>
          <a:pathLst>
            <a:path>
              <a:moveTo>
                <a:pt x="53924" y="0"/>
              </a:moveTo>
              <a:lnTo>
                <a:pt x="53924" y="93692"/>
              </a:lnTo>
              <a:lnTo>
                <a:pt x="45720" y="93692"/>
              </a:lnTo>
              <a:lnTo>
                <a:pt x="45720" y="187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0D7C12-DC1A-4C11-BDD6-49091A64DC5F}">
      <dsp:nvSpPr>
        <dsp:cNvPr id="0" name=""/>
        <dsp:cNvSpPr/>
      </dsp:nvSpPr>
      <dsp:spPr>
        <a:xfrm>
          <a:off x="2638943" y="2464595"/>
          <a:ext cx="1399112"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VisualComponent</a:t>
          </a:r>
          <a:endParaRPr lang="de-CH" sz="900" kern="1200"/>
        </a:p>
      </dsp:txBody>
      <dsp:txXfrm>
        <a:off x="2638943" y="2464595"/>
        <a:ext cx="1399112" cy="431513"/>
      </dsp:txXfrm>
    </dsp:sp>
    <dsp:sp modelId="{180A6C9B-84E6-483D-B5EA-125A8DE92952}">
      <dsp:nvSpPr>
        <dsp:cNvPr id="0" name=""/>
        <dsp:cNvSpPr/>
      </dsp:nvSpPr>
      <dsp:spPr>
        <a:xfrm>
          <a:off x="3346704" y="2277210"/>
          <a:ext cx="1333375" cy="183600"/>
        </a:xfrm>
        <a:custGeom>
          <a:avLst/>
          <a:gdLst/>
          <a:ahLst/>
          <a:cxnLst/>
          <a:rect l="0" t="0" r="0" b="0"/>
          <a:pathLst>
            <a:path>
              <a:moveTo>
                <a:pt x="0" y="0"/>
              </a:moveTo>
              <a:lnTo>
                <a:pt x="0" y="91800"/>
              </a:lnTo>
              <a:lnTo>
                <a:pt x="1333375" y="91800"/>
              </a:lnTo>
              <a:lnTo>
                <a:pt x="1333375" y="1836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9E8DD-71CA-4801-8505-65374B617B7D}">
      <dsp:nvSpPr>
        <dsp:cNvPr id="0" name=""/>
        <dsp:cNvSpPr/>
      </dsp:nvSpPr>
      <dsp:spPr>
        <a:xfrm>
          <a:off x="4241648" y="2460811"/>
          <a:ext cx="876862"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User-defined</a:t>
          </a:r>
          <a:r>
            <a:rPr lang="de-CH" sz="900" kern="1200"/>
            <a:t> </a:t>
          </a:r>
          <a:r>
            <a:rPr lang="de-CH" sz="1200" kern="1200"/>
            <a:t>Component</a:t>
          </a:r>
          <a:endParaRPr lang="de-CH" sz="900" kern="1200"/>
        </a:p>
      </dsp:txBody>
      <dsp:txXfrm>
        <a:off x="4241648" y="2460811"/>
        <a:ext cx="876862" cy="4315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Fre05</b:Tag>
    <b:SourceType>Book</b:SourceType>
    <b:Guid>{1A24BEC2-C990-47B5-BD1A-851EBD49DED2}</b:Guid>
    <b:LCID>1033</b:LCID>
    <b:Author>
      <b:Author>
        <b:NameList>
          <b:Person>
            <b:Last>Frey</b:Last>
            <b:First>Thomas</b:First>
          </b:Person>
        </b:NameList>
      </b:Author>
    </b:Author>
    <b:Title>Bluebottle: A Thread-safe Multimedia and GUI Framework for Active Oberon</b:Title>
    <b:Year>2005</b:Year>
    <b:City>Konstanz</b:City>
    <b:Publisher>Hartung-Gorre Verlag GmbH</b:Publisher>
    <b:Volume>6</b:Volume>
    <b:ShortTitle>Bluebottle</b:ShortTitle>
    <b:Pages>177</b:Pages>
    <b:Edition>1.</b:Edition>
    <b:RefOrder>1</b:RefOrder>
  </b:Source>
  <b:Source>
    <b:Tag>Mul02</b:Tag>
    <b:SourceType>Book</b:SourceType>
    <b:Guid>{D202068E-D66E-47F8-971F-5F2D4BC1E64D}</b:Guid>
    <b:LCID>0</b:LCID>
    <b:Author>
      <b:Author>
        <b:NameList>
          <b:Person>
            <b:Last>Muller</b:Last>
            <b:First>Pieter</b:First>
            <b:Middle>Johannes</b:Middle>
          </b:Person>
        </b:NameList>
      </b:Author>
    </b:Author>
    <b:Title>The Active Object System: Design and Multiprocessor Implementation</b:Title>
    <b:Year>2002</b:Year>
    <b:City>Zurich</b:City>
    <b:Publisher>Diss. ETH No. 14755</b:Publisher>
    <b:ShortTitle>AOS</b:ShortTitle>
    <b:RefOrder>2</b:RefOrder>
  </b:Source>
</b:Sources>
</file>

<file path=customXml/itemProps1.xml><?xml version="1.0" encoding="utf-8"?>
<ds:datastoreItem xmlns:ds="http://schemas.openxmlformats.org/officeDocument/2006/customXml" ds:itemID="{720AE7D8-D9E3-489E-9742-7D16716CF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5057</Words>
  <Characters>31860</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staubesv</dc:creator>
  <cp:lastModifiedBy>staubesv</cp:lastModifiedBy>
  <cp:revision>26</cp:revision>
  <cp:lastPrinted>2009-09-30T13:52:00Z</cp:lastPrinted>
  <dcterms:created xsi:type="dcterms:W3CDTF">2009-08-27T15:24:00Z</dcterms:created>
  <dcterms:modified xsi:type="dcterms:W3CDTF">2009-09-30T15:40:00Z</dcterms:modified>
</cp:coreProperties>
</file>