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3F29" w:rsidRDefault="00007C60">
      <w:r>
        <w:rPr>
          <w:rStyle w:val="a3"/>
        </w:rPr>
        <w:t xml:space="preserve">Республиканское общественное объединение «Белая Русь» – </w:t>
      </w:r>
      <w:r>
        <w:t>это</w:t>
      </w:r>
      <w:r>
        <w:rPr>
          <w:rStyle w:val="a3"/>
        </w:rPr>
        <w:t xml:space="preserve"> 250 269 </w:t>
      </w:r>
      <w:r>
        <w:t>неравнодушных патриотов своей страны, объединенных в более</w:t>
      </w:r>
      <w:r>
        <w:rPr>
          <w:rStyle w:val="a3"/>
        </w:rPr>
        <w:t xml:space="preserve"> 8 860 </w:t>
      </w:r>
      <w:r>
        <w:t xml:space="preserve">первичных организаций. Наша работа основана на ясных принципах </w:t>
      </w:r>
      <w:r>
        <w:rPr>
          <w:rStyle w:val="a3"/>
        </w:rPr>
        <w:t>президентского стратегического курса</w:t>
      </w:r>
      <w:r>
        <w:t xml:space="preserve"> развития страны. Мы строим свое будущее на прочном фундаменте – </w:t>
      </w:r>
      <w:r>
        <w:rPr>
          <w:rStyle w:val="a3"/>
        </w:rPr>
        <w:t>патриотизме</w:t>
      </w:r>
      <w:r>
        <w:t xml:space="preserve">. Это уважение к своей истории, культуре и традициям, духовным ценностям нашего народа. Это ответственность за свою страну и её будущее. «Белая Русь» способствует </w:t>
      </w:r>
      <w:r>
        <w:rPr>
          <w:rStyle w:val="a3"/>
        </w:rPr>
        <w:t>объединению патриотически настроенных</w:t>
      </w:r>
      <w:r>
        <w:t>, ответственных и активных граждан вокруг общих целей и приоритетов.</w:t>
      </w:r>
      <w:r>
        <w:br/>
      </w:r>
      <w:r>
        <w:br/>
        <w:t xml:space="preserve">«Белая Русь» принимает </w:t>
      </w:r>
      <w:r>
        <w:rPr>
          <w:rStyle w:val="a3"/>
        </w:rPr>
        <w:t xml:space="preserve">активное участие во всех </w:t>
      </w:r>
      <w:hyperlink r:id="rId4" w:history="1">
        <w:r w:rsidRPr="00007C60">
          <w:rPr>
            <w:rStyle w:val="a4"/>
            <w:b/>
            <w:bCs/>
            <w:color w:val="auto"/>
            <w:u w:val="none"/>
          </w:rPr>
          <w:t>электоральных кампаниях</w:t>
        </w:r>
      </w:hyperlink>
      <w:r w:rsidRPr="00007C60">
        <w:rPr>
          <w:rStyle w:val="a3"/>
        </w:rPr>
        <w:t xml:space="preserve"> </w:t>
      </w:r>
      <w:r>
        <w:t xml:space="preserve">Республики Беларусь. Это методическая, организационная, техническая, информационная помощь членам нашего общественного объединения, участвующим в выборах; проведение разъяснительной работы с населением, организация диалоговых площадок. «Белая Русь» стимулирует </w:t>
      </w:r>
      <w:r>
        <w:rPr>
          <w:rStyle w:val="a3"/>
        </w:rPr>
        <w:t>молодежную инициативу</w:t>
      </w:r>
      <w:r>
        <w:t xml:space="preserve">. Мы прислушиваемся к мнению неравнодушных молодых людей! В рамках </w:t>
      </w:r>
      <w:r>
        <w:rPr>
          <w:rStyle w:val="a3"/>
        </w:rPr>
        <w:t>проектной работы</w:t>
      </w:r>
      <w:r>
        <w:t xml:space="preserve"> «Белая Русь» реализует образовательную, разъяснительно-информационную и волонтерскую функции, занимается деятельностью, направленной на популяризацию историко-культурного наследия белорусского народа, военно-патриотического воспитания, здорового образа жизни.</w:t>
      </w:r>
      <w:r>
        <w:br/>
      </w:r>
      <w:r>
        <w:br/>
        <w:t xml:space="preserve">Мы на равных ведем </w:t>
      </w:r>
      <w:r>
        <w:rPr>
          <w:rStyle w:val="a3"/>
        </w:rPr>
        <w:t>диалог и укрепляем связи с международными партнерами</w:t>
      </w:r>
      <w:r>
        <w:t xml:space="preserve">. </w:t>
      </w:r>
      <w:r>
        <w:rPr>
          <w:rStyle w:val="a3"/>
        </w:rPr>
        <w:t>«Белая Русь» – это площадка для диалога</w:t>
      </w:r>
      <w:r>
        <w:t xml:space="preserve"> представителей различных групп, объединений, партий, ориентированных на конструктивное и поступательное развитие. «Белая Русь» берет на себя организацию </w:t>
      </w:r>
      <w:r>
        <w:rPr>
          <w:rStyle w:val="a3"/>
        </w:rPr>
        <w:t>мониторинга запросов и интересов граждан</w:t>
      </w:r>
      <w:r>
        <w:t>, а также доведение их мнения до государственных органов посредством работы общественных приемных, организации диалоговых площадок, диалоговых форумов.</w:t>
      </w:r>
      <w:r>
        <w:br/>
      </w:r>
      <w:r>
        <w:br/>
      </w:r>
      <w:r>
        <w:rPr>
          <w:rStyle w:val="a3"/>
        </w:rPr>
        <w:t xml:space="preserve">Наша миссия – </w:t>
      </w:r>
      <w:r>
        <w:t>объединить общество для достижения созидательных целей. Только вместе мы сможем ответить на масштабные вызовы современности и уверенно двигаться вперё</w:t>
      </w:r>
      <w:bookmarkStart w:id="0" w:name="_GoBack"/>
      <w:bookmarkEnd w:id="0"/>
      <w:r>
        <w:t>д!</w:t>
      </w:r>
    </w:p>
    <w:sectPr w:rsidR="00553F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13D3"/>
    <w:rsid w:val="00004450"/>
    <w:rsid w:val="00007C60"/>
    <w:rsid w:val="00060973"/>
    <w:rsid w:val="00553F29"/>
    <w:rsid w:val="00CB7076"/>
    <w:rsid w:val="00F61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0E767D3-C67D-4AD8-8FA5-11938CA0A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007C60"/>
    <w:rPr>
      <w:b/>
      <w:bCs/>
    </w:rPr>
  </w:style>
  <w:style w:type="character" w:styleId="a4">
    <w:name w:val="Hyperlink"/>
    <w:basedOn w:val="a0"/>
    <w:uiPriority w:val="99"/>
    <w:semiHidden/>
    <w:unhideWhenUsed/>
    <w:rsid w:val="00007C6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1br.by/vote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289</Words>
  <Characters>1650</Characters>
  <Application>Microsoft Office Word</Application>
  <DocSecurity>0</DocSecurity>
  <Lines>13</Lines>
  <Paragraphs>3</Paragraphs>
  <ScaleCrop>false</ScaleCrop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2025-10-30T07:54:00Z</dcterms:created>
  <dcterms:modified xsi:type="dcterms:W3CDTF">2025-10-30T07:54:00Z</dcterms:modified>
</cp:coreProperties>
</file>