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AEA15" w14:textId="77777777" w:rsidR="008D1AE9" w:rsidRPr="002552F5" w:rsidRDefault="008D1AE9" w:rsidP="00754497">
      <w:pPr>
        <w:rPr>
          <w:rFonts w:cs="Times New Roman"/>
          <w:color w:val="3B3838" w:themeColor="background2" w:themeShade="40"/>
        </w:rPr>
      </w:pPr>
    </w:p>
    <w:p w14:paraId="0D193486" w14:textId="2624F9E4" w:rsidR="00754497" w:rsidRPr="002552F5" w:rsidRDefault="00FB4962" w:rsidP="00B4113E">
      <w:pPr>
        <w:jc w:val="center"/>
        <w:rPr>
          <w:rFonts w:cs="Times New Roman"/>
          <w:color w:val="3B3838" w:themeColor="background2" w:themeShade="40"/>
        </w:rPr>
      </w:pPr>
      <w:r w:rsidRPr="002552F5">
        <w:rPr>
          <w:rFonts w:cs="Times New Roman"/>
          <w:color w:val="3B3838" w:themeColor="background2" w:themeShade="40"/>
        </w:rPr>
        <w:t>Abstract</w:t>
      </w:r>
    </w:p>
    <w:p w14:paraId="60551815" w14:textId="0FEDC212" w:rsidR="00754497" w:rsidRPr="002552F5" w:rsidRDefault="00BA2B8F" w:rsidP="00754497">
      <w:pPr>
        <w:rPr>
          <w:rFonts w:cs="Times New Roman"/>
          <w:color w:val="3B3838" w:themeColor="background2" w:themeShade="40"/>
        </w:rPr>
      </w:pPr>
      <w:r w:rsidRPr="002552F5">
        <w:rPr>
          <w:rFonts w:cs="Times New Roman"/>
          <w:color w:val="3B3838" w:themeColor="background2" w:themeShade="40"/>
        </w:rPr>
        <w:t>Sentiment analysis of Twitter activity concerning therapeutic treatments and possible vaccines during the COVID-19 pandemic: analysis of Hydroxychloroquine, Remdesivir, Regeneron, and COVID-19 vaccines.</w:t>
      </w:r>
    </w:p>
    <w:p w14:paraId="7F521AE6" w14:textId="77777777" w:rsidR="00BA2B8F" w:rsidRPr="002552F5" w:rsidRDefault="00BA2B8F" w:rsidP="002F6B5E">
      <w:pPr>
        <w:rPr>
          <w:rFonts w:cs="Times New Roman"/>
          <w:color w:val="3B3838" w:themeColor="background2" w:themeShade="40"/>
        </w:rPr>
      </w:pPr>
    </w:p>
    <w:p w14:paraId="60DC90C9" w14:textId="46363629" w:rsidR="002F6B5E" w:rsidRPr="002552F5" w:rsidRDefault="002F6B5E" w:rsidP="00B4113E">
      <w:pPr>
        <w:ind w:left="720"/>
        <w:rPr>
          <w:rFonts w:cs="Times New Roman"/>
          <w:color w:val="3B3838" w:themeColor="background2" w:themeShade="40"/>
        </w:rPr>
      </w:pPr>
      <w:r w:rsidRPr="002552F5">
        <w:rPr>
          <w:rFonts w:cs="Times New Roman"/>
          <w:color w:val="3B3838" w:themeColor="background2" w:themeShade="40"/>
        </w:rPr>
        <w:t>Keywords: twitter api, sentiment analysis, opinion mining, social networks, python, nltk, textblob, pandas, matplotlib, covid-19 vaccines, covid-19 treatments</w:t>
      </w:r>
      <w:r w:rsidR="00296FCE">
        <w:rPr>
          <w:rFonts w:cs="Times New Roman"/>
          <w:color w:val="3B3838" w:themeColor="background2" w:themeShade="40"/>
        </w:rPr>
        <w:t>, naive bayes</w:t>
      </w:r>
    </w:p>
    <w:p w14:paraId="788BCAA4" w14:textId="33743EBE" w:rsidR="00FB4962" w:rsidRPr="002552F5" w:rsidRDefault="00FB4962" w:rsidP="002F6B5E">
      <w:pPr>
        <w:rPr>
          <w:rFonts w:cs="Times New Roman"/>
          <w:color w:val="3B3838" w:themeColor="background2" w:themeShade="40"/>
        </w:rPr>
      </w:pPr>
    </w:p>
    <w:p w14:paraId="5169CA9B" w14:textId="457FDCFC" w:rsidR="00A153D3" w:rsidRPr="002552F5" w:rsidRDefault="00FB4962" w:rsidP="00FB4962">
      <w:pPr>
        <w:jc w:val="center"/>
        <w:rPr>
          <w:rFonts w:cs="Times New Roman"/>
          <w:color w:val="3B3838" w:themeColor="background2" w:themeShade="40"/>
        </w:rPr>
      </w:pPr>
      <w:r w:rsidRPr="002552F5">
        <w:rPr>
          <w:rFonts w:cs="Times New Roman"/>
          <w:color w:val="3B3838" w:themeColor="background2" w:themeShade="40"/>
        </w:rPr>
        <w:t>Twitter Sentiment Analysis of CVOID-19 Vaccines and Therapeutic Treatments</w:t>
      </w:r>
    </w:p>
    <w:p w14:paraId="6CDB9E28" w14:textId="639FA778" w:rsidR="00754497" w:rsidRPr="002552F5" w:rsidRDefault="00754497" w:rsidP="00754497">
      <w:pPr>
        <w:rPr>
          <w:rFonts w:cs="Times New Roman"/>
          <w:color w:val="3B3838" w:themeColor="background2" w:themeShade="40"/>
        </w:rPr>
      </w:pPr>
      <w:bookmarkStart w:id="0" w:name="_Hlk51527325"/>
      <w:r w:rsidRPr="002552F5">
        <w:rPr>
          <w:rFonts w:cs="Times New Roman"/>
          <w:color w:val="3B3838" w:themeColor="background2" w:themeShade="40"/>
        </w:rPr>
        <w:t xml:space="preserve">With the current COVID-19 pandemic there has been a great deal of conversation around possible therapeutic treatments and possible vaccines.  The goal of the project is to characterize public sentiment regarding therapeutic treatments and possible vaccines by analyzing Twitter activity using key dates for differentiation.  </w:t>
      </w:r>
      <w:bookmarkEnd w:id="0"/>
    </w:p>
    <w:p w14:paraId="73858F92" w14:textId="3F906BDB" w:rsidR="002970C3" w:rsidRPr="002552F5" w:rsidRDefault="002970C3" w:rsidP="002970C3">
      <w:pPr>
        <w:rPr>
          <w:rFonts w:cs="Times New Roman"/>
          <w:color w:val="3B3838" w:themeColor="background2" w:themeShade="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5125"/>
      </w:tblGrid>
      <w:tr w:rsidR="00915424" w:rsidRPr="002552F5" w14:paraId="5C2D0147" w14:textId="77777777" w:rsidTr="00915424">
        <w:tc>
          <w:tcPr>
            <w:tcW w:w="4225" w:type="dxa"/>
            <w:tcBorders>
              <w:right w:val="single" w:sz="4" w:space="0" w:color="auto"/>
            </w:tcBorders>
          </w:tcPr>
          <w:p w14:paraId="0213845A" w14:textId="10850B73" w:rsidR="00915424" w:rsidRPr="002552F5" w:rsidRDefault="00915424" w:rsidP="002970C3">
            <w:pPr>
              <w:rPr>
                <w:rFonts w:cs="Times New Roman"/>
                <w:color w:val="3B3838" w:themeColor="background2" w:themeShade="40"/>
              </w:rPr>
            </w:pPr>
            <w:r w:rsidRPr="002552F5">
              <w:rPr>
                <w:rFonts w:cs="Times New Roman"/>
                <w:noProof/>
                <w:color w:val="3B3838" w:themeColor="background2" w:themeShade="40"/>
              </w:rPr>
              <w:drawing>
                <wp:inline distT="0" distB="0" distL="0" distR="0" wp14:anchorId="5B14F12D" wp14:editId="685605A5">
                  <wp:extent cx="1988820" cy="1620888"/>
                  <wp:effectExtent l="0" t="0" r="0" b="0"/>
                  <wp:docPr id="1026" name="Picture 2">
                    <a:extLst xmlns:a="http://schemas.openxmlformats.org/drawingml/2006/main">
                      <a:ext uri="{FF2B5EF4-FFF2-40B4-BE49-F238E27FC236}">
                        <a16:creationId xmlns:a16="http://schemas.microsoft.com/office/drawing/2014/main" id="{8D09082E-EC8A-4B6D-A319-B83FBA92B7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8D09082E-EC8A-4B6D-A319-B83FBA92B7EA}"/>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847" cy="1639655"/>
                          </a:xfrm>
                          <a:prstGeom prst="rect">
                            <a:avLst/>
                          </a:prstGeom>
                          <a:noFill/>
                        </pic:spPr>
                      </pic:pic>
                    </a:graphicData>
                  </a:graphic>
                </wp:inline>
              </w:drawing>
            </w:r>
          </w:p>
        </w:tc>
        <w:tc>
          <w:tcPr>
            <w:tcW w:w="5125" w:type="dxa"/>
            <w:tcBorders>
              <w:left w:val="single" w:sz="4" w:space="0" w:color="auto"/>
            </w:tcBorders>
          </w:tcPr>
          <w:p w14:paraId="77A53C0F" w14:textId="77777777" w:rsidR="00915424" w:rsidRPr="002552F5" w:rsidRDefault="00915424" w:rsidP="00915424">
            <w:pPr>
              <w:rPr>
                <w:rFonts w:cs="Times New Roman"/>
                <w:i/>
                <w:iCs/>
                <w:color w:val="3B3838" w:themeColor="background2" w:themeShade="40"/>
              </w:rPr>
            </w:pPr>
          </w:p>
          <w:p w14:paraId="65D54E9E" w14:textId="77777777" w:rsidR="00915424" w:rsidRPr="002552F5" w:rsidRDefault="00915424" w:rsidP="00915424">
            <w:pPr>
              <w:rPr>
                <w:rFonts w:cs="Times New Roman"/>
                <w:i/>
                <w:iCs/>
                <w:color w:val="3B3838" w:themeColor="background2" w:themeShade="40"/>
              </w:rPr>
            </w:pPr>
          </w:p>
          <w:p w14:paraId="352B3B0C" w14:textId="1E0923E8" w:rsidR="00915424" w:rsidRPr="002552F5" w:rsidRDefault="00915424" w:rsidP="00915424">
            <w:pPr>
              <w:jc w:val="center"/>
              <w:rPr>
                <w:rFonts w:cs="Times New Roman"/>
                <w:i/>
                <w:iCs/>
                <w:color w:val="3B3838" w:themeColor="background2" w:themeShade="40"/>
                <w:sz w:val="28"/>
                <w:szCs w:val="28"/>
              </w:rPr>
            </w:pPr>
            <w:r w:rsidRPr="002552F5">
              <w:rPr>
                <w:rFonts w:cs="Times New Roman"/>
                <w:i/>
                <w:iCs/>
                <w:color w:val="3B3838" w:themeColor="background2" w:themeShade="40"/>
                <w:sz w:val="28"/>
                <w:szCs w:val="28"/>
              </w:rPr>
              <w:t>“It’s estimated that 80% of the world’s data is unstructured, in other words it’s unorganized. Huge volumes of text data is created by social media sites like Twitter.</w:t>
            </w:r>
            <w:r w:rsidR="00363EAF" w:rsidRPr="002552F5">
              <w:rPr>
                <w:rFonts w:cs="Times New Roman"/>
                <w:i/>
                <w:iCs/>
                <w:color w:val="3B3838" w:themeColor="background2" w:themeShade="40"/>
                <w:sz w:val="28"/>
                <w:szCs w:val="28"/>
              </w:rPr>
              <w:t>” Schneider (2016)</w:t>
            </w:r>
          </w:p>
          <w:p w14:paraId="41C92213" w14:textId="77777777" w:rsidR="00915424" w:rsidRPr="002552F5" w:rsidRDefault="00915424" w:rsidP="002970C3">
            <w:pPr>
              <w:rPr>
                <w:rFonts w:cs="Times New Roman"/>
                <w:i/>
                <w:iCs/>
                <w:color w:val="3B3838" w:themeColor="background2" w:themeShade="40"/>
              </w:rPr>
            </w:pPr>
          </w:p>
        </w:tc>
      </w:tr>
    </w:tbl>
    <w:p w14:paraId="22867DF6" w14:textId="7CC13A65" w:rsidR="00915424" w:rsidRPr="002552F5" w:rsidRDefault="00915424" w:rsidP="002970C3">
      <w:pPr>
        <w:rPr>
          <w:rFonts w:cs="Times New Roman"/>
          <w:color w:val="3B3838" w:themeColor="background2" w:themeShade="40"/>
        </w:rPr>
      </w:pPr>
    </w:p>
    <w:p w14:paraId="24492AAA" w14:textId="76E6CFC0" w:rsidR="00915424" w:rsidRPr="002552F5" w:rsidRDefault="00915424" w:rsidP="002970C3">
      <w:pPr>
        <w:rPr>
          <w:rFonts w:cs="Times New Roman"/>
          <w:color w:val="3B3838" w:themeColor="background2" w:themeShade="40"/>
        </w:rPr>
      </w:pPr>
      <w:r w:rsidRPr="002552F5">
        <w:rPr>
          <w:rFonts w:cs="Times New Roman"/>
          <w:color w:val="3B3838" w:themeColor="background2" w:themeShade="40"/>
        </w:rPr>
        <w:t>This project does not attempt to answer the cause(s) of the sentiment toward C</w:t>
      </w:r>
      <w:r w:rsidR="00442B60" w:rsidRPr="002552F5">
        <w:rPr>
          <w:rFonts w:cs="Times New Roman"/>
          <w:color w:val="3B3838" w:themeColor="background2" w:themeShade="40"/>
        </w:rPr>
        <w:t>O</w:t>
      </w:r>
      <w:r w:rsidRPr="002552F5">
        <w:rPr>
          <w:rFonts w:cs="Times New Roman"/>
          <w:color w:val="3B3838" w:themeColor="background2" w:themeShade="40"/>
        </w:rPr>
        <w:t>VID-19 vaccines</w:t>
      </w:r>
      <w:r w:rsidR="009C7DB0" w:rsidRPr="002552F5">
        <w:rPr>
          <w:rFonts w:cs="Times New Roman"/>
          <w:color w:val="3B3838" w:themeColor="background2" w:themeShade="40"/>
        </w:rPr>
        <w:t xml:space="preserve"> or therapeutics</w:t>
      </w:r>
      <w:r w:rsidRPr="002552F5">
        <w:rPr>
          <w:rFonts w:cs="Times New Roman"/>
          <w:color w:val="3B3838" w:themeColor="background2" w:themeShade="40"/>
        </w:rPr>
        <w:t xml:space="preserve">, it simply seeks to analyze the sentiments of keywords surrounding COVID-19.  To accomplish this, I’ve analyzed Twitter activity for three of the primary therapeutic treatments for COVID-19; </w:t>
      </w:r>
      <w:r w:rsidR="00BA2B8F" w:rsidRPr="002552F5">
        <w:rPr>
          <w:rFonts w:cs="Times New Roman"/>
          <w:color w:val="3B3838" w:themeColor="background2" w:themeShade="40"/>
        </w:rPr>
        <w:t>H</w:t>
      </w:r>
      <w:r w:rsidRPr="002552F5">
        <w:rPr>
          <w:rFonts w:cs="Times New Roman"/>
          <w:color w:val="3B3838" w:themeColor="background2" w:themeShade="40"/>
        </w:rPr>
        <w:t xml:space="preserve">ydroxychloroquine </w:t>
      </w:r>
      <w:r w:rsidR="00BA2B8F" w:rsidRPr="002552F5">
        <w:rPr>
          <w:rFonts w:cs="Times New Roman"/>
          <w:color w:val="3B3838" w:themeColor="background2" w:themeShade="40"/>
        </w:rPr>
        <w:t>R</w:t>
      </w:r>
      <w:r w:rsidRPr="002552F5">
        <w:rPr>
          <w:rFonts w:cs="Times New Roman"/>
          <w:color w:val="3B3838" w:themeColor="background2" w:themeShade="40"/>
        </w:rPr>
        <w:t>emdesivir</w:t>
      </w:r>
      <w:r w:rsidR="00BA2B8F" w:rsidRPr="002552F5">
        <w:rPr>
          <w:rFonts w:cs="Times New Roman"/>
          <w:color w:val="3B3838" w:themeColor="background2" w:themeShade="40"/>
        </w:rPr>
        <w:t>,</w:t>
      </w:r>
      <w:r w:rsidRPr="002552F5">
        <w:rPr>
          <w:rFonts w:cs="Times New Roman"/>
          <w:color w:val="3B3838" w:themeColor="background2" w:themeShade="40"/>
        </w:rPr>
        <w:t xml:space="preserve"> and </w:t>
      </w:r>
      <w:r w:rsidR="00BA2B8F" w:rsidRPr="002552F5">
        <w:rPr>
          <w:rFonts w:cs="Times New Roman"/>
          <w:color w:val="3B3838" w:themeColor="background2" w:themeShade="40"/>
        </w:rPr>
        <w:t>R</w:t>
      </w:r>
      <w:r w:rsidRPr="002552F5">
        <w:rPr>
          <w:rFonts w:cs="Times New Roman"/>
          <w:color w:val="3B3838" w:themeColor="background2" w:themeShade="40"/>
        </w:rPr>
        <w:t xml:space="preserve">egeneron.  For comparison, I’ve also pulled Twitter activity for “covid-19 vaccine”.  </w:t>
      </w:r>
    </w:p>
    <w:p w14:paraId="02C84828" w14:textId="059E3BA2" w:rsidR="00534FDC" w:rsidRPr="002552F5" w:rsidRDefault="002970C3" w:rsidP="002970C3">
      <w:pPr>
        <w:rPr>
          <w:rFonts w:cs="Times New Roman"/>
          <w:color w:val="3B3838" w:themeColor="background2" w:themeShade="40"/>
        </w:rPr>
      </w:pPr>
      <w:r w:rsidRPr="002552F5">
        <w:rPr>
          <w:rFonts w:cs="Times New Roman"/>
          <w:color w:val="3B3838" w:themeColor="background2" w:themeShade="40"/>
        </w:rPr>
        <w:t xml:space="preserve">While this project won’t solve any COVID-19 related issues, my objective is to at least provide insights on what </w:t>
      </w:r>
      <w:r w:rsidR="00534FDC" w:rsidRPr="002552F5">
        <w:rPr>
          <w:rFonts w:cs="Times New Roman"/>
          <w:color w:val="3B3838" w:themeColor="background2" w:themeShade="40"/>
        </w:rPr>
        <w:t>some users on one social med</w:t>
      </w:r>
      <w:r w:rsidR="00307F67" w:rsidRPr="002552F5">
        <w:rPr>
          <w:rFonts w:cs="Times New Roman"/>
          <w:color w:val="3B3838" w:themeColor="background2" w:themeShade="40"/>
        </w:rPr>
        <w:t>i</w:t>
      </w:r>
      <w:r w:rsidR="00534FDC" w:rsidRPr="002552F5">
        <w:rPr>
          <w:rFonts w:cs="Times New Roman"/>
          <w:color w:val="3B3838" w:themeColor="background2" w:themeShade="40"/>
        </w:rPr>
        <w:t xml:space="preserve">a site are </w:t>
      </w:r>
      <w:r w:rsidR="00307F67" w:rsidRPr="002552F5">
        <w:rPr>
          <w:rFonts w:cs="Times New Roman"/>
          <w:color w:val="3B3838" w:themeColor="background2" w:themeShade="40"/>
        </w:rPr>
        <w:t xml:space="preserve">saying and </w:t>
      </w:r>
      <w:r w:rsidR="00534FDC" w:rsidRPr="002552F5">
        <w:rPr>
          <w:rFonts w:cs="Times New Roman"/>
          <w:color w:val="3B3838" w:themeColor="background2" w:themeShade="40"/>
        </w:rPr>
        <w:t xml:space="preserve">feeling. </w:t>
      </w:r>
    </w:p>
    <w:p w14:paraId="64825AAF" w14:textId="0A4ABEA6" w:rsidR="004C0EA5" w:rsidRPr="00C737F6" w:rsidRDefault="00442B60" w:rsidP="00C737F6">
      <w:pPr>
        <w:pStyle w:val="Heading1"/>
      </w:pPr>
      <w:r w:rsidRPr="00C737F6">
        <w:t>G</w:t>
      </w:r>
      <w:r w:rsidR="004C0EA5" w:rsidRPr="00C737F6">
        <w:t>et</w:t>
      </w:r>
      <w:r w:rsidRPr="00C737F6">
        <w:t>ting</w:t>
      </w:r>
      <w:r w:rsidR="004C0EA5" w:rsidRPr="00C737F6">
        <w:t xml:space="preserve"> </w:t>
      </w:r>
      <w:r w:rsidRPr="00C737F6">
        <w:t>S</w:t>
      </w:r>
      <w:r w:rsidR="004C0EA5" w:rsidRPr="00C737F6">
        <w:t>tarted</w:t>
      </w:r>
      <w:r w:rsidRPr="00C737F6">
        <w:t>!!</w:t>
      </w:r>
    </w:p>
    <w:p w14:paraId="229D0987" w14:textId="283A972D" w:rsidR="00442B60" w:rsidRPr="002552F5" w:rsidRDefault="00442B60" w:rsidP="004C0EA5">
      <w:pPr>
        <w:rPr>
          <w:color w:val="3B3838" w:themeColor="background2" w:themeShade="40"/>
        </w:rPr>
      </w:pPr>
      <w:r w:rsidRPr="002552F5">
        <w:rPr>
          <w:color w:val="3B3838" w:themeColor="background2" w:themeShade="40"/>
        </w:rPr>
        <w:t xml:space="preserve">Up front my hunch </w:t>
      </w:r>
      <w:r w:rsidR="00197B67" w:rsidRPr="002552F5">
        <w:rPr>
          <w:color w:val="3B3838" w:themeColor="background2" w:themeShade="40"/>
        </w:rPr>
        <w:t>is that</w:t>
      </w:r>
      <w:r w:rsidRPr="002552F5">
        <w:rPr>
          <w:color w:val="3B3838" w:themeColor="background2" w:themeShade="40"/>
        </w:rPr>
        <w:t xml:space="preserve"> in general there is a more positive sentiment towards vaccines than treatments, simply given the fear factor of the virus and the political environment that exists.  President Trump has favored treatments that that serve more as a</w:t>
      </w:r>
      <w:r w:rsidR="00197B67" w:rsidRPr="002552F5">
        <w:rPr>
          <w:color w:val="3B3838" w:themeColor="background2" w:themeShade="40"/>
        </w:rPr>
        <w:t xml:space="preserve"> therapeutic</w:t>
      </w:r>
      <w:r w:rsidRPr="002552F5">
        <w:rPr>
          <w:color w:val="3B3838" w:themeColor="background2" w:themeShade="40"/>
        </w:rPr>
        <w:t xml:space="preserve"> cure, </w:t>
      </w:r>
      <w:r w:rsidR="00197B67" w:rsidRPr="002552F5">
        <w:rPr>
          <w:color w:val="3B3838" w:themeColor="background2" w:themeShade="40"/>
        </w:rPr>
        <w:t>whereas</w:t>
      </w:r>
      <w:r w:rsidRPr="002552F5">
        <w:rPr>
          <w:color w:val="3B3838" w:themeColor="background2" w:themeShade="40"/>
        </w:rPr>
        <w:t xml:space="preserve"> vaccine</w:t>
      </w:r>
      <w:r w:rsidR="00197B67" w:rsidRPr="002552F5">
        <w:rPr>
          <w:color w:val="3B3838" w:themeColor="background2" w:themeShade="40"/>
        </w:rPr>
        <w:t>s</w:t>
      </w:r>
      <w:r w:rsidRPr="002552F5">
        <w:rPr>
          <w:color w:val="3B3838" w:themeColor="background2" w:themeShade="40"/>
        </w:rPr>
        <w:t xml:space="preserve"> </w:t>
      </w:r>
      <w:r w:rsidR="00197B67" w:rsidRPr="002552F5">
        <w:rPr>
          <w:color w:val="3B3838" w:themeColor="background2" w:themeShade="40"/>
        </w:rPr>
        <w:t xml:space="preserve">serve a </w:t>
      </w:r>
      <w:r w:rsidRPr="002552F5">
        <w:rPr>
          <w:color w:val="3B3838" w:themeColor="background2" w:themeShade="40"/>
        </w:rPr>
        <w:t xml:space="preserve">preventative measure.  For this reason, my hunch is that many people like the </w:t>
      </w:r>
      <w:r w:rsidRPr="002552F5">
        <w:rPr>
          <w:color w:val="3B3838" w:themeColor="background2" w:themeShade="40"/>
        </w:rPr>
        <w:lastRenderedPageBreak/>
        <w:t>general idea of not getting the virus at all rather than getting it and having to then deal with the doctor, medication, possible hospitalization, and overall risks.</w:t>
      </w:r>
    </w:p>
    <w:p w14:paraId="6DB856F7" w14:textId="7297D70F" w:rsidR="00AD03DA" w:rsidRPr="002552F5" w:rsidRDefault="00AD03DA" w:rsidP="004C0EA5">
      <w:pPr>
        <w:rPr>
          <w:color w:val="3B3838" w:themeColor="background2" w:themeShade="40"/>
        </w:rPr>
      </w:pPr>
      <w:r w:rsidRPr="002552F5">
        <w:rPr>
          <w:color w:val="3B3838" w:themeColor="background2" w:themeShade="40"/>
        </w:rPr>
        <w:t>Let’s see how this theory of mine plays</w:t>
      </w:r>
      <w:r w:rsidR="00422FFA" w:rsidRPr="002552F5">
        <w:rPr>
          <w:color w:val="3B3838" w:themeColor="background2" w:themeShade="40"/>
        </w:rPr>
        <w:t xml:space="preserve"> out</w:t>
      </w:r>
      <w:r w:rsidRPr="002552F5">
        <w:rPr>
          <w:color w:val="3B3838" w:themeColor="background2" w:themeShade="40"/>
        </w:rPr>
        <w:t>!</w:t>
      </w:r>
    </w:p>
    <w:p w14:paraId="6695490E" w14:textId="0357F849" w:rsidR="004F6C77" w:rsidRPr="00C737F6" w:rsidRDefault="00B4113E" w:rsidP="00C737F6">
      <w:pPr>
        <w:pStyle w:val="Heading1"/>
      </w:pPr>
      <w:r w:rsidRPr="00C737F6">
        <w:t xml:space="preserve">The </w:t>
      </w:r>
      <w:r w:rsidR="004F6C77" w:rsidRPr="00C737F6">
        <w:t>Data</w:t>
      </w:r>
    </w:p>
    <w:p w14:paraId="0FD3DB10" w14:textId="1E786352" w:rsidR="004F6C77" w:rsidRPr="002552F5" w:rsidRDefault="00534FDC" w:rsidP="004C0EA5">
      <w:pPr>
        <w:rPr>
          <w:color w:val="3B3838" w:themeColor="background2" w:themeShade="40"/>
        </w:rPr>
      </w:pPr>
      <w:r w:rsidRPr="002552F5">
        <w:rPr>
          <w:color w:val="3B3838" w:themeColor="background2" w:themeShade="40"/>
        </w:rPr>
        <w:t>The data collected for this project comes solely from Twitter.  I collected 600 tweets in total with and even split for two groups of 300.  One group represents COVID-19 vaccines, the other group represents COVID-19 treatments</w:t>
      </w:r>
      <w:r w:rsidR="007C7C5D" w:rsidRPr="002552F5">
        <w:rPr>
          <w:color w:val="3B3838" w:themeColor="background2" w:themeShade="40"/>
        </w:rPr>
        <w:t xml:space="preserve"> - </w:t>
      </w:r>
      <w:r w:rsidR="007C7C5D" w:rsidRPr="002552F5">
        <w:rPr>
          <w:rFonts w:cs="Times New Roman"/>
          <w:color w:val="3B3838" w:themeColor="background2" w:themeShade="40"/>
        </w:rPr>
        <w:t>Hydroxychloroquine, Remdesivir, and Regeneron</w:t>
      </w:r>
      <w:r w:rsidRPr="002552F5">
        <w:rPr>
          <w:color w:val="3B3838" w:themeColor="background2" w:themeShade="40"/>
        </w:rPr>
        <w:t xml:space="preserve">.  </w:t>
      </w:r>
    </w:p>
    <w:p w14:paraId="225D42DE" w14:textId="77777777" w:rsidR="0099698E" w:rsidRPr="002552F5" w:rsidRDefault="00D3648F" w:rsidP="004C0EA5">
      <w:pPr>
        <w:rPr>
          <w:color w:val="3B3838" w:themeColor="background2" w:themeShade="40"/>
        </w:rPr>
      </w:pPr>
      <w:r w:rsidRPr="002552F5">
        <w:rPr>
          <w:color w:val="3B3838" w:themeColor="background2" w:themeShade="40"/>
        </w:rPr>
        <w:t xml:space="preserve">I used Tweepy and the Twitter API to gather the tweets need for this project, and the “csv” client to store the results in a CSV format file.  </w:t>
      </w:r>
    </w:p>
    <w:p w14:paraId="756AF90D" w14:textId="23E14FF3" w:rsidR="00282055" w:rsidRPr="002552F5" w:rsidRDefault="00282055" w:rsidP="004C0EA5">
      <w:pPr>
        <w:rPr>
          <w:color w:val="3B3838" w:themeColor="background2" w:themeShade="40"/>
        </w:rPr>
      </w:pPr>
    </w:p>
    <w:p w14:paraId="15C4EA3B" w14:textId="3EE788AB" w:rsidR="00282055" w:rsidRPr="002552F5" w:rsidRDefault="00282055" w:rsidP="004C0EA5">
      <w:pPr>
        <w:rPr>
          <w:color w:val="3B3838" w:themeColor="background2" w:themeShade="40"/>
        </w:rPr>
      </w:pPr>
      <w:r w:rsidRPr="002552F5">
        <w:rPr>
          <w:noProof/>
          <w:color w:val="3B3838" w:themeColor="background2" w:themeShade="40"/>
        </w:rPr>
        <w:drawing>
          <wp:inline distT="0" distB="0" distL="0" distR="0" wp14:anchorId="5372F00C" wp14:editId="00CBD987">
            <wp:extent cx="6263980" cy="26746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1585" cy="2690677"/>
                    </a:xfrm>
                    <a:prstGeom prst="rect">
                      <a:avLst/>
                    </a:prstGeom>
                  </pic:spPr>
                </pic:pic>
              </a:graphicData>
            </a:graphic>
          </wp:inline>
        </w:drawing>
      </w:r>
    </w:p>
    <w:p w14:paraId="460EAA07" w14:textId="77777777" w:rsidR="00282055" w:rsidRPr="002552F5" w:rsidRDefault="00282055" w:rsidP="004C0EA5">
      <w:pPr>
        <w:rPr>
          <w:color w:val="3B3838" w:themeColor="background2" w:themeShade="40"/>
        </w:rPr>
      </w:pPr>
    </w:p>
    <w:p w14:paraId="3B9DAC6E" w14:textId="4BADFA44" w:rsidR="00282055" w:rsidRPr="002552F5" w:rsidRDefault="00282055" w:rsidP="00282055">
      <w:pPr>
        <w:rPr>
          <w:color w:val="3B3838" w:themeColor="background2" w:themeShade="40"/>
        </w:rPr>
      </w:pPr>
      <w:r w:rsidRPr="002552F5">
        <w:rPr>
          <w:color w:val="3B3838" w:themeColor="background2" w:themeShade="40"/>
        </w:rPr>
        <w:t xml:space="preserve">Because I need to evaluate the sentiments behind COVID-19 vaccines as well as COVID-19 treatments, it made sense to make a list of the search terms, loop through them to get the appropriate tweets for each term, pre-process and clean each tweet, and then write them to a csv file as they are retrieved.  </w:t>
      </w:r>
    </w:p>
    <w:p w14:paraId="6C66CF47" w14:textId="534C8E4C" w:rsidR="00153D6E" w:rsidRPr="002552F5" w:rsidRDefault="00153D6E" w:rsidP="00282055">
      <w:pPr>
        <w:rPr>
          <w:rFonts w:cs="Times New Roman"/>
          <w:color w:val="3B3838" w:themeColor="background2" w:themeShade="40"/>
        </w:rPr>
      </w:pPr>
      <w:r w:rsidRPr="002552F5">
        <w:rPr>
          <w:rFonts w:cs="Times New Roman"/>
          <w:color w:val="3B3838" w:themeColor="background2" w:themeShade="40"/>
        </w:rPr>
        <w:t xml:space="preserve">There are other challenges for COVID-19 vaccine.  Like, how do I search for them when most people don’t know the vaccine names, therefore they don’t use them in tweets?  The answer was to search for a generic “covid-19 vaccine” term and use that to represent tweets about COVID-19 vaccines.  </w:t>
      </w:r>
    </w:p>
    <w:p w14:paraId="6E1621E3" w14:textId="74AB2187" w:rsidR="00D3648F" w:rsidRPr="002552F5" w:rsidRDefault="00153D6E" w:rsidP="004C0EA5">
      <w:pPr>
        <w:rPr>
          <w:color w:val="3B3838" w:themeColor="background2" w:themeShade="40"/>
        </w:rPr>
      </w:pPr>
      <w:r w:rsidRPr="002552F5">
        <w:rPr>
          <w:color w:val="3B3838" w:themeColor="background2" w:themeShade="40"/>
        </w:rPr>
        <w:t>It worked!  As you can see the file contains a few extra fields as a result of the pre-processing performed prior to insertion.  I describe these steps, methods and reasons below in the Cleaning the Data section.</w:t>
      </w:r>
    </w:p>
    <w:p w14:paraId="7B276461" w14:textId="0503FE0B" w:rsidR="004C0EA5" w:rsidRPr="002552F5" w:rsidRDefault="00153D6E" w:rsidP="004C0EA5">
      <w:pPr>
        <w:rPr>
          <w:color w:val="3B3838" w:themeColor="background2" w:themeShade="40"/>
        </w:rPr>
      </w:pPr>
      <w:r w:rsidRPr="002552F5">
        <w:rPr>
          <w:noProof/>
          <w:color w:val="3B3838" w:themeColor="background2" w:themeShade="40"/>
        </w:rPr>
        <w:lastRenderedPageBreak/>
        <w:drawing>
          <wp:inline distT="0" distB="0" distL="0" distR="0" wp14:anchorId="0535B102" wp14:editId="09C89F27">
            <wp:extent cx="6400800" cy="11766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1176655"/>
                    </a:xfrm>
                    <a:prstGeom prst="rect">
                      <a:avLst/>
                    </a:prstGeom>
                  </pic:spPr>
                </pic:pic>
              </a:graphicData>
            </a:graphic>
          </wp:inline>
        </w:drawing>
      </w:r>
    </w:p>
    <w:p w14:paraId="5F2A0E11" w14:textId="7C2F9B88" w:rsidR="0038624F" w:rsidRPr="00C737F6" w:rsidRDefault="0038624F" w:rsidP="00C737F6">
      <w:pPr>
        <w:pStyle w:val="Heading1"/>
      </w:pPr>
      <w:r w:rsidRPr="00C737F6">
        <w:t>Cleaning the Data</w:t>
      </w:r>
      <w:r w:rsidR="00AE5FD7" w:rsidRPr="00C737F6">
        <w:t xml:space="preserve"> </w:t>
      </w:r>
    </w:p>
    <w:p w14:paraId="779FA4EC" w14:textId="27DE018E" w:rsidR="0041647B" w:rsidRPr="002552F5" w:rsidRDefault="00153D6E" w:rsidP="00754497">
      <w:pPr>
        <w:rPr>
          <w:rFonts w:cs="Times New Roman"/>
          <w:b/>
          <w:bCs/>
          <w:color w:val="3B3838" w:themeColor="background2" w:themeShade="40"/>
        </w:rPr>
      </w:pPr>
      <w:r w:rsidRPr="002552F5">
        <w:rPr>
          <w:rFonts w:cs="Times New Roman"/>
          <w:color w:val="3B3838" w:themeColor="background2" w:themeShade="40"/>
        </w:rPr>
        <w:t xml:space="preserve">I need the real vaccine and treatment content in each tweet, </w:t>
      </w:r>
      <w:r w:rsidR="00B4113E" w:rsidRPr="002552F5">
        <w:rPr>
          <w:rFonts w:cs="Times New Roman"/>
          <w:color w:val="3B3838" w:themeColor="background2" w:themeShade="40"/>
        </w:rPr>
        <w:t>but</w:t>
      </w:r>
      <w:r w:rsidRPr="002552F5">
        <w:rPr>
          <w:rFonts w:cs="Times New Roman"/>
          <w:color w:val="3B3838" w:themeColor="background2" w:themeShade="40"/>
        </w:rPr>
        <w:t xml:space="preserve"> </w:t>
      </w:r>
      <w:r w:rsidR="0083069E" w:rsidRPr="002552F5">
        <w:rPr>
          <w:rFonts w:cs="Times New Roman"/>
          <w:color w:val="3B3838" w:themeColor="background2" w:themeShade="40"/>
        </w:rPr>
        <w:t xml:space="preserve">Twitter </w:t>
      </w:r>
      <w:r w:rsidRPr="002552F5">
        <w:rPr>
          <w:rFonts w:cs="Times New Roman"/>
          <w:color w:val="3B3838" w:themeColor="background2" w:themeShade="40"/>
        </w:rPr>
        <w:t>t</w:t>
      </w:r>
      <w:r w:rsidR="0083069E" w:rsidRPr="002552F5">
        <w:rPr>
          <w:rFonts w:cs="Times New Roman"/>
          <w:color w:val="3B3838" w:themeColor="background2" w:themeShade="40"/>
        </w:rPr>
        <w:t>weets are messy in their raw unstructured form.  I’ll need to do a good bit of cleaning in order to make sense of them and present them in an NLP model.  The average tweets might contain URLs, Twitter username handles, swear words, and number of special characters of combinations of all of the above. Cleaning the data will strip the content of the tweets down to their relative words.</w:t>
      </w:r>
    </w:p>
    <w:p w14:paraId="04A98537" w14:textId="3E0771D4" w:rsidR="0083069E" w:rsidRPr="002552F5" w:rsidRDefault="0083069E" w:rsidP="00754497">
      <w:pPr>
        <w:rPr>
          <w:rFonts w:cs="Times New Roman"/>
          <w:color w:val="3B3838" w:themeColor="background2" w:themeShade="40"/>
        </w:rPr>
      </w:pPr>
      <w:r w:rsidRPr="002552F5">
        <w:rPr>
          <w:rFonts w:cs="Times New Roman"/>
          <w:color w:val="3B3838" w:themeColor="background2" w:themeShade="40"/>
        </w:rPr>
        <w:t>Data Cleaning operation to be performed:</w:t>
      </w:r>
    </w:p>
    <w:p w14:paraId="43364573" w14:textId="77777777" w:rsidR="0083069E" w:rsidRPr="002552F5" w:rsidRDefault="0083069E" w:rsidP="0083069E">
      <w:pPr>
        <w:pStyle w:val="ListParagraph"/>
        <w:numPr>
          <w:ilvl w:val="0"/>
          <w:numId w:val="45"/>
        </w:numPr>
        <w:rPr>
          <w:rFonts w:cs="Times New Roman"/>
          <w:color w:val="3B3838" w:themeColor="background2" w:themeShade="40"/>
        </w:rPr>
      </w:pPr>
      <w:r w:rsidRPr="002552F5">
        <w:rPr>
          <w:rFonts w:cs="Times New Roman"/>
          <w:color w:val="3B3838" w:themeColor="background2" w:themeShade="40"/>
        </w:rPr>
        <w:t>Remove URLs</w:t>
      </w:r>
    </w:p>
    <w:p w14:paraId="141330D0" w14:textId="77777777" w:rsidR="0083069E" w:rsidRPr="002552F5" w:rsidRDefault="0083069E" w:rsidP="0083069E">
      <w:pPr>
        <w:pStyle w:val="ListParagraph"/>
        <w:numPr>
          <w:ilvl w:val="0"/>
          <w:numId w:val="45"/>
        </w:numPr>
        <w:rPr>
          <w:rFonts w:cs="Times New Roman"/>
          <w:color w:val="3B3838" w:themeColor="background2" w:themeShade="40"/>
        </w:rPr>
      </w:pPr>
      <w:r w:rsidRPr="002552F5">
        <w:rPr>
          <w:rFonts w:cs="Times New Roman"/>
          <w:color w:val="3B3838" w:themeColor="background2" w:themeShade="40"/>
        </w:rPr>
        <w:t>Remove handles</w:t>
      </w:r>
    </w:p>
    <w:p w14:paraId="3F4446F2" w14:textId="28D6F1C2" w:rsidR="0083069E" w:rsidRPr="002552F5" w:rsidRDefault="0083069E" w:rsidP="0083069E">
      <w:pPr>
        <w:pStyle w:val="ListParagraph"/>
        <w:numPr>
          <w:ilvl w:val="0"/>
          <w:numId w:val="45"/>
        </w:numPr>
        <w:rPr>
          <w:rFonts w:cs="Times New Roman"/>
          <w:color w:val="3B3838" w:themeColor="background2" w:themeShade="40"/>
        </w:rPr>
      </w:pPr>
      <w:r w:rsidRPr="002552F5">
        <w:rPr>
          <w:rFonts w:cs="Times New Roman"/>
          <w:color w:val="3B3838" w:themeColor="background2" w:themeShade="40"/>
        </w:rPr>
        <w:t>Remove special characters</w:t>
      </w:r>
    </w:p>
    <w:p w14:paraId="5905593F" w14:textId="5AE7CA10" w:rsidR="00672AF9" w:rsidRPr="002552F5" w:rsidRDefault="00672AF9" w:rsidP="0083069E">
      <w:pPr>
        <w:pStyle w:val="ListParagraph"/>
        <w:numPr>
          <w:ilvl w:val="0"/>
          <w:numId w:val="45"/>
        </w:numPr>
        <w:rPr>
          <w:rFonts w:cs="Times New Roman"/>
          <w:color w:val="3B3838" w:themeColor="background2" w:themeShade="40"/>
        </w:rPr>
      </w:pPr>
      <w:r w:rsidRPr="002552F5">
        <w:rPr>
          <w:rFonts w:cs="Times New Roman"/>
          <w:color w:val="3B3838" w:themeColor="background2" w:themeShade="40"/>
        </w:rPr>
        <w:t>Removed single character words</w:t>
      </w:r>
    </w:p>
    <w:p w14:paraId="093FA900" w14:textId="3DAC9AE1" w:rsidR="00672AF9" w:rsidRPr="002552F5" w:rsidRDefault="00672AF9" w:rsidP="0083069E">
      <w:pPr>
        <w:pStyle w:val="ListParagraph"/>
        <w:numPr>
          <w:ilvl w:val="0"/>
          <w:numId w:val="45"/>
        </w:numPr>
        <w:rPr>
          <w:rFonts w:cs="Times New Roman"/>
          <w:color w:val="3B3838" w:themeColor="background2" w:themeShade="40"/>
        </w:rPr>
      </w:pPr>
      <w:r w:rsidRPr="002552F5">
        <w:rPr>
          <w:rFonts w:cs="Times New Roman"/>
          <w:color w:val="3B3838" w:themeColor="background2" w:themeShade="40"/>
        </w:rPr>
        <w:t>Convert all characters to lower case</w:t>
      </w:r>
    </w:p>
    <w:p w14:paraId="21BE9018" w14:textId="1D2A7FE1" w:rsidR="00672AF9" w:rsidRDefault="00672AF9" w:rsidP="0083069E">
      <w:pPr>
        <w:pStyle w:val="ListParagraph"/>
        <w:numPr>
          <w:ilvl w:val="0"/>
          <w:numId w:val="45"/>
        </w:numPr>
        <w:rPr>
          <w:rFonts w:cs="Times New Roman"/>
          <w:color w:val="3B3838" w:themeColor="background2" w:themeShade="40"/>
        </w:rPr>
      </w:pPr>
      <w:r w:rsidRPr="002552F5">
        <w:rPr>
          <w:rFonts w:cs="Times New Roman"/>
          <w:color w:val="3B3838" w:themeColor="background2" w:themeShade="40"/>
        </w:rPr>
        <w:t>Replace ”covid 19” to “covid19” to make things easier</w:t>
      </w:r>
    </w:p>
    <w:p w14:paraId="4D4B0003" w14:textId="77777777" w:rsidR="0083069E" w:rsidRPr="002552F5" w:rsidRDefault="0083069E" w:rsidP="0083069E">
      <w:pPr>
        <w:rPr>
          <w:rFonts w:cs="Times New Roman"/>
          <w:color w:val="3B3838" w:themeColor="background2" w:themeShade="40"/>
        </w:rPr>
      </w:pPr>
    </w:p>
    <w:p w14:paraId="5CD66F13" w14:textId="4A9CDF15" w:rsidR="00754497" w:rsidRPr="002552F5" w:rsidRDefault="00672AF9" w:rsidP="00754497">
      <w:pPr>
        <w:rPr>
          <w:rFonts w:cs="Times New Roman"/>
          <w:color w:val="3B3838" w:themeColor="background2" w:themeShade="40"/>
        </w:rPr>
      </w:pPr>
      <w:r w:rsidRPr="002552F5">
        <w:rPr>
          <w:noProof/>
          <w:color w:val="3B3838" w:themeColor="background2" w:themeShade="40"/>
        </w:rPr>
        <w:drawing>
          <wp:inline distT="0" distB="0" distL="0" distR="0" wp14:anchorId="7F27102D" wp14:editId="3371F99A">
            <wp:extent cx="6400800" cy="15005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1500505"/>
                    </a:xfrm>
                    <a:prstGeom prst="rect">
                      <a:avLst/>
                    </a:prstGeom>
                  </pic:spPr>
                </pic:pic>
              </a:graphicData>
            </a:graphic>
          </wp:inline>
        </w:drawing>
      </w:r>
    </w:p>
    <w:p w14:paraId="245DECE6" w14:textId="60A32B09" w:rsidR="0083069E" w:rsidRPr="002552F5" w:rsidRDefault="009C7DB0" w:rsidP="00754497">
      <w:pPr>
        <w:rPr>
          <w:rFonts w:cs="Times New Roman"/>
          <w:color w:val="3B3838" w:themeColor="background2" w:themeShade="40"/>
        </w:rPr>
      </w:pPr>
      <w:r w:rsidRPr="002552F5">
        <w:rPr>
          <w:rFonts w:cs="Times New Roman"/>
          <w:color w:val="3B3838" w:themeColor="background2" w:themeShade="40"/>
        </w:rPr>
        <w:t xml:space="preserve">We’re almost at a point where we can look at the data more closely to understand the sentiments around COVID-19 vaccines and therapeutic treatments.  </w:t>
      </w:r>
      <w:r w:rsidR="00D00CB5" w:rsidRPr="002552F5">
        <w:rPr>
          <w:rFonts w:cs="Times New Roman"/>
          <w:color w:val="3B3838" w:themeColor="background2" w:themeShade="40"/>
        </w:rPr>
        <w:t xml:space="preserve">Now I can process the words in each tweet and generate the sentiments for each while I’m at it. </w:t>
      </w:r>
    </w:p>
    <w:p w14:paraId="58201166" w14:textId="42D20C25" w:rsidR="00672AF9" w:rsidRPr="002552F5" w:rsidRDefault="00672AF9" w:rsidP="00754497">
      <w:pPr>
        <w:rPr>
          <w:rFonts w:cs="Times New Roman"/>
          <w:color w:val="3B3838" w:themeColor="background2" w:themeShade="40"/>
        </w:rPr>
      </w:pPr>
      <w:r w:rsidRPr="002552F5">
        <w:rPr>
          <w:rFonts w:cs="Times New Roman"/>
          <w:color w:val="3B3838" w:themeColor="background2" w:themeShade="40"/>
        </w:rPr>
        <w:t>Other pre-processing:</w:t>
      </w:r>
    </w:p>
    <w:p w14:paraId="16874DE7" w14:textId="77777777" w:rsidR="00075D1A" w:rsidRPr="002552F5" w:rsidRDefault="00075D1A" w:rsidP="00672AF9">
      <w:pPr>
        <w:pStyle w:val="ListParagraph"/>
        <w:numPr>
          <w:ilvl w:val="0"/>
          <w:numId w:val="45"/>
        </w:numPr>
        <w:rPr>
          <w:rFonts w:cs="Times New Roman"/>
          <w:color w:val="3B3838" w:themeColor="background2" w:themeShade="40"/>
        </w:rPr>
      </w:pPr>
      <w:r w:rsidRPr="002552F5">
        <w:rPr>
          <w:rFonts w:cs="Times New Roman"/>
          <w:color w:val="3B3838" w:themeColor="background2" w:themeShade="40"/>
        </w:rPr>
        <w:t xml:space="preserve">Tokenization </w:t>
      </w:r>
    </w:p>
    <w:p w14:paraId="759C0D46" w14:textId="2CAD7C53" w:rsidR="00672AF9" w:rsidRPr="002552F5" w:rsidRDefault="00672AF9" w:rsidP="00672AF9">
      <w:pPr>
        <w:pStyle w:val="ListParagraph"/>
        <w:numPr>
          <w:ilvl w:val="0"/>
          <w:numId w:val="45"/>
        </w:numPr>
        <w:rPr>
          <w:rFonts w:cs="Times New Roman"/>
          <w:color w:val="3B3838" w:themeColor="background2" w:themeShade="40"/>
        </w:rPr>
      </w:pPr>
      <w:r w:rsidRPr="002552F5">
        <w:rPr>
          <w:rFonts w:cs="Times New Roman"/>
          <w:color w:val="3B3838" w:themeColor="background2" w:themeShade="40"/>
        </w:rPr>
        <w:t xml:space="preserve">Removing Stopwords </w:t>
      </w:r>
    </w:p>
    <w:p w14:paraId="7D5D0BD6" w14:textId="4625B897" w:rsidR="00672AF9" w:rsidRPr="002552F5" w:rsidRDefault="00672AF9" w:rsidP="00754497">
      <w:pPr>
        <w:rPr>
          <w:rFonts w:cs="Times New Roman"/>
          <w:color w:val="3B3838" w:themeColor="background2" w:themeShade="40"/>
        </w:rPr>
      </w:pPr>
      <w:r w:rsidRPr="002552F5">
        <w:rPr>
          <w:noProof/>
          <w:color w:val="3B3838" w:themeColor="background2" w:themeShade="40"/>
        </w:rPr>
        <w:lastRenderedPageBreak/>
        <w:drawing>
          <wp:inline distT="0" distB="0" distL="0" distR="0" wp14:anchorId="3027626E" wp14:editId="1BA6AC45">
            <wp:extent cx="6400800" cy="11042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1104265"/>
                    </a:xfrm>
                    <a:prstGeom prst="rect">
                      <a:avLst/>
                    </a:prstGeom>
                  </pic:spPr>
                </pic:pic>
              </a:graphicData>
            </a:graphic>
          </wp:inline>
        </w:drawing>
      </w:r>
    </w:p>
    <w:p w14:paraId="4A6C67B9" w14:textId="1E98E9D1" w:rsidR="00754497" w:rsidRPr="00C737F6" w:rsidRDefault="00754497" w:rsidP="00C737F6">
      <w:pPr>
        <w:pStyle w:val="Heading1"/>
      </w:pPr>
      <w:r w:rsidRPr="00C737F6">
        <w:t>Exploring the Data</w:t>
      </w:r>
    </w:p>
    <w:p w14:paraId="1DA26D3C" w14:textId="58A8A5D3" w:rsidR="00CC6D65" w:rsidRDefault="001574A1" w:rsidP="001574A1">
      <w:pPr>
        <w:rPr>
          <w:rFonts w:cs="Times New Roman"/>
          <w:color w:val="3B3838" w:themeColor="background2" w:themeShade="40"/>
        </w:rPr>
      </w:pPr>
      <w:r>
        <w:rPr>
          <w:rFonts w:cs="Times New Roman"/>
          <w:color w:val="3B3838" w:themeColor="background2" w:themeShade="40"/>
        </w:rPr>
        <w:t xml:space="preserve">Finally, I can start looking at the data in a bit more detail.  To do this I used word clouds, word frequency, and histograms.  </w:t>
      </w:r>
      <w:r w:rsidR="00CC6D65">
        <w:rPr>
          <w:rFonts w:cs="Times New Roman"/>
          <w:color w:val="3B3838" w:themeColor="background2" w:themeShade="40"/>
        </w:rPr>
        <w:t xml:space="preserve">In producing the word analysis, I ran across a number of words that I felt were not adding value and obscuring the results a bit.  They didn’t seem to be vaccine or therapeutic related, so I omitted then from the word clouds and other EDA methods. </w:t>
      </w:r>
    </w:p>
    <w:p w14:paraId="0A575712" w14:textId="1A2623EA" w:rsidR="00CC6D65" w:rsidRDefault="00CC6D65" w:rsidP="001574A1">
      <w:pPr>
        <w:rPr>
          <w:rFonts w:cs="Times New Roman"/>
          <w:color w:val="3B3838" w:themeColor="background2" w:themeShade="40"/>
        </w:rPr>
      </w:pPr>
      <w:r>
        <w:rPr>
          <w:noProof/>
        </w:rPr>
        <w:drawing>
          <wp:inline distT="0" distB="0" distL="0" distR="0" wp14:anchorId="443C7FFB" wp14:editId="4A58E09F">
            <wp:extent cx="6400800" cy="2101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210185"/>
                    </a:xfrm>
                    <a:prstGeom prst="rect">
                      <a:avLst/>
                    </a:prstGeom>
                  </pic:spPr>
                </pic:pic>
              </a:graphicData>
            </a:graphic>
          </wp:inline>
        </w:drawing>
      </w:r>
      <w:r>
        <w:rPr>
          <w:rFonts w:cs="Times New Roman"/>
          <w:color w:val="3B3838" w:themeColor="background2" w:themeShade="40"/>
        </w:rPr>
        <w:t xml:space="preserve"> </w:t>
      </w:r>
    </w:p>
    <w:p w14:paraId="5E561927" w14:textId="57D02CBF" w:rsidR="00A47906" w:rsidRPr="002552F5" w:rsidRDefault="00CC6D65" w:rsidP="001574A1">
      <w:pPr>
        <w:rPr>
          <w:color w:val="3B3838" w:themeColor="background2" w:themeShade="40"/>
        </w:rPr>
      </w:pPr>
      <w:r>
        <w:rPr>
          <w:rFonts w:cs="Times New Roman"/>
          <w:color w:val="3B3838" w:themeColor="background2" w:themeShade="40"/>
        </w:rPr>
        <w:t xml:space="preserve"> </w:t>
      </w:r>
      <w:r w:rsidR="001574A1">
        <w:rPr>
          <w:color w:val="3B3838" w:themeColor="background2" w:themeShade="40"/>
        </w:rPr>
        <w:br/>
      </w:r>
      <w:r w:rsidR="00A47906" w:rsidRPr="001574A1">
        <w:rPr>
          <w:rStyle w:val="Heading2Char"/>
        </w:rPr>
        <w:t>Word</w:t>
      </w:r>
      <w:r w:rsidR="002F6B5E" w:rsidRPr="001574A1">
        <w:rPr>
          <w:rStyle w:val="Heading2Char"/>
        </w:rPr>
        <w:t xml:space="preserve"> </w:t>
      </w:r>
      <w:r w:rsidR="00A47906" w:rsidRPr="001574A1">
        <w:rPr>
          <w:rStyle w:val="Heading2Char"/>
        </w:rPr>
        <w:t>Clouds</w:t>
      </w:r>
      <w:r w:rsidR="00A47906" w:rsidRPr="002552F5">
        <w:rPr>
          <w:color w:val="3B3838" w:themeColor="background2" w:themeShade="40"/>
        </w:rPr>
        <w:t xml:space="preserve"> </w:t>
      </w:r>
    </w:p>
    <w:p w14:paraId="51963363" w14:textId="4BB3C071" w:rsidR="0055759C" w:rsidRPr="002552F5" w:rsidRDefault="0055759C" w:rsidP="00A47906">
      <w:pPr>
        <w:rPr>
          <w:color w:val="3B3838" w:themeColor="background2" w:themeShade="40"/>
        </w:rPr>
      </w:pPr>
      <w:r w:rsidRPr="002552F5">
        <w:rPr>
          <w:color w:val="3B3838" w:themeColor="background2" w:themeShade="40"/>
        </w:rPr>
        <w:t>I found the word</w:t>
      </w:r>
      <w:r w:rsidR="002F6B5E" w:rsidRPr="002552F5">
        <w:rPr>
          <w:color w:val="3B3838" w:themeColor="background2" w:themeShade="40"/>
        </w:rPr>
        <w:t xml:space="preserve"> </w:t>
      </w:r>
      <w:r w:rsidRPr="002552F5">
        <w:rPr>
          <w:color w:val="3B3838" w:themeColor="background2" w:themeShade="40"/>
        </w:rPr>
        <w:t>c</w:t>
      </w:r>
      <w:r w:rsidR="002F6B5E" w:rsidRPr="002552F5">
        <w:rPr>
          <w:color w:val="3B3838" w:themeColor="background2" w:themeShade="40"/>
        </w:rPr>
        <w:t>l</w:t>
      </w:r>
      <w:r w:rsidRPr="002552F5">
        <w:rPr>
          <w:color w:val="3B3838" w:themeColor="background2" w:themeShade="40"/>
        </w:rPr>
        <w:t xml:space="preserve">ouds to be fascinating </w:t>
      </w:r>
      <w:r w:rsidR="00E30F69">
        <w:rPr>
          <w:color w:val="3B3838" w:themeColor="background2" w:themeShade="40"/>
        </w:rPr>
        <w:t xml:space="preserve">seeing all a collection of key words from these COVID-19 vaccine tweets below.  A few of the words that help me get a glimpse at sentiment are refuse, experimental, effective, worry, need, and safety.  </w:t>
      </w:r>
    </w:p>
    <w:p w14:paraId="076D2526" w14:textId="241AC8E2" w:rsidR="002F6B5E" w:rsidRPr="002552F5" w:rsidRDefault="001574A1" w:rsidP="002F6B5E">
      <w:pPr>
        <w:jc w:val="center"/>
        <w:rPr>
          <w:color w:val="3B3838" w:themeColor="background2" w:themeShade="40"/>
        </w:rPr>
      </w:pPr>
      <w:r>
        <w:rPr>
          <w:noProof/>
        </w:rPr>
        <w:drawing>
          <wp:inline distT="0" distB="0" distL="0" distR="0" wp14:anchorId="32995A79" wp14:editId="06E0C930">
            <wp:extent cx="5615940" cy="3499377"/>
            <wp:effectExtent l="0" t="0" r="381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7840" cy="3513023"/>
                    </a:xfrm>
                    <a:prstGeom prst="rect">
                      <a:avLst/>
                    </a:prstGeom>
                  </pic:spPr>
                </pic:pic>
              </a:graphicData>
            </a:graphic>
          </wp:inline>
        </w:drawing>
      </w:r>
      <w:r w:rsidR="002F6B5E" w:rsidRPr="002552F5">
        <w:rPr>
          <w:rFonts w:cs="Times New Roman"/>
          <w:color w:val="3B3838" w:themeColor="background2" w:themeShade="40"/>
        </w:rPr>
        <w:br/>
      </w:r>
      <w:r w:rsidR="002F6B5E" w:rsidRPr="002552F5">
        <w:rPr>
          <w:color w:val="3B3838" w:themeColor="background2" w:themeShade="40"/>
        </w:rPr>
        <w:t>Word cloud for “</w:t>
      </w:r>
      <w:r w:rsidR="00C737F6">
        <w:rPr>
          <w:color w:val="3B3838" w:themeColor="background2" w:themeShade="40"/>
        </w:rPr>
        <w:t>c</w:t>
      </w:r>
      <w:r w:rsidR="002F6B5E" w:rsidRPr="002552F5">
        <w:rPr>
          <w:color w:val="3B3838" w:themeColor="background2" w:themeShade="40"/>
        </w:rPr>
        <w:t xml:space="preserve">ovid-19 vaccine” </w:t>
      </w:r>
      <w:r w:rsidR="00C737F6">
        <w:rPr>
          <w:color w:val="3B3838" w:themeColor="background2" w:themeShade="40"/>
        </w:rPr>
        <w:t>t</w:t>
      </w:r>
      <w:r w:rsidR="002F6B5E" w:rsidRPr="002552F5">
        <w:rPr>
          <w:color w:val="3B3838" w:themeColor="background2" w:themeShade="40"/>
        </w:rPr>
        <w:t>weets</w:t>
      </w:r>
    </w:p>
    <w:p w14:paraId="088AFECA" w14:textId="0136D89B" w:rsidR="0005135B" w:rsidRPr="002552F5" w:rsidRDefault="0005135B" w:rsidP="000E4DDF">
      <w:pPr>
        <w:jc w:val="center"/>
        <w:rPr>
          <w:rFonts w:cs="Times New Roman"/>
          <w:color w:val="3B3838" w:themeColor="background2" w:themeShade="40"/>
        </w:rPr>
      </w:pPr>
    </w:p>
    <w:p w14:paraId="3666DAF5" w14:textId="3F44AEC7" w:rsidR="002F6B5E" w:rsidRPr="002552F5" w:rsidRDefault="002F6B5E" w:rsidP="002F6B5E">
      <w:pPr>
        <w:rPr>
          <w:rFonts w:cs="Times New Roman"/>
          <w:color w:val="3B3838" w:themeColor="background2" w:themeShade="40"/>
        </w:rPr>
      </w:pPr>
      <w:r w:rsidRPr="002552F5">
        <w:rPr>
          <w:rFonts w:cs="Times New Roman"/>
          <w:color w:val="3B3838" w:themeColor="background2" w:themeShade="40"/>
        </w:rPr>
        <w:t>What str</w:t>
      </w:r>
      <w:r w:rsidR="00A43A2F">
        <w:rPr>
          <w:rFonts w:cs="Times New Roman"/>
          <w:color w:val="3B3838" w:themeColor="background2" w:themeShade="40"/>
        </w:rPr>
        <w:t>uck</w:t>
      </w:r>
      <w:r w:rsidRPr="002552F5">
        <w:rPr>
          <w:rFonts w:cs="Times New Roman"/>
          <w:color w:val="3B3838" w:themeColor="background2" w:themeShade="40"/>
        </w:rPr>
        <w:t xml:space="preserve"> me about the </w:t>
      </w:r>
      <w:r w:rsidR="00A43A2F">
        <w:rPr>
          <w:rFonts w:cs="Times New Roman"/>
          <w:color w:val="3B3838" w:themeColor="background2" w:themeShade="40"/>
        </w:rPr>
        <w:t>word cloud for therapeutics is the words like experimental, raise questions, safety questions, halted trials, and testing.  Overall</w:t>
      </w:r>
      <w:r w:rsidR="000D68EA">
        <w:rPr>
          <w:rFonts w:cs="Times New Roman"/>
          <w:color w:val="3B3838" w:themeColor="background2" w:themeShade="40"/>
        </w:rPr>
        <w:t>,</w:t>
      </w:r>
      <w:r w:rsidR="00A43A2F">
        <w:rPr>
          <w:rFonts w:cs="Times New Roman"/>
          <w:color w:val="3B3838" w:themeColor="background2" w:themeShade="40"/>
        </w:rPr>
        <w:t xml:space="preserve"> they seem to show a more factual </w:t>
      </w:r>
      <w:r w:rsidR="00A43A2F">
        <w:rPr>
          <w:rFonts w:cs="Times New Roman"/>
          <w:color w:val="3B3838" w:themeColor="background2" w:themeShade="40"/>
        </w:rPr>
        <w:lastRenderedPageBreak/>
        <w:t>questioning of the vaccines without an emotional reaction.</w:t>
      </w:r>
      <w:r w:rsidR="000D68EA">
        <w:rPr>
          <w:rFonts w:cs="Times New Roman"/>
          <w:color w:val="3B3838" w:themeColor="background2" w:themeShade="40"/>
        </w:rPr>
        <w:t xml:space="preserve">  </w:t>
      </w:r>
      <w:r w:rsidR="00B6120C">
        <w:rPr>
          <w:rFonts w:cs="Times New Roman"/>
          <w:color w:val="3B3838" w:themeColor="background2" w:themeShade="40"/>
        </w:rPr>
        <w:t>But</w:t>
      </w:r>
      <w:r w:rsidR="000D68EA">
        <w:rPr>
          <w:rFonts w:cs="Times New Roman"/>
          <w:color w:val="3B3838" w:themeColor="background2" w:themeShade="40"/>
        </w:rPr>
        <w:t xml:space="preserve"> I’ll need to look closer because word clouds do not provide sentiment, just the words.</w:t>
      </w:r>
    </w:p>
    <w:p w14:paraId="173D6CCC" w14:textId="612E271C" w:rsidR="002F6B5E" w:rsidRPr="002552F5" w:rsidRDefault="00E30F69" w:rsidP="002F6B5E">
      <w:pPr>
        <w:jc w:val="center"/>
        <w:rPr>
          <w:color w:val="3B3838" w:themeColor="background2" w:themeShade="40"/>
        </w:rPr>
      </w:pPr>
      <w:r>
        <w:rPr>
          <w:noProof/>
        </w:rPr>
        <w:drawing>
          <wp:inline distT="0" distB="0" distL="0" distR="0" wp14:anchorId="429F57FB" wp14:editId="2296558F">
            <wp:extent cx="5562600" cy="34871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3201" cy="3500024"/>
                    </a:xfrm>
                    <a:prstGeom prst="rect">
                      <a:avLst/>
                    </a:prstGeom>
                  </pic:spPr>
                </pic:pic>
              </a:graphicData>
            </a:graphic>
          </wp:inline>
        </w:drawing>
      </w:r>
      <w:r w:rsidR="002F6B5E" w:rsidRPr="002552F5">
        <w:rPr>
          <w:rFonts w:cs="Times New Roman"/>
          <w:color w:val="3B3838" w:themeColor="background2" w:themeShade="40"/>
        </w:rPr>
        <w:br/>
      </w:r>
      <w:r w:rsidR="002F6B5E" w:rsidRPr="002552F5">
        <w:rPr>
          <w:color w:val="3B3838" w:themeColor="background2" w:themeShade="40"/>
        </w:rPr>
        <w:t xml:space="preserve">Word cloud for Covid-19 </w:t>
      </w:r>
      <w:r w:rsidR="00C737F6">
        <w:rPr>
          <w:color w:val="3B3838" w:themeColor="background2" w:themeShade="40"/>
        </w:rPr>
        <w:t>therapeutic</w:t>
      </w:r>
      <w:r w:rsidR="002F6B5E" w:rsidRPr="002552F5">
        <w:rPr>
          <w:color w:val="3B3838" w:themeColor="background2" w:themeShade="40"/>
        </w:rPr>
        <w:t xml:space="preserve"> </w:t>
      </w:r>
      <w:r w:rsidR="00C737F6">
        <w:rPr>
          <w:color w:val="3B3838" w:themeColor="background2" w:themeShade="40"/>
        </w:rPr>
        <w:t>t</w:t>
      </w:r>
      <w:r w:rsidR="002F6B5E" w:rsidRPr="002552F5">
        <w:rPr>
          <w:color w:val="3B3838" w:themeColor="background2" w:themeShade="40"/>
        </w:rPr>
        <w:t>weets (</w:t>
      </w:r>
      <w:r w:rsidR="00C737F6">
        <w:rPr>
          <w:color w:val="3B3838" w:themeColor="background2" w:themeShade="40"/>
        </w:rPr>
        <w:t>H</w:t>
      </w:r>
      <w:r w:rsidR="002F6B5E" w:rsidRPr="002552F5">
        <w:rPr>
          <w:color w:val="3B3838" w:themeColor="background2" w:themeShade="40"/>
        </w:rPr>
        <w:t xml:space="preserve">ydroxychloroquine, </w:t>
      </w:r>
      <w:r w:rsidR="00C737F6">
        <w:rPr>
          <w:color w:val="3B3838" w:themeColor="background2" w:themeShade="40"/>
        </w:rPr>
        <w:t>R</w:t>
      </w:r>
      <w:r w:rsidR="002F6B5E" w:rsidRPr="002552F5">
        <w:rPr>
          <w:color w:val="3B3838" w:themeColor="background2" w:themeShade="40"/>
        </w:rPr>
        <w:t xml:space="preserve">emdesivir, </w:t>
      </w:r>
      <w:r w:rsidR="00C737F6">
        <w:rPr>
          <w:color w:val="3B3838" w:themeColor="background2" w:themeShade="40"/>
        </w:rPr>
        <w:t>R</w:t>
      </w:r>
      <w:r w:rsidR="002F6B5E" w:rsidRPr="002552F5">
        <w:rPr>
          <w:color w:val="3B3838" w:themeColor="background2" w:themeShade="40"/>
        </w:rPr>
        <w:t>egeneron)</w:t>
      </w:r>
    </w:p>
    <w:p w14:paraId="1F69211A" w14:textId="1F27AE5A" w:rsidR="00A47906" w:rsidRPr="002552F5" w:rsidRDefault="00A47906" w:rsidP="00A47906">
      <w:pPr>
        <w:rPr>
          <w:rFonts w:cs="Times New Roman"/>
          <w:color w:val="3B3838" w:themeColor="background2" w:themeShade="40"/>
        </w:rPr>
      </w:pPr>
    </w:p>
    <w:p w14:paraId="6D93EA4E" w14:textId="12527047" w:rsidR="001574A1" w:rsidRPr="002552F5" w:rsidRDefault="001574A1" w:rsidP="001574A1">
      <w:pPr>
        <w:pStyle w:val="Heading2"/>
        <w:rPr>
          <w:rFonts w:asciiTheme="minorHAnsi" w:hAnsiTheme="minorHAnsi" w:cs="Times New Roman"/>
          <w:color w:val="3B3838" w:themeColor="background2" w:themeShade="40"/>
        </w:rPr>
      </w:pPr>
      <w:r w:rsidRPr="002552F5">
        <w:rPr>
          <w:rFonts w:asciiTheme="minorHAnsi" w:hAnsiTheme="minorHAnsi"/>
          <w:color w:val="3B3838" w:themeColor="background2" w:themeShade="40"/>
        </w:rPr>
        <w:t>Word</w:t>
      </w:r>
      <w:r>
        <w:rPr>
          <w:rFonts w:asciiTheme="minorHAnsi" w:hAnsiTheme="minorHAnsi"/>
          <w:color w:val="3B3838" w:themeColor="background2" w:themeShade="40"/>
        </w:rPr>
        <w:t xml:space="preserve">s </w:t>
      </w:r>
      <w:r w:rsidRPr="002552F5">
        <w:rPr>
          <w:rFonts w:asciiTheme="minorHAnsi" w:hAnsiTheme="minorHAnsi"/>
          <w:color w:val="3B3838" w:themeColor="background2" w:themeShade="40"/>
        </w:rPr>
        <w:t>Frequenc</w:t>
      </w:r>
      <w:r>
        <w:rPr>
          <w:rFonts w:asciiTheme="minorHAnsi" w:hAnsiTheme="minorHAnsi"/>
          <w:color w:val="3B3838" w:themeColor="background2" w:themeShade="40"/>
        </w:rPr>
        <w:t>y</w:t>
      </w:r>
    </w:p>
    <w:p w14:paraId="04CF62EA" w14:textId="33A5DD94" w:rsidR="00C737F6" w:rsidRDefault="000D68EA" w:rsidP="00214EF7">
      <w:pPr>
        <w:rPr>
          <w:rFonts w:cs="Times New Roman"/>
          <w:color w:val="3B3838" w:themeColor="background2" w:themeShade="40"/>
        </w:rPr>
      </w:pPr>
      <w:r>
        <w:rPr>
          <w:rFonts w:cs="Times New Roman"/>
          <w:color w:val="3B3838" w:themeColor="background2" w:themeShade="40"/>
        </w:rPr>
        <w:t xml:space="preserve">Seeing to vaccine and therapeutic related words was insightful and helpful, but we need to put that part of the story in context by adding word frequency counts.   </w:t>
      </w:r>
      <w:r w:rsidR="00B6120C">
        <w:rPr>
          <w:rFonts w:cs="Times New Roman"/>
          <w:color w:val="3B3838" w:themeColor="background2" w:themeShade="40"/>
        </w:rPr>
        <w:t xml:space="preserve">Well, word frequency </w:t>
      </w:r>
      <w:r w:rsidR="00257FA2">
        <w:rPr>
          <w:rFonts w:cs="Times New Roman"/>
          <w:color w:val="3B3838" w:themeColor="background2" w:themeShade="40"/>
        </w:rPr>
        <w:t xml:space="preserve">is showing another part of the picture with regards to possible issues they raise when discussing vaccines or therapeutics.  Many of the top words are very predictable as they were part pf the search terms used to retrieve the tweets.  I left them in simply to show their frequency.  </w:t>
      </w:r>
    </w:p>
    <w:p w14:paraId="7D324716" w14:textId="60250D59" w:rsidR="00257FA2" w:rsidRPr="002552F5" w:rsidRDefault="00257FA2" w:rsidP="00214EF7">
      <w:pPr>
        <w:rPr>
          <w:rFonts w:cs="Times New Roman"/>
          <w:color w:val="3B3838" w:themeColor="background2" w:themeShade="40"/>
        </w:rPr>
      </w:pPr>
      <w:r>
        <w:rPr>
          <w:rFonts w:cs="Times New Roman"/>
          <w:color w:val="3B3838" w:themeColor="background2" w:themeShade="40"/>
        </w:rPr>
        <w:t>What’s interesting are some of the words at the bottom of the lists.  For instance, “Christmas”.  It ranks 8</w:t>
      </w:r>
      <w:r w:rsidRPr="00257FA2">
        <w:rPr>
          <w:rFonts w:cs="Times New Roman"/>
          <w:color w:val="3B3838" w:themeColor="background2" w:themeShade="40"/>
          <w:vertAlign w:val="superscript"/>
        </w:rPr>
        <w:t>th</w:t>
      </w:r>
      <w:r>
        <w:rPr>
          <w:rFonts w:cs="Times New Roman"/>
          <w:color w:val="3B3838" w:themeColor="background2" w:themeShade="40"/>
        </w:rPr>
        <w:t xml:space="preserve"> for vaccines and 24</w:t>
      </w:r>
      <w:r w:rsidRPr="00257FA2">
        <w:rPr>
          <w:rFonts w:cs="Times New Roman"/>
          <w:color w:val="3B3838" w:themeColor="background2" w:themeShade="40"/>
          <w:vertAlign w:val="superscript"/>
        </w:rPr>
        <w:t>th</w:t>
      </w:r>
      <w:r>
        <w:rPr>
          <w:rFonts w:cs="Times New Roman"/>
          <w:color w:val="3B3838" w:themeColor="background2" w:themeShade="40"/>
        </w:rPr>
        <w:t xml:space="preserve"> for therapeutics.  I assume that users are interested in when these treatments will be available, my hunch is that they are talking more often about vaccines by Christmas, and not so much with the therapeutics because the therapeutics largely already exist.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46499" w:rsidRPr="002552F5" w14:paraId="6396E1B3" w14:textId="77777777" w:rsidTr="00946499">
        <w:tc>
          <w:tcPr>
            <w:tcW w:w="4675" w:type="dxa"/>
          </w:tcPr>
          <w:p w14:paraId="6B17217B" w14:textId="0BDE5E8A" w:rsidR="00946499" w:rsidRPr="002552F5" w:rsidRDefault="00B6120C" w:rsidP="00946499">
            <w:pPr>
              <w:jc w:val="center"/>
              <w:rPr>
                <w:rFonts w:cs="Times New Roman"/>
                <w:color w:val="3B3838" w:themeColor="background2" w:themeShade="40"/>
              </w:rPr>
            </w:pPr>
            <w:r>
              <w:rPr>
                <w:noProof/>
              </w:rPr>
              <w:lastRenderedPageBreak/>
              <w:drawing>
                <wp:inline distT="0" distB="0" distL="0" distR="0" wp14:anchorId="6CDD93F8" wp14:editId="2A8D2FDF">
                  <wp:extent cx="1911502" cy="4772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3781" cy="4802679"/>
                          </a:xfrm>
                          <a:prstGeom prst="rect">
                            <a:avLst/>
                          </a:prstGeom>
                        </pic:spPr>
                      </pic:pic>
                    </a:graphicData>
                  </a:graphic>
                </wp:inline>
              </w:drawing>
            </w:r>
          </w:p>
        </w:tc>
        <w:tc>
          <w:tcPr>
            <w:tcW w:w="4675" w:type="dxa"/>
          </w:tcPr>
          <w:p w14:paraId="716C521C" w14:textId="2BC6AD00" w:rsidR="00946499" w:rsidRPr="002552F5" w:rsidRDefault="00B6120C" w:rsidP="00946499">
            <w:pPr>
              <w:jc w:val="center"/>
              <w:rPr>
                <w:rFonts w:cs="Times New Roman"/>
                <w:color w:val="3B3838" w:themeColor="background2" w:themeShade="40"/>
              </w:rPr>
            </w:pPr>
            <w:r>
              <w:rPr>
                <w:noProof/>
              </w:rPr>
              <w:drawing>
                <wp:inline distT="0" distB="0" distL="0" distR="0" wp14:anchorId="7FE7B203" wp14:editId="7D6A2026">
                  <wp:extent cx="2233165" cy="47529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7783" cy="4784088"/>
                          </a:xfrm>
                          <a:prstGeom prst="rect">
                            <a:avLst/>
                          </a:prstGeom>
                        </pic:spPr>
                      </pic:pic>
                    </a:graphicData>
                  </a:graphic>
                </wp:inline>
              </w:drawing>
            </w:r>
          </w:p>
        </w:tc>
      </w:tr>
      <w:tr w:rsidR="00946499" w:rsidRPr="002552F5" w14:paraId="18920B2F" w14:textId="77777777" w:rsidTr="00946499">
        <w:tc>
          <w:tcPr>
            <w:tcW w:w="4675" w:type="dxa"/>
          </w:tcPr>
          <w:p w14:paraId="2E5D6EAA" w14:textId="77777777" w:rsidR="00946499" w:rsidRPr="002552F5" w:rsidRDefault="00946499" w:rsidP="007C7C5D">
            <w:pPr>
              <w:rPr>
                <w:rFonts w:cs="Times New Roman"/>
                <w:color w:val="3B3838" w:themeColor="background2" w:themeShade="40"/>
              </w:rPr>
            </w:pPr>
          </w:p>
        </w:tc>
        <w:tc>
          <w:tcPr>
            <w:tcW w:w="4675" w:type="dxa"/>
          </w:tcPr>
          <w:p w14:paraId="516B330B" w14:textId="77777777" w:rsidR="00946499" w:rsidRPr="002552F5" w:rsidRDefault="00946499" w:rsidP="007C7C5D">
            <w:pPr>
              <w:rPr>
                <w:rFonts w:cs="Times New Roman"/>
                <w:color w:val="3B3838" w:themeColor="background2" w:themeShade="40"/>
              </w:rPr>
            </w:pPr>
          </w:p>
        </w:tc>
      </w:tr>
    </w:tbl>
    <w:p w14:paraId="3325E68F" w14:textId="57B3922E" w:rsidR="00946499" w:rsidRDefault="00A47906" w:rsidP="00B6120C">
      <w:pPr>
        <w:pStyle w:val="Heading2"/>
      </w:pPr>
      <w:r w:rsidRPr="002552F5">
        <w:t xml:space="preserve">Common Words </w:t>
      </w:r>
      <w:r w:rsidR="00B6120C">
        <w:t>–</w:t>
      </w:r>
      <w:r w:rsidRPr="002552F5">
        <w:t xml:space="preserve"> Histograms</w:t>
      </w:r>
    </w:p>
    <w:p w14:paraId="2B906F2A" w14:textId="2EB2DCCD" w:rsidR="00B6120C" w:rsidRDefault="00B6120C" w:rsidP="00B6120C">
      <w:pPr>
        <w:ind w:left="-15"/>
        <w:rPr>
          <w:noProof/>
        </w:rPr>
      </w:pPr>
      <w:r>
        <w:rPr>
          <w:rFonts w:cs="Times New Roman"/>
          <w:color w:val="3B3838" w:themeColor="background2" w:themeShade="40"/>
        </w:rPr>
        <w:t xml:space="preserve">I’ve added histograms for word </w:t>
      </w:r>
      <w:r w:rsidR="000D1E24">
        <w:rPr>
          <w:rFonts w:cs="Times New Roman"/>
          <w:color w:val="3B3838" w:themeColor="background2" w:themeShade="40"/>
        </w:rPr>
        <w:t>frequency</w:t>
      </w:r>
      <w:r w:rsidR="000D1E24">
        <w:rPr>
          <w:noProof/>
        </w:rPr>
        <w:t>;</w:t>
      </w:r>
      <w:r>
        <w:rPr>
          <w:noProof/>
        </w:rPr>
        <w:t xml:space="preserve"> however I don’t think</w:t>
      </w:r>
      <w:r w:rsidR="000D1E24">
        <w:rPr>
          <w:noProof/>
        </w:rPr>
        <w:t xml:space="preserve"> gleen much from this look at common words.  Perhaps scaling would help but I think the grid view with number is more helpful with common and frequent words.</w:t>
      </w:r>
    </w:p>
    <w:p w14:paraId="12F90EBF" w14:textId="77777777" w:rsidR="00946499" w:rsidRPr="002552F5" w:rsidRDefault="00946499" w:rsidP="00A47906">
      <w:pPr>
        <w:rPr>
          <w:rFonts w:cs="Times New Roman"/>
          <w:color w:val="3B3838" w:themeColor="background2" w:themeShade="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8"/>
        <w:gridCol w:w="222"/>
      </w:tblGrid>
      <w:tr w:rsidR="00A47906" w:rsidRPr="002552F5" w14:paraId="0F3FB6D0" w14:textId="77777777" w:rsidTr="00A47906">
        <w:tc>
          <w:tcPr>
            <w:tcW w:w="503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1"/>
              <w:gridCol w:w="4801"/>
            </w:tblGrid>
            <w:tr w:rsidR="00B6120C" w14:paraId="7A6B7E07" w14:textId="77777777" w:rsidTr="00B6120C">
              <w:tc>
                <w:tcPr>
                  <w:tcW w:w="2404" w:type="dxa"/>
                </w:tcPr>
                <w:p w14:paraId="209C3977" w14:textId="69C9578E" w:rsidR="00B6120C" w:rsidRDefault="00B6120C" w:rsidP="00DE2779">
                  <w:pPr>
                    <w:rPr>
                      <w:rFonts w:cs="Times New Roman"/>
                      <w:color w:val="3B3838" w:themeColor="background2" w:themeShade="40"/>
                    </w:rPr>
                  </w:pPr>
                  <w:r>
                    <w:rPr>
                      <w:noProof/>
                    </w:rPr>
                    <w:lastRenderedPageBreak/>
                    <w:drawing>
                      <wp:inline distT="0" distB="0" distL="0" distR="0" wp14:anchorId="6C30C81D" wp14:editId="2679DF19">
                        <wp:extent cx="2959306" cy="29813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7431" cy="2989510"/>
                                </a:xfrm>
                                <a:prstGeom prst="rect">
                                  <a:avLst/>
                                </a:prstGeom>
                              </pic:spPr>
                            </pic:pic>
                          </a:graphicData>
                        </a:graphic>
                      </wp:inline>
                    </w:drawing>
                  </w:r>
                </w:p>
              </w:tc>
              <w:tc>
                <w:tcPr>
                  <w:tcW w:w="2405" w:type="dxa"/>
                </w:tcPr>
                <w:p w14:paraId="245560B3" w14:textId="1B37297C" w:rsidR="00B6120C" w:rsidRDefault="00B6120C" w:rsidP="00DE2779">
                  <w:pPr>
                    <w:rPr>
                      <w:rFonts w:cs="Times New Roman"/>
                      <w:color w:val="3B3838" w:themeColor="background2" w:themeShade="40"/>
                    </w:rPr>
                  </w:pPr>
                  <w:r>
                    <w:rPr>
                      <w:noProof/>
                    </w:rPr>
                    <w:drawing>
                      <wp:inline distT="0" distB="0" distL="0" distR="0" wp14:anchorId="2E3F2D60" wp14:editId="7DEE3B42">
                        <wp:extent cx="2933700" cy="2933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933700"/>
                                </a:xfrm>
                                <a:prstGeom prst="rect">
                                  <a:avLst/>
                                </a:prstGeom>
                              </pic:spPr>
                            </pic:pic>
                          </a:graphicData>
                        </a:graphic>
                      </wp:inline>
                    </w:drawing>
                  </w:r>
                </w:p>
              </w:tc>
            </w:tr>
          </w:tbl>
          <w:p w14:paraId="7E14B727" w14:textId="77777777" w:rsidR="00A47906" w:rsidRPr="002552F5" w:rsidRDefault="00A47906" w:rsidP="00DE2779">
            <w:pPr>
              <w:rPr>
                <w:rFonts w:cs="Times New Roman"/>
                <w:color w:val="3B3838" w:themeColor="background2" w:themeShade="40"/>
              </w:rPr>
            </w:pPr>
          </w:p>
        </w:tc>
        <w:tc>
          <w:tcPr>
            <w:tcW w:w="5035" w:type="dxa"/>
          </w:tcPr>
          <w:p w14:paraId="7BC35278" w14:textId="77777777" w:rsidR="00A47906" w:rsidRPr="002552F5" w:rsidRDefault="00A47906" w:rsidP="00A47906">
            <w:pPr>
              <w:rPr>
                <w:rFonts w:cs="Times New Roman"/>
                <w:color w:val="3B3838" w:themeColor="background2" w:themeShade="40"/>
              </w:rPr>
            </w:pPr>
          </w:p>
        </w:tc>
      </w:tr>
    </w:tbl>
    <w:p w14:paraId="3205FCAD" w14:textId="2ABB3E3C" w:rsidR="00C27B32" w:rsidRDefault="00C27B32" w:rsidP="00A47906">
      <w:pPr>
        <w:rPr>
          <w:rFonts w:cs="Times New Roman"/>
          <w:color w:val="3B3838" w:themeColor="background2" w:themeShade="40"/>
        </w:rPr>
      </w:pPr>
    </w:p>
    <w:p w14:paraId="6C4F3EEA" w14:textId="177D39E6" w:rsidR="00C27B32" w:rsidRDefault="00C27B32" w:rsidP="00C27B32">
      <w:pPr>
        <w:pStyle w:val="Heading1"/>
      </w:pPr>
      <w:r>
        <w:t>Machine Learning</w:t>
      </w:r>
    </w:p>
    <w:p w14:paraId="6103C2FD" w14:textId="5EBF2751" w:rsidR="004C0EA5" w:rsidRPr="002552F5" w:rsidRDefault="00421756" w:rsidP="00C27B32">
      <w:pPr>
        <w:pStyle w:val="Heading2"/>
      </w:pPr>
      <w:r>
        <w:t xml:space="preserve">Unsupervised </w:t>
      </w:r>
      <w:r w:rsidR="004C0EA5" w:rsidRPr="002552F5">
        <w:t xml:space="preserve">Rules-Based </w:t>
      </w:r>
      <w:r w:rsidR="00195B1D">
        <w:t xml:space="preserve">Machine Learning </w:t>
      </w:r>
      <w:r w:rsidR="004C0EA5" w:rsidRPr="002552F5">
        <w:t>Approach</w:t>
      </w:r>
    </w:p>
    <w:p w14:paraId="6358D7C2" w14:textId="4D72B686" w:rsidR="00DE2779" w:rsidRDefault="00DE2779" w:rsidP="00DE2779">
      <w:r w:rsidRPr="002552F5">
        <w:t>Here I use TextBlob to simple model lookup dictionary.  In this code I provide TextBlob each tweet’s text and receive sentiment values in return.</w:t>
      </w:r>
      <w:r w:rsidR="00545B82">
        <w:t xml:space="preserve">  </w:t>
      </w:r>
      <w:r w:rsidR="00195B1D">
        <w:t xml:space="preserve">This method is unsupervised so there is no training, but does provide </w:t>
      </w:r>
    </w:p>
    <w:p w14:paraId="625A2104" w14:textId="77777777" w:rsidR="00DE2779" w:rsidRPr="002552F5" w:rsidRDefault="00DE2779" w:rsidP="00DE2779">
      <w:r>
        <w:rPr>
          <w:noProof/>
        </w:rPr>
        <w:drawing>
          <wp:inline distT="0" distB="0" distL="0" distR="0" wp14:anchorId="56A91DBB" wp14:editId="30E66E65">
            <wp:extent cx="6315075" cy="857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5075" cy="857250"/>
                    </a:xfrm>
                    <a:prstGeom prst="rect">
                      <a:avLst/>
                    </a:prstGeom>
                  </pic:spPr>
                </pic:pic>
              </a:graphicData>
            </a:graphic>
          </wp:inline>
        </w:drawing>
      </w:r>
    </w:p>
    <w:p w14:paraId="36B173BD" w14:textId="77777777" w:rsidR="00DE2779" w:rsidRPr="002552F5" w:rsidRDefault="00DE2779" w:rsidP="00DE2779">
      <w:r w:rsidRPr="002552F5">
        <w:t xml:space="preserve"> </w:t>
      </w:r>
    </w:p>
    <w:p w14:paraId="50B1F8F8" w14:textId="75482995" w:rsidR="00DE2779" w:rsidRDefault="00DE2779" w:rsidP="00DE2779">
      <w:r w:rsidRPr="002552F5">
        <w:t>The printed results on this particular tweet came out of the API return for search term “covid-19 vaccine” and return .5 for both polarity and subjectivity.  So, at least for this</w:t>
      </w:r>
      <w:r w:rsidR="006077F8">
        <w:t xml:space="preserve"> one COVID-19</w:t>
      </w:r>
      <w:r w:rsidRPr="002552F5">
        <w:t xml:space="preserve"> vaccine</w:t>
      </w:r>
      <w:r w:rsidR="006077F8">
        <w:t xml:space="preserve"> related</w:t>
      </w:r>
      <w:r w:rsidRPr="002552F5">
        <w:t xml:space="preserve"> tweet the sentiment is “positive”, and the subjectivity tells us that the tweet is regarded as being subjective or and opinion.  A score of 0 or less would have indicated that the vaccine tweet was more objective or factual.  </w:t>
      </w:r>
      <w:r w:rsidR="006077F8">
        <w:t xml:space="preserve">This method was applied to each of the 600 tweets that I retrieved via Pandas, Tweepy, and the Twitter API.  An additional column was inserted that contains a sentiment lexicon </w:t>
      </w:r>
      <w:r w:rsidR="00195B1D">
        <w:t xml:space="preserve">to classify our COVID-19 treatment tweets </w:t>
      </w:r>
      <w:r w:rsidR="006077F8">
        <w:t>positive, neutral, or negative.</w:t>
      </w:r>
      <w:r>
        <w:rPr>
          <w:noProof/>
        </w:rPr>
        <w:drawing>
          <wp:inline distT="0" distB="0" distL="0" distR="0" wp14:anchorId="1325DBE8" wp14:editId="2E720423">
            <wp:extent cx="6400800" cy="3797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79730"/>
                    </a:xfrm>
                    <a:prstGeom prst="rect">
                      <a:avLst/>
                    </a:prstGeom>
                  </pic:spPr>
                </pic:pic>
              </a:graphicData>
            </a:graphic>
          </wp:inline>
        </w:drawing>
      </w:r>
    </w:p>
    <w:p w14:paraId="24BF700A" w14:textId="5AAF1F7D" w:rsidR="009161B9" w:rsidRPr="002552F5" w:rsidRDefault="009161B9" w:rsidP="00DE2779">
      <w:r>
        <w:t>I created a function to handle the rules-based TextBlob method to process the sentiments for each COVID-19 treatment related tweet.</w:t>
      </w:r>
    </w:p>
    <w:p w14:paraId="6BC3DC86" w14:textId="3A0BA71C" w:rsidR="004C0EA5" w:rsidRPr="002552F5" w:rsidRDefault="004C0EA5" w:rsidP="00E15D3A">
      <w:pPr>
        <w:jc w:val="center"/>
        <w:rPr>
          <w:color w:val="3B3838" w:themeColor="background2" w:themeShade="40"/>
        </w:rPr>
      </w:pPr>
      <w:r w:rsidRPr="002552F5">
        <w:rPr>
          <w:noProof/>
          <w:color w:val="3B3838" w:themeColor="background2" w:themeShade="40"/>
        </w:rPr>
        <w:lastRenderedPageBreak/>
        <w:drawing>
          <wp:inline distT="0" distB="0" distL="0" distR="0" wp14:anchorId="03206D5A" wp14:editId="27ECA9CF">
            <wp:extent cx="3287992" cy="1783735"/>
            <wp:effectExtent l="0" t="0" r="8255" b="6985"/>
            <wp:docPr id="21" name="Picture 4">
              <a:extLst xmlns:a="http://schemas.openxmlformats.org/drawingml/2006/main">
                <a:ext uri="{FF2B5EF4-FFF2-40B4-BE49-F238E27FC236}">
                  <a16:creationId xmlns:a16="http://schemas.microsoft.com/office/drawing/2014/main" id="{54E588F7-82CB-4D25-9E47-4466383E01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4E588F7-82CB-4D25-9E47-4466383E015C}"/>
                        </a:ext>
                      </a:extLst>
                    </pic:cNvPr>
                    <pic:cNvPicPr>
                      <a:picLocks noChangeAspect="1"/>
                    </pic:cNvPicPr>
                  </pic:nvPicPr>
                  <pic:blipFill>
                    <a:blip r:embed="rId22"/>
                    <a:stretch>
                      <a:fillRect/>
                    </a:stretch>
                  </pic:blipFill>
                  <pic:spPr>
                    <a:xfrm>
                      <a:off x="0" y="0"/>
                      <a:ext cx="3311742" cy="1796620"/>
                    </a:xfrm>
                    <a:custGeom>
                      <a:avLst/>
                      <a:gdLst/>
                      <a:ahLst/>
                      <a:cxnLst/>
                      <a:rect l="l" t="t" r="r" b="b"/>
                      <a:pathLst>
                        <a:path w="4636009" h="5032375">
                          <a:moveTo>
                            <a:pt x="0" y="0"/>
                          </a:moveTo>
                          <a:lnTo>
                            <a:pt x="4636009" y="0"/>
                          </a:lnTo>
                          <a:lnTo>
                            <a:pt x="4636009" y="5032375"/>
                          </a:lnTo>
                          <a:lnTo>
                            <a:pt x="0" y="5032375"/>
                          </a:lnTo>
                          <a:close/>
                        </a:path>
                      </a:pathLst>
                    </a:custGeom>
                  </pic:spPr>
                </pic:pic>
              </a:graphicData>
            </a:graphic>
          </wp:inline>
        </w:drawing>
      </w:r>
      <w:r w:rsidR="00DE2779">
        <w:rPr>
          <w:color w:val="3B3838" w:themeColor="background2" w:themeShade="40"/>
        </w:rPr>
        <w:br/>
      </w:r>
    </w:p>
    <w:p w14:paraId="023A5F12" w14:textId="3A19F0E3" w:rsidR="004C0EA5" w:rsidRPr="002552F5" w:rsidRDefault="009161B9" w:rsidP="00C27B32">
      <w:pPr>
        <w:pStyle w:val="Heading3"/>
      </w:pPr>
      <w:r>
        <w:t>Sentiment Numbers</w:t>
      </w:r>
    </w:p>
    <w:p w14:paraId="6A6DE5AE" w14:textId="27163D76" w:rsidR="00E30F69" w:rsidRPr="00915424" w:rsidRDefault="009161B9" w:rsidP="009161B9">
      <w:pPr>
        <w:pStyle w:val="ListParagraph"/>
        <w:ind w:left="0"/>
        <w:rPr>
          <w:rFonts w:cs="Times New Roman"/>
        </w:rPr>
      </w:pPr>
      <w:r>
        <w:rPr>
          <w:rFonts w:cs="Times New Roman"/>
          <w:color w:val="3B3838" w:themeColor="background2" w:themeShade="40"/>
        </w:rPr>
        <w:t>In taking a look at the lexicon totals, I can now get a more solid understanding of the feelings toward COVID-19 vaccines and COVID-19 therapeutic treatments.  While neither category scored higher than 50% positive, therapeutics did score 6% higher in positive sentiments and 2% less in negative sentiments.  It would seem that overall Twitter users also are currently more neutral on vaccines and don’t have a strong positive of negative sentiment about the COVID-19 vaccines.</w:t>
      </w:r>
    </w:p>
    <w:tbl>
      <w:tblPr>
        <w:tblW w:w="7820" w:type="dxa"/>
        <w:jc w:val="center"/>
        <w:tblCellMar>
          <w:left w:w="0" w:type="dxa"/>
          <w:right w:w="0" w:type="dxa"/>
        </w:tblCellMar>
        <w:tblLook w:val="0600" w:firstRow="0" w:lastRow="0" w:firstColumn="0" w:lastColumn="0" w:noHBand="1" w:noVBand="1"/>
      </w:tblPr>
      <w:tblGrid>
        <w:gridCol w:w="2196"/>
        <w:gridCol w:w="1855"/>
        <w:gridCol w:w="1854"/>
        <w:gridCol w:w="1915"/>
      </w:tblGrid>
      <w:tr w:rsidR="00E30F69" w:rsidRPr="00A47906" w14:paraId="099585F5" w14:textId="77777777" w:rsidTr="009161B9">
        <w:trPr>
          <w:trHeight w:val="566"/>
          <w:jc w:val="center"/>
        </w:trPr>
        <w:tc>
          <w:tcPr>
            <w:tcW w:w="220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151141B8" w14:textId="77777777" w:rsidR="00E30F69" w:rsidRPr="00A47906" w:rsidRDefault="00E30F69" w:rsidP="00DA6ED2">
            <w:pPr>
              <w:jc w:val="right"/>
              <w:rPr>
                <w:rFonts w:cs="Times New Roman"/>
              </w:rPr>
            </w:pPr>
            <w:r w:rsidRPr="00A47906">
              <w:rPr>
                <w:rFonts w:cs="Times New Roman"/>
                <w:b/>
                <w:bCs/>
              </w:rPr>
              <w:t> </w:t>
            </w:r>
          </w:p>
        </w:tc>
        <w:tc>
          <w:tcPr>
            <w:tcW w:w="186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5212ECD6" w14:textId="77777777" w:rsidR="00E30F69" w:rsidRPr="00A47906" w:rsidRDefault="00E30F69" w:rsidP="00DA6ED2">
            <w:pPr>
              <w:jc w:val="center"/>
              <w:rPr>
                <w:rFonts w:cs="Times New Roman"/>
                <w:color w:val="0070C0"/>
              </w:rPr>
            </w:pPr>
            <w:r w:rsidRPr="00A47906">
              <w:rPr>
                <w:rFonts w:cs="Times New Roman"/>
                <w:b/>
                <w:bCs/>
                <w:color w:val="0070C0"/>
              </w:rPr>
              <w:t>Positive</w:t>
            </w:r>
          </w:p>
        </w:tc>
        <w:tc>
          <w:tcPr>
            <w:tcW w:w="186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3B14A20A" w14:textId="77777777" w:rsidR="00E30F69" w:rsidRPr="00A47906" w:rsidRDefault="00E30F69" w:rsidP="00DA6ED2">
            <w:pPr>
              <w:jc w:val="center"/>
              <w:rPr>
                <w:rFonts w:cs="Times New Roman"/>
                <w:color w:val="808080" w:themeColor="background1" w:themeShade="80"/>
              </w:rPr>
            </w:pPr>
            <w:r w:rsidRPr="00A47906">
              <w:rPr>
                <w:rFonts w:cs="Times New Roman"/>
                <w:b/>
                <w:bCs/>
                <w:color w:val="808080" w:themeColor="background1" w:themeShade="80"/>
              </w:rPr>
              <w:t>Neutral</w:t>
            </w:r>
          </w:p>
        </w:tc>
        <w:tc>
          <w:tcPr>
            <w:tcW w:w="192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21991A5F" w14:textId="77777777" w:rsidR="00E30F69" w:rsidRPr="00A47906" w:rsidRDefault="00E30F69" w:rsidP="00DA6ED2">
            <w:pPr>
              <w:jc w:val="center"/>
              <w:rPr>
                <w:rFonts w:cs="Times New Roman"/>
                <w:color w:val="FF0000"/>
              </w:rPr>
            </w:pPr>
            <w:r w:rsidRPr="00A47906">
              <w:rPr>
                <w:rFonts w:cs="Times New Roman"/>
                <w:b/>
                <w:bCs/>
                <w:color w:val="FF0000"/>
              </w:rPr>
              <w:t>Negative</w:t>
            </w:r>
          </w:p>
        </w:tc>
      </w:tr>
      <w:tr w:rsidR="00E30F69" w:rsidRPr="00A47906" w14:paraId="0750EB53" w14:textId="77777777" w:rsidTr="00DA6ED2">
        <w:trPr>
          <w:trHeight w:val="566"/>
          <w:jc w:val="center"/>
        </w:trPr>
        <w:tc>
          <w:tcPr>
            <w:tcW w:w="220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4840BA81" w14:textId="77777777" w:rsidR="00E30F69" w:rsidRPr="00A47906" w:rsidRDefault="00E30F69" w:rsidP="00DA6ED2">
            <w:pPr>
              <w:jc w:val="right"/>
              <w:rPr>
                <w:rFonts w:cs="Times New Roman"/>
              </w:rPr>
            </w:pPr>
            <w:r w:rsidRPr="00A47906">
              <w:rPr>
                <w:rFonts w:cs="Times New Roman"/>
                <w:b/>
                <w:bCs/>
              </w:rPr>
              <w:t>Vaccines</w:t>
            </w:r>
          </w:p>
        </w:tc>
        <w:tc>
          <w:tcPr>
            <w:tcW w:w="186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763FD109" w14:textId="77777777" w:rsidR="00E30F69" w:rsidRPr="00A47906" w:rsidRDefault="00E30F69" w:rsidP="00DA6ED2">
            <w:pPr>
              <w:jc w:val="center"/>
              <w:rPr>
                <w:rFonts w:cs="Times New Roman"/>
                <w:color w:val="0070C0"/>
              </w:rPr>
            </w:pPr>
            <w:r w:rsidRPr="00A47906">
              <w:rPr>
                <w:rFonts w:cs="Times New Roman"/>
                <w:color w:val="0070C0"/>
              </w:rPr>
              <w:t>102</w:t>
            </w:r>
          </w:p>
        </w:tc>
        <w:tc>
          <w:tcPr>
            <w:tcW w:w="186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09432EE0" w14:textId="77777777" w:rsidR="00E30F69" w:rsidRPr="00A47906" w:rsidRDefault="00E30F69" w:rsidP="00DA6ED2">
            <w:pPr>
              <w:jc w:val="center"/>
              <w:rPr>
                <w:rFonts w:cs="Times New Roman"/>
                <w:color w:val="808080" w:themeColor="background1" w:themeShade="80"/>
              </w:rPr>
            </w:pPr>
            <w:r w:rsidRPr="00A47906">
              <w:rPr>
                <w:rFonts w:cs="Times New Roman"/>
                <w:color w:val="808080" w:themeColor="background1" w:themeShade="80"/>
              </w:rPr>
              <w:t>155</w:t>
            </w:r>
          </w:p>
        </w:tc>
        <w:tc>
          <w:tcPr>
            <w:tcW w:w="192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7169EA5D" w14:textId="77777777" w:rsidR="00E30F69" w:rsidRPr="00A47906" w:rsidRDefault="00E30F69" w:rsidP="00DA6ED2">
            <w:pPr>
              <w:jc w:val="center"/>
              <w:rPr>
                <w:rFonts w:cs="Times New Roman"/>
                <w:color w:val="FF0000"/>
              </w:rPr>
            </w:pPr>
            <w:r w:rsidRPr="00A47906">
              <w:rPr>
                <w:rFonts w:cs="Times New Roman"/>
                <w:color w:val="FF0000"/>
              </w:rPr>
              <w:t>43</w:t>
            </w:r>
          </w:p>
        </w:tc>
      </w:tr>
      <w:tr w:rsidR="00E30F69" w:rsidRPr="00A47906" w14:paraId="2DAF142A" w14:textId="77777777" w:rsidTr="00DA6ED2">
        <w:trPr>
          <w:trHeight w:val="566"/>
          <w:jc w:val="center"/>
        </w:trPr>
        <w:tc>
          <w:tcPr>
            <w:tcW w:w="220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4660743E" w14:textId="77777777" w:rsidR="00E30F69" w:rsidRPr="00A47906" w:rsidRDefault="00E30F69" w:rsidP="00DA6ED2">
            <w:pPr>
              <w:jc w:val="right"/>
              <w:rPr>
                <w:rFonts w:cs="Times New Roman"/>
              </w:rPr>
            </w:pPr>
            <w:r w:rsidRPr="00A47906">
              <w:rPr>
                <w:rFonts w:cs="Times New Roman"/>
                <w:b/>
                <w:bCs/>
              </w:rPr>
              <w:t>Therapeutics</w:t>
            </w:r>
          </w:p>
        </w:tc>
        <w:tc>
          <w:tcPr>
            <w:tcW w:w="186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7D5844FD" w14:textId="77777777" w:rsidR="00E30F69" w:rsidRPr="00A47906" w:rsidRDefault="00E30F69" w:rsidP="00DA6ED2">
            <w:pPr>
              <w:jc w:val="center"/>
              <w:rPr>
                <w:rFonts w:cs="Times New Roman"/>
                <w:color w:val="0070C0"/>
              </w:rPr>
            </w:pPr>
            <w:r w:rsidRPr="00A47906">
              <w:rPr>
                <w:rFonts w:cs="Times New Roman"/>
                <w:color w:val="0070C0"/>
              </w:rPr>
              <w:t>120</w:t>
            </w:r>
          </w:p>
        </w:tc>
        <w:tc>
          <w:tcPr>
            <w:tcW w:w="186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3E5B8F47" w14:textId="77777777" w:rsidR="00E30F69" w:rsidRPr="00A47906" w:rsidRDefault="00E30F69" w:rsidP="00DA6ED2">
            <w:pPr>
              <w:jc w:val="center"/>
              <w:rPr>
                <w:rFonts w:cs="Times New Roman"/>
                <w:color w:val="808080" w:themeColor="background1" w:themeShade="80"/>
              </w:rPr>
            </w:pPr>
            <w:r w:rsidRPr="00A47906">
              <w:rPr>
                <w:rFonts w:cs="Times New Roman"/>
                <w:color w:val="808080" w:themeColor="background1" w:themeShade="80"/>
              </w:rPr>
              <w:t>144</w:t>
            </w:r>
          </w:p>
        </w:tc>
        <w:tc>
          <w:tcPr>
            <w:tcW w:w="192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599469E3" w14:textId="77777777" w:rsidR="00E30F69" w:rsidRPr="00A47906" w:rsidRDefault="00E30F69" w:rsidP="00DA6ED2">
            <w:pPr>
              <w:jc w:val="center"/>
              <w:rPr>
                <w:rFonts w:cs="Times New Roman"/>
                <w:color w:val="FF0000"/>
              </w:rPr>
            </w:pPr>
            <w:r w:rsidRPr="00A47906">
              <w:rPr>
                <w:rFonts w:cs="Times New Roman"/>
                <w:color w:val="FF0000"/>
              </w:rPr>
              <w:t>36</w:t>
            </w:r>
          </w:p>
        </w:tc>
      </w:tr>
      <w:tr w:rsidR="00E30F69" w:rsidRPr="00A47906" w14:paraId="5DB41A2A" w14:textId="77777777" w:rsidTr="00852007">
        <w:trPr>
          <w:trHeight w:val="121"/>
          <w:jc w:val="center"/>
        </w:trPr>
        <w:tc>
          <w:tcPr>
            <w:tcW w:w="220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30A55BE9" w14:textId="77777777" w:rsidR="00E30F69" w:rsidRPr="00A47906" w:rsidRDefault="00E30F69" w:rsidP="00DA6ED2">
            <w:pPr>
              <w:jc w:val="right"/>
              <w:rPr>
                <w:rFonts w:cs="Times New Roman"/>
              </w:rPr>
            </w:pPr>
          </w:p>
        </w:tc>
        <w:tc>
          <w:tcPr>
            <w:tcW w:w="186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52C3CC84" w14:textId="77777777" w:rsidR="00E30F69" w:rsidRPr="00A47906" w:rsidRDefault="00E30F69" w:rsidP="00DA6ED2">
            <w:pPr>
              <w:jc w:val="center"/>
              <w:rPr>
                <w:rFonts w:cs="Times New Roman"/>
                <w:color w:val="0070C0"/>
              </w:rPr>
            </w:pPr>
          </w:p>
        </w:tc>
        <w:tc>
          <w:tcPr>
            <w:tcW w:w="186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3C89B9BF" w14:textId="77777777" w:rsidR="00E30F69" w:rsidRPr="00A47906" w:rsidRDefault="00E30F69" w:rsidP="00DA6ED2">
            <w:pPr>
              <w:jc w:val="center"/>
              <w:rPr>
                <w:rFonts w:cs="Times New Roman"/>
                <w:color w:val="808080" w:themeColor="background1" w:themeShade="80"/>
              </w:rPr>
            </w:pPr>
          </w:p>
        </w:tc>
        <w:tc>
          <w:tcPr>
            <w:tcW w:w="192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0AA7AD68" w14:textId="77777777" w:rsidR="00E30F69" w:rsidRPr="00A47906" w:rsidRDefault="00E30F69" w:rsidP="00DA6ED2">
            <w:pPr>
              <w:jc w:val="center"/>
              <w:rPr>
                <w:rFonts w:cs="Times New Roman"/>
                <w:color w:val="FF0000"/>
              </w:rPr>
            </w:pPr>
          </w:p>
        </w:tc>
      </w:tr>
      <w:tr w:rsidR="00E30F69" w:rsidRPr="00A47906" w14:paraId="65FFEA35" w14:textId="77777777" w:rsidTr="009161B9">
        <w:trPr>
          <w:trHeight w:val="566"/>
          <w:jc w:val="center"/>
        </w:trPr>
        <w:tc>
          <w:tcPr>
            <w:tcW w:w="220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615C9D9D" w14:textId="77777777" w:rsidR="00E30F69" w:rsidRPr="00A47906" w:rsidRDefault="00E30F69" w:rsidP="00DA6ED2">
            <w:pPr>
              <w:jc w:val="right"/>
              <w:rPr>
                <w:rFonts w:cs="Times New Roman"/>
              </w:rPr>
            </w:pPr>
            <w:r w:rsidRPr="00A47906">
              <w:rPr>
                <w:rFonts w:cs="Times New Roman"/>
                <w:b/>
                <w:bCs/>
              </w:rPr>
              <w:t> </w:t>
            </w:r>
          </w:p>
        </w:tc>
        <w:tc>
          <w:tcPr>
            <w:tcW w:w="186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39178081" w14:textId="77777777" w:rsidR="00E30F69" w:rsidRPr="00A47906" w:rsidRDefault="00E30F69" w:rsidP="00DA6ED2">
            <w:pPr>
              <w:jc w:val="center"/>
              <w:rPr>
                <w:rFonts w:cs="Times New Roman"/>
                <w:color w:val="0070C0"/>
              </w:rPr>
            </w:pPr>
            <w:r w:rsidRPr="00A47906">
              <w:rPr>
                <w:rFonts w:cs="Times New Roman"/>
                <w:b/>
                <w:bCs/>
                <w:color w:val="0070C0"/>
              </w:rPr>
              <w:t>Positive</w:t>
            </w:r>
          </w:p>
        </w:tc>
        <w:tc>
          <w:tcPr>
            <w:tcW w:w="186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55A9A0FD" w14:textId="77777777" w:rsidR="00E30F69" w:rsidRPr="00A47906" w:rsidRDefault="00E30F69" w:rsidP="00DA6ED2">
            <w:pPr>
              <w:jc w:val="center"/>
              <w:rPr>
                <w:rFonts w:cs="Times New Roman"/>
                <w:color w:val="808080" w:themeColor="background1" w:themeShade="80"/>
              </w:rPr>
            </w:pPr>
            <w:r w:rsidRPr="00A47906">
              <w:rPr>
                <w:rFonts w:cs="Times New Roman"/>
                <w:b/>
                <w:bCs/>
                <w:color w:val="808080" w:themeColor="background1" w:themeShade="80"/>
              </w:rPr>
              <w:t>Neutral</w:t>
            </w:r>
          </w:p>
        </w:tc>
        <w:tc>
          <w:tcPr>
            <w:tcW w:w="192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6791F8BA" w14:textId="77777777" w:rsidR="00E30F69" w:rsidRPr="00A47906" w:rsidRDefault="00E30F69" w:rsidP="00DA6ED2">
            <w:pPr>
              <w:jc w:val="center"/>
              <w:rPr>
                <w:rFonts w:cs="Times New Roman"/>
                <w:color w:val="FF0000"/>
              </w:rPr>
            </w:pPr>
            <w:r w:rsidRPr="00A47906">
              <w:rPr>
                <w:rFonts w:cs="Times New Roman"/>
                <w:b/>
                <w:bCs/>
                <w:color w:val="FF0000"/>
              </w:rPr>
              <w:t>Negative</w:t>
            </w:r>
          </w:p>
        </w:tc>
      </w:tr>
      <w:tr w:rsidR="00E30F69" w:rsidRPr="00A47906" w14:paraId="43907165" w14:textId="77777777" w:rsidTr="00DA6ED2">
        <w:trPr>
          <w:trHeight w:val="566"/>
          <w:jc w:val="center"/>
        </w:trPr>
        <w:tc>
          <w:tcPr>
            <w:tcW w:w="220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25C8F003" w14:textId="77777777" w:rsidR="00E30F69" w:rsidRPr="00A47906" w:rsidRDefault="00E30F69" w:rsidP="00DA6ED2">
            <w:pPr>
              <w:jc w:val="right"/>
              <w:rPr>
                <w:rFonts w:cs="Times New Roman"/>
              </w:rPr>
            </w:pPr>
            <w:r w:rsidRPr="00A47906">
              <w:rPr>
                <w:rFonts w:cs="Times New Roman"/>
                <w:b/>
                <w:bCs/>
              </w:rPr>
              <w:t>Vaccines</w:t>
            </w:r>
          </w:p>
        </w:tc>
        <w:tc>
          <w:tcPr>
            <w:tcW w:w="186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28AC6720" w14:textId="77777777" w:rsidR="00E30F69" w:rsidRPr="00A47906" w:rsidRDefault="00E30F69" w:rsidP="00DA6ED2">
            <w:pPr>
              <w:jc w:val="center"/>
              <w:rPr>
                <w:rFonts w:cs="Times New Roman"/>
                <w:color w:val="0070C0"/>
              </w:rPr>
            </w:pPr>
            <w:r w:rsidRPr="00A47906">
              <w:rPr>
                <w:rFonts w:cs="Times New Roman"/>
                <w:color w:val="0070C0"/>
              </w:rPr>
              <w:t>34%</w:t>
            </w:r>
          </w:p>
        </w:tc>
        <w:tc>
          <w:tcPr>
            <w:tcW w:w="186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78FD0DC3" w14:textId="77777777" w:rsidR="00E30F69" w:rsidRPr="00A47906" w:rsidRDefault="00E30F69" w:rsidP="00DA6ED2">
            <w:pPr>
              <w:jc w:val="center"/>
              <w:rPr>
                <w:rFonts w:cs="Times New Roman"/>
                <w:color w:val="808080" w:themeColor="background1" w:themeShade="80"/>
              </w:rPr>
            </w:pPr>
            <w:r w:rsidRPr="00A47906">
              <w:rPr>
                <w:rFonts w:cs="Times New Roman"/>
                <w:color w:val="808080" w:themeColor="background1" w:themeShade="80"/>
              </w:rPr>
              <w:t>52%</w:t>
            </w:r>
          </w:p>
        </w:tc>
        <w:tc>
          <w:tcPr>
            <w:tcW w:w="192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1F05FB8F" w14:textId="77777777" w:rsidR="00E30F69" w:rsidRPr="00A47906" w:rsidRDefault="00E30F69" w:rsidP="00DA6ED2">
            <w:pPr>
              <w:jc w:val="center"/>
              <w:rPr>
                <w:rFonts w:cs="Times New Roman"/>
                <w:color w:val="FF0000"/>
              </w:rPr>
            </w:pPr>
            <w:r w:rsidRPr="00A47906">
              <w:rPr>
                <w:rFonts w:cs="Times New Roman"/>
                <w:color w:val="FF0000"/>
              </w:rPr>
              <w:t>14%</w:t>
            </w:r>
          </w:p>
        </w:tc>
      </w:tr>
      <w:tr w:rsidR="00E30F69" w:rsidRPr="00A47906" w14:paraId="2BDF74D3" w14:textId="77777777" w:rsidTr="00DA6ED2">
        <w:trPr>
          <w:trHeight w:val="566"/>
          <w:jc w:val="center"/>
        </w:trPr>
        <w:tc>
          <w:tcPr>
            <w:tcW w:w="220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175AFE5E" w14:textId="77777777" w:rsidR="00E30F69" w:rsidRPr="00A47906" w:rsidRDefault="00E30F69" w:rsidP="00DA6ED2">
            <w:pPr>
              <w:jc w:val="right"/>
              <w:rPr>
                <w:rFonts w:cs="Times New Roman"/>
              </w:rPr>
            </w:pPr>
            <w:r w:rsidRPr="00A47906">
              <w:rPr>
                <w:rFonts w:cs="Times New Roman"/>
                <w:b/>
                <w:bCs/>
              </w:rPr>
              <w:t>Therapeutics</w:t>
            </w:r>
          </w:p>
        </w:tc>
        <w:tc>
          <w:tcPr>
            <w:tcW w:w="186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18DD2B5A" w14:textId="77777777" w:rsidR="00E30F69" w:rsidRPr="00A47906" w:rsidRDefault="00E30F69" w:rsidP="00DA6ED2">
            <w:pPr>
              <w:jc w:val="center"/>
              <w:rPr>
                <w:rFonts w:cs="Times New Roman"/>
                <w:color w:val="0070C0"/>
              </w:rPr>
            </w:pPr>
            <w:r w:rsidRPr="00A47906">
              <w:rPr>
                <w:rFonts w:cs="Times New Roman"/>
                <w:color w:val="0070C0"/>
              </w:rPr>
              <w:t>40%</w:t>
            </w:r>
          </w:p>
        </w:tc>
        <w:tc>
          <w:tcPr>
            <w:tcW w:w="186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77D4CEF1" w14:textId="77777777" w:rsidR="00E30F69" w:rsidRPr="00A47906" w:rsidRDefault="00E30F69" w:rsidP="00DA6ED2">
            <w:pPr>
              <w:jc w:val="center"/>
              <w:rPr>
                <w:rFonts w:cs="Times New Roman"/>
                <w:color w:val="808080" w:themeColor="background1" w:themeShade="80"/>
              </w:rPr>
            </w:pPr>
            <w:r w:rsidRPr="00A47906">
              <w:rPr>
                <w:rFonts w:cs="Times New Roman"/>
                <w:color w:val="808080" w:themeColor="background1" w:themeShade="80"/>
              </w:rPr>
              <w:t>48%</w:t>
            </w:r>
          </w:p>
        </w:tc>
        <w:tc>
          <w:tcPr>
            <w:tcW w:w="192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3A13FD0B" w14:textId="77777777" w:rsidR="00E30F69" w:rsidRPr="00A47906" w:rsidRDefault="00E30F69" w:rsidP="00DA6ED2">
            <w:pPr>
              <w:jc w:val="center"/>
              <w:rPr>
                <w:rFonts w:cs="Times New Roman"/>
                <w:color w:val="FF0000"/>
              </w:rPr>
            </w:pPr>
            <w:r w:rsidRPr="00A47906">
              <w:rPr>
                <w:rFonts w:cs="Times New Roman"/>
                <w:color w:val="FF0000"/>
              </w:rPr>
              <w:t>12%</w:t>
            </w:r>
          </w:p>
        </w:tc>
      </w:tr>
    </w:tbl>
    <w:p w14:paraId="369196B9" w14:textId="77777777" w:rsidR="00E30F69" w:rsidRPr="00915424" w:rsidRDefault="00E30F69" w:rsidP="00E30F69">
      <w:pPr>
        <w:rPr>
          <w:rFonts w:cs="Times New Roman"/>
        </w:rPr>
      </w:pPr>
    </w:p>
    <w:p w14:paraId="154007A0" w14:textId="103B0BAF" w:rsidR="004C0EA5" w:rsidRDefault="004C0EA5" w:rsidP="00C27B32">
      <w:pPr>
        <w:pStyle w:val="Heading3"/>
      </w:pPr>
      <w:r w:rsidRPr="002552F5">
        <w:t xml:space="preserve">Sentiment </w:t>
      </w:r>
      <w:r w:rsidR="00C737F6">
        <w:t>–</w:t>
      </w:r>
      <w:r w:rsidRPr="002552F5">
        <w:t xml:space="preserve"> Histograms</w:t>
      </w:r>
    </w:p>
    <w:p w14:paraId="7170F742" w14:textId="77A583E3" w:rsidR="00244384" w:rsidRDefault="00C737F6" w:rsidP="004C0EA5">
      <w:pPr>
        <w:rPr>
          <w:noProof/>
        </w:rPr>
      </w:pPr>
      <w:r>
        <w:t>Below we see that</w:t>
      </w:r>
      <w:r w:rsidR="009161B9">
        <w:t xml:space="preserve"> the sentiments for vaccines and therapeutics </w:t>
      </w:r>
      <w:r w:rsidR="00244384">
        <w:t xml:space="preserve">do not </w:t>
      </w:r>
      <w:r w:rsidR="009161B9">
        <w:t>have the same relative distribution</w:t>
      </w:r>
      <w:r w:rsidR="00852007">
        <w:t xml:space="preserve"> with </w:t>
      </w:r>
      <w:r w:rsidR="00244384">
        <w:t>vaccines</w:t>
      </w:r>
      <w:r w:rsidR="00852007">
        <w:t xml:space="preserve"> having </w:t>
      </w:r>
      <w:r w:rsidR="00244384">
        <w:t>a heavy neutral to negative leaning sentiments.  While therapeutics is somewhat evenly distributed among all three sentiments, it too leans toward the neutral and negative end. Overall COVID-19 vaccines carry a more significantly more negative sentiment than therapeutic treatments.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5040"/>
      </w:tblGrid>
      <w:tr w:rsidR="00244384" w14:paraId="3B0256B2" w14:textId="77777777" w:rsidTr="00244384">
        <w:tc>
          <w:tcPr>
            <w:tcW w:w="5035" w:type="dxa"/>
          </w:tcPr>
          <w:p w14:paraId="7A78E331" w14:textId="16CA633E" w:rsidR="00244384" w:rsidRDefault="00244384" w:rsidP="004C0EA5">
            <w:r>
              <w:rPr>
                <w:noProof/>
              </w:rPr>
              <w:lastRenderedPageBreak/>
              <w:drawing>
                <wp:inline distT="0" distB="0" distL="0" distR="0" wp14:anchorId="6D4E07E1" wp14:editId="65913214">
                  <wp:extent cx="3076575" cy="231139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9343" cy="2343530"/>
                          </a:xfrm>
                          <a:prstGeom prst="rect">
                            <a:avLst/>
                          </a:prstGeom>
                        </pic:spPr>
                      </pic:pic>
                    </a:graphicData>
                  </a:graphic>
                </wp:inline>
              </w:drawing>
            </w:r>
          </w:p>
        </w:tc>
        <w:tc>
          <w:tcPr>
            <w:tcW w:w="5035" w:type="dxa"/>
          </w:tcPr>
          <w:p w14:paraId="0AB0C857" w14:textId="00239754" w:rsidR="00244384" w:rsidRDefault="00244384" w:rsidP="004C0EA5">
            <w:r>
              <w:rPr>
                <w:noProof/>
              </w:rPr>
              <w:drawing>
                <wp:inline distT="0" distB="0" distL="0" distR="0" wp14:anchorId="707130FA" wp14:editId="4170E141">
                  <wp:extent cx="3076575" cy="2317198"/>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4066" cy="2330371"/>
                          </a:xfrm>
                          <a:prstGeom prst="rect">
                            <a:avLst/>
                          </a:prstGeom>
                        </pic:spPr>
                      </pic:pic>
                    </a:graphicData>
                  </a:graphic>
                </wp:inline>
              </w:drawing>
            </w:r>
          </w:p>
        </w:tc>
      </w:tr>
    </w:tbl>
    <w:p w14:paraId="259F1D0A" w14:textId="73164A00" w:rsidR="00852007" w:rsidRDefault="00852007" w:rsidP="00DE2779">
      <w:pPr>
        <w:rPr>
          <w:rFonts w:cs="Times New Roman"/>
          <w:color w:val="3B3838" w:themeColor="background2" w:themeShade="40"/>
        </w:rPr>
      </w:pPr>
    </w:p>
    <w:p w14:paraId="3921E187" w14:textId="3A058466" w:rsidR="00852007" w:rsidRDefault="00852007" w:rsidP="00C27B32">
      <w:pPr>
        <w:pStyle w:val="Heading3"/>
      </w:pPr>
      <w:r>
        <w:t>Subjectivity - Histograms</w:t>
      </w:r>
    </w:p>
    <w:p w14:paraId="1DC7926E" w14:textId="494C8663" w:rsidR="00852007" w:rsidRDefault="00852007" w:rsidP="00DE2779">
      <w:pPr>
        <w:rPr>
          <w:rFonts w:cs="Times New Roman"/>
          <w:color w:val="3B3838" w:themeColor="background2" w:themeShade="40"/>
        </w:rPr>
      </w:pPr>
      <w:r>
        <w:rPr>
          <w:rFonts w:cs="Times New Roman"/>
          <w:color w:val="3B3838" w:themeColor="background2" w:themeShade="40"/>
        </w:rPr>
        <w:t xml:space="preserve">While the histograms for sentiment showed a more positive scoring from COVID-19 therapeutics, the subjectivity for both is </w:t>
      </w:r>
      <w:r w:rsidR="0000185D">
        <w:rPr>
          <w:rFonts w:cs="Times New Roman"/>
          <w:color w:val="3B3838" w:themeColor="background2" w:themeShade="40"/>
        </w:rPr>
        <w:t xml:space="preserve">very clearly into positive territory which tells me that people are speaking in a more factual and objective manner on vaccines and therapeutics. </w:t>
      </w:r>
    </w:p>
    <w:tbl>
      <w:tblPr>
        <w:tblStyle w:val="TableGrid"/>
        <w:tblW w:w="0" w:type="auto"/>
        <w:tblLook w:val="04A0" w:firstRow="1" w:lastRow="0" w:firstColumn="1" w:lastColumn="0" w:noHBand="0" w:noVBand="1"/>
      </w:tblPr>
      <w:tblGrid>
        <w:gridCol w:w="5035"/>
        <w:gridCol w:w="5035"/>
      </w:tblGrid>
      <w:tr w:rsidR="00852007" w14:paraId="18B67CC4" w14:textId="77777777" w:rsidTr="00852007">
        <w:tc>
          <w:tcPr>
            <w:tcW w:w="5035" w:type="dxa"/>
          </w:tcPr>
          <w:p w14:paraId="6FA80366" w14:textId="3FAA1084" w:rsidR="00852007" w:rsidRDefault="00852007" w:rsidP="00852007">
            <w:pPr>
              <w:jc w:val="center"/>
              <w:rPr>
                <w:rFonts w:cs="Times New Roman"/>
                <w:color w:val="3B3838" w:themeColor="background2" w:themeShade="40"/>
              </w:rPr>
            </w:pPr>
            <w:r>
              <w:rPr>
                <w:noProof/>
              </w:rPr>
              <w:drawing>
                <wp:inline distT="0" distB="0" distL="0" distR="0" wp14:anchorId="7A487948" wp14:editId="11BA90D6">
                  <wp:extent cx="2766060" cy="2068508"/>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4435" cy="2097205"/>
                          </a:xfrm>
                          <a:prstGeom prst="rect">
                            <a:avLst/>
                          </a:prstGeom>
                        </pic:spPr>
                      </pic:pic>
                    </a:graphicData>
                  </a:graphic>
                </wp:inline>
              </w:drawing>
            </w:r>
          </w:p>
        </w:tc>
        <w:tc>
          <w:tcPr>
            <w:tcW w:w="5035" w:type="dxa"/>
          </w:tcPr>
          <w:p w14:paraId="1B975C23" w14:textId="4DE123F0" w:rsidR="00852007" w:rsidRDefault="00852007" w:rsidP="00852007">
            <w:pPr>
              <w:jc w:val="center"/>
              <w:rPr>
                <w:rFonts w:cs="Times New Roman"/>
                <w:color w:val="3B3838" w:themeColor="background2" w:themeShade="40"/>
              </w:rPr>
            </w:pPr>
            <w:r>
              <w:rPr>
                <w:noProof/>
              </w:rPr>
              <w:drawing>
                <wp:inline distT="0" distB="0" distL="0" distR="0" wp14:anchorId="512C8D59" wp14:editId="13622894">
                  <wp:extent cx="2892113" cy="21564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8505" cy="2168682"/>
                          </a:xfrm>
                          <a:prstGeom prst="rect">
                            <a:avLst/>
                          </a:prstGeom>
                        </pic:spPr>
                      </pic:pic>
                    </a:graphicData>
                  </a:graphic>
                </wp:inline>
              </w:drawing>
            </w:r>
          </w:p>
        </w:tc>
      </w:tr>
    </w:tbl>
    <w:p w14:paraId="6A7C324D" w14:textId="39A2AC29" w:rsidR="00852007" w:rsidRDefault="00852007" w:rsidP="00DE2779">
      <w:pPr>
        <w:rPr>
          <w:rFonts w:cs="Times New Roman"/>
          <w:color w:val="3B3838" w:themeColor="background2" w:themeShade="40"/>
        </w:rPr>
      </w:pPr>
    </w:p>
    <w:p w14:paraId="30B361DC" w14:textId="5628B78C" w:rsidR="00852007" w:rsidRPr="002552F5" w:rsidRDefault="00852007" w:rsidP="00C27B32">
      <w:pPr>
        <w:pStyle w:val="Heading3"/>
        <w:rPr>
          <w:rFonts w:cs="Times New Roman"/>
          <w:color w:val="3B3838" w:themeColor="background2" w:themeShade="40"/>
        </w:rPr>
      </w:pPr>
      <w:r w:rsidRPr="002552F5">
        <w:t>Scatterplots – Polarity/Subjectivity</w:t>
      </w:r>
    </w:p>
    <w:p w14:paraId="1C2B17EA" w14:textId="19844A00" w:rsidR="00DE2779" w:rsidRPr="002552F5" w:rsidRDefault="002F2D49" w:rsidP="00DE2779">
      <w:pPr>
        <w:rPr>
          <w:rFonts w:cs="Times New Roman"/>
          <w:color w:val="3B3838" w:themeColor="background2" w:themeShade="40"/>
        </w:rPr>
      </w:pPr>
      <w:r>
        <w:rPr>
          <w:rFonts w:cs="Times New Roman"/>
          <w:color w:val="3B3838" w:themeColor="background2" w:themeShade="40"/>
        </w:rPr>
        <w:t xml:space="preserve">This tells me that as the tweets for both vaccine sand therapeutics become more positive in sentiment, they also become more subjective (an opinion).  It also shows that as they begin to have a more negative sentiment, they also tend to be speaking in a more objective of factual manner. This could mean that Twitter users are optimistic about </w:t>
      </w:r>
      <w:r w:rsidR="0096715D">
        <w:rPr>
          <w:rFonts w:cs="Times New Roman"/>
          <w:color w:val="3B3838" w:themeColor="background2" w:themeShade="40"/>
        </w:rPr>
        <w:t>both but</w:t>
      </w:r>
      <w:r>
        <w:rPr>
          <w:rFonts w:cs="Times New Roman"/>
          <w:color w:val="3B3838" w:themeColor="background2" w:themeShade="40"/>
        </w:rPr>
        <w:t xml:space="preserve"> grounded in optimism when it comes to whether or not vaccines or treatments are “good”.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5035"/>
      </w:tblGrid>
      <w:tr w:rsidR="00C53B17" w:rsidRPr="002552F5" w14:paraId="1082C6B3" w14:textId="77777777" w:rsidTr="009161B9">
        <w:tc>
          <w:tcPr>
            <w:tcW w:w="5035" w:type="dxa"/>
          </w:tcPr>
          <w:p w14:paraId="3C41330A" w14:textId="2BF44981" w:rsidR="00DE2779" w:rsidRPr="002552F5" w:rsidRDefault="00C53B17" w:rsidP="009161B9">
            <w:pPr>
              <w:rPr>
                <w:rFonts w:cs="Times New Roman"/>
                <w:color w:val="3B3838" w:themeColor="background2" w:themeShade="40"/>
              </w:rPr>
            </w:pPr>
            <w:r>
              <w:rPr>
                <w:noProof/>
              </w:rPr>
              <w:lastRenderedPageBreak/>
              <w:drawing>
                <wp:inline distT="0" distB="0" distL="0" distR="0" wp14:anchorId="55B4AAB6" wp14:editId="31B5B039">
                  <wp:extent cx="2939652" cy="220853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7389" cy="2221856"/>
                          </a:xfrm>
                          <a:prstGeom prst="rect">
                            <a:avLst/>
                          </a:prstGeom>
                        </pic:spPr>
                      </pic:pic>
                    </a:graphicData>
                  </a:graphic>
                </wp:inline>
              </w:drawing>
            </w:r>
          </w:p>
        </w:tc>
        <w:tc>
          <w:tcPr>
            <w:tcW w:w="5035" w:type="dxa"/>
          </w:tcPr>
          <w:p w14:paraId="2C4FE7F7" w14:textId="197A4694" w:rsidR="00DE2779" w:rsidRPr="002552F5" w:rsidRDefault="00C53B17" w:rsidP="009161B9">
            <w:pPr>
              <w:rPr>
                <w:rFonts w:cs="Times New Roman"/>
                <w:color w:val="3B3838" w:themeColor="background2" w:themeShade="40"/>
              </w:rPr>
            </w:pPr>
            <w:r>
              <w:rPr>
                <w:noProof/>
              </w:rPr>
              <w:drawing>
                <wp:inline distT="0" distB="0" distL="0" distR="0" wp14:anchorId="02F260A1" wp14:editId="12CB1FA7">
                  <wp:extent cx="3009900" cy="225473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4283" cy="2295476"/>
                          </a:xfrm>
                          <a:prstGeom prst="rect">
                            <a:avLst/>
                          </a:prstGeom>
                        </pic:spPr>
                      </pic:pic>
                    </a:graphicData>
                  </a:graphic>
                </wp:inline>
              </w:drawing>
            </w:r>
          </w:p>
        </w:tc>
      </w:tr>
    </w:tbl>
    <w:p w14:paraId="0CC79D48" w14:textId="60E98CA0" w:rsidR="00DE2779" w:rsidRDefault="00DE2779" w:rsidP="00946499">
      <w:pPr>
        <w:rPr>
          <w:color w:val="3B3838" w:themeColor="background2" w:themeShade="40"/>
        </w:rPr>
      </w:pPr>
    </w:p>
    <w:p w14:paraId="47C45846" w14:textId="32A8B2E5" w:rsidR="00DE2779" w:rsidRDefault="00421756" w:rsidP="00421756">
      <w:pPr>
        <w:pStyle w:val="Heading2"/>
      </w:pPr>
      <w:r>
        <w:t xml:space="preserve">Supervised Machine Learning </w:t>
      </w:r>
      <w:r w:rsidRPr="002552F5">
        <w:t>Approach</w:t>
      </w:r>
      <w:r w:rsidR="00D06E5F">
        <w:t>e</w:t>
      </w:r>
      <w:r w:rsidR="006D4CAA">
        <w:t>s</w:t>
      </w:r>
    </w:p>
    <w:p w14:paraId="6B584348" w14:textId="64075B1F" w:rsidR="00421756" w:rsidRDefault="00421756" w:rsidP="00DE2779"/>
    <w:p w14:paraId="1F4D7425" w14:textId="77777777" w:rsidR="00DE696D" w:rsidRPr="002552F5" w:rsidRDefault="00DE696D" w:rsidP="00D06E5F">
      <w:pPr>
        <w:pStyle w:val="Heading3"/>
      </w:pPr>
      <w:r w:rsidRPr="002552F5">
        <w:t>Vectorizing</w:t>
      </w:r>
    </w:p>
    <w:p w14:paraId="093F9F57" w14:textId="52CECE4E" w:rsidR="00DE696D" w:rsidRDefault="00DE696D" w:rsidP="00DE696D">
      <w:pPr>
        <w:rPr>
          <w:color w:val="3B3838" w:themeColor="background2" w:themeShade="40"/>
        </w:rPr>
      </w:pPr>
      <w:r>
        <w:rPr>
          <w:color w:val="3B3838" w:themeColor="background2" w:themeShade="40"/>
        </w:rPr>
        <w:t xml:space="preserve">Because machine learning algorithms expect data in a mathematical form, I first need to vectorize the tweet data.  This means the text data will be converted into vectors for the machine learning classifiers to understand.  </w:t>
      </w:r>
    </w:p>
    <w:p w14:paraId="62CD79A6" w14:textId="5A4AA46D" w:rsidR="00DE696D" w:rsidRDefault="00402A19" w:rsidP="00DE696D">
      <w:pPr>
        <w:rPr>
          <w:color w:val="3B3838" w:themeColor="background2" w:themeShade="40"/>
        </w:rPr>
      </w:pPr>
      <w:r>
        <w:rPr>
          <w:noProof/>
        </w:rPr>
        <w:drawing>
          <wp:inline distT="0" distB="0" distL="0" distR="0" wp14:anchorId="7C92CDEC" wp14:editId="3ABDE28C">
            <wp:extent cx="6400800" cy="7772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777240"/>
                    </a:xfrm>
                    <a:prstGeom prst="rect">
                      <a:avLst/>
                    </a:prstGeom>
                  </pic:spPr>
                </pic:pic>
              </a:graphicData>
            </a:graphic>
          </wp:inline>
        </w:drawing>
      </w:r>
    </w:p>
    <w:p w14:paraId="4712F348" w14:textId="77777777" w:rsidR="00421756" w:rsidRDefault="00421756" w:rsidP="00421756">
      <w:pPr>
        <w:rPr>
          <w:color w:val="3B3838" w:themeColor="background2" w:themeShade="40"/>
        </w:rPr>
      </w:pPr>
    </w:p>
    <w:p w14:paraId="3D0BFC4E" w14:textId="34102E7A" w:rsidR="00421756" w:rsidRPr="002552F5" w:rsidRDefault="00287AF5" w:rsidP="00D06E5F">
      <w:pPr>
        <w:pStyle w:val="Heading2"/>
      </w:pPr>
      <w:r>
        <w:t xml:space="preserve">Linear </w:t>
      </w:r>
      <w:r w:rsidR="00421756" w:rsidRPr="002552F5">
        <w:t xml:space="preserve">Support Vector </w:t>
      </w:r>
      <w:r>
        <w:t xml:space="preserve">Machine </w:t>
      </w:r>
      <w:r w:rsidR="00421756" w:rsidRPr="002552F5">
        <w:t>(SVM)</w:t>
      </w:r>
      <w:r w:rsidR="00E978EC">
        <w:t xml:space="preserve"> Classifier</w:t>
      </w:r>
    </w:p>
    <w:p w14:paraId="0FDB0C70" w14:textId="39CF6E03" w:rsidR="00421756" w:rsidRDefault="00287AF5" w:rsidP="00421756">
      <w:pPr>
        <w:rPr>
          <w:color w:val="3B3838" w:themeColor="background2" w:themeShade="40"/>
        </w:rPr>
      </w:pPr>
      <w:r>
        <w:rPr>
          <w:color w:val="3B3838" w:themeColor="background2" w:themeShade="40"/>
        </w:rPr>
        <w:t>With SVM we seek to find a hyperplane that divides the data optimally in for each class.  For my sentiment analysis I have three class (positive, neutral, and negative), so</w:t>
      </w:r>
      <w:r w:rsidR="00402A19">
        <w:rPr>
          <w:color w:val="3B3838" w:themeColor="background2" w:themeShade="40"/>
        </w:rPr>
        <w:t xml:space="preserve"> a different method would be useful.  To accomplish this task, I used a OneVsRestClassifier which allows me to find the probability distribution of all three classes (</w:t>
      </w:r>
      <w:r w:rsidR="00402A19">
        <w:rPr>
          <w:rFonts w:cs="Times New Roman"/>
          <w:color w:val="3B3838" w:themeColor="background2" w:themeShade="40"/>
        </w:rPr>
        <w:t>Langkilde, n.d.)</w:t>
      </w:r>
      <w:r w:rsidR="00402A19">
        <w:rPr>
          <w:color w:val="3B3838" w:themeColor="background2" w:themeShade="40"/>
        </w:rPr>
        <w:t>.  As the OncevsRest name implies, each one of the classifiers takes a look at the data point and determines the probability that it belongs to i</w:t>
      </w:r>
      <w:r w:rsidR="001E031B">
        <w:rPr>
          <w:color w:val="3B3838" w:themeColor="background2" w:themeShade="40"/>
        </w:rPr>
        <w:t>t</w:t>
      </w:r>
      <w:r w:rsidR="00402A19">
        <w:rPr>
          <w:color w:val="3B3838" w:themeColor="background2" w:themeShade="40"/>
        </w:rPr>
        <w:t xml:space="preserve">s class.  </w:t>
      </w:r>
    </w:p>
    <w:p w14:paraId="65BC4134" w14:textId="0A3AA061" w:rsidR="001E031B" w:rsidRDefault="001E031B" w:rsidP="001E031B">
      <w:pPr>
        <w:jc w:val="center"/>
        <w:rPr>
          <w:color w:val="3B3838" w:themeColor="background2" w:themeShade="40"/>
        </w:rPr>
      </w:pPr>
      <w:r>
        <w:rPr>
          <w:noProof/>
        </w:rPr>
        <w:lastRenderedPageBreak/>
        <w:drawing>
          <wp:inline distT="0" distB="0" distL="0" distR="0" wp14:anchorId="06276D94" wp14:editId="1CDE908D">
            <wp:extent cx="5248275" cy="284541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6146" cy="2855108"/>
                    </a:xfrm>
                    <a:prstGeom prst="rect">
                      <a:avLst/>
                    </a:prstGeom>
                  </pic:spPr>
                </pic:pic>
              </a:graphicData>
            </a:graphic>
          </wp:inline>
        </w:drawing>
      </w:r>
    </w:p>
    <w:p w14:paraId="614D4C41" w14:textId="533E61EC" w:rsidR="001E031B" w:rsidRDefault="00437246" w:rsidP="00421756">
      <w:pPr>
        <w:rPr>
          <w:color w:val="3B3838" w:themeColor="background2" w:themeShade="40"/>
        </w:rPr>
      </w:pPr>
      <w:r>
        <w:rPr>
          <w:color w:val="3B3838" w:themeColor="background2" w:themeShade="40"/>
        </w:rPr>
        <w:br/>
      </w:r>
      <w:r w:rsidR="001E031B">
        <w:rPr>
          <w:color w:val="3B3838" w:themeColor="background2" w:themeShade="40"/>
        </w:rPr>
        <w:t>The results output provides us information on the classifier object and the CLF score.  The classifier scored a .69</w:t>
      </w:r>
      <w:r>
        <w:rPr>
          <w:color w:val="3B3838" w:themeColor="background2" w:themeShade="40"/>
        </w:rPr>
        <w:t>2</w:t>
      </w:r>
      <w:r w:rsidR="001E031B">
        <w:rPr>
          <w:color w:val="3B3838" w:themeColor="background2" w:themeShade="40"/>
        </w:rPr>
        <w:t xml:space="preserve"> which is a fairly low performance score.  </w:t>
      </w:r>
      <w:r>
        <w:rPr>
          <w:color w:val="3B3838" w:themeColor="background2" w:themeShade="40"/>
        </w:rPr>
        <w:t>With some tweaking this performance could most likely be improved.</w:t>
      </w:r>
    </w:p>
    <w:p w14:paraId="455DFED8" w14:textId="0B5F7D48" w:rsidR="001E031B" w:rsidRDefault="001E031B" w:rsidP="00DE696D">
      <w:r>
        <w:rPr>
          <w:noProof/>
        </w:rPr>
        <w:drawing>
          <wp:inline distT="0" distB="0" distL="0" distR="0" wp14:anchorId="6955F730" wp14:editId="6BAE1033">
            <wp:extent cx="6400800" cy="5727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572770"/>
                    </a:xfrm>
                    <a:prstGeom prst="rect">
                      <a:avLst/>
                    </a:prstGeom>
                  </pic:spPr>
                </pic:pic>
              </a:graphicData>
            </a:graphic>
          </wp:inline>
        </w:drawing>
      </w:r>
    </w:p>
    <w:p w14:paraId="13D1A6CB" w14:textId="6CF8668D" w:rsidR="00421756" w:rsidRDefault="00421756" w:rsidP="00DE2779"/>
    <w:p w14:paraId="7CC5EFAE" w14:textId="77777777" w:rsidR="00DE2779" w:rsidRPr="002552F5" w:rsidRDefault="00DE2779" w:rsidP="0038738B">
      <w:pPr>
        <w:pStyle w:val="Heading2"/>
      </w:pPr>
      <w:r w:rsidRPr="002552F5">
        <w:t>Feature Extraction</w:t>
      </w:r>
    </w:p>
    <w:p w14:paraId="5088D913" w14:textId="3EFD4708" w:rsidR="00DE2779" w:rsidRPr="002552F5" w:rsidRDefault="00DE2779" w:rsidP="00DE2779">
      <w:pPr>
        <w:rPr>
          <w:rFonts w:cs="Times New Roman"/>
          <w:color w:val="3B3838" w:themeColor="background2" w:themeShade="40"/>
        </w:rPr>
      </w:pPr>
      <w:r w:rsidRPr="002552F5">
        <w:rPr>
          <w:rFonts w:cs="Times New Roman"/>
          <w:color w:val="3B3838" w:themeColor="background2" w:themeShade="40"/>
        </w:rPr>
        <w:t>With cleaned data,</w:t>
      </w:r>
      <w:r w:rsidR="00B304FA">
        <w:rPr>
          <w:rFonts w:cs="Times New Roman"/>
          <w:color w:val="3B3838" w:themeColor="background2" w:themeShade="40"/>
        </w:rPr>
        <w:t xml:space="preserve"> I can now extract word features from the tweets.  Each tweet will get a key for every unique word in the tweet.  </w:t>
      </w:r>
    </w:p>
    <w:p w14:paraId="5373DAF2" w14:textId="167C9C21" w:rsidR="00B304FA" w:rsidRDefault="00B304FA" w:rsidP="00DE2779">
      <w:pPr>
        <w:rPr>
          <w:rFonts w:cs="Times New Roman"/>
          <w:color w:val="3B3838" w:themeColor="background2" w:themeShade="40"/>
        </w:rPr>
      </w:pPr>
      <w:r>
        <w:rPr>
          <w:noProof/>
        </w:rPr>
        <w:drawing>
          <wp:inline distT="0" distB="0" distL="0" distR="0" wp14:anchorId="457E64B8" wp14:editId="3C47FE74">
            <wp:extent cx="6400800" cy="9893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989330"/>
                    </a:xfrm>
                    <a:prstGeom prst="rect">
                      <a:avLst/>
                    </a:prstGeom>
                  </pic:spPr>
                </pic:pic>
              </a:graphicData>
            </a:graphic>
          </wp:inline>
        </w:drawing>
      </w:r>
    </w:p>
    <w:p w14:paraId="7B87C1A7" w14:textId="77777777" w:rsidR="00B304FA" w:rsidRDefault="00B304FA" w:rsidP="00DE2779">
      <w:pPr>
        <w:rPr>
          <w:rFonts w:cs="Times New Roman"/>
          <w:color w:val="3B3838" w:themeColor="background2" w:themeShade="40"/>
        </w:rPr>
      </w:pPr>
    </w:p>
    <w:p w14:paraId="59319658" w14:textId="7724282B" w:rsidR="00754497" w:rsidRPr="006D4CAA" w:rsidRDefault="00754497" w:rsidP="006D4CAA">
      <w:pPr>
        <w:pStyle w:val="Heading2"/>
      </w:pPr>
      <w:r w:rsidRPr="006D4CAA">
        <w:t xml:space="preserve">Naïve Bayes </w:t>
      </w:r>
      <w:r w:rsidR="00B80C37">
        <w:t xml:space="preserve">&amp; Logical Regression </w:t>
      </w:r>
      <w:r w:rsidR="0038738B">
        <w:t>Classification</w:t>
      </w:r>
      <w:r w:rsidRPr="006D4CAA">
        <w:t xml:space="preserve"> </w:t>
      </w:r>
    </w:p>
    <w:p w14:paraId="74B92C25" w14:textId="17871C70" w:rsidR="006D4CAA" w:rsidRPr="006D4CAA" w:rsidRDefault="00B80C37" w:rsidP="00754497">
      <w:pPr>
        <w:rPr>
          <w:rFonts w:cs="Times New Roman"/>
          <w:color w:val="3B3838" w:themeColor="background2" w:themeShade="40"/>
        </w:rPr>
      </w:pPr>
      <w:r>
        <w:rPr>
          <w:rFonts w:cs="Times New Roman"/>
          <w:color w:val="3B3838" w:themeColor="background2" w:themeShade="40"/>
        </w:rPr>
        <w:t xml:space="preserve">With feature extraction complete I can now proceed with </w:t>
      </w:r>
      <w:r w:rsidR="0038738B">
        <w:rPr>
          <w:rFonts w:cs="Times New Roman"/>
          <w:color w:val="3B3838" w:themeColor="background2" w:themeShade="40"/>
        </w:rPr>
        <w:t>classification</w:t>
      </w:r>
      <w:r w:rsidR="00092C57">
        <w:rPr>
          <w:rFonts w:cs="Times New Roman"/>
          <w:color w:val="3B3838" w:themeColor="background2" w:themeShade="40"/>
        </w:rPr>
        <w:t xml:space="preserve"> using the naïve bayes classifier which assumes there is no relationship between features.  </w:t>
      </w:r>
      <w:r w:rsidR="006D4CAA" w:rsidRPr="006D4CAA">
        <w:rPr>
          <w:rFonts w:cs="Times New Roman"/>
          <w:color w:val="3B3838" w:themeColor="background2" w:themeShade="40"/>
        </w:rPr>
        <w:t xml:space="preserve">This supervised learning approach will help me make predictions on classified training data.  </w:t>
      </w:r>
    </w:p>
    <w:p w14:paraId="6534A021" w14:textId="6D3E4B0C" w:rsidR="00754497" w:rsidRPr="002552F5" w:rsidRDefault="004F5936" w:rsidP="004F5936">
      <w:pPr>
        <w:jc w:val="center"/>
        <w:rPr>
          <w:rFonts w:cs="Times New Roman"/>
          <w:color w:val="3B3838" w:themeColor="background2" w:themeShade="40"/>
        </w:rPr>
      </w:pPr>
      <w:r>
        <w:rPr>
          <w:noProof/>
        </w:rPr>
        <w:lastRenderedPageBreak/>
        <w:drawing>
          <wp:inline distT="0" distB="0" distL="0" distR="0" wp14:anchorId="09D1EC78" wp14:editId="04AC4806">
            <wp:extent cx="5934075" cy="2011581"/>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1201" cy="2017387"/>
                    </a:xfrm>
                    <a:prstGeom prst="rect">
                      <a:avLst/>
                    </a:prstGeom>
                  </pic:spPr>
                </pic:pic>
              </a:graphicData>
            </a:graphic>
          </wp:inline>
        </w:drawing>
      </w:r>
    </w:p>
    <w:p w14:paraId="4B1ACA43" w14:textId="0FA0F368" w:rsidR="00754497" w:rsidRPr="002552F5" w:rsidRDefault="004F5936" w:rsidP="00754497">
      <w:pPr>
        <w:rPr>
          <w:rFonts w:cs="Times New Roman"/>
          <w:color w:val="3B3838" w:themeColor="background2" w:themeShade="40"/>
        </w:rPr>
      </w:pPr>
      <w:r>
        <w:rPr>
          <w:rFonts w:cs="Times New Roman"/>
          <w:color w:val="3B3838" w:themeColor="background2" w:themeShade="40"/>
        </w:rPr>
        <w:t xml:space="preserve">Both models performed exactly the same with scores </w:t>
      </w:r>
      <w:r w:rsidR="00092C57">
        <w:rPr>
          <w:rFonts w:cs="Times New Roman"/>
          <w:color w:val="3B3838" w:themeColor="background2" w:themeShade="40"/>
        </w:rPr>
        <w:t>at .00833.  Terrible scores!!</w:t>
      </w:r>
    </w:p>
    <w:p w14:paraId="5DCE48A6" w14:textId="1A9F2579" w:rsidR="00754497" w:rsidRDefault="00092C57" w:rsidP="00754497">
      <w:pPr>
        <w:rPr>
          <w:rFonts w:cs="Times New Roman"/>
          <w:color w:val="3B3838" w:themeColor="background2" w:themeShade="40"/>
        </w:rPr>
      </w:pPr>
      <w:r>
        <w:rPr>
          <w:noProof/>
        </w:rPr>
        <w:drawing>
          <wp:inline distT="0" distB="0" distL="0" distR="0" wp14:anchorId="666D5052" wp14:editId="0AAF50EE">
            <wp:extent cx="5781675" cy="514350"/>
            <wp:effectExtent l="0" t="0" r="9525"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81675" cy="514350"/>
                    </a:xfrm>
                    <a:prstGeom prst="rect">
                      <a:avLst/>
                    </a:prstGeom>
                  </pic:spPr>
                </pic:pic>
              </a:graphicData>
            </a:graphic>
          </wp:inline>
        </w:drawing>
      </w:r>
    </w:p>
    <w:p w14:paraId="5DDD8D0D" w14:textId="750115E8" w:rsidR="002B77FC" w:rsidRDefault="00553871" w:rsidP="002B77FC">
      <w:pPr>
        <w:pStyle w:val="Heading1"/>
      </w:pPr>
      <w:r>
        <w:t>Model Evaluation</w:t>
      </w:r>
    </w:p>
    <w:p w14:paraId="13E3C069" w14:textId="2BCC39F6" w:rsidR="002B77FC" w:rsidRDefault="00553871" w:rsidP="002B77FC">
      <w:r>
        <w:t>To evaluate the models</w:t>
      </w:r>
      <w:r w:rsidR="00A110F4">
        <w:t>,</w:t>
      </w:r>
      <w:r>
        <w:t xml:space="preserve"> performance and accuracy a pipeline is created for grid search parameters and workflow on the model.  Grid search will make sure all combinations are tested.  In this case the model received an accuracy score of .633 which again is quick low.  More tweaking on this model is need for higher accuracy.</w:t>
      </w:r>
    </w:p>
    <w:p w14:paraId="5C4D9A79" w14:textId="3FE87179" w:rsidR="00553871" w:rsidRDefault="00553871" w:rsidP="002B77FC">
      <w:r>
        <w:t>The results also show the means, standard deviation, b</w:t>
      </w:r>
      <w:r w:rsidR="00A110F4">
        <w:t>ag-of-words</w:t>
      </w:r>
      <w:r>
        <w:t xml:space="preserve"> ngram</w:t>
      </w:r>
      <w:r w:rsidR="00A110F4">
        <w:t xml:space="preserve"> range</w:t>
      </w:r>
      <w:r>
        <w:t xml:space="preserve">, classifier alpha and </w:t>
      </w:r>
      <w:r w:rsidR="00A110F4">
        <w:t>TF-IDF</w:t>
      </w:r>
      <w:r>
        <w:t xml:space="preserve"> numbers.  </w:t>
      </w:r>
    </w:p>
    <w:p w14:paraId="461ADFB5" w14:textId="41AC045B" w:rsidR="002B77FC" w:rsidRDefault="002B77FC" w:rsidP="002B77FC">
      <w:r>
        <w:rPr>
          <w:noProof/>
        </w:rPr>
        <w:drawing>
          <wp:inline distT="0" distB="0" distL="0" distR="0" wp14:anchorId="7F2FF47E" wp14:editId="0D72DF1B">
            <wp:extent cx="6400800" cy="1346835"/>
            <wp:effectExtent l="0" t="0" r="0" b="5715"/>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1346835"/>
                    </a:xfrm>
                    <a:prstGeom prst="rect">
                      <a:avLst/>
                    </a:prstGeom>
                  </pic:spPr>
                </pic:pic>
              </a:graphicData>
            </a:graphic>
          </wp:inline>
        </w:drawing>
      </w:r>
    </w:p>
    <w:p w14:paraId="1E3AF6B8" w14:textId="77777777" w:rsidR="002B77FC" w:rsidRPr="002B77FC" w:rsidRDefault="002B77FC" w:rsidP="002B77FC"/>
    <w:p w14:paraId="3FFF4362" w14:textId="4DBCC4FA" w:rsidR="00754497" w:rsidRPr="002B77FC" w:rsidRDefault="00455DAD" w:rsidP="002B77FC">
      <w:pPr>
        <w:pStyle w:val="Heading2"/>
      </w:pPr>
      <w:r w:rsidRPr="002B77FC">
        <w:t>Confusion Matrix</w:t>
      </w:r>
    </w:p>
    <w:p w14:paraId="6DF06DAF" w14:textId="0639CEE8" w:rsidR="00F077CF" w:rsidRDefault="00A110F4" w:rsidP="006B3780">
      <w:pPr>
        <w:rPr>
          <w:rFonts w:cs="Times New Roman"/>
          <w:color w:val="3B3838" w:themeColor="background2" w:themeShade="40"/>
        </w:rPr>
      </w:pPr>
      <w:r>
        <w:rPr>
          <w:rFonts w:cs="Times New Roman"/>
          <w:color w:val="3B3838" w:themeColor="background2" w:themeShade="40"/>
        </w:rPr>
        <w:t xml:space="preserve">In the 3x confusion matrix below, the (9, 39, 28) main diagonal provides the correct predictions.  Meaning that these are the cases where the model predictions equal the actual values.  </w:t>
      </w:r>
    </w:p>
    <w:tbl>
      <w:tblPr>
        <w:tblW w:w="2901" w:type="dxa"/>
        <w:jc w:val="center"/>
        <w:tblLook w:val="04A0" w:firstRow="1" w:lastRow="0" w:firstColumn="1" w:lastColumn="0" w:noHBand="0" w:noVBand="1"/>
      </w:tblPr>
      <w:tblGrid>
        <w:gridCol w:w="500"/>
        <w:gridCol w:w="576"/>
        <w:gridCol w:w="641"/>
        <w:gridCol w:w="554"/>
        <w:gridCol w:w="706"/>
      </w:tblGrid>
      <w:tr w:rsidR="002078EA" w:rsidRPr="002078EA" w14:paraId="2B54E2AB" w14:textId="77777777" w:rsidTr="00DF4693">
        <w:trPr>
          <w:trHeight w:val="288"/>
          <w:jc w:val="center"/>
        </w:trPr>
        <w:tc>
          <w:tcPr>
            <w:tcW w:w="500" w:type="dxa"/>
            <w:tcBorders>
              <w:top w:val="nil"/>
              <w:left w:val="nil"/>
              <w:bottom w:val="nil"/>
              <w:right w:val="nil"/>
            </w:tcBorders>
            <w:shd w:val="clear" w:color="auto" w:fill="auto"/>
            <w:noWrap/>
            <w:vAlign w:val="bottom"/>
            <w:hideMark/>
          </w:tcPr>
          <w:p w14:paraId="303345CB" w14:textId="77777777" w:rsidR="002078EA" w:rsidRPr="002078EA" w:rsidRDefault="002078EA" w:rsidP="00DF4693">
            <w:pPr>
              <w:spacing w:after="0" w:line="240" w:lineRule="auto"/>
              <w:rPr>
                <w:rFonts w:ascii="Times New Roman" w:eastAsia="Times New Roman" w:hAnsi="Times New Roman" w:cs="Times New Roman"/>
              </w:rPr>
            </w:pPr>
          </w:p>
        </w:tc>
        <w:tc>
          <w:tcPr>
            <w:tcW w:w="500" w:type="dxa"/>
            <w:tcBorders>
              <w:top w:val="nil"/>
              <w:left w:val="nil"/>
              <w:bottom w:val="nil"/>
              <w:right w:val="nil"/>
            </w:tcBorders>
            <w:shd w:val="clear" w:color="auto" w:fill="auto"/>
            <w:noWrap/>
            <w:vAlign w:val="bottom"/>
            <w:hideMark/>
          </w:tcPr>
          <w:p w14:paraId="3A093B29" w14:textId="77777777" w:rsidR="002078EA" w:rsidRPr="002078EA" w:rsidRDefault="002078EA" w:rsidP="00DF4693">
            <w:pPr>
              <w:spacing w:after="0" w:line="240" w:lineRule="auto"/>
              <w:rPr>
                <w:rFonts w:ascii="Times New Roman" w:eastAsia="Times New Roman" w:hAnsi="Times New Roman" w:cs="Times New Roman"/>
                <w:sz w:val="20"/>
                <w:szCs w:val="20"/>
              </w:rPr>
            </w:pPr>
          </w:p>
        </w:tc>
        <w:tc>
          <w:tcPr>
            <w:tcW w:w="1901" w:type="dxa"/>
            <w:gridSpan w:val="3"/>
            <w:tcBorders>
              <w:top w:val="nil"/>
              <w:left w:val="nil"/>
              <w:bottom w:val="nil"/>
              <w:right w:val="nil"/>
            </w:tcBorders>
            <w:shd w:val="clear" w:color="auto" w:fill="auto"/>
            <w:noWrap/>
            <w:vAlign w:val="bottom"/>
            <w:hideMark/>
          </w:tcPr>
          <w:p w14:paraId="0F2F7980" w14:textId="77777777" w:rsidR="002078EA" w:rsidRPr="002078EA" w:rsidRDefault="002078EA" w:rsidP="00DF4693">
            <w:pPr>
              <w:spacing w:after="0" w:line="240" w:lineRule="auto"/>
              <w:jc w:val="center"/>
              <w:rPr>
                <w:rFonts w:ascii="Calibri" w:eastAsia="Times New Roman" w:hAnsi="Calibri" w:cs="Calibri"/>
                <w:b/>
                <w:bCs/>
                <w:color w:val="000000"/>
                <w:sz w:val="22"/>
                <w:szCs w:val="22"/>
              </w:rPr>
            </w:pPr>
            <w:r w:rsidRPr="002078EA">
              <w:rPr>
                <w:rFonts w:ascii="Calibri" w:eastAsia="Times New Roman" w:hAnsi="Calibri" w:cs="Calibri"/>
                <w:b/>
                <w:bCs/>
                <w:color w:val="000000"/>
                <w:sz w:val="22"/>
                <w:szCs w:val="22"/>
              </w:rPr>
              <w:t>Predicted</w:t>
            </w:r>
          </w:p>
        </w:tc>
      </w:tr>
      <w:tr w:rsidR="002078EA" w:rsidRPr="002078EA" w14:paraId="2FE0F8DA" w14:textId="77777777" w:rsidTr="00DF4693">
        <w:trPr>
          <w:trHeight w:val="288"/>
          <w:jc w:val="center"/>
        </w:trPr>
        <w:tc>
          <w:tcPr>
            <w:tcW w:w="500" w:type="dxa"/>
            <w:tcBorders>
              <w:top w:val="nil"/>
              <w:left w:val="nil"/>
              <w:bottom w:val="nil"/>
              <w:right w:val="nil"/>
            </w:tcBorders>
            <w:shd w:val="clear" w:color="auto" w:fill="auto"/>
            <w:noWrap/>
            <w:vAlign w:val="bottom"/>
            <w:hideMark/>
          </w:tcPr>
          <w:p w14:paraId="72887251" w14:textId="77777777" w:rsidR="002078EA" w:rsidRPr="002078EA" w:rsidRDefault="002078EA" w:rsidP="00DF4693">
            <w:pPr>
              <w:spacing w:after="0" w:line="240" w:lineRule="auto"/>
              <w:jc w:val="center"/>
              <w:rPr>
                <w:rFonts w:ascii="Calibri" w:eastAsia="Times New Roman" w:hAnsi="Calibri" w:cs="Calibri"/>
                <w:b/>
                <w:bCs/>
                <w:color w:val="000000"/>
                <w:sz w:val="22"/>
                <w:szCs w:val="22"/>
              </w:rPr>
            </w:pPr>
          </w:p>
        </w:tc>
        <w:tc>
          <w:tcPr>
            <w:tcW w:w="500" w:type="dxa"/>
            <w:tcBorders>
              <w:top w:val="nil"/>
              <w:left w:val="nil"/>
              <w:bottom w:val="nil"/>
              <w:right w:val="nil"/>
            </w:tcBorders>
            <w:shd w:val="clear" w:color="auto" w:fill="auto"/>
            <w:noWrap/>
            <w:vAlign w:val="bottom"/>
            <w:hideMark/>
          </w:tcPr>
          <w:p w14:paraId="7796701A" w14:textId="77777777" w:rsidR="002078EA" w:rsidRPr="002078EA" w:rsidRDefault="002078EA" w:rsidP="00DF4693">
            <w:pPr>
              <w:spacing w:after="0" w:line="240" w:lineRule="auto"/>
              <w:rPr>
                <w:rFonts w:ascii="Times New Roman" w:eastAsia="Times New Roman" w:hAnsi="Times New Roman" w:cs="Times New Roman"/>
                <w:sz w:val="20"/>
                <w:szCs w:val="20"/>
              </w:rPr>
            </w:pPr>
          </w:p>
        </w:tc>
        <w:tc>
          <w:tcPr>
            <w:tcW w:w="641" w:type="dxa"/>
            <w:tcBorders>
              <w:top w:val="nil"/>
              <w:left w:val="nil"/>
              <w:bottom w:val="nil"/>
              <w:right w:val="nil"/>
            </w:tcBorders>
            <w:shd w:val="clear" w:color="auto" w:fill="auto"/>
            <w:noWrap/>
            <w:vAlign w:val="bottom"/>
            <w:hideMark/>
          </w:tcPr>
          <w:p w14:paraId="61579E30" w14:textId="77777777" w:rsidR="002078EA" w:rsidRPr="002078EA" w:rsidRDefault="002078EA" w:rsidP="00DF4693">
            <w:pPr>
              <w:spacing w:after="0" w:line="240" w:lineRule="auto"/>
              <w:jc w:val="center"/>
              <w:rPr>
                <w:rFonts w:ascii="Calibri" w:eastAsia="Times New Roman" w:hAnsi="Calibri" w:cs="Calibri"/>
                <w:b/>
                <w:bCs/>
                <w:color w:val="000000"/>
                <w:sz w:val="22"/>
                <w:szCs w:val="22"/>
              </w:rPr>
            </w:pPr>
            <w:r w:rsidRPr="002078EA">
              <w:rPr>
                <w:rFonts w:ascii="Calibri" w:eastAsia="Times New Roman" w:hAnsi="Calibri" w:cs="Calibri"/>
                <w:b/>
                <w:bCs/>
                <w:color w:val="000000"/>
                <w:sz w:val="22"/>
                <w:szCs w:val="22"/>
              </w:rPr>
              <w:t>Pos</w:t>
            </w:r>
          </w:p>
        </w:tc>
        <w:tc>
          <w:tcPr>
            <w:tcW w:w="554" w:type="dxa"/>
            <w:tcBorders>
              <w:top w:val="nil"/>
              <w:left w:val="nil"/>
              <w:bottom w:val="nil"/>
              <w:right w:val="nil"/>
            </w:tcBorders>
            <w:shd w:val="clear" w:color="auto" w:fill="auto"/>
            <w:noWrap/>
            <w:vAlign w:val="bottom"/>
            <w:hideMark/>
          </w:tcPr>
          <w:p w14:paraId="795C844E" w14:textId="77777777" w:rsidR="002078EA" w:rsidRPr="002078EA" w:rsidRDefault="002078EA" w:rsidP="00DF4693">
            <w:pPr>
              <w:spacing w:after="0" w:line="240" w:lineRule="auto"/>
              <w:jc w:val="center"/>
              <w:rPr>
                <w:rFonts w:ascii="Calibri" w:eastAsia="Times New Roman" w:hAnsi="Calibri" w:cs="Calibri"/>
                <w:b/>
                <w:bCs/>
                <w:color w:val="000000"/>
                <w:sz w:val="22"/>
                <w:szCs w:val="22"/>
              </w:rPr>
            </w:pPr>
            <w:r w:rsidRPr="002078EA">
              <w:rPr>
                <w:rFonts w:ascii="Calibri" w:eastAsia="Times New Roman" w:hAnsi="Calibri" w:cs="Calibri"/>
                <w:b/>
                <w:bCs/>
                <w:color w:val="000000"/>
                <w:sz w:val="22"/>
                <w:szCs w:val="22"/>
              </w:rPr>
              <w:t>Ntl</w:t>
            </w:r>
          </w:p>
        </w:tc>
        <w:tc>
          <w:tcPr>
            <w:tcW w:w="706" w:type="dxa"/>
            <w:tcBorders>
              <w:top w:val="nil"/>
              <w:left w:val="nil"/>
              <w:bottom w:val="nil"/>
              <w:right w:val="nil"/>
            </w:tcBorders>
            <w:shd w:val="clear" w:color="auto" w:fill="auto"/>
            <w:noWrap/>
            <w:vAlign w:val="bottom"/>
            <w:hideMark/>
          </w:tcPr>
          <w:p w14:paraId="6D4CA19D" w14:textId="77777777" w:rsidR="002078EA" w:rsidRPr="002078EA" w:rsidRDefault="002078EA" w:rsidP="00DF4693">
            <w:pPr>
              <w:spacing w:after="0" w:line="240" w:lineRule="auto"/>
              <w:jc w:val="center"/>
              <w:rPr>
                <w:rFonts w:ascii="Calibri" w:eastAsia="Times New Roman" w:hAnsi="Calibri" w:cs="Calibri"/>
                <w:b/>
                <w:bCs/>
                <w:color w:val="000000"/>
                <w:sz w:val="22"/>
                <w:szCs w:val="22"/>
              </w:rPr>
            </w:pPr>
            <w:r w:rsidRPr="002078EA">
              <w:rPr>
                <w:rFonts w:ascii="Calibri" w:eastAsia="Times New Roman" w:hAnsi="Calibri" w:cs="Calibri"/>
                <w:b/>
                <w:bCs/>
                <w:color w:val="000000"/>
                <w:sz w:val="22"/>
                <w:szCs w:val="22"/>
              </w:rPr>
              <w:t>Neg</w:t>
            </w:r>
          </w:p>
        </w:tc>
      </w:tr>
      <w:tr w:rsidR="002078EA" w:rsidRPr="002078EA" w14:paraId="1E499786" w14:textId="77777777" w:rsidTr="00DF4693">
        <w:trPr>
          <w:trHeight w:val="288"/>
          <w:jc w:val="center"/>
        </w:trPr>
        <w:tc>
          <w:tcPr>
            <w:tcW w:w="500" w:type="dxa"/>
            <w:vMerge w:val="restart"/>
            <w:tcBorders>
              <w:top w:val="nil"/>
              <w:left w:val="nil"/>
              <w:bottom w:val="nil"/>
              <w:right w:val="nil"/>
            </w:tcBorders>
            <w:shd w:val="clear" w:color="auto" w:fill="auto"/>
            <w:noWrap/>
            <w:textDirection w:val="btLr"/>
            <w:vAlign w:val="bottom"/>
            <w:hideMark/>
          </w:tcPr>
          <w:p w14:paraId="64B77D90" w14:textId="77777777" w:rsidR="002078EA" w:rsidRPr="002078EA" w:rsidRDefault="002078EA" w:rsidP="00DF4693">
            <w:pPr>
              <w:spacing w:after="0" w:line="240" w:lineRule="auto"/>
              <w:jc w:val="center"/>
              <w:rPr>
                <w:rFonts w:ascii="Calibri" w:eastAsia="Times New Roman" w:hAnsi="Calibri" w:cs="Calibri"/>
                <w:b/>
                <w:bCs/>
                <w:color w:val="000000"/>
                <w:sz w:val="22"/>
                <w:szCs w:val="22"/>
              </w:rPr>
            </w:pPr>
            <w:r w:rsidRPr="002078EA">
              <w:rPr>
                <w:rFonts w:ascii="Calibri" w:eastAsia="Times New Roman" w:hAnsi="Calibri" w:cs="Calibri"/>
                <w:b/>
                <w:bCs/>
                <w:color w:val="000000"/>
                <w:sz w:val="22"/>
                <w:szCs w:val="22"/>
              </w:rPr>
              <w:t xml:space="preserve">Actual </w:t>
            </w:r>
          </w:p>
        </w:tc>
        <w:tc>
          <w:tcPr>
            <w:tcW w:w="500" w:type="dxa"/>
            <w:tcBorders>
              <w:top w:val="nil"/>
              <w:left w:val="nil"/>
              <w:bottom w:val="nil"/>
              <w:right w:val="nil"/>
            </w:tcBorders>
            <w:shd w:val="clear" w:color="auto" w:fill="auto"/>
            <w:noWrap/>
            <w:vAlign w:val="bottom"/>
            <w:hideMark/>
          </w:tcPr>
          <w:p w14:paraId="6E58EA41" w14:textId="77777777" w:rsidR="002078EA" w:rsidRPr="002078EA" w:rsidRDefault="002078EA" w:rsidP="00DF4693">
            <w:pPr>
              <w:spacing w:after="0" w:line="240" w:lineRule="auto"/>
              <w:jc w:val="center"/>
              <w:rPr>
                <w:rFonts w:ascii="Calibri" w:eastAsia="Times New Roman" w:hAnsi="Calibri" w:cs="Calibri"/>
                <w:b/>
                <w:bCs/>
                <w:color w:val="000000"/>
                <w:sz w:val="22"/>
                <w:szCs w:val="22"/>
              </w:rPr>
            </w:pPr>
            <w:r w:rsidRPr="002078EA">
              <w:rPr>
                <w:rFonts w:ascii="Calibri" w:eastAsia="Times New Roman" w:hAnsi="Calibri" w:cs="Calibri"/>
                <w:b/>
                <w:bCs/>
                <w:color w:val="000000"/>
                <w:sz w:val="22"/>
                <w:szCs w:val="22"/>
              </w:rPr>
              <w:t>Pos</w:t>
            </w:r>
          </w:p>
        </w:tc>
        <w:tc>
          <w:tcPr>
            <w:tcW w:w="641" w:type="dxa"/>
            <w:tcBorders>
              <w:top w:val="nil"/>
              <w:left w:val="nil"/>
              <w:bottom w:val="nil"/>
              <w:right w:val="nil"/>
            </w:tcBorders>
            <w:shd w:val="clear" w:color="auto" w:fill="E7E6E6" w:themeFill="background2"/>
            <w:noWrap/>
            <w:vAlign w:val="bottom"/>
            <w:hideMark/>
          </w:tcPr>
          <w:p w14:paraId="641FC3DC" w14:textId="77777777" w:rsidR="002078EA" w:rsidRPr="002078EA" w:rsidRDefault="002078EA" w:rsidP="00DF4693">
            <w:pPr>
              <w:spacing w:after="0" w:line="240" w:lineRule="auto"/>
              <w:jc w:val="right"/>
              <w:rPr>
                <w:rFonts w:ascii="Calibri" w:eastAsia="Times New Roman" w:hAnsi="Calibri" w:cs="Calibri"/>
                <w:color w:val="000000"/>
                <w:sz w:val="22"/>
                <w:szCs w:val="22"/>
              </w:rPr>
            </w:pPr>
            <w:r w:rsidRPr="002078EA">
              <w:rPr>
                <w:rFonts w:ascii="Calibri" w:eastAsia="Times New Roman" w:hAnsi="Calibri" w:cs="Calibri"/>
                <w:color w:val="000000"/>
                <w:sz w:val="22"/>
                <w:szCs w:val="22"/>
              </w:rPr>
              <w:t>9</w:t>
            </w:r>
          </w:p>
        </w:tc>
        <w:tc>
          <w:tcPr>
            <w:tcW w:w="554" w:type="dxa"/>
            <w:tcBorders>
              <w:top w:val="nil"/>
              <w:left w:val="nil"/>
              <w:bottom w:val="nil"/>
              <w:right w:val="nil"/>
            </w:tcBorders>
            <w:shd w:val="clear" w:color="auto" w:fill="E7E6E6" w:themeFill="background2"/>
            <w:noWrap/>
            <w:vAlign w:val="bottom"/>
            <w:hideMark/>
          </w:tcPr>
          <w:p w14:paraId="31A9BFB1" w14:textId="77777777" w:rsidR="002078EA" w:rsidRPr="002078EA" w:rsidRDefault="002078EA" w:rsidP="00DF4693">
            <w:pPr>
              <w:spacing w:after="0" w:line="240" w:lineRule="auto"/>
              <w:jc w:val="right"/>
              <w:rPr>
                <w:rFonts w:ascii="Calibri" w:eastAsia="Times New Roman" w:hAnsi="Calibri" w:cs="Calibri"/>
                <w:color w:val="000000"/>
                <w:sz w:val="22"/>
                <w:szCs w:val="22"/>
              </w:rPr>
            </w:pPr>
            <w:r w:rsidRPr="002078EA">
              <w:rPr>
                <w:rFonts w:ascii="Calibri" w:eastAsia="Times New Roman" w:hAnsi="Calibri" w:cs="Calibri"/>
                <w:color w:val="000000"/>
                <w:sz w:val="22"/>
                <w:szCs w:val="22"/>
              </w:rPr>
              <w:t>2</w:t>
            </w:r>
          </w:p>
        </w:tc>
        <w:tc>
          <w:tcPr>
            <w:tcW w:w="706" w:type="dxa"/>
            <w:tcBorders>
              <w:top w:val="nil"/>
              <w:left w:val="nil"/>
              <w:bottom w:val="nil"/>
              <w:right w:val="nil"/>
            </w:tcBorders>
            <w:shd w:val="clear" w:color="auto" w:fill="E7E6E6" w:themeFill="background2"/>
            <w:noWrap/>
            <w:vAlign w:val="bottom"/>
            <w:hideMark/>
          </w:tcPr>
          <w:p w14:paraId="582BAAF0" w14:textId="77777777" w:rsidR="002078EA" w:rsidRPr="002078EA" w:rsidRDefault="002078EA" w:rsidP="00DF4693">
            <w:pPr>
              <w:spacing w:after="0" w:line="240" w:lineRule="auto"/>
              <w:jc w:val="right"/>
              <w:rPr>
                <w:rFonts w:ascii="Calibri" w:eastAsia="Times New Roman" w:hAnsi="Calibri" w:cs="Calibri"/>
                <w:color w:val="000000"/>
                <w:sz w:val="22"/>
                <w:szCs w:val="22"/>
              </w:rPr>
            </w:pPr>
            <w:r w:rsidRPr="002078EA">
              <w:rPr>
                <w:rFonts w:ascii="Calibri" w:eastAsia="Times New Roman" w:hAnsi="Calibri" w:cs="Calibri"/>
                <w:color w:val="000000"/>
                <w:sz w:val="22"/>
                <w:szCs w:val="22"/>
              </w:rPr>
              <w:t>4</w:t>
            </w:r>
          </w:p>
        </w:tc>
      </w:tr>
      <w:tr w:rsidR="002078EA" w:rsidRPr="002078EA" w14:paraId="37F81D33" w14:textId="77777777" w:rsidTr="00DF4693">
        <w:trPr>
          <w:trHeight w:val="288"/>
          <w:jc w:val="center"/>
        </w:trPr>
        <w:tc>
          <w:tcPr>
            <w:tcW w:w="500" w:type="dxa"/>
            <w:vMerge/>
            <w:tcBorders>
              <w:top w:val="nil"/>
              <w:left w:val="nil"/>
              <w:bottom w:val="nil"/>
              <w:right w:val="nil"/>
            </w:tcBorders>
            <w:vAlign w:val="center"/>
            <w:hideMark/>
          </w:tcPr>
          <w:p w14:paraId="0846BD75" w14:textId="77777777" w:rsidR="002078EA" w:rsidRPr="002078EA" w:rsidRDefault="002078EA" w:rsidP="00DF4693">
            <w:pPr>
              <w:spacing w:after="0" w:line="240" w:lineRule="auto"/>
              <w:rPr>
                <w:rFonts w:ascii="Calibri" w:eastAsia="Times New Roman" w:hAnsi="Calibri" w:cs="Calibri"/>
                <w:b/>
                <w:bCs/>
                <w:color w:val="000000"/>
                <w:sz w:val="22"/>
                <w:szCs w:val="22"/>
              </w:rPr>
            </w:pPr>
          </w:p>
        </w:tc>
        <w:tc>
          <w:tcPr>
            <w:tcW w:w="500" w:type="dxa"/>
            <w:tcBorders>
              <w:top w:val="nil"/>
              <w:left w:val="nil"/>
              <w:bottom w:val="nil"/>
              <w:right w:val="nil"/>
            </w:tcBorders>
            <w:shd w:val="clear" w:color="auto" w:fill="auto"/>
            <w:noWrap/>
            <w:vAlign w:val="bottom"/>
            <w:hideMark/>
          </w:tcPr>
          <w:p w14:paraId="1CDEF9D0" w14:textId="77777777" w:rsidR="002078EA" w:rsidRPr="002078EA" w:rsidRDefault="002078EA" w:rsidP="00DF4693">
            <w:pPr>
              <w:spacing w:after="0" w:line="240" w:lineRule="auto"/>
              <w:jc w:val="center"/>
              <w:rPr>
                <w:rFonts w:ascii="Calibri" w:eastAsia="Times New Roman" w:hAnsi="Calibri" w:cs="Calibri"/>
                <w:b/>
                <w:bCs/>
                <w:color w:val="000000"/>
                <w:sz w:val="22"/>
                <w:szCs w:val="22"/>
              </w:rPr>
            </w:pPr>
            <w:r w:rsidRPr="002078EA">
              <w:rPr>
                <w:rFonts w:ascii="Calibri" w:eastAsia="Times New Roman" w:hAnsi="Calibri" w:cs="Calibri"/>
                <w:b/>
                <w:bCs/>
                <w:color w:val="000000"/>
                <w:sz w:val="22"/>
                <w:szCs w:val="22"/>
              </w:rPr>
              <w:t>Ntrl</w:t>
            </w:r>
          </w:p>
        </w:tc>
        <w:tc>
          <w:tcPr>
            <w:tcW w:w="641" w:type="dxa"/>
            <w:tcBorders>
              <w:top w:val="nil"/>
              <w:left w:val="nil"/>
              <w:bottom w:val="nil"/>
              <w:right w:val="nil"/>
            </w:tcBorders>
            <w:shd w:val="clear" w:color="auto" w:fill="E7E6E6" w:themeFill="background2"/>
            <w:noWrap/>
            <w:vAlign w:val="bottom"/>
            <w:hideMark/>
          </w:tcPr>
          <w:p w14:paraId="31225EE7" w14:textId="77777777" w:rsidR="002078EA" w:rsidRPr="002078EA" w:rsidRDefault="002078EA" w:rsidP="00DF4693">
            <w:pPr>
              <w:spacing w:after="0" w:line="240" w:lineRule="auto"/>
              <w:jc w:val="right"/>
              <w:rPr>
                <w:rFonts w:ascii="Calibri" w:eastAsia="Times New Roman" w:hAnsi="Calibri" w:cs="Calibri"/>
                <w:color w:val="000000"/>
                <w:sz w:val="22"/>
                <w:szCs w:val="22"/>
              </w:rPr>
            </w:pPr>
            <w:r w:rsidRPr="002078EA">
              <w:rPr>
                <w:rFonts w:ascii="Calibri" w:eastAsia="Times New Roman" w:hAnsi="Calibri" w:cs="Calibri"/>
                <w:color w:val="000000"/>
                <w:sz w:val="22"/>
                <w:szCs w:val="22"/>
              </w:rPr>
              <w:t>3</w:t>
            </w:r>
          </w:p>
        </w:tc>
        <w:tc>
          <w:tcPr>
            <w:tcW w:w="554" w:type="dxa"/>
            <w:tcBorders>
              <w:top w:val="nil"/>
              <w:left w:val="nil"/>
              <w:bottom w:val="nil"/>
              <w:right w:val="nil"/>
            </w:tcBorders>
            <w:shd w:val="clear" w:color="auto" w:fill="E7E6E6" w:themeFill="background2"/>
            <w:noWrap/>
            <w:vAlign w:val="bottom"/>
            <w:hideMark/>
          </w:tcPr>
          <w:p w14:paraId="0E9FA28E" w14:textId="77777777" w:rsidR="002078EA" w:rsidRPr="002078EA" w:rsidRDefault="002078EA" w:rsidP="00DF4693">
            <w:pPr>
              <w:spacing w:after="0" w:line="240" w:lineRule="auto"/>
              <w:jc w:val="right"/>
              <w:rPr>
                <w:rFonts w:ascii="Calibri" w:eastAsia="Times New Roman" w:hAnsi="Calibri" w:cs="Calibri"/>
                <w:color w:val="000000"/>
                <w:sz w:val="22"/>
                <w:szCs w:val="22"/>
              </w:rPr>
            </w:pPr>
            <w:r w:rsidRPr="002078EA">
              <w:rPr>
                <w:rFonts w:ascii="Calibri" w:eastAsia="Times New Roman" w:hAnsi="Calibri" w:cs="Calibri"/>
                <w:color w:val="000000"/>
                <w:sz w:val="22"/>
                <w:szCs w:val="22"/>
              </w:rPr>
              <w:t>39</w:t>
            </w:r>
          </w:p>
        </w:tc>
        <w:tc>
          <w:tcPr>
            <w:tcW w:w="706" w:type="dxa"/>
            <w:tcBorders>
              <w:top w:val="nil"/>
              <w:left w:val="nil"/>
              <w:bottom w:val="nil"/>
              <w:right w:val="nil"/>
            </w:tcBorders>
            <w:shd w:val="clear" w:color="auto" w:fill="E7E6E6" w:themeFill="background2"/>
            <w:noWrap/>
            <w:vAlign w:val="bottom"/>
            <w:hideMark/>
          </w:tcPr>
          <w:p w14:paraId="1D2BE4E0" w14:textId="77777777" w:rsidR="002078EA" w:rsidRPr="002078EA" w:rsidRDefault="002078EA" w:rsidP="00DF4693">
            <w:pPr>
              <w:spacing w:after="0" w:line="240" w:lineRule="auto"/>
              <w:jc w:val="right"/>
              <w:rPr>
                <w:rFonts w:ascii="Calibri" w:eastAsia="Times New Roman" w:hAnsi="Calibri" w:cs="Calibri"/>
                <w:color w:val="000000"/>
                <w:sz w:val="22"/>
                <w:szCs w:val="22"/>
              </w:rPr>
            </w:pPr>
            <w:r w:rsidRPr="002078EA">
              <w:rPr>
                <w:rFonts w:ascii="Calibri" w:eastAsia="Times New Roman" w:hAnsi="Calibri" w:cs="Calibri"/>
                <w:color w:val="000000"/>
                <w:sz w:val="22"/>
                <w:szCs w:val="22"/>
              </w:rPr>
              <w:t>22</w:t>
            </w:r>
          </w:p>
        </w:tc>
      </w:tr>
      <w:tr w:rsidR="002078EA" w:rsidRPr="002078EA" w14:paraId="3B341E7E" w14:textId="77777777" w:rsidTr="00DF4693">
        <w:trPr>
          <w:trHeight w:val="288"/>
          <w:jc w:val="center"/>
        </w:trPr>
        <w:tc>
          <w:tcPr>
            <w:tcW w:w="500" w:type="dxa"/>
            <w:vMerge/>
            <w:tcBorders>
              <w:top w:val="nil"/>
              <w:left w:val="nil"/>
              <w:bottom w:val="nil"/>
              <w:right w:val="nil"/>
            </w:tcBorders>
            <w:vAlign w:val="center"/>
            <w:hideMark/>
          </w:tcPr>
          <w:p w14:paraId="4484ED5E" w14:textId="77777777" w:rsidR="002078EA" w:rsidRPr="002078EA" w:rsidRDefault="002078EA" w:rsidP="00DF4693">
            <w:pPr>
              <w:spacing w:after="0" w:line="240" w:lineRule="auto"/>
              <w:rPr>
                <w:rFonts w:ascii="Calibri" w:eastAsia="Times New Roman" w:hAnsi="Calibri" w:cs="Calibri"/>
                <w:b/>
                <w:bCs/>
                <w:color w:val="000000"/>
                <w:sz w:val="22"/>
                <w:szCs w:val="22"/>
              </w:rPr>
            </w:pPr>
          </w:p>
        </w:tc>
        <w:tc>
          <w:tcPr>
            <w:tcW w:w="500" w:type="dxa"/>
            <w:tcBorders>
              <w:top w:val="nil"/>
              <w:left w:val="nil"/>
              <w:bottom w:val="nil"/>
              <w:right w:val="nil"/>
            </w:tcBorders>
            <w:shd w:val="clear" w:color="auto" w:fill="auto"/>
            <w:noWrap/>
            <w:vAlign w:val="bottom"/>
            <w:hideMark/>
          </w:tcPr>
          <w:p w14:paraId="3A92FFB2" w14:textId="77777777" w:rsidR="002078EA" w:rsidRPr="002078EA" w:rsidRDefault="002078EA" w:rsidP="00DF4693">
            <w:pPr>
              <w:spacing w:after="0" w:line="240" w:lineRule="auto"/>
              <w:jc w:val="center"/>
              <w:rPr>
                <w:rFonts w:ascii="Calibri" w:eastAsia="Times New Roman" w:hAnsi="Calibri" w:cs="Calibri"/>
                <w:b/>
                <w:bCs/>
                <w:color w:val="000000"/>
                <w:sz w:val="22"/>
                <w:szCs w:val="22"/>
              </w:rPr>
            </w:pPr>
            <w:r w:rsidRPr="002078EA">
              <w:rPr>
                <w:rFonts w:ascii="Calibri" w:eastAsia="Times New Roman" w:hAnsi="Calibri" w:cs="Calibri"/>
                <w:b/>
                <w:bCs/>
                <w:color w:val="000000"/>
                <w:sz w:val="22"/>
                <w:szCs w:val="22"/>
              </w:rPr>
              <w:t>Neg</w:t>
            </w:r>
          </w:p>
        </w:tc>
        <w:tc>
          <w:tcPr>
            <w:tcW w:w="641" w:type="dxa"/>
            <w:tcBorders>
              <w:top w:val="nil"/>
              <w:left w:val="nil"/>
              <w:bottom w:val="nil"/>
              <w:right w:val="nil"/>
            </w:tcBorders>
            <w:shd w:val="clear" w:color="auto" w:fill="E7E6E6" w:themeFill="background2"/>
            <w:noWrap/>
            <w:vAlign w:val="bottom"/>
            <w:hideMark/>
          </w:tcPr>
          <w:p w14:paraId="3468339F" w14:textId="77777777" w:rsidR="002078EA" w:rsidRPr="002078EA" w:rsidRDefault="002078EA" w:rsidP="00DF4693">
            <w:pPr>
              <w:spacing w:after="0" w:line="240" w:lineRule="auto"/>
              <w:jc w:val="right"/>
              <w:rPr>
                <w:rFonts w:ascii="Calibri" w:eastAsia="Times New Roman" w:hAnsi="Calibri" w:cs="Calibri"/>
                <w:color w:val="000000"/>
                <w:sz w:val="22"/>
                <w:szCs w:val="22"/>
              </w:rPr>
            </w:pPr>
            <w:r w:rsidRPr="002078EA">
              <w:rPr>
                <w:rFonts w:ascii="Calibri" w:eastAsia="Times New Roman" w:hAnsi="Calibri" w:cs="Calibri"/>
                <w:color w:val="000000"/>
                <w:sz w:val="22"/>
                <w:szCs w:val="22"/>
              </w:rPr>
              <w:t>2</w:t>
            </w:r>
          </w:p>
        </w:tc>
        <w:tc>
          <w:tcPr>
            <w:tcW w:w="554" w:type="dxa"/>
            <w:tcBorders>
              <w:top w:val="nil"/>
              <w:left w:val="nil"/>
              <w:bottom w:val="nil"/>
              <w:right w:val="nil"/>
            </w:tcBorders>
            <w:shd w:val="clear" w:color="auto" w:fill="E7E6E6" w:themeFill="background2"/>
            <w:noWrap/>
            <w:vAlign w:val="bottom"/>
            <w:hideMark/>
          </w:tcPr>
          <w:p w14:paraId="1C911A14" w14:textId="77777777" w:rsidR="002078EA" w:rsidRPr="002078EA" w:rsidRDefault="002078EA" w:rsidP="00DF4693">
            <w:pPr>
              <w:spacing w:after="0" w:line="240" w:lineRule="auto"/>
              <w:jc w:val="right"/>
              <w:rPr>
                <w:rFonts w:ascii="Calibri" w:eastAsia="Times New Roman" w:hAnsi="Calibri" w:cs="Calibri"/>
                <w:color w:val="000000"/>
                <w:sz w:val="22"/>
                <w:szCs w:val="22"/>
              </w:rPr>
            </w:pPr>
            <w:r w:rsidRPr="002078EA">
              <w:rPr>
                <w:rFonts w:ascii="Calibri" w:eastAsia="Times New Roman" w:hAnsi="Calibri" w:cs="Calibri"/>
                <w:color w:val="000000"/>
                <w:sz w:val="22"/>
                <w:szCs w:val="22"/>
              </w:rPr>
              <w:t>11</w:t>
            </w:r>
          </w:p>
        </w:tc>
        <w:tc>
          <w:tcPr>
            <w:tcW w:w="706" w:type="dxa"/>
            <w:tcBorders>
              <w:top w:val="nil"/>
              <w:left w:val="nil"/>
              <w:bottom w:val="nil"/>
              <w:right w:val="nil"/>
            </w:tcBorders>
            <w:shd w:val="clear" w:color="auto" w:fill="E7E6E6" w:themeFill="background2"/>
            <w:noWrap/>
            <w:vAlign w:val="bottom"/>
            <w:hideMark/>
          </w:tcPr>
          <w:p w14:paraId="05A23767" w14:textId="77777777" w:rsidR="002078EA" w:rsidRPr="002078EA" w:rsidRDefault="002078EA" w:rsidP="00DF4693">
            <w:pPr>
              <w:spacing w:after="0" w:line="240" w:lineRule="auto"/>
              <w:jc w:val="right"/>
              <w:rPr>
                <w:rFonts w:ascii="Calibri" w:eastAsia="Times New Roman" w:hAnsi="Calibri" w:cs="Calibri"/>
                <w:color w:val="000000"/>
                <w:sz w:val="22"/>
                <w:szCs w:val="22"/>
              </w:rPr>
            </w:pPr>
            <w:r w:rsidRPr="002078EA">
              <w:rPr>
                <w:rFonts w:ascii="Calibri" w:eastAsia="Times New Roman" w:hAnsi="Calibri" w:cs="Calibri"/>
                <w:color w:val="000000"/>
                <w:sz w:val="22"/>
                <w:szCs w:val="22"/>
              </w:rPr>
              <w:t>28</w:t>
            </w:r>
          </w:p>
        </w:tc>
      </w:tr>
    </w:tbl>
    <w:p w14:paraId="2731C50F" w14:textId="77777777" w:rsidR="00A110F4" w:rsidRDefault="00A110F4" w:rsidP="006B3780">
      <w:pPr>
        <w:rPr>
          <w:rFonts w:cs="Times New Roman"/>
          <w:color w:val="3B3838" w:themeColor="background2" w:themeShade="40"/>
        </w:rPr>
      </w:pPr>
    </w:p>
    <w:p w14:paraId="69F90ADC" w14:textId="0F2F5990" w:rsidR="00F077CF" w:rsidRDefault="00A110F4" w:rsidP="006B3780">
      <w:pPr>
        <w:rPr>
          <w:rFonts w:cs="Times New Roman"/>
          <w:color w:val="3B3838" w:themeColor="background2" w:themeShade="40"/>
        </w:rPr>
      </w:pPr>
      <w:r>
        <w:rPr>
          <w:rFonts w:cs="Times New Roman"/>
          <w:color w:val="3B3838" w:themeColor="background2" w:themeShade="40"/>
        </w:rPr>
        <w:lastRenderedPageBreak/>
        <w:t xml:space="preserve">The classification report shows the figures for precision, recall, an the f1 score for each of the three sentiments.  </w:t>
      </w:r>
      <w:r w:rsidR="008B7210">
        <w:rPr>
          <w:rFonts w:cs="Times New Roman"/>
          <w:color w:val="3B3838" w:themeColor="background2" w:themeShade="40"/>
        </w:rPr>
        <w:t xml:space="preserve">If we look at the numbers for </w:t>
      </w:r>
      <w:r w:rsidR="00296FCE">
        <w:rPr>
          <w:rFonts w:cs="Times New Roman"/>
          <w:color w:val="3B3838" w:themeColor="background2" w:themeShade="40"/>
        </w:rPr>
        <w:t>precision,</w:t>
      </w:r>
      <w:r w:rsidR="008B7210">
        <w:rPr>
          <w:rFonts w:cs="Times New Roman"/>
          <w:color w:val="3B3838" w:themeColor="background2" w:themeShade="40"/>
        </w:rPr>
        <w:t xml:space="preserve"> we can see that the mode isn’t very accurate, especially for the positive sentiment tweets for COVID-19 treatments which come sit at just over 50%, the equivalent to flipping a coin.  The recall numbers are all in the .60 range indicating a poor ability to find positive instances.  The f1 scores really lets us know that this model is pretty lousy over all with .59-.67 scores.</w:t>
      </w:r>
    </w:p>
    <w:p w14:paraId="004D3215" w14:textId="0B7FD2D6" w:rsidR="00F077CF" w:rsidRDefault="006B3780" w:rsidP="006B3780">
      <w:pPr>
        <w:jc w:val="center"/>
        <w:rPr>
          <w:rFonts w:cs="Times New Roman"/>
          <w:color w:val="3B3838" w:themeColor="background2" w:themeShade="40"/>
        </w:rPr>
      </w:pPr>
      <w:r>
        <w:rPr>
          <w:noProof/>
        </w:rPr>
        <w:drawing>
          <wp:inline distT="0" distB="0" distL="0" distR="0" wp14:anchorId="41C8052E" wp14:editId="51D8C817">
            <wp:extent cx="4010025" cy="2119995"/>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3888" cy="2127324"/>
                    </a:xfrm>
                    <a:prstGeom prst="rect">
                      <a:avLst/>
                    </a:prstGeom>
                  </pic:spPr>
                </pic:pic>
              </a:graphicData>
            </a:graphic>
          </wp:inline>
        </w:drawing>
      </w:r>
    </w:p>
    <w:p w14:paraId="3DCA36E8" w14:textId="435A0345" w:rsidR="00754497" w:rsidRDefault="00AD2933" w:rsidP="00AD2933">
      <w:pPr>
        <w:pStyle w:val="Heading1"/>
      </w:pPr>
      <w:r>
        <w:t>Conclusion</w:t>
      </w:r>
    </w:p>
    <w:p w14:paraId="1654A6E6" w14:textId="77777777" w:rsidR="00365143" w:rsidRPr="00365143" w:rsidRDefault="00365143" w:rsidP="00365143">
      <w:pPr>
        <w:rPr>
          <w:rFonts w:cs="Times New Roman"/>
          <w:color w:val="3B3838" w:themeColor="background2" w:themeShade="40"/>
        </w:rPr>
      </w:pPr>
      <w:r w:rsidRPr="00365143">
        <w:rPr>
          <w:rFonts w:cs="Times New Roman"/>
          <w:color w:val="3B3838" w:themeColor="background2" w:themeShade="40"/>
        </w:rPr>
        <w:t xml:space="preserve">Overall, I discovered that there is mostly neutral sentiment from tweets around COVID-19 vaccines and therapeutics with mostly subjective content for both. There was significantly more positive tweets around therapeutics and slightly more negative vaccine tweets.  </w:t>
      </w:r>
    </w:p>
    <w:p w14:paraId="6F3C365F" w14:textId="1EA0B010" w:rsidR="00AD2933" w:rsidRPr="002552F5" w:rsidRDefault="00365143" w:rsidP="00365143">
      <w:pPr>
        <w:rPr>
          <w:rFonts w:cs="Times New Roman"/>
          <w:color w:val="3B3838" w:themeColor="background2" w:themeShade="40"/>
        </w:rPr>
      </w:pPr>
      <w:r w:rsidRPr="00365143">
        <w:rPr>
          <w:rFonts w:cs="Times New Roman"/>
          <w:color w:val="3B3838" w:themeColor="background2" w:themeShade="40"/>
        </w:rPr>
        <w:t>None of the machine learning models proved to be particularly accurate with the SVM classifier scored much higher than Naive Bayes and logical regression classifiers.</w:t>
      </w:r>
    </w:p>
    <w:p w14:paraId="7275B1C2" w14:textId="0EC85BBF" w:rsidR="00754497" w:rsidRPr="00296FCE" w:rsidRDefault="00296FCE" w:rsidP="00296FCE">
      <w:pPr>
        <w:pStyle w:val="Heading1"/>
      </w:pPr>
      <w:r w:rsidRPr="00296FCE">
        <w:t>Coding and other valuable resources</w:t>
      </w:r>
    </w:p>
    <w:p w14:paraId="7217FDE5" w14:textId="09874E2E" w:rsidR="00CA259B" w:rsidRDefault="00CA259B" w:rsidP="00CA259B">
      <w:pPr>
        <w:rPr>
          <w:rFonts w:cs="Times New Roman"/>
          <w:b/>
          <w:bCs/>
          <w:color w:val="3B3838" w:themeColor="background2" w:themeShade="40"/>
        </w:rPr>
      </w:pPr>
      <w:r>
        <w:rPr>
          <w:rFonts w:cs="Times New Roman"/>
          <w:color w:val="3B3838" w:themeColor="background2" w:themeShade="40"/>
        </w:rPr>
        <w:t>I wish I could acknowledge each piece of code I used for inspiration but there are far too many to list.  So, I’ve listed a few of the more useful resources I used below.</w:t>
      </w:r>
    </w:p>
    <w:tbl>
      <w:tblPr>
        <w:tblStyle w:val="TableGrid"/>
        <w:tblW w:w="0" w:type="auto"/>
        <w:tblLook w:val="04A0" w:firstRow="1" w:lastRow="0" w:firstColumn="1" w:lastColumn="0" w:noHBand="0" w:noVBand="1"/>
      </w:tblPr>
      <w:tblGrid>
        <w:gridCol w:w="1578"/>
        <w:gridCol w:w="8492"/>
      </w:tblGrid>
      <w:tr w:rsidR="00CA259B" w14:paraId="2B9A8719" w14:textId="77777777" w:rsidTr="00296FCE">
        <w:tc>
          <w:tcPr>
            <w:tcW w:w="1578" w:type="dxa"/>
          </w:tcPr>
          <w:p w14:paraId="1D7438D3" w14:textId="139B8A24" w:rsidR="00CA259B" w:rsidRPr="00CA259B" w:rsidRDefault="00CA259B" w:rsidP="00CA259B">
            <w:pPr>
              <w:jc w:val="center"/>
              <w:rPr>
                <w:rFonts w:cs="Times New Roman"/>
                <w:b/>
                <w:bCs/>
                <w:color w:val="3B3838" w:themeColor="background2" w:themeShade="40"/>
              </w:rPr>
            </w:pPr>
            <w:r w:rsidRPr="00CA259B">
              <w:rPr>
                <w:rFonts w:cs="Times New Roman"/>
                <w:b/>
                <w:bCs/>
                <w:color w:val="3B3838" w:themeColor="background2" w:themeShade="40"/>
              </w:rPr>
              <w:t>Topic</w:t>
            </w:r>
          </w:p>
        </w:tc>
        <w:tc>
          <w:tcPr>
            <w:tcW w:w="8492" w:type="dxa"/>
          </w:tcPr>
          <w:p w14:paraId="43CD0736" w14:textId="75EE7C04" w:rsidR="00CA259B" w:rsidRDefault="00CA259B" w:rsidP="00CA259B">
            <w:pPr>
              <w:ind w:left="360"/>
              <w:jc w:val="center"/>
              <w:rPr>
                <w:rFonts w:cs="Times New Roman"/>
                <w:b/>
                <w:bCs/>
                <w:color w:val="3B3838" w:themeColor="background2" w:themeShade="40"/>
              </w:rPr>
            </w:pPr>
            <w:r>
              <w:rPr>
                <w:rFonts w:cs="Times New Roman"/>
                <w:b/>
                <w:bCs/>
                <w:color w:val="3B3838" w:themeColor="background2" w:themeShade="40"/>
              </w:rPr>
              <w:t>Sources</w:t>
            </w:r>
          </w:p>
        </w:tc>
      </w:tr>
      <w:tr w:rsidR="00CA259B" w14:paraId="240BF5C7" w14:textId="77777777" w:rsidTr="00296FCE">
        <w:tc>
          <w:tcPr>
            <w:tcW w:w="1578" w:type="dxa"/>
          </w:tcPr>
          <w:p w14:paraId="623D93CF" w14:textId="77777777" w:rsidR="00CA259B" w:rsidRPr="00F25D7C" w:rsidRDefault="00CA259B" w:rsidP="00DF4693">
            <w:pPr>
              <w:rPr>
                <w:rFonts w:cs="Times New Roman"/>
                <w:color w:val="3B3838" w:themeColor="background2" w:themeShade="40"/>
              </w:rPr>
            </w:pPr>
            <w:r w:rsidRPr="00F25D7C">
              <w:rPr>
                <w:rFonts w:cs="Times New Roman"/>
                <w:color w:val="3B3838" w:themeColor="background2" w:themeShade="40"/>
              </w:rPr>
              <w:t>Naive Bayes</w:t>
            </w:r>
          </w:p>
        </w:tc>
        <w:tc>
          <w:tcPr>
            <w:tcW w:w="8492" w:type="dxa"/>
          </w:tcPr>
          <w:p w14:paraId="6F5C6235" w14:textId="77777777" w:rsidR="00CA259B" w:rsidRPr="00F25D7C" w:rsidRDefault="00CA259B" w:rsidP="00CA259B">
            <w:pPr>
              <w:ind w:left="76"/>
              <w:rPr>
                <w:rFonts w:cs="Times New Roman"/>
                <w:b/>
                <w:bCs/>
                <w:color w:val="3B3838" w:themeColor="background2" w:themeShade="40"/>
              </w:rPr>
            </w:pPr>
          </w:p>
          <w:p w14:paraId="46308EAE" w14:textId="77777777" w:rsidR="00CA259B" w:rsidRPr="00F25D7C" w:rsidRDefault="00CA259B" w:rsidP="00CA259B">
            <w:pPr>
              <w:ind w:left="76"/>
              <w:rPr>
                <w:rFonts w:cs="Times New Roman"/>
                <w:color w:val="3B3838" w:themeColor="background2" w:themeShade="40"/>
              </w:rPr>
            </w:pPr>
            <w:r w:rsidRPr="00F25D7C">
              <w:rPr>
                <w:rFonts w:cs="Times New Roman"/>
                <w:color w:val="3B3838" w:themeColor="background2" w:themeShade="40"/>
              </w:rPr>
              <w:t>https://towardsdatascience.com/creating-the-twitter-sentiment-analysis-program-in-python-with-naive-bayes-classification-672e5589a7ed</w:t>
            </w:r>
          </w:p>
          <w:p w14:paraId="4FDE73C4" w14:textId="77777777" w:rsidR="00CA259B" w:rsidRDefault="00CA259B" w:rsidP="00CA259B">
            <w:pPr>
              <w:ind w:left="76"/>
              <w:rPr>
                <w:rFonts w:cs="Times New Roman"/>
                <w:b/>
                <w:bCs/>
                <w:color w:val="3B3838" w:themeColor="background2" w:themeShade="40"/>
              </w:rPr>
            </w:pPr>
          </w:p>
        </w:tc>
      </w:tr>
      <w:tr w:rsidR="00CA259B" w14:paraId="64F18320" w14:textId="77777777" w:rsidTr="00296FCE">
        <w:tc>
          <w:tcPr>
            <w:tcW w:w="1578" w:type="dxa"/>
          </w:tcPr>
          <w:p w14:paraId="79E0A962" w14:textId="77777777" w:rsidR="00CA259B" w:rsidRPr="00F25D7C" w:rsidRDefault="00CA259B" w:rsidP="00DF4693">
            <w:pPr>
              <w:rPr>
                <w:rFonts w:cs="Times New Roman"/>
                <w:color w:val="3B3838" w:themeColor="background2" w:themeShade="40"/>
              </w:rPr>
            </w:pPr>
            <w:r w:rsidRPr="00F25D7C">
              <w:rPr>
                <w:rFonts w:cs="Times New Roman"/>
                <w:color w:val="3B3838" w:themeColor="background2" w:themeShade="40"/>
              </w:rPr>
              <w:t xml:space="preserve">SVM </w:t>
            </w:r>
          </w:p>
        </w:tc>
        <w:tc>
          <w:tcPr>
            <w:tcW w:w="8492" w:type="dxa"/>
          </w:tcPr>
          <w:p w14:paraId="3ACF097E" w14:textId="77777777" w:rsidR="00CA259B" w:rsidRPr="00F25D7C" w:rsidRDefault="00CA259B" w:rsidP="00CA259B">
            <w:pPr>
              <w:ind w:left="76"/>
              <w:rPr>
                <w:rFonts w:eastAsia="Times New Roman" w:cs="Times New Roman"/>
                <w:color w:val="3B3838" w:themeColor="background2" w:themeShade="40"/>
              </w:rPr>
            </w:pPr>
            <w:r w:rsidRPr="00F25D7C">
              <w:rPr>
                <w:rFonts w:eastAsia="Times New Roman" w:cs="Times New Roman"/>
                <w:color w:val="3B3838" w:themeColor="background2" w:themeShade="40"/>
              </w:rPr>
              <w:t>https://www.kaggle.com/langkilde/linear-svm-classification-of-sentiment-in-tweets</w:t>
            </w:r>
          </w:p>
          <w:p w14:paraId="33ABE809" w14:textId="77777777" w:rsidR="00CA259B" w:rsidRDefault="00CA259B" w:rsidP="00CA259B">
            <w:pPr>
              <w:ind w:left="76"/>
              <w:rPr>
                <w:rFonts w:cs="Times New Roman"/>
                <w:b/>
                <w:bCs/>
                <w:color w:val="3B3838" w:themeColor="background2" w:themeShade="40"/>
              </w:rPr>
            </w:pPr>
          </w:p>
        </w:tc>
      </w:tr>
      <w:tr w:rsidR="00CA259B" w14:paraId="200C08D8" w14:textId="77777777" w:rsidTr="00296FCE">
        <w:tc>
          <w:tcPr>
            <w:tcW w:w="1578" w:type="dxa"/>
          </w:tcPr>
          <w:p w14:paraId="20404502" w14:textId="0C43A691" w:rsidR="00CA259B" w:rsidRPr="00CA259B" w:rsidRDefault="00CA259B" w:rsidP="00DF4693">
            <w:pPr>
              <w:rPr>
                <w:rFonts w:cs="Times New Roman"/>
                <w:color w:val="3B3838" w:themeColor="background2" w:themeShade="40"/>
              </w:rPr>
            </w:pPr>
            <w:r>
              <w:rPr>
                <w:rFonts w:cs="Times New Roman"/>
                <w:color w:val="3B3838" w:themeColor="background2" w:themeShade="40"/>
              </w:rPr>
              <w:t>Feature Extraction</w:t>
            </w:r>
          </w:p>
        </w:tc>
        <w:tc>
          <w:tcPr>
            <w:tcW w:w="8492" w:type="dxa"/>
          </w:tcPr>
          <w:p w14:paraId="5CA42428" w14:textId="0D8D9131" w:rsidR="00CA259B" w:rsidRPr="00CA259B" w:rsidRDefault="00CA259B" w:rsidP="00CA259B">
            <w:pPr>
              <w:ind w:left="76"/>
              <w:rPr>
                <w:rFonts w:cs="Times New Roman"/>
                <w:color w:val="3B3838" w:themeColor="background2" w:themeShade="40"/>
              </w:rPr>
            </w:pPr>
            <w:r w:rsidRPr="00CA259B">
              <w:rPr>
                <w:rFonts w:cs="Times New Roman"/>
                <w:color w:val="3B3838" w:themeColor="background2" w:themeShade="40"/>
              </w:rPr>
              <w:t>https://medium.com/@jerryfadugba/sentiment-analysis-classification-using-2-different-ml-methods-1ba01021dae7</w:t>
            </w:r>
          </w:p>
        </w:tc>
      </w:tr>
      <w:tr w:rsidR="00CA259B" w14:paraId="72A71E81" w14:textId="77777777" w:rsidTr="00296FCE">
        <w:tc>
          <w:tcPr>
            <w:tcW w:w="1578" w:type="dxa"/>
          </w:tcPr>
          <w:p w14:paraId="08BC190B" w14:textId="757FAA17" w:rsidR="00CA259B" w:rsidRPr="00CA259B" w:rsidRDefault="00CA259B" w:rsidP="00DF4693">
            <w:pPr>
              <w:rPr>
                <w:rFonts w:cs="Times New Roman"/>
                <w:color w:val="3B3838" w:themeColor="background2" w:themeShade="40"/>
              </w:rPr>
            </w:pPr>
            <w:r>
              <w:rPr>
                <w:rFonts w:cs="Times New Roman"/>
                <w:color w:val="3B3838" w:themeColor="background2" w:themeShade="40"/>
              </w:rPr>
              <w:t>Naïve Bayes</w:t>
            </w:r>
          </w:p>
        </w:tc>
        <w:tc>
          <w:tcPr>
            <w:tcW w:w="8492" w:type="dxa"/>
          </w:tcPr>
          <w:p w14:paraId="331974EB" w14:textId="764E422E" w:rsidR="00CA259B" w:rsidRPr="00CA259B" w:rsidRDefault="00CA259B" w:rsidP="00CA259B">
            <w:pPr>
              <w:ind w:left="76"/>
              <w:rPr>
                <w:rFonts w:cs="Times New Roman"/>
                <w:color w:val="3B3838" w:themeColor="background2" w:themeShade="40"/>
              </w:rPr>
            </w:pPr>
            <w:r w:rsidRPr="00CA259B">
              <w:rPr>
                <w:rFonts w:cs="Times New Roman"/>
                <w:color w:val="3B3838" w:themeColor="background2" w:themeShade="40"/>
              </w:rPr>
              <w:t>https://medium.com/better-programming/twitter-sentiment-analysis-using-naive-bayes-and-n-gram-5df42ae4bfc6</w:t>
            </w:r>
          </w:p>
        </w:tc>
      </w:tr>
      <w:tr w:rsidR="00CA259B" w14:paraId="31356817" w14:textId="77777777" w:rsidTr="00296FCE">
        <w:tc>
          <w:tcPr>
            <w:tcW w:w="1578" w:type="dxa"/>
          </w:tcPr>
          <w:p w14:paraId="104A317A" w14:textId="273D27AB" w:rsidR="00CA259B" w:rsidRPr="00CA259B" w:rsidRDefault="00CA259B" w:rsidP="00DF4693">
            <w:pPr>
              <w:rPr>
                <w:rFonts w:cs="Times New Roman"/>
                <w:color w:val="3B3838" w:themeColor="background2" w:themeShade="40"/>
              </w:rPr>
            </w:pPr>
            <w:r>
              <w:rPr>
                <w:rFonts w:cs="Times New Roman"/>
                <w:color w:val="3B3838" w:themeColor="background2" w:themeShade="40"/>
              </w:rPr>
              <w:t>Tweepy</w:t>
            </w:r>
          </w:p>
        </w:tc>
        <w:tc>
          <w:tcPr>
            <w:tcW w:w="8492" w:type="dxa"/>
          </w:tcPr>
          <w:p w14:paraId="049A5828" w14:textId="77777777" w:rsidR="00CA259B" w:rsidRPr="00F25D7C" w:rsidRDefault="00813C3D" w:rsidP="00CA259B">
            <w:pPr>
              <w:ind w:left="76"/>
              <w:rPr>
                <w:rFonts w:cs="Times New Roman"/>
                <w:color w:val="3B3838" w:themeColor="background2" w:themeShade="40"/>
              </w:rPr>
            </w:pPr>
            <w:hyperlink r:id="rId37" w:history="1">
              <w:r w:rsidR="00CA259B" w:rsidRPr="00F25D7C">
                <w:rPr>
                  <w:rStyle w:val="Hyperlink"/>
                  <w:rFonts w:cs="Times New Roman"/>
                  <w:color w:val="3B3838" w:themeColor="background2" w:themeShade="40"/>
                </w:rPr>
                <w:t>https://www.earthdatascience.org/courses/use-data-open-source-python/intro-to-apis/analyze-tweet-sentiment-in-python/</w:t>
              </w:r>
            </w:hyperlink>
            <w:r w:rsidR="00CA259B" w:rsidRPr="00F25D7C">
              <w:rPr>
                <w:rFonts w:cs="Times New Roman"/>
                <w:color w:val="3B3838" w:themeColor="background2" w:themeShade="40"/>
              </w:rPr>
              <w:t xml:space="preserve"> </w:t>
            </w:r>
          </w:p>
          <w:p w14:paraId="0958DD7B" w14:textId="77777777" w:rsidR="00CA259B" w:rsidRPr="00CA259B" w:rsidRDefault="00CA259B" w:rsidP="00CA259B">
            <w:pPr>
              <w:ind w:left="76"/>
              <w:rPr>
                <w:rFonts w:cs="Times New Roman"/>
                <w:color w:val="3B3838" w:themeColor="background2" w:themeShade="40"/>
              </w:rPr>
            </w:pPr>
          </w:p>
        </w:tc>
      </w:tr>
      <w:tr w:rsidR="00CA259B" w14:paraId="582F9A89" w14:textId="77777777" w:rsidTr="00296FCE">
        <w:tc>
          <w:tcPr>
            <w:tcW w:w="1578" w:type="dxa"/>
          </w:tcPr>
          <w:p w14:paraId="1566BD10" w14:textId="58A63555" w:rsidR="00CA259B" w:rsidRPr="00CA259B" w:rsidRDefault="00B862E0" w:rsidP="00DF4693">
            <w:pPr>
              <w:rPr>
                <w:rFonts w:cs="Times New Roman"/>
                <w:color w:val="3B3838" w:themeColor="background2" w:themeShade="40"/>
              </w:rPr>
            </w:pPr>
            <w:r>
              <w:rPr>
                <w:rFonts w:cs="Times New Roman"/>
                <w:color w:val="3B3838" w:themeColor="background2" w:themeShade="40"/>
              </w:rPr>
              <w:t>EDA</w:t>
            </w:r>
          </w:p>
        </w:tc>
        <w:tc>
          <w:tcPr>
            <w:tcW w:w="8492" w:type="dxa"/>
          </w:tcPr>
          <w:p w14:paraId="216FC6F0" w14:textId="32A74159" w:rsidR="00CA259B" w:rsidRPr="00CA259B" w:rsidRDefault="00B862E0" w:rsidP="00CA259B">
            <w:pPr>
              <w:ind w:left="76"/>
              <w:rPr>
                <w:rFonts w:cs="Times New Roman"/>
                <w:color w:val="3B3838" w:themeColor="background2" w:themeShade="40"/>
              </w:rPr>
            </w:pPr>
            <w:r w:rsidRPr="00B862E0">
              <w:rPr>
                <w:rFonts w:cs="Times New Roman"/>
                <w:color w:val="3B3838" w:themeColor="background2" w:themeShade="40"/>
              </w:rPr>
              <w:t>https://www.kaggle.com/tanulsingh077/twitter-sentiment-extaction-analysis-eda-and-model</w:t>
            </w:r>
          </w:p>
        </w:tc>
      </w:tr>
      <w:tr w:rsidR="00CA259B" w14:paraId="5CF1DBFD" w14:textId="77777777" w:rsidTr="00296FCE">
        <w:tc>
          <w:tcPr>
            <w:tcW w:w="1578" w:type="dxa"/>
          </w:tcPr>
          <w:p w14:paraId="35486033" w14:textId="36A8A424" w:rsidR="00CA259B" w:rsidRPr="00CA259B" w:rsidRDefault="0017562A" w:rsidP="00DF4693">
            <w:pPr>
              <w:rPr>
                <w:rFonts w:cs="Times New Roman"/>
                <w:color w:val="3B3838" w:themeColor="background2" w:themeShade="40"/>
              </w:rPr>
            </w:pPr>
            <w:r>
              <w:rPr>
                <w:rFonts w:cs="Times New Roman"/>
                <w:color w:val="3B3838" w:themeColor="background2" w:themeShade="40"/>
              </w:rPr>
              <w:t>Training model</w:t>
            </w:r>
          </w:p>
        </w:tc>
        <w:tc>
          <w:tcPr>
            <w:tcW w:w="8492" w:type="dxa"/>
          </w:tcPr>
          <w:p w14:paraId="349F439E" w14:textId="59B4569E" w:rsidR="00CA259B" w:rsidRPr="00CA259B" w:rsidRDefault="0017562A" w:rsidP="00CA259B">
            <w:pPr>
              <w:ind w:left="76"/>
              <w:rPr>
                <w:rFonts w:cs="Times New Roman"/>
                <w:color w:val="3B3838" w:themeColor="background2" w:themeShade="40"/>
              </w:rPr>
            </w:pPr>
            <w:r w:rsidRPr="0017562A">
              <w:rPr>
                <w:rFonts w:cs="Times New Roman"/>
                <w:color w:val="3B3838" w:themeColor="background2" w:themeShade="40"/>
              </w:rPr>
              <w:t>https://www.kaggle.com/amar09/nltk-feature-extraction-and-sentiment-analysis</w:t>
            </w:r>
          </w:p>
        </w:tc>
      </w:tr>
      <w:tr w:rsidR="00CA259B" w14:paraId="0D6B5BCA" w14:textId="77777777" w:rsidTr="00296FCE">
        <w:tc>
          <w:tcPr>
            <w:tcW w:w="1578" w:type="dxa"/>
          </w:tcPr>
          <w:p w14:paraId="1505A478" w14:textId="6A39AE36" w:rsidR="00CA259B" w:rsidRPr="00CA259B" w:rsidRDefault="00D06E5F" w:rsidP="00DF4693">
            <w:pPr>
              <w:rPr>
                <w:rFonts w:cs="Times New Roman"/>
                <w:color w:val="3B3838" w:themeColor="background2" w:themeShade="40"/>
              </w:rPr>
            </w:pPr>
            <w:r>
              <w:rPr>
                <w:rFonts w:cs="Times New Roman"/>
                <w:color w:val="3B3838" w:themeColor="background2" w:themeShade="40"/>
              </w:rPr>
              <w:t>Confusion matrix</w:t>
            </w:r>
          </w:p>
        </w:tc>
        <w:tc>
          <w:tcPr>
            <w:tcW w:w="8492" w:type="dxa"/>
          </w:tcPr>
          <w:p w14:paraId="14835548" w14:textId="14C7B067" w:rsidR="00CA259B" w:rsidRPr="00CA259B" w:rsidRDefault="00D06E5F" w:rsidP="00CA259B">
            <w:pPr>
              <w:ind w:left="76"/>
              <w:rPr>
                <w:rFonts w:cs="Times New Roman"/>
                <w:color w:val="3B3838" w:themeColor="background2" w:themeShade="40"/>
              </w:rPr>
            </w:pPr>
            <w:r w:rsidRPr="00D06E5F">
              <w:rPr>
                <w:rFonts w:cs="Times New Roman"/>
                <w:color w:val="3B3838" w:themeColor="background2" w:themeShade="40"/>
              </w:rPr>
              <w:t>https://towardsdatascience.com/the-real-world-as-seen-on-twitter-sentiment-analysis-part-two-3ed2670f927d</w:t>
            </w:r>
          </w:p>
        </w:tc>
      </w:tr>
      <w:tr w:rsidR="00D06E5F" w14:paraId="3582FC0F" w14:textId="77777777" w:rsidTr="00296FCE">
        <w:tc>
          <w:tcPr>
            <w:tcW w:w="1578" w:type="dxa"/>
          </w:tcPr>
          <w:p w14:paraId="6953CAE3" w14:textId="34F02B5E" w:rsidR="00D06E5F" w:rsidRPr="00CA259B" w:rsidRDefault="00A845E1" w:rsidP="00DF4693">
            <w:pPr>
              <w:rPr>
                <w:rFonts w:cs="Times New Roman"/>
                <w:color w:val="3B3838" w:themeColor="background2" w:themeShade="40"/>
              </w:rPr>
            </w:pPr>
            <w:r>
              <w:rPr>
                <w:rFonts w:cs="Times New Roman"/>
                <w:color w:val="3B3838" w:themeColor="background2" w:themeShade="40"/>
              </w:rPr>
              <w:t>Classification Report</w:t>
            </w:r>
          </w:p>
        </w:tc>
        <w:tc>
          <w:tcPr>
            <w:tcW w:w="8492" w:type="dxa"/>
          </w:tcPr>
          <w:p w14:paraId="4E9B43C0" w14:textId="5750DED9" w:rsidR="00D06E5F" w:rsidRPr="00CA259B" w:rsidRDefault="00A845E1" w:rsidP="00CA259B">
            <w:pPr>
              <w:ind w:left="76"/>
              <w:rPr>
                <w:rFonts w:cs="Times New Roman"/>
                <w:color w:val="3B3838" w:themeColor="background2" w:themeShade="40"/>
              </w:rPr>
            </w:pPr>
            <w:r w:rsidRPr="00A845E1">
              <w:rPr>
                <w:rFonts w:cs="Times New Roman"/>
                <w:color w:val="3B3838" w:themeColor="background2" w:themeShade="40"/>
              </w:rPr>
              <w:t>https://medium.com/@kohlishivam5522/understanding-a-classification-report-for-your-machine-learning-model-88815e2ce397</w:t>
            </w:r>
          </w:p>
        </w:tc>
      </w:tr>
      <w:tr w:rsidR="00D06E5F" w14:paraId="22D8EEDA" w14:textId="77777777" w:rsidTr="00296FCE">
        <w:tc>
          <w:tcPr>
            <w:tcW w:w="1578" w:type="dxa"/>
          </w:tcPr>
          <w:p w14:paraId="5DF3F86A" w14:textId="4A7C1D54" w:rsidR="00D06E5F" w:rsidRPr="00CA259B" w:rsidRDefault="00296FCE" w:rsidP="00DF4693">
            <w:pPr>
              <w:rPr>
                <w:rFonts w:cs="Times New Roman"/>
                <w:color w:val="3B3838" w:themeColor="background2" w:themeShade="40"/>
              </w:rPr>
            </w:pPr>
            <w:r>
              <w:rPr>
                <w:rFonts w:cs="Times New Roman"/>
                <w:color w:val="3B3838" w:themeColor="background2" w:themeShade="40"/>
              </w:rPr>
              <w:t>Sentiment Analysis</w:t>
            </w:r>
          </w:p>
        </w:tc>
        <w:tc>
          <w:tcPr>
            <w:tcW w:w="8492" w:type="dxa"/>
          </w:tcPr>
          <w:p w14:paraId="738DD2B2" w14:textId="47177B62" w:rsidR="00D06E5F" w:rsidRPr="00CA259B" w:rsidRDefault="00A845E1" w:rsidP="00CA259B">
            <w:pPr>
              <w:ind w:left="76"/>
              <w:rPr>
                <w:rFonts w:cs="Times New Roman"/>
                <w:color w:val="3B3838" w:themeColor="background2" w:themeShade="40"/>
              </w:rPr>
            </w:pPr>
            <w:r w:rsidRPr="00A845E1">
              <w:rPr>
                <w:rFonts w:cs="Times New Roman"/>
                <w:color w:val="3B3838" w:themeColor="background2" w:themeShade="40"/>
              </w:rPr>
              <w:t>https://www.analyticsvidhya.com/blog/2018/07/hands-on-sentiment-analysis-dataset-python/</w:t>
            </w:r>
          </w:p>
        </w:tc>
      </w:tr>
    </w:tbl>
    <w:p w14:paraId="343057EE" w14:textId="77777777" w:rsidR="00CA259B" w:rsidRPr="002552F5" w:rsidRDefault="00CA259B" w:rsidP="00CA259B">
      <w:pPr>
        <w:spacing w:after="0" w:line="240" w:lineRule="auto"/>
        <w:rPr>
          <w:rFonts w:eastAsia="Times New Roman" w:cs="Times New Roman"/>
          <w:color w:val="3B3838" w:themeColor="background2" w:themeShade="40"/>
        </w:rPr>
      </w:pPr>
    </w:p>
    <w:p w14:paraId="2831654D" w14:textId="77777777" w:rsidR="00754497" w:rsidRPr="002552F5" w:rsidRDefault="00754497" w:rsidP="00754497">
      <w:pPr>
        <w:rPr>
          <w:rFonts w:cs="Times New Roman"/>
          <w:color w:val="3B3838" w:themeColor="background2" w:themeShade="40"/>
        </w:rPr>
      </w:pPr>
    </w:p>
    <w:p w14:paraId="5259D968" w14:textId="5BF65507" w:rsidR="00B4754E" w:rsidRPr="002552F5" w:rsidRDefault="00B4754E" w:rsidP="00754497">
      <w:pPr>
        <w:rPr>
          <w:rFonts w:cs="Times New Roman"/>
          <w:color w:val="3B3838" w:themeColor="background2" w:themeShade="40"/>
        </w:rPr>
      </w:pPr>
    </w:p>
    <w:p w14:paraId="1428DD1D" w14:textId="77777777" w:rsidR="00B4754E" w:rsidRPr="002552F5" w:rsidRDefault="00B4754E" w:rsidP="00754497">
      <w:pPr>
        <w:rPr>
          <w:rFonts w:cs="Times New Roman"/>
          <w:color w:val="3B3838" w:themeColor="background2" w:themeShade="40"/>
        </w:rPr>
      </w:pPr>
    </w:p>
    <w:p w14:paraId="0E91326D" w14:textId="77777777" w:rsidR="00754497" w:rsidRPr="002552F5" w:rsidRDefault="00754497" w:rsidP="00754497">
      <w:pPr>
        <w:jc w:val="center"/>
        <w:rPr>
          <w:rFonts w:cs="Times New Roman"/>
          <w:color w:val="3B3838" w:themeColor="background2" w:themeShade="40"/>
        </w:rPr>
      </w:pPr>
      <w:r w:rsidRPr="002552F5">
        <w:rPr>
          <w:rFonts w:cs="Times New Roman"/>
          <w:color w:val="3B3838" w:themeColor="background2" w:themeShade="40"/>
        </w:rPr>
        <w:t>References</w:t>
      </w:r>
    </w:p>
    <w:p w14:paraId="1B771EAF" w14:textId="1344F784" w:rsidR="00402A19" w:rsidRDefault="00402A19" w:rsidP="00754497">
      <w:pPr>
        <w:ind w:left="720" w:hanging="720"/>
        <w:rPr>
          <w:rFonts w:cs="Times New Roman"/>
          <w:color w:val="3B3838" w:themeColor="background2" w:themeShade="40"/>
        </w:rPr>
      </w:pPr>
      <w:r>
        <w:rPr>
          <w:rFonts w:cs="Times New Roman"/>
          <w:color w:val="3B3838" w:themeColor="background2" w:themeShade="40"/>
        </w:rPr>
        <w:t xml:space="preserve">Langkilde, D. (n.d.). </w:t>
      </w:r>
      <w:r w:rsidRPr="00402A19">
        <w:rPr>
          <w:i/>
          <w:iCs/>
        </w:rPr>
        <w:t xml:space="preserve">Linear SVM classification of sentiment in tweets. </w:t>
      </w:r>
      <w:r w:rsidRPr="00402A19">
        <w:t>Kaggle.</w:t>
      </w:r>
      <w:r>
        <w:t xml:space="preserve"> Retrieved October 16, 2020, from </w:t>
      </w:r>
      <w:r w:rsidRPr="00402A19">
        <w:t>https://www.kaggle.com/langkilde/linear-svm-classification-of-sentiment-in-tweets</w:t>
      </w:r>
    </w:p>
    <w:p w14:paraId="734844E7" w14:textId="42B47E4D" w:rsidR="00754497" w:rsidRPr="002552F5" w:rsidRDefault="00754497" w:rsidP="00754497">
      <w:pPr>
        <w:ind w:left="720" w:hanging="720"/>
        <w:rPr>
          <w:rFonts w:cs="Times New Roman"/>
          <w:color w:val="3B3838" w:themeColor="background2" w:themeShade="40"/>
        </w:rPr>
      </w:pPr>
      <w:r w:rsidRPr="002552F5">
        <w:rPr>
          <w:rFonts w:cs="Times New Roman"/>
          <w:color w:val="3B3838" w:themeColor="background2" w:themeShade="40"/>
        </w:rPr>
        <w:t>Pozzi, F.A., Fersini, E., Messina, E., Lui, B., (2017)</w:t>
      </w:r>
      <w:r w:rsidR="00402A19">
        <w:rPr>
          <w:rFonts w:cs="Times New Roman"/>
          <w:color w:val="3B3838" w:themeColor="background2" w:themeShade="40"/>
        </w:rPr>
        <w:t>.</w:t>
      </w:r>
      <w:r w:rsidRPr="002552F5">
        <w:rPr>
          <w:rFonts w:cs="Times New Roman"/>
          <w:color w:val="3B3838" w:themeColor="background2" w:themeShade="40"/>
        </w:rPr>
        <w:t xml:space="preserve"> </w:t>
      </w:r>
      <w:r w:rsidRPr="002552F5">
        <w:rPr>
          <w:rFonts w:cs="Times New Roman"/>
          <w:i/>
          <w:iCs/>
          <w:color w:val="3B3838" w:themeColor="background2" w:themeShade="40"/>
        </w:rPr>
        <w:t>Sentiment Analysis in Social Networks</w:t>
      </w:r>
      <w:r w:rsidR="00402A19">
        <w:rPr>
          <w:rFonts w:cs="Times New Roman"/>
          <w:i/>
          <w:iCs/>
          <w:color w:val="3B3838" w:themeColor="background2" w:themeShade="40"/>
        </w:rPr>
        <w:t>.</w:t>
      </w:r>
      <w:r w:rsidRPr="002552F5">
        <w:rPr>
          <w:rFonts w:cs="Times New Roman"/>
          <w:color w:val="3B3838" w:themeColor="background2" w:themeShade="40"/>
        </w:rPr>
        <w:t xml:space="preserve"> Cambridge</w:t>
      </w:r>
      <w:r w:rsidR="00402A19">
        <w:rPr>
          <w:rFonts w:cs="Times New Roman"/>
          <w:color w:val="3B3838" w:themeColor="background2" w:themeShade="40"/>
        </w:rPr>
        <w:t xml:space="preserve">. </w:t>
      </w:r>
      <w:r w:rsidRPr="002552F5">
        <w:rPr>
          <w:rFonts w:cs="Times New Roman"/>
          <w:color w:val="3B3838" w:themeColor="background2" w:themeShade="40"/>
        </w:rPr>
        <w:t>MA: Elsevier</w:t>
      </w:r>
    </w:p>
    <w:p w14:paraId="0522D7B4" w14:textId="77777777" w:rsidR="00F25D7C" w:rsidRPr="002552F5" w:rsidRDefault="00F25D7C" w:rsidP="00F25D7C">
      <w:pPr>
        <w:spacing w:after="0" w:line="480" w:lineRule="auto"/>
        <w:ind w:left="720" w:hanging="720"/>
        <w:rPr>
          <w:rFonts w:eastAsia="Times New Roman" w:cs="Times New Roman"/>
          <w:color w:val="3B3838" w:themeColor="background2" w:themeShade="40"/>
        </w:rPr>
      </w:pPr>
      <w:r w:rsidRPr="002552F5">
        <w:rPr>
          <w:rFonts w:eastAsia="Times New Roman" w:cs="Times New Roman"/>
          <w:color w:val="3B3838" w:themeColor="background2" w:themeShade="40"/>
        </w:rPr>
        <w:t xml:space="preserve">Schneider, C.  (2016, May 25).  The biggest data challenges that you might not even know you have.  </w:t>
      </w:r>
      <w:r w:rsidRPr="002552F5">
        <w:rPr>
          <w:rFonts w:eastAsia="Times New Roman" w:cs="Times New Roman"/>
          <w:i/>
          <w:iCs/>
          <w:color w:val="3B3838" w:themeColor="background2" w:themeShade="40"/>
        </w:rPr>
        <w:t>IBM.</w:t>
      </w:r>
      <w:r w:rsidRPr="002552F5">
        <w:rPr>
          <w:rFonts w:eastAsia="Times New Roman" w:cs="Times New Roman"/>
          <w:color w:val="3B3838" w:themeColor="background2" w:themeShade="40"/>
        </w:rPr>
        <w:t xml:space="preserve"> Retrieved from https://www.ibm.com/blogs/watson/2016/05/biggest-data-challenges-might-not-even-know/</w:t>
      </w:r>
    </w:p>
    <w:p w14:paraId="634B19AB" w14:textId="3DAA1A6E" w:rsidR="00754497" w:rsidRDefault="00754497" w:rsidP="00C77F83">
      <w:pPr>
        <w:spacing w:after="0" w:line="240" w:lineRule="auto"/>
        <w:rPr>
          <w:rFonts w:eastAsia="Times New Roman" w:cs="Times New Roman"/>
          <w:color w:val="3B3838" w:themeColor="background2" w:themeShade="40"/>
        </w:rPr>
      </w:pPr>
    </w:p>
    <w:p w14:paraId="41C4C70D" w14:textId="77777777" w:rsidR="00CA259B" w:rsidRPr="002552F5" w:rsidRDefault="00CA259B" w:rsidP="00C77F83">
      <w:pPr>
        <w:spacing w:after="0" w:line="240" w:lineRule="auto"/>
        <w:rPr>
          <w:rFonts w:eastAsia="Times New Roman" w:cs="Times New Roman"/>
          <w:color w:val="3B3838" w:themeColor="background2" w:themeShade="40"/>
        </w:rPr>
      </w:pPr>
    </w:p>
    <w:p w14:paraId="3DE355A6" w14:textId="5559A303" w:rsidR="00754497" w:rsidRPr="002552F5" w:rsidRDefault="00754497" w:rsidP="00C77F83">
      <w:pPr>
        <w:spacing w:after="0" w:line="240" w:lineRule="auto"/>
        <w:rPr>
          <w:rFonts w:eastAsia="Times New Roman" w:cs="Times New Roman"/>
          <w:color w:val="3B3838" w:themeColor="background2" w:themeShade="40"/>
        </w:rPr>
      </w:pPr>
    </w:p>
    <w:p w14:paraId="6ACF7E88" w14:textId="35361C72" w:rsidR="00754497" w:rsidRPr="002552F5" w:rsidRDefault="00754497" w:rsidP="00C77F83">
      <w:pPr>
        <w:spacing w:after="0" w:line="240" w:lineRule="auto"/>
        <w:rPr>
          <w:rFonts w:eastAsia="Times New Roman" w:cs="Times New Roman"/>
          <w:color w:val="3B3838" w:themeColor="background2" w:themeShade="40"/>
        </w:rPr>
      </w:pPr>
    </w:p>
    <w:sectPr w:rsidR="00754497" w:rsidRPr="002552F5" w:rsidSect="00296FCE">
      <w:headerReference w:type="default" r:id="rId38"/>
      <w:headerReference w:type="first" r:id="rId39"/>
      <w:type w:val="continuous"/>
      <w:pgSz w:w="12240" w:h="15840"/>
      <w:pgMar w:top="1530" w:right="720" w:bottom="108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53382" w14:textId="77777777" w:rsidR="00813C3D" w:rsidRDefault="00813C3D">
      <w:pPr>
        <w:spacing w:after="0" w:line="240" w:lineRule="auto"/>
      </w:pPr>
      <w:r>
        <w:separator/>
      </w:r>
    </w:p>
  </w:endnote>
  <w:endnote w:type="continuationSeparator" w:id="0">
    <w:p w14:paraId="59115B6F" w14:textId="77777777" w:rsidR="00813C3D" w:rsidRDefault="00813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69A3C" w14:textId="77777777" w:rsidR="00813C3D" w:rsidRDefault="00813C3D">
      <w:pPr>
        <w:spacing w:after="0" w:line="240" w:lineRule="auto"/>
      </w:pPr>
      <w:r>
        <w:separator/>
      </w:r>
    </w:p>
  </w:footnote>
  <w:footnote w:type="continuationSeparator" w:id="0">
    <w:p w14:paraId="11800CE3" w14:textId="77777777" w:rsidR="00813C3D" w:rsidRDefault="00813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91262" w14:textId="54E985F3" w:rsidR="00402A19" w:rsidRDefault="00402A19">
    <w:pPr>
      <w:tabs>
        <w:tab w:val="center" w:pos="4680"/>
        <w:tab w:val="right" w:pos="9360"/>
      </w:tabs>
      <w:spacing w:after="0" w:line="240" w:lineRule="auto"/>
      <w:rPr>
        <w:rFonts w:eastAsia="Times New Roman"/>
        <w:color w:val="666666"/>
      </w:rPr>
    </w:pPr>
    <w:r w:rsidRPr="00FB4962">
      <w:rPr>
        <w:rFonts w:eastAsia="Times New Roman"/>
        <w:caps/>
        <w:color w:val="666666"/>
      </w:rPr>
      <w:t>Twitter Sentiment Analysis of COVID-19</w:t>
    </w:r>
    <w:r>
      <w:rPr>
        <w:rFonts w:eastAsia="Times New Roman"/>
        <w:caps/>
        <w:color w:val="666666"/>
      </w:rPr>
      <w:tab/>
    </w:r>
    <w:r>
      <w:rPr>
        <w:rFonts w:eastAsia="Times New Roman"/>
        <w:color w:val="666666"/>
      </w:rPr>
      <w:fldChar w:fldCharType="begin"/>
    </w:r>
    <w:r>
      <w:rPr>
        <w:rFonts w:eastAsia="Times New Roman"/>
        <w:color w:val="666666"/>
      </w:rPr>
      <w:instrText>PAGE</w:instrText>
    </w:r>
    <w:r>
      <w:rPr>
        <w:rFonts w:eastAsia="Times New Roman"/>
        <w:color w:val="666666"/>
      </w:rPr>
      <w:fldChar w:fldCharType="separate"/>
    </w:r>
    <w:r>
      <w:rPr>
        <w:rFonts w:eastAsia="Times New Roman"/>
        <w:noProof/>
        <w:color w:val="666666"/>
      </w:rPr>
      <w:t>2</w:t>
    </w:r>
    <w:r>
      <w:rPr>
        <w:rFonts w:eastAsia="Times New Roman"/>
        <w:color w:val="666666"/>
      </w:rPr>
      <w:fldChar w:fldCharType="end"/>
    </w:r>
  </w:p>
  <w:p w14:paraId="44E2ECED" w14:textId="77777777" w:rsidR="00402A19" w:rsidRDefault="00402A19">
    <w:pPr>
      <w:tabs>
        <w:tab w:val="center" w:pos="4680"/>
        <w:tab w:val="right" w:pos="9360"/>
      </w:tabs>
      <w:spacing w:after="0" w:line="240" w:lineRule="auto"/>
      <w:rPr>
        <w:rFonts w:eastAsia="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7A1CB" w14:textId="7F651BEF" w:rsidR="00402A19" w:rsidRDefault="00402A19" w:rsidP="00271B89">
    <w:pPr>
      <w:tabs>
        <w:tab w:val="left" w:pos="5244"/>
      </w:tabs>
      <w:spacing w:after="0" w:line="240" w:lineRule="auto"/>
      <w:rPr>
        <w:rFonts w:eastAsia="Times New Roman"/>
        <w:color w:val="666666"/>
      </w:rPr>
    </w:pPr>
    <w:r>
      <w:rPr>
        <w:rFonts w:eastAsia="Times New Roman"/>
        <w:color w:val="666666"/>
      </w:rPr>
      <w:t xml:space="preserve">Running head: </w:t>
    </w:r>
    <w:r w:rsidRPr="00FB4962">
      <w:rPr>
        <w:rFonts w:eastAsia="Times New Roman"/>
        <w:caps/>
        <w:color w:val="666666"/>
      </w:rPr>
      <w:t>Twitter Sentiment Analysis of COVID-19</w:t>
    </w:r>
    <w:r>
      <w:rPr>
        <w:rFonts w:eastAsia="Times New Roman"/>
        <w:caps/>
        <w:color w:val="666666"/>
      </w:rPr>
      <w:tab/>
    </w:r>
    <w:r>
      <w:rPr>
        <w:rFonts w:eastAsia="Times New Roman"/>
        <w:caps/>
        <w:color w:val="666666"/>
      </w:rPr>
      <w:tab/>
    </w:r>
    <w:r>
      <w:rPr>
        <w:rFonts w:eastAsia="Times New Roman"/>
        <w:caps/>
        <w:color w:val="666666"/>
      </w:rPr>
      <w:tab/>
    </w:r>
    <w:r>
      <w:rPr>
        <w:rFonts w:eastAsia="Times New Roman"/>
        <w:caps/>
        <w:color w:val="666666"/>
      </w:rPr>
      <w:tab/>
    </w:r>
    <w:r>
      <w:rPr>
        <w:rFonts w:eastAsia="Times New Roman"/>
        <w:caps/>
        <w:color w:val="666666"/>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10453"/>
    <w:multiLevelType w:val="hybridMultilevel"/>
    <w:tmpl w:val="094E3B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5EC44CE"/>
    <w:multiLevelType w:val="hybridMultilevel"/>
    <w:tmpl w:val="86D65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336A6"/>
    <w:multiLevelType w:val="multilevel"/>
    <w:tmpl w:val="73760AB6"/>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98E0381"/>
    <w:multiLevelType w:val="hybridMultilevel"/>
    <w:tmpl w:val="C4BA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53ACD"/>
    <w:multiLevelType w:val="hybridMultilevel"/>
    <w:tmpl w:val="2326ACBC"/>
    <w:lvl w:ilvl="0" w:tplc="3F54DFC4">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21801"/>
    <w:multiLevelType w:val="multilevel"/>
    <w:tmpl w:val="0150CF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24B5DDE"/>
    <w:multiLevelType w:val="hybridMultilevel"/>
    <w:tmpl w:val="8FBED8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7D8403F"/>
    <w:multiLevelType w:val="hybridMultilevel"/>
    <w:tmpl w:val="D1F8BB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F67AF3"/>
    <w:multiLevelType w:val="hybridMultilevel"/>
    <w:tmpl w:val="1BC6C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1805C1"/>
    <w:multiLevelType w:val="hybridMultilevel"/>
    <w:tmpl w:val="F1BEC22C"/>
    <w:lvl w:ilvl="0" w:tplc="21BA34D8">
      <w:numFmt w:val="bullet"/>
      <w:lvlText w:val="•"/>
      <w:lvlJc w:val="left"/>
      <w:pPr>
        <w:ind w:left="1080" w:hanging="72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C6377B"/>
    <w:multiLevelType w:val="hybridMultilevel"/>
    <w:tmpl w:val="4624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B438D1"/>
    <w:multiLevelType w:val="hybridMultilevel"/>
    <w:tmpl w:val="C76C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045A1B"/>
    <w:multiLevelType w:val="multilevel"/>
    <w:tmpl w:val="04EE7E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3493371"/>
    <w:multiLevelType w:val="hybridMultilevel"/>
    <w:tmpl w:val="8436A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BF3F4A"/>
    <w:multiLevelType w:val="multilevel"/>
    <w:tmpl w:val="697C56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C60610F"/>
    <w:multiLevelType w:val="hybridMultilevel"/>
    <w:tmpl w:val="A086A19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3CC63E08"/>
    <w:multiLevelType w:val="hybridMultilevel"/>
    <w:tmpl w:val="E3C21B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6676B8"/>
    <w:multiLevelType w:val="hybridMultilevel"/>
    <w:tmpl w:val="CF2EB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0718BD"/>
    <w:multiLevelType w:val="hybridMultilevel"/>
    <w:tmpl w:val="E2963244"/>
    <w:lvl w:ilvl="0" w:tplc="7E4E04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94C2F6B"/>
    <w:multiLevelType w:val="hybridMultilevel"/>
    <w:tmpl w:val="68C603D8"/>
    <w:lvl w:ilvl="0" w:tplc="0A42DE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411BA3"/>
    <w:multiLevelType w:val="hybridMultilevel"/>
    <w:tmpl w:val="CC649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B627A6"/>
    <w:multiLevelType w:val="hybridMultilevel"/>
    <w:tmpl w:val="9FDC37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D700710"/>
    <w:multiLevelType w:val="hybridMultilevel"/>
    <w:tmpl w:val="3EC0A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B7C1D"/>
    <w:multiLevelType w:val="hybridMultilevel"/>
    <w:tmpl w:val="6448B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942209"/>
    <w:multiLevelType w:val="hybridMultilevel"/>
    <w:tmpl w:val="A4584C7A"/>
    <w:lvl w:ilvl="0" w:tplc="07BC0FC6">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EA7289"/>
    <w:multiLevelType w:val="hybridMultilevel"/>
    <w:tmpl w:val="A7B2CB12"/>
    <w:lvl w:ilvl="0" w:tplc="21BA34D8">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571738"/>
    <w:multiLevelType w:val="multilevel"/>
    <w:tmpl w:val="DC44A0D6"/>
    <w:lvl w:ilvl="0">
      <w:start w:val="3"/>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7" w15:restartNumberingAfterBreak="0">
    <w:nsid w:val="59717AC4"/>
    <w:multiLevelType w:val="multilevel"/>
    <w:tmpl w:val="EACE64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9B40E2C"/>
    <w:multiLevelType w:val="hybridMultilevel"/>
    <w:tmpl w:val="CFA0E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E34C49"/>
    <w:multiLevelType w:val="hybridMultilevel"/>
    <w:tmpl w:val="2E26CA80"/>
    <w:lvl w:ilvl="0" w:tplc="0409000F">
      <w:start w:val="1"/>
      <w:numFmt w:val="decimal"/>
      <w:lvlText w:val="%1."/>
      <w:lvlJc w:val="left"/>
      <w:pPr>
        <w:ind w:left="1080" w:hanging="72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3A477C"/>
    <w:multiLevelType w:val="multilevel"/>
    <w:tmpl w:val="5C384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D5C5466"/>
    <w:multiLevelType w:val="hybridMultilevel"/>
    <w:tmpl w:val="2E26CA80"/>
    <w:lvl w:ilvl="0" w:tplc="0409000F">
      <w:start w:val="1"/>
      <w:numFmt w:val="decimal"/>
      <w:lvlText w:val="%1."/>
      <w:lvlJc w:val="left"/>
      <w:pPr>
        <w:ind w:left="1080" w:hanging="72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A847B6"/>
    <w:multiLevelType w:val="hybridMultilevel"/>
    <w:tmpl w:val="9ECA5CE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121175"/>
    <w:multiLevelType w:val="multilevel"/>
    <w:tmpl w:val="F52AE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DA6B68"/>
    <w:multiLevelType w:val="hybridMultilevel"/>
    <w:tmpl w:val="ABF66C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310390F"/>
    <w:multiLevelType w:val="hybridMultilevel"/>
    <w:tmpl w:val="814E1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711CB6"/>
    <w:multiLevelType w:val="multilevel"/>
    <w:tmpl w:val="5D2A8EC8"/>
    <w:lvl w:ilvl="0">
      <w:start w:val="1"/>
      <w:numFmt w:val="decimal"/>
      <w:lvlText w:val="%1."/>
      <w:lvlJc w:val="left"/>
      <w:pPr>
        <w:ind w:left="915" w:hanging="360"/>
      </w:pPr>
    </w:lvl>
    <w:lvl w:ilvl="1">
      <w:start w:val="1"/>
      <w:numFmt w:val="lowerLetter"/>
      <w:lvlText w:val="%2."/>
      <w:lvlJc w:val="left"/>
      <w:pPr>
        <w:ind w:left="1635" w:hanging="360"/>
      </w:pPr>
    </w:lvl>
    <w:lvl w:ilvl="2">
      <w:start w:val="1"/>
      <w:numFmt w:val="lowerRoman"/>
      <w:lvlText w:val="%3."/>
      <w:lvlJc w:val="right"/>
      <w:pPr>
        <w:ind w:left="2355" w:hanging="180"/>
      </w:pPr>
    </w:lvl>
    <w:lvl w:ilvl="3">
      <w:start w:val="1"/>
      <w:numFmt w:val="decimal"/>
      <w:lvlText w:val="%4."/>
      <w:lvlJc w:val="left"/>
      <w:pPr>
        <w:ind w:left="3075" w:hanging="360"/>
      </w:pPr>
    </w:lvl>
    <w:lvl w:ilvl="4">
      <w:start w:val="1"/>
      <w:numFmt w:val="lowerLetter"/>
      <w:lvlText w:val="%5."/>
      <w:lvlJc w:val="left"/>
      <w:pPr>
        <w:ind w:left="3795" w:hanging="360"/>
      </w:pPr>
    </w:lvl>
    <w:lvl w:ilvl="5">
      <w:start w:val="1"/>
      <w:numFmt w:val="lowerRoman"/>
      <w:lvlText w:val="%6."/>
      <w:lvlJc w:val="right"/>
      <w:pPr>
        <w:ind w:left="4515" w:hanging="180"/>
      </w:pPr>
    </w:lvl>
    <w:lvl w:ilvl="6">
      <w:start w:val="1"/>
      <w:numFmt w:val="decimal"/>
      <w:lvlText w:val="%7."/>
      <w:lvlJc w:val="left"/>
      <w:pPr>
        <w:ind w:left="5235" w:hanging="360"/>
      </w:pPr>
    </w:lvl>
    <w:lvl w:ilvl="7">
      <w:start w:val="1"/>
      <w:numFmt w:val="lowerLetter"/>
      <w:lvlText w:val="%8."/>
      <w:lvlJc w:val="left"/>
      <w:pPr>
        <w:ind w:left="5955" w:hanging="360"/>
      </w:pPr>
    </w:lvl>
    <w:lvl w:ilvl="8">
      <w:start w:val="1"/>
      <w:numFmt w:val="lowerRoman"/>
      <w:lvlText w:val="%9."/>
      <w:lvlJc w:val="right"/>
      <w:pPr>
        <w:ind w:left="6675" w:hanging="180"/>
      </w:pPr>
    </w:lvl>
  </w:abstractNum>
  <w:abstractNum w:abstractNumId="37" w15:restartNumberingAfterBreak="0">
    <w:nsid w:val="6B76566A"/>
    <w:multiLevelType w:val="multilevel"/>
    <w:tmpl w:val="DA4AC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3E6839"/>
    <w:multiLevelType w:val="hybridMultilevel"/>
    <w:tmpl w:val="5D608F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F224661"/>
    <w:multiLevelType w:val="hybridMultilevel"/>
    <w:tmpl w:val="35C05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F11816"/>
    <w:multiLevelType w:val="hybridMultilevel"/>
    <w:tmpl w:val="78942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D87ECD"/>
    <w:multiLevelType w:val="hybridMultilevel"/>
    <w:tmpl w:val="A7D4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91F5E"/>
    <w:multiLevelType w:val="hybridMultilevel"/>
    <w:tmpl w:val="03E256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75675C8"/>
    <w:multiLevelType w:val="hybridMultilevel"/>
    <w:tmpl w:val="BA20E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5C46A8"/>
    <w:multiLevelType w:val="hybridMultilevel"/>
    <w:tmpl w:val="E338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3A0E2B"/>
    <w:multiLevelType w:val="hybridMultilevel"/>
    <w:tmpl w:val="1C2071C0"/>
    <w:lvl w:ilvl="0" w:tplc="F3E89254">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30"/>
  </w:num>
  <w:num w:numId="4">
    <w:abstractNumId w:val="36"/>
  </w:num>
  <w:num w:numId="5">
    <w:abstractNumId w:val="2"/>
  </w:num>
  <w:num w:numId="6">
    <w:abstractNumId w:val="5"/>
  </w:num>
  <w:num w:numId="7">
    <w:abstractNumId w:val="27"/>
  </w:num>
  <w:num w:numId="8">
    <w:abstractNumId w:val="26"/>
  </w:num>
  <w:num w:numId="9">
    <w:abstractNumId w:val="20"/>
  </w:num>
  <w:num w:numId="10">
    <w:abstractNumId w:val="16"/>
  </w:num>
  <w:num w:numId="11">
    <w:abstractNumId w:val="6"/>
  </w:num>
  <w:num w:numId="12">
    <w:abstractNumId w:val="35"/>
  </w:num>
  <w:num w:numId="13">
    <w:abstractNumId w:val="15"/>
  </w:num>
  <w:num w:numId="14">
    <w:abstractNumId w:val="3"/>
  </w:num>
  <w:num w:numId="15">
    <w:abstractNumId w:val="40"/>
  </w:num>
  <w:num w:numId="16">
    <w:abstractNumId w:val="41"/>
  </w:num>
  <w:num w:numId="17">
    <w:abstractNumId w:val="24"/>
  </w:num>
  <w:num w:numId="18">
    <w:abstractNumId w:val="13"/>
  </w:num>
  <w:num w:numId="19">
    <w:abstractNumId w:val="21"/>
  </w:num>
  <w:num w:numId="20">
    <w:abstractNumId w:val="42"/>
  </w:num>
  <w:num w:numId="21">
    <w:abstractNumId w:val="17"/>
  </w:num>
  <w:num w:numId="22">
    <w:abstractNumId w:val="22"/>
  </w:num>
  <w:num w:numId="23">
    <w:abstractNumId w:val="19"/>
  </w:num>
  <w:num w:numId="24">
    <w:abstractNumId w:val="0"/>
  </w:num>
  <w:num w:numId="25">
    <w:abstractNumId w:val="45"/>
  </w:num>
  <w:num w:numId="26">
    <w:abstractNumId w:val="37"/>
  </w:num>
  <w:num w:numId="27">
    <w:abstractNumId w:val="1"/>
  </w:num>
  <w:num w:numId="28">
    <w:abstractNumId w:val="8"/>
  </w:num>
  <w:num w:numId="29">
    <w:abstractNumId w:val="44"/>
  </w:num>
  <w:num w:numId="30">
    <w:abstractNumId w:val="23"/>
  </w:num>
  <w:num w:numId="31">
    <w:abstractNumId w:val="25"/>
  </w:num>
  <w:num w:numId="32">
    <w:abstractNumId w:val="7"/>
  </w:num>
  <w:num w:numId="33">
    <w:abstractNumId w:val="9"/>
  </w:num>
  <w:num w:numId="34">
    <w:abstractNumId w:val="31"/>
  </w:num>
  <w:num w:numId="35">
    <w:abstractNumId w:val="18"/>
  </w:num>
  <w:num w:numId="36">
    <w:abstractNumId w:val="29"/>
  </w:num>
  <w:num w:numId="37">
    <w:abstractNumId w:val="33"/>
  </w:num>
  <w:num w:numId="38">
    <w:abstractNumId w:val="34"/>
  </w:num>
  <w:num w:numId="39">
    <w:abstractNumId w:val="38"/>
  </w:num>
  <w:num w:numId="40">
    <w:abstractNumId w:val="39"/>
  </w:num>
  <w:num w:numId="41">
    <w:abstractNumId w:val="28"/>
  </w:num>
  <w:num w:numId="42">
    <w:abstractNumId w:val="43"/>
  </w:num>
  <w:num w:numId="43">
    <w:abstractNumId w:val="32"/>
  </w:num>
  <w:num w:numId="44">
    <w:abstractNumId w:val="4"/>
  </w:num>
  <w:num w:numId="45">
    <w:abstractNumId w:val="10"/>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03D"/>
    <w:rsid w:val="0000185D"/>
    <w:rsid w:val="00001A4E"/>
    <w:rsid w:val="0000275E"/>
    <w:rsid w:val="00005FDB"/>
    <w:rsid w:val="00012691"/>
    <w:rsid w:val="00014119"/>
    <w:rsid w:val="00014503"/>
    <w:rsid w:val="000154EA"/>
    <w:rsid w:val="00021DBE"/>
    <w:rsid w:val="00022038"/>
    <w:rsid w:val="000225B6"/>
    <w:rsid w:val="00025271"/>
    <w:rsid w:val="000267F3"/>
    <w:rsid w:val="0002729E"/>
    <w:rsid w:val="0003122D"/>
    <w:rsid w:val="00031938"/>
    <w:rsid w:val="00031BE1"/>
    <w:rsid w:val="000355C2"/>
    <w:rsid w:val="000379E3"/>
    <w:rsid w:val="000404F4"/>
    <w:rsid w:val="00043643"/>
    <w:rsid w:val="00043C22"/>
    <w:rsid w:val="00044C32"/>
    <w:rsid w:val="0004688D"/>
    <w:rsid w:val="0005007A"/>
    <w:rsid w:val="0005135B"/>
    <w:rsid w:val="00053DB1"/>
    <w:rsid w:val="000552A1"/>
    <w:rsid w:val="00056ADF"/>
    <w:rsid w:val="000608B2"/>
    <w:rsid w:val="000613C7"/>
    <w:rsid w:val="00061434"/>
    <w:rsid w:val="00061DFE"/>
    <w:rsid w:val="0006305A"/>
    <w:rsid w:val="000633C6"/>
    <w:rsid w:val="00063E62"/>
    <w:rsid w:val="000640F9"/>
    <w:rsid w:val="00065E22"/>
    <w:rsid w:val="000665FE"/>
    <w:rsid w:val="00067584"/>
    <w:rsid w:val="000726EA"/>
    <w:rsid w:val="00073349"/>
    <w:rsid w:val="00073CD3"/>
    <w:rsid w:val="000756E0"/>
    <w:rsid w:val="00075847"/>
    <w:rsid w:val="00075D1A"/>
    <w:rsid w:val="00077481"/>
    <w:rsid w:val="00081157"/>
    <w:rsid w:val="00081D91"/>
    <w:rsid w:val="00082E6F"/>
    <w:rsid w:val="000866CA"/>
    <w:rsid w:val="0009109F"/>
    <w:rsid w:val="00092C57"/>
    <w:rsid w:val="00093E1E"/>
    <w:rsid w:val="00094518"/>
    <w:rsid w:val="000948A1"/>
    <w:rsid w:val="000A0324"/>
    <w:rsid w:val="000A14B0"/>
    <w:rsid w:val="000A1FBC"/>
    <w:rsid w:val="000A3A6A"/>
    <w:rsid w:val="000A4DA5"/>
    <w:rsid w:val="000A4E65"/>
    <w:rsid w:val="000A5396"/>
    <w:rsid w:val="000A5538"/>
    <w:rsid w:val="000A6AB7"/>
    <w:rsid w:val="000A76FF"/>
    <w:rsid w:val="000A7F41"/>
    <w:rsid w:val="000B0193"/>
    <w:rsid w:val="000B0B2B"/>
    <w:rsid w:val="000B2816"/>
    <w:rsid w:val="000B5B98"/>
    <w:rsid w:val="000B66C6"/>
    <w:rsid w:val="000C1030"/>
    <w:rsid w:val="000C48FA"/>
    <w:rsid w:val="000C4966"/>
    <w:rsid w:val="000C7E46"/>
    <w:rsid w:val="000D1E24"/>
    <w:rsid w:val="000D2E4F"/>
    <w:rsid w:val="000D37AB"/>
    <w:rsid w:val="000D4D4B"/>
    <w:rsid w:val="000D4E4B"/>
    <w:rsid w:val="000D68EA"/>
    <w:rsid w:val="000D78A3"/>
    <w:rsid w:val="000D7B53"/>
    <w:rsid w:val="000E1959"/>
    <w:rsid w:val="000E4DDF"/>
    <w:rsid w:val="000E4F9F"/>
    <w:rsid w:val="000E6C14"/>
    <w:rsid w:val="000F29CB"/>
    <w:rsid w:val="000F3E45"/>
    <w:rsid w:val="000F4117"/>
    <w:rsid w:val="000F607F"/>
    <w:rsid w:val="000F6F70"/>
    <w:rsid w:val="000F73D8"/>
    <w:rsid w:val="001055C2"/>
    <w:rsid w:val="00106C52"/>
    <w:rsid w:val="001128E3"/>
    <w:rsid w:val="001146EE"/>
    <w:rsid w:val="00117B92"/>
    <w:rsid w:val="001225F0"/>
    <w:rsid w:val="0012576B"/>
    <w:rsid w:val="00127884"/>
    <w:rsid w:val="00131923"/>
    <w:rsid w:val="001324C2"/>
    <w:rsid w:val="0013397E"/>
    <w:rsid w:val="0013446D"/>
    <w:rsid w:val="00134C3A"/>
    <w:rsid w:val="00134D64"/>
    <w:rsid w:val="00135C3D"/>
    <w:rsid w:val="00140210"/>
    <w:rsid w:val="00141364"/>
    <w:rsid w:val="00142991"/>
    <w:rsid w:val="001446F8"/>
    <w:rsid w:val="00145945"/>
    <w:rsid w:val="001467DB"/>
    <w:rsid w:val="00147185"/>
    <w:rsid w:val="00147BFE"/>
    <w:rsid w:val="00150899"/>
    <w:rsid w:val="0015151F"/>
    <w:rsid w:val="0015270F"/>
    <w:rsid w:val="001529CE"/>
    <w:rsid w:val="00152A12"/>
    <w:rsid w:val="00153D6E"/>
    <w:rsid w:val="001550A2"/>
    <w:rsid w:val="00156126"/>
    <w:rsid w:val="001574A1"/>
    <w:rsid w:val="00160F8D"/>
    <w:rsid w:val="001615CA"/>
    <w:rsid w:val="00161BEC"/>
    <w:rsid w:val="00162BF6"/>
    <w:rsid w:val="00162CC3"/>
    <w:rsid w:val="00165367"/>
    <w:rsid w:val="00166AB4"/>
    <w:rsid w:val="00166C1F"/>
    <w:rsid w:val="00173806"/>
    <w:rsid w:val="00174C17"/>
    <w:rsid w:val="0017562A"/>
    <w:rsid w:val="001767F2"/>
    <w:rsid w:val="0017711C"/>
    <w:rsid w:val="001806DC"/>
    <w:rsid w:val="00181CAA"/>
    <w:rsid w:val="00182E70"/>
    <w:rsid w:val="001851ED"/>
    <w:rsid w:val="001868B8"/>
    <w:rsid w:val="0018758D"/>
    <w:rsid w:val="0018793F"/>
    <w:rsid w:val="001879E0"/>
    <w:rsid w:val="00187FDA"/>
    <w:rsid w:val="001933BF"/>
    <w:rsid w:val="001938FC"/>
    <w:rsid w:val="0019566F"/>
    <w:rsid w:val="00195B1D"/>
    <w:rsid w:val="00195FEB"/>
    <w:rsid w:val="00197B67"/>
    <w:rsid w:val="001A0211"/>
    <w:rsid w:val="001A1DAD"/>
    <w:rsid w:val="001A29C8"/>
    <w:rsid w:val="001A36DE"/>
    <w:rsid w:val="001A7B9A"/>
    <w:rsid w:val="001B043D"/>
    <w:rsid w:val="001B052A"/>
    <w:rsid w:val="001B0A75"/>
    <w:rsid w:val="001B1153"/>
    <w:rsid w:val="001B1A63"/>
    <w:rsid w:val="001B58B9"/>
    <w:rsid w:val="001C01AD"/>
    <w:rsid w:val="001C5610"/>
    <w:rsid w:val="001C56C3"/>
    <w:rsid w:val="001C674A"/>
    <w:rsid w:val="001C6FFB"/>
    <w:rsid w:val="001C7F93"/>
    <w:rsid w:val="001D22DC"/>
    <w:rsid w:val="001D339A"/>
    <w:rsid w:val="001D518E"/>
    <w:rsid w:val="001D5FA0"/>
    <w:rsid w:val="001D7DF8"/>
    <w:rsid w:val="001E031B"/>
    <w:rsid w:val="001E4099"/>
    <w:rsid w:val="001E53AF"/>
    <w:rsid w:val="001E5BE7"/>
    <w:rsid w:val="001F29EC"/>
    <w:rsid w:val="001F2AEF"/>
    <w:rsid w:val="001F5B03"/>
    <w:rsid w:val="001F6879"/>
    <w:rsid w:val="002009FD"/>
    <w:rsid w:val="00200ED2"/>
    <w:rsid w:val="00202842"/>
    <w:rsid w:val="0020393D"/>
    <w:rsid w:val="0020455E"/>
    <w:rsid w:val="002078EA"/>
    <w:rsid w:val="002114F9"/>
    <w:rsid w:val="00214EB5"/>
    <w:rsid w:val="00214EF7"/>
    <w:rsid w:val="0021658F"/>
    <w:rsid w:val="00216C61"/>
    <w:rsid w:val="00216E32"/>
    <w:rsid w:val="00217894"/>
    <w:rsid w:val="00217DEC"/>
    <w:rsid w:val="00220452"/>
    <w:rsid w:val="0022128E"/>
    <w:rsid w:val="00223430"/>
    <w:rsid w:val="00223861"/>
    <w:rsid w:val="00224298"/>
    <w:rsid w:val="00225D9E"/>
    <w:rsid w:val="00226800"/>
    <w:rsid w:val="00226BAD"/>
    <w:rsid w:val="00240105"/>
    <w:rsid w:val="00241117"/>
    <w:rsid w:val="00241245"/>
    <w:rsid w:val="0024268F"/>
    <w:rsid w:val="00242CB0"/>
    <w:rsid w:val="00244384"/>
    <w:rsid w:val="0024603F"/>
    <w:rsid w:val="00246DFE"/>
    <w:rsid w:val="00247B23"/>
    <w:rsid w:val="00247F20"/>
    <w:rsid w:val="0025287E"/>
    <w:rsid w:val="002529B0"/>
    <w:rsid w:val="00252ABC"/>
    <w:rsid w:val="002552F5"/>
    <w:rsid w:val="002559D2"/>
    <w:rsid w:val="00257FA2"/>
    <w:rsid w:val="002650D2"/>
    <w:rsid w:val="0026757A"/>
    <w:rsid w:val="00267646"/>
    <w:rsid w:val="00267BA3"/>
    <w:rsid w:val="00267E9E"/>
    <w:rsid w:val="002701C3"/>
    <w:rsid w:val="00271B89"/>
    <w:rsid w:val="00274378"/>
    <w:rsid w:val="002747D2"/>
    <w:rsid w:val="0027703D"/>
    <w:rsid w:val="0027711B"/>
    <w:rsid w:val="00277684"/>
    <w:rsid w:val="00282055"/>
    <w:rsid w:val="0028307A"/>
    <w:rsid w:val="0028442B"/>
    <w:rsid w:val="002855A6"/>
    <w:rsid w:val="00285F34"/>
    <w:rsid w:val="00287AF5"/>
    <w:rsid w:val="00290B25"/>
    <w:rsid w:val="002910E5"/>
    <w:rsid w:val="00293586"/>
    <w:rsid w:val="00296FCE"/>
    <w:rsid w:val="002970C3"/>
    <w:rsid w:val="0029756D"/>
    <w:rsid w:val="002978C9"/>
    <w:rsid w:val="002A13BD"/>
    <w:rsid w:val="002A2344"/>
    <w:rsid w:val="002A41FD"/>
    <w:rsid w:val="002A7282"/>
    <w:rsid w:val="002B0168"/>
    <w:rsid w:val="002B19AF"/>
    <w:rsid w:val="002B4590"/>
    <w:rsid w:val="002B6E19"/>
    <w:rsid w:val="002B77FC"/>
    <w:rsid w:val="002C296E"/>
    <w:rsid w:val="002C459D"/>
    <w:rsid w:val="002C4E46"/>
    <w:rsid w:val="002D39FD"/>
    <w:rsid w:val="002D71C3"/>
    <w:rsid w:val="002D7E4C"/>
    <w:rsid w:val="002E25B8"/>
    <w:rsid w:val="002E3F52"/>
    <w:rsid w:val="002E5354"/>
    <w:rsid w:val="002E5C56"/>
    <w:rsid w:val="002F047C"/>
    <w:rsid w:val="002F08C4"/>
    <w:rsid w:val="002F25F9"/>
    <w:rsid w:val="002F2D49"/>
    <w:rsid w:val="002F34F9"/>
    <w:rsid w:val="002F5B90"/>
    <w:rsid w:val="002F6275"/>
    <w:rsid w:val="002F6B5E"/>
    <w:rsid w:val="0030108E"/>
    <w:rsid w:val="0030146A"/>
    <w:rsid w:val="00303BFE"/>
    <w:rsid w:val="00305308"/>
    <w:rsid w:val="00306713"/>
    <w:rsid w:val="00307737"/>
    <w:rsid w:val="00307F67"/>
    <w:rsid w:val="0031073D"/>
    <w:rsid w:val="00310A9B"/>
    <w:rsid w:val="0031300D"/>
    <w:rsid w:val="00314ED0"/>
    <w:rsid w:val="00315BC5"/>
    <w:rsid w:val="00321ABE"/>
    <w:rsid w:val="003250E6"/>
    <w:rsid w:val="00325D4A"/>
    <w:rsid w:val="00325DEE"/>
    <w:rsid w:val="00325EFA"/>
    <w:rsid w:val="003312D9"/>
    <w:rsid w:val="00334552"/>
    <w:rsid w:val="00334E90"/>
    <w:rsid w:val="00334FE1"/>
    <w:rsid w:val="00336C7A"/>
    <w:rsid w:val="0034124B"/>
    <w:rsid w:val="00341C0A"/>
    <w:rsid w:val="0034730D"/>
    <w:rsid w:val="00351338"/>
    <w:rsid w:val="00362720"/>
    <w:rsid w:val="00363EAF"/>
    <w:rsid w:val="00365143"/>
    <w:rsid w:val="00367BD2"/>
    <w:rsid w:val="00367F9B"/>
    <w:rsid w:val="00371090"/>
    <w:rsid w:val="00373316"/>
    <w:rsid w:val="003749A7"/>
    <w:rsid w:val="00374F70"/>
    <w:rsid w:val="0037607D"/>
    <w:rsid w:val="00376622"/>
    <w:rsid w:val="00377D1C"/>
    <w:rsid w:val="00382764"/>
    <w:rsid w:val="00382E06"/>
    <w:rsid w:val="0038624F"/>
    <w:rsid w:val="00386C07"/>
    <w:rsid w:val="0038738B"/>
    <w:rsid w:val="003909C3"/>
    <w:rsid w:val="00392DE0"/>
    <w:rsid w:val="00396915"/>
    <w:rsid w:val="003A61E4"/>
    <w:rsid w:val="003B3E14"/>
    <w:rsid w:val="003B42CA"/>
    <w:rsid w:val="003C10AF"/>
    <w:rsid w:val="003C4EA4"/>
    <w:rsid w:val="003C7DB1"/>
    <w:rsid w:val="003D2B61"/>
    <w:rsid w:val="003D3360"/>
    <w:rsid w:val="003D523C"/>
    <w:rsid w:val="003D7A86"/>
    <w:rsid w:val="003D7E46"/>
    <w:rsid w:val="003E0F7A"/>
    <w:rsid w:val="003E1232"/>
    <w:rsid w:val="003E4443"/>
    <w:rsid w:val="003F025F"/>
    <w:rsid w:val="003F0DED"/>
    <w:rsid w:val="003F2062"/>
    <w:rsid w:val="003F22B6"/>
    <w:rsid w:val="003F2CB4"/>
    <w:rsid w:val="003F39B0"/>
    <w:rsid w:val="003F479C"/>
    <w:rsid w:val="00400A32"/>
    <w:rsid w:val="00401C5E"/>
    <w:rsid w:val="00401EE1"/>
    <w:rsid w:val="004021F9"/>
    <w:rsid w:val="00402904"/>
    <w:rsid w:val="00402A19"/>
    <w:rsid w:val="00404BA0"/>
    <w:rsid w:val="00404D7B"/>
    <w:rsid w:val="00414EE2"/>
    <w:rsid w:val="0041647B"/>
    <w:rsid w:val="00421756"/>
    <w:rsid w:val="00422096"/>
    <w:rsid w:val="00422FFA"/>
    <w:rsid w:val="00423B5F"/>
    <w:rsid w:val="00424272"/>
    <w:rsid w:val="00425B78"/>
    <w:rsid w:val="004271C3"/>
    <w:rsid w:val="004275B9"/>
    <w:rsid w:val="00430C95"/>
    <w:rsid w:val="00431B07"/>
    <w:rsid w:val="00434F4D"/>
    <w:rsid w:val="00435C39"/>
    <w:rsid w:val="00437246"/>
    <w:rsid w:val="0043728B"/>
    <w:rsid w:val="004378D8"/>
    <w:rsid w:val="00441992"/>
    <w:rsid w:val="00442B60"/>
    <w:rsid w:val="00446051"/>
    <w:rsid w:val="00447817"/>
    <w:rsid w:val="00450E11"/>
    <w:rsid w:val="004541C2"/>
    <w:rsid w:val="00455DAD"/>
    <w:rsid w:val="004570EE"/>
    <w:rsid w:val="004611BE"/>
    <w:rsid w:val="004642E4"/>
    <w:rsid w:val="00467DA4"/>
    <w:rsid w:val="00470574"/>
    <w:rsid w:val="00472A8F"/>
    <w:rsid w:val="00472BB8"/>
    <w:rsid w:val="004737E0"/>
    <w:rsid w:val="00476A61"/>
    <w:rsid w:val="00476B6F"/>
    <w:rsid w:val="00476E33"/>
    <w:rsid w:val="00477C44"/>
    <w:rsid w:val="0048063C"/>
    <w:rsid w:val="00482EA4"/>
    <w:rsid w:val="004839DD"/>
    <w:rsid w:val="004860AB"/>
    <w:rsid w:val="004919F8"/>
    <w:rsid w:val="00494170"/>
    <w:rsid w:val="00494629"/>
    <w:rsid w:val="00494699"/>
    <w:rsid w:val="00495880"/>
    <w:rsid w:val="004A0CE4"/>
    <w:rsid w:val="004A37D3"/>
    <w:rsid w:val="004A6278"/>
    <w:rsid w:val="004A6B7B"/>
    <w:rsid w:val="004A7807"/>
    <w:rsid w:val="004B200B"/>
    <w:rsid w:val="004B3F06"/>
    <w:rsid w:val="004B410A"/>
    <w:rsid w:val="004B6664"/>
    <w:rsid w:val="004C0090"/>
    <w:rsid w:val="004C0EA5"/>
    <w:rsid w:val="004C2CAC"/>
    <w:rsid w:val="004C392A"/>
    <w:rsid w:val="004C3B17"/>
    <w:rsid w:val="004D4D5B"/>
    <w:rsid w:val="004D675E"/>
    <w:rsid w:val="004D7BA5"/>
    <w:rsid w:val="004E184F"/>
    <w:rsid w:val="004E2A3F"/>
    <w:rsid w:val="004E394B"/>
    <w:rsid w:val="004E54B7"/>
    <w:rsid w:val="004E6497"/>
    <w:rsid w:val="004F24DB"/>
    <w:rsid w:val="004F3AD8"/>
    <w:rsid w:val="004F41DB"/>
    <w:rsid w:val="004F4386"/>
    <w:rsid w:val="004F4617"/>
    <w:rsid w:val="004F5936"/>
    <w:rsid w:val="004F5BE3"/>
    <w:rsid w:val="004F665F"/>
    <w:rsid w:val="004F6C77"/>
    <w:rsid w:val="00500EE2"/>
    <w:rsid w:val="005075FE"/>
    <w:rsid w:val="0051528A"/>
    <w:rsid w:val="005227AE"/>
    <w:rsid w:val="00523DEC"/>
    <w:rsid w:val="0052571D"/>
    <w:rsid w:val="00527253"/>
    <w:rsid w:val="00532820"/>
    <w:rsid w:val="00534FDC"/>
    <w:rsid w:val="00536024"/>
    <w:rsid w:val="005365B8"/>
    <w:rsid w:val="00540E36"/>
    <w:rsid w:val="005418F1"/>
    <w:rsid w:val="005426FB"/>
    <w:rsid w:val="00542956"/>
    <w:rsid w:val="005444B7"/>
    <w:rsid w:val="00545B82"/>
    <w:rsid w:val="00546CDC"/>
    <w:rsid w:val="00547CDD"/>
    <w:rsid w:val="00550D6F"/>
    <w:rsid w:val="00550F4D"/>
    <w:rsid w:val="005525B1"/>
    <w:rsid w:val="00553871"/>
    <w:rsid w:val="0055562C"/>
    <w:rsid w:val="0055759C"/>
    <w:rsid w:val="00557726"/>
    <w:rsid w:val="00560CDA"/>
    <w:rsid w:val="005622A8"/>
    <w:rsid w:val="005623AE"/>
    <w:rsid w:val="00563C5E"/>
    <w:rsid w:val="00564321"/>
    <w:rsid w:val="00564472"/>
    <w:rsid w:val="00565CEE"/>
    <w:rsid w:val="00566047"/>
    <w:rsid w:val="005724CD"/>
    <w:rsid w:val="005740A7"/>
    <w:rsid w:val="00575B4A"/>
    <w:rsid w:val="00577F3B"/>
    <w:rsid w:val="00582DA3"/>
    <w:rsid w:val="0058624D"/>
    <w:rsid w:val="005908F5"/>
    <w:rsid w:val="00590F8D"/>
    <w:rsid w:val="0059381D"/>
    <w:rsid w:val="00593F4B"/>
    <w:rsid w:val="00595435"/>
    <w:rsid w:val="005A0360"/>
    <w:rsid w:val="005A2C52"/>
    <w:rsid w:val="005A50FC"/>
    <w:rsid w:val="005A53A3"/>
    <w:rsid w:val="005A5A22"/>
    <w:rsid w:val="005A5C17"/>
    <w:rsid w:val="005A751E"/>
    <w:rsid w:val="005A7B2A"/>
    <w:rsid w:val="005B3D56"/>
    <w:rsid w:val="005B6792"/>
    <w:rsid w:val="005B7805"/>
    <w:rsid w:val="005C0F77"/>
    <w:rsid w:val="005C2B29"/>
    <w:rsid w:val="005C46BD"/>
    <w:rsid w:val="005D016B"/>
    <w:rsid w:val="005D11D3"/>
    <w:rsid w:val="005D2075"/>
    <w:rsid w:val="005D24B0"/>
    <w:rsid w:val="005D2689"/>
    <w:rsid w:val="005D2707"/>
    <w:rsid w:val="005D40B0"/>
    <w:rsid w:val="005D4D09"/>
    <w:rsid w:val="005D5D84"/>
    <w:rsid w:val="005D76DE"/>
    <w:rsid w:val="005D79D0"/>
    <w:rsid w:val="005E1DC7"/>
    <w:rsid w:val="005E212B"/>
    <w:rsid w:val="005E21EC"/>
    <w:rsid w:val="005E602D"/>
    <w:rsid w:val="005E7D91"/>
    <w:rsid w:val="005F15BC"/>
    <w:rsid w:val="005F2A5D"/>
    <w:rsid w:val="005F3E2A"/>
    <w:rsid w:val="005F4CB1"/>
    <w:rsid w:val="005F5729"/>
    <w:rsid w:val="005F736C"/>
    <w:rsid w:val="006005A2"/>
    <w:rsid w:val="00601A1E"/>
    <w:rsid w:val="00601FA3"/>
    <w:rsid w:val="00602438"/>
    <w:rsid w:val="0060279A"/>
    <w:rsid w:val="00603D1B"/>
    <w:rsid w:val="00605F7B"/>
    <w:rsid w:val="006077F8"/>
    <w:rsid w:val="00610513"/>
    <w:rsid w:val="00613F7E"/>
    <w:rsid w:val="006153E3"/>
    <w:rsid w:val="006157BC"/>
    <w:rsid w:val="00616559"/>
    <w:rsid w:val="006177FD"/>
    <w:rsid w:val="00617E7A"/>
    <w:rsid w:val="0062112E"/>
    <w:rsid w:val="006218A9"/>
    <w:rsid w:val="0062203F"/>
    <w:rsid w:val="00624393"/>
    <w:rsid w:val="006245B2"/>
    <w:rsid w:val="006315B2"/>
    <w:rsid w:val="00631B23"/>
    <w:rsid w:val="006366B1"/>
    <w:rsid w:val="006408B9"/>
    <w:rsid w:val="00642605"/>
    <w:rsid w:val="00643766"/>
    <w:rsid w:val="00647759"/>
    <w:rsid w:val="00650DA8"/>
    <w:rsid w:val="00653DE2"/>
    <w:rsid w:val="00654CC8"/>
    <w:rsid w:val="00657DFF"/>
    <w:rsid w:val="0066038C"/>
    <w:rsid w:val="006603D6"/>
    <w:rsid w:val="00660548"/>
    <w:rsid w:val="0066101E"/>
    <w:rsid w:val="00662210"/>
    <w:rsid w:val="00662809"/>
    <w:rsid w:val="00664E4F"/>
    <w:rsid w:val="00672AF9"/>
    <w:rsid w:val="00674A37"/>
    <w:rsid w:val="00676EEB"/>
    <w:rsid w:val="00682CED"/>
    <w:rsid w:val="00684EB6"/>
    <w:rsid w:val="00685432"/>
    <w:rsid w:val="006874D6"/>
    <w:rsid w:val="0069329C"/>
    <w:rsid w:val="00694DBD"/>
    <w:rsid w:val="006952A4"/>
    <w:rsid w:val="00696AE7"/>
    <w:rsid w:val="00696CF0"/>
    <w:rsid w:val="006A059E"/>
    <w:rsid w:val="006A1B0A"/>
    <w:rsid w:val="006A3723"/>
    <w:rsid w:val="006B1F1E"/>
    <w:rsid w:val="006B2247"/>
    <w:rsid w:val="006B2B73"/>
    <w:rsid w:val="006B3780"/>
    <w:rsid w:val="006B4302"/>
    <w:rsid w:val="006B4C6B"/>
    <w:rsid w:val="006C1134"/>
    <w:rsid w:val="006C18F6"/>
    <w:rsid w:val="006C34A7"/>
    <w:rsid w:val="006C3948"/>
    <w:rsid w:val="006C6CD1"/>
    <w:rsid w:val="006D2467"/>
    <w:rsid w:val="006D29FF"/>
    <w:rsid w:val="006D2F74"/>
    <w:rsid w:val="006D4CAA"/>
    <w:rsid w:val="006E2410"/>
    <w:rsid w:val="006E2658"/>
    <w:rsid w:val="006E2CA0"/>
    <w:rsid w:val="006E37BF"/>
    <w:rsid w:val="006E3E7C"/>
    <w:rsid w:val="006E584D"/>
    <w:rsid w:val="006E6277"/>
    <w:rsid w:val="006E6A8F"/>
    <w:rsid w:val="006E7BAC"/>
    <w:rsid w:val="006F3658"/>
    <w:rsid w:val="006F462E"/>
    <w:rsid w:val="006F4F89"/>
    <w:rsid w:val="006F4FCB"/>
    <w:rsid w:val="006F4FF9"/>
    <w:rsid w:val="007002CD"/>
    <w:rsid w:val="00700EAF"/>
    <w:rsid w:val="00701FA7"/>
    <w:rsid w:val="00705671"/>
    <w:rsid w:val="007108EA"/>
    <w:rsid w:val="007124CD"/>
    <w:rsid w:val="007139CC"/>
    <w:rsid w:val="00714681"/>
    <w:rsid w:val="007170C5"/>
    <w:rsid w:val="00717642"/>
    <w:rsid w:val="0072347D"/>
    <w:rsid w:val="00724D54"/>
    <w:rsid w:val="00730DE4"/>
    <w:rsid w:val="00731679"/>
    <w:rsid w:val="00732921"/>
    <w:rsid w:val="007335AD"/>
    <w:rsid w:val="007369B4"/>
    <w:rsid w:val="00742F62"/>
    <w:rsid w:val="00743CED"/>
    <w:rsid w:val="007452F1"/>
    <w:rsid w:val="007471D0"/>
    <w:rsid w:val="00750663"/>
    <w:rsid w:val="00750776"/>
    <w:rsid w:val="00754497"/>
    <w:rsid w:val="007554F2"/>
    <w:rsid w:val="00755559"/>
    <w:rsid w:val="00757747"/>
    <w:rsid w:val="0076239E"/>
    <w:rsid w:val="007655A5"/>
    <w:rsid w:val="00770013"/>
    <w:rsid w:val="00773FE6"/>
    <w:rsid w:val="00781841"/>
    <w:rsid w:val="00781852"/>
    <w:rsid w:val="00781A25"/>
    <w:rsid w:val="00782116"/>
    <w:rsid w:val="00782182"/>
    <w:rsid w:val="007829C3"/>
    <w:rsid w:val="00784777"/>
    <w:rsid w:val="0078652E"/>
    <w:rsid w:val="007906D1"/>
    <w:rsid w:val="00790999"/>
    <w:rsid w:val="0079152D"/>
    <w:rsid w:val="00792C99"/>
    <w:rsid w:val="007935E8"/>
    <w:rsid w:val="007A0836"/>
    <w:rsid w:val="007A12DE"/>
    <w:rsid w:val="007A214B"/>
    <w:rsid w:val="007A2B03"/>
    <w:rsid w:val="007B1715"/>
    <w:rsid w:val="007B1CE4"/>
    <w:rsid w:val="007B1D15"/>
    <w:rsid w:val="007B2016"/>
    <w:rsid w:val="007B3839"/>
    <w:rsid w:val="007B5744"/>
    <w:rsid w:val="007B6AD5"/>
    <w:rsid w:val="007B763E"/>
    <w:rsid w:val="007B7860"/>
    <w:rsid w:val="007C1EF4"/>
    <w:rsid w:val="007C2030"/>
    <w:rsid w:val="007C6AEA"/>
    <w:rsid w:val="007C7A86"/>
    <w:rsid w:val="007C7AEE"/>
    <w:rsid w:val="007C7C5D"/>
    <w:rsid w:val="007D1764"/>
    <w:rsid w:val="007D1CAF"/>
    <w:rsid w:val="007D387D"/>
    <w:rsid w:val="007D39EC"/>
    <w:rsid w:val="007D5384"/>
    <w:rsid w:val="007D5C74"/>
    <w:rsid w:val="007D6E9D"/>
    <w:rsid w:val="007F05F8"/>
    <w:rsid w:val="007F1953"/>
    <w:rsid w:val="007F2E7A"/>
    <w:rsid w:val="007F5D71"/>
    <w:rsid w:val="007F60B0"/>
    <w:rsid w:val="007F777F"/>
    <w:rsid w:val="008002DF"/>
    <w:rsid w:val="008005AA"/>
    <w:rsid w:val="00800677"/>
    <w:rsid w:val="00801401"/>
    <w:rsid w:val="008020E4"/>
    <w:rsid w:val="00803567"/>
    <w:rsid w:val="00803946"/>
    <w:rsid w:val="0080570E"/>
    <w:rsid w:val="008106AF"/>
    <w:rsid w:val="008117C2"/>
    <w:rsid w:val="008133CC"/>
    <w:rsid w:val="00813C3D"/>
    <w:rsid w:val="00815F58"/>
    <w:rsid w:val="00823654"/>
    <w:rsid w:val="0082387E"/>
    <w:rsid w:val="00823BE7"/>
    <w:rsid w:val="00827C7D"/>
    <w:rsid w:val="0083069E"/>
    <w:rsid w:val="008319F7"/>
    <w:rsid w:val="00832E66"/>
    <w:rsid w:val="00833992"/>
    <w:rsid w:val="00834821"/>
    <w:rsid w:val="00834F43"/>
    <w:rsid w:val="008350FD"/>
    <w:rsid w:val="00843154"/>
    <w:rsid w:val="00844B57"/>
    <w:rsid w:val="008503E1"/>
    <w:rsid w:val="00852007"/>
    <w:rsid w:val="008525BF"/>
    <w:rsid w:val="00852DCE"/>
    <w:rsid w:val="00853636"/>
    <w:rsid w:val="008562C4"/>
    <w:rsid w:val="00862D21"/>
    <w:rsid w:val="00862DAC"/>
    <w:rsid w:val="0086333E"/>
    <w:rsid w:val="00863469"/>
    <w:rsid w:val="00865B53"/>
    <w:rsid w:val="0087089D"/>
    <w:rsid w:val="00871B96"/>
    <w:rsid w:val="00872124"/>
    <w:rsid w:val="008754C4"/>
    <w:rsid w:val="00875BD8"/>
    <w:rsid w:val="00875DF8"/>
    <w:rsid w:val="00875FCC"/>
    <w:rsid w:val="00876450"/>
    <w:rsid w:val="008805D6"/>
    <w:rsid w:val="00883679"/>
    <w:rsid w:val="008843C4"/>
    <w:rsid w:val="00884507"/>
    <w:rsid w:val="00885B63"/>
    <w:rsid w:val="00890010"/>
    <w:rsid w:val="008902FB"/>
    <w:rsid w:val="00892B23"/>
    <w:rsid w:val="00895AD8"/>
    <w:rsid w:val="00896357"/>
    <w:rsid w:val="00897A40"/>
    <w:rsid w:val="008A6CE9"/>
    <w:rsid w:val="008B2250"/>
    <w:rsid w:val="008B3B71"/>
    <w:rsid w:val="008B692B"/>
    <w:rsid w:val="008B6CA3"/>
    <w:rsid w:val="008B7210"/>
    <w:rsid w:val="008B7AB3"/>
    <w:rsid w:val="008C03C7"/>
    <w:rsid w:val="008C0AED"/>
    <w:rsid w:val="008C6582"/>
    <w:rsid w:val="008D1AE9"/>
    <w:rsid w:val="008D2DE2"/>
    <w:rsid w:val="008D589B"/>
    <w:rsid w:val="008D7C98"/>
    <w:rsid w:val="008E4272"/>
    <w:rsid w:val="008F05C7"/>
    <w:rsid w:val="008F0CDA"/>
    <w:rsid w:val="008F1892"/>
    <w:rsid w:val="008F1E1F"/>
    <w:rsid w:val="008F5962"/>
    <w:rsid w:val="008F6C6C"/>
    <w:rsid w:val="0090242D"/>
    <w:rsid w:val="009024E4"/>
    <w:rsid w:val="0090251B"/>
    <w:rsid w:val="00902E2C"/>
    <w:rsid w:val="00904289"/>
    <w:rsid w:val="00904F1B"/>
    <w:rsid w:val="009051D2"/>
    <w:rsid w:val="009052B5"/>
    <w:rsid w:val="00915424"/>
    <w:rsid w:val="009161B9"/>
    <w:rsid w:val="009200E8"/>
    <w:rsid w:val="00921936"/>
    <w:rsid w:val="009244EA"/>
    <w:rsid w:val="009247A5"/>
    <w:rsid w:val="0092564B"/>
    <w:rsid w:val="00925C3C"/>
    <w:rsid w:val="009321A0"/>
    <w:rsid w:val="00932DF4"/>
    <w:rsid w:val="00933A53"/>
    <w:rsid w:val="00937E27"/>
    <w:rsid w:val="00937FCE"/>
    <w:rsid w:val="0094187B"/>
    <w:rsid w:val="00942451"/>
    <w:rsid w:val="00946499"/>
    <w:rsid w:val="009564AF"/>
    <w:rsid w:val="0095660B"/>
    <w:rsid w:val="00957356"/>
    <w:rsid w:val="00961D69"/>
    <w:rsid w:val="00962A5E"/>
    <w:rsid w:val="0096367F"/>
    <w:rsid w:val="0096715D"/>
    <w:rsid w:val="009711D3"/>
    <w:rsid w:val="00973EBB"/>
    <w:rsid w:val="009772CD"/>
    <w:rsid w:val="009775F6"/>
    <w:rsid w:val="0098393B"/>
    <w:rsid w:val="00984869"/>
    <w:rsid w:val="00985044"/>
    <w:rsid w:val="009861B3"/>
    <w:rsid w:val="00986688"/>
    <w:rsid w:val="00986C1F"/>
    <w:rsid w:val="009906DE"/>
    <w:rsid w:val="0099235A"/>
    <w:rsid w:val="0099698E"/>
    <w:rsid w:val="009A457C"/>
    <w:rsid w:val="009A5B43"/>
    <w:rsid w:val="009A6CE3"/>
    <w:rsid w:val="009A6F66"/>
    <w:rsid w:val="009A7469"/>
    <w:rsid w:val="009B1D85"/>
    <w:rsid w:val="009B2623"/>
    <w:rsid w:val="009B3B5E"/>
    <w:rsid w:val="009B44A5"/>
    <w:rsid w:val="009B75AB"/>
    <w:rsid w:val="009B772D"/>
    <w:rsid w:val="009B7BC1"/>
    <w:rsid w:val="009C2865"/>
    <w:rsid w:val="009C2965"/>
    <w:rsid w:val="009C3208"/>
    <w:rsid w:val="009C48A1"/>
    <w:rsid w:val="009C686C"/>
    <w:rsid w:val="009C796F"/>
    <w:rsid w:val="009C7AF6"/>
    <w:rsid w:val="009C7DB0"/>
    <w:rsid w:val="009D28A2"/>
    <w:rsid w:val="009D55CF"/>
    <w:rsid w:val="009D64E5"/>
    <w:rsid w:val="009E017C"/>
    <w:rsid w:val="009E0197"/>
    <w:rsid w:val="009E10F6"/>
    <w:rsid w:val="009E4867"/>
    <w:rsid w:val="009E5FFE"/>
    <w:rsid w:val="009F198D"/>
    <w:rsid w:val="009F4AC6"/>
    <w:rsid w:val="009F4FF1"/>
    <w:rsid w:val="00A046D3"/>
    <w:rsid w:val="00A04F84"/>
    <w:rsid w:val="00A05F4F"/>
    <w:rsid w:val="00A0623E"/>
    <w:rsid w:val="00A075AF"/>
    <w:rsid w:val="00A07743"/>
    <w:rsid w:val="00A107AD"/>
    <w:rsid w:val="00A110F4"/>
    <w:rsid w:val="00A120FB"/>
    <w:rsid w:val="00A12986"/>
    <w:rsid w:val="00A135D5"/>
    <w:rsid w:val="00A1472D"/>
    <w:rsid w:val="00A153D3"/>
    <w:rsid w:val="00A158E0"/>
    <w:rsid w:val="00A17ADA"/>
    <w:rsid w:val="00A201E2"/>
    <w:rsid w:val="00A2097B"/>
    <w:rsid w:val="00A218A7"/>
    <w:rsid w:val="00A22761"/>
    <w:rsid w:val="00A2513A"/>
    <w:rsid w:val="00A3149B"/>
    <w:rsid w:val="00A316ED"/>
    <w:rsid w:val="00A31E99"/>
    <w:rsid w:val="00A3280E"/>
    <w:rsid w:val="00A3312C"/>
    <w:rsid w:val="00A33382"/>
    <w:rsid w:val="00A33433"/>
    <w:rsid w:val="00A335EE"/>
    <w:rsid w:val="00A33D1A"/>
    <w:rsid w:val="00A34E9C"/>
    <w:rsid w:val="00A35926"/>
    <w:rsid w:val="00A3603A"/>
    <w:rsid w:val="00A3662B"/>
    <w:rsid w:val="00A36916"/>
    <w:rsid w:val="00A4168E"/>
    <w:rsid w:val="00A43A2F"/>
    <w:rsid w:val="00A46308"/>
    <w:rsid w:val="00A47906"/>
    <w:rsid w:val="00A51E47"/>
    <w:rsid w:val="00A52217"/>
    <w:rsid w:val="00A54F71"/>
    <w:rsid w:val="00A6030F"/>
    <w:rsid w:val="00A64246"/>
    <w:rsid w:val="00A66310"/>
    <w:rsid w:val="00A679E5"/>
    <w:rsid w:val="00A7172E"/>
    <w:rsid w:val="00A71E30"/>
    <w:rsid w:val="00A7244A"/>
    <w:rsid w:val="00A74033"/>
    <w:rsid w:val="00A743C6"/>
    <w:rsid w:val="00A7499E"/>
    <w:rsid w:val="00A76ADC"/>
    <w:rsid w:val="00A80D6E"/>
    <w:rsid w:val="00A80FC4"/>
    <w:rsid w:val="00A82B35"/>
    <w:rsid w:val="00A845E1"/>
    <w:rsid w:val="00A85449"/>
    <w:rsid w:val="00A901E8"/>
    <w:rsid w:val="00A91048"/>
    <w:rsid w:val="00A94DE5"/>
    <w:rsid w:val="00A95EAC"/>
    <w:rsid w:val="00A9628B"/>
    <w:rsid w:val="00AA10FD"/>
    <w:rsid w:val="00AA1855"/>
    <w:rsid w:val="00AA3622"/>
    <w:rsid w:val="00AA379C"/>
    <w:rsid w:val="00AB103A"/>
    <w:rsid w:val="00AB4866"/>
    <w:rsid w:val="00AB4C7C"/>
    <w:rsid w:val="00AB56F9"/>
    <w:rsid w:val="00AB7BCA"/>
    <w:rsid w:val="00AB7E35"/>
    <w:rsid w:val="00AC02C1"/>
    <w:rsid w:val="00AC0701"/>
    <w:rsid w:val="00AC18CF"/>
    <w:rsid w:val="00AC2B06"/>
    <w:rsid w:val="00AC3DFA"/>
    <w:rsid w:val="00AC41C6"/>
    <w:rsid w:val="00AC459F"/>
    <w:rsid w:val="00AC6B5E"/>
    <w:rsid w:val="00AD03DA"/>
    <w:rsid w:val="00AD2933"/>
    <w:rsid w:val="00AD7F6C"/>
    <w:rsid w:val="00AE1FB2"/>
    <w:rsid w:val="00AE2087"/>
    <w:rsid w:val="00AE43FB"/>
    <w:rsid w:val="00AE5FD7"/>
    <w:rsid w:val="00AE621B"/>
    <w:rsid w:val="00AE665B"/>
    <w:rsid w:val="00AF530E"/>
    <w:rsid w:val="00B044F7"/>
    <w:rsid w:val="00B069F1"/>
    <w:rsid w:val="00B07517"/>
    <w:rsid w:val="00B07662"/>
    <w:rsid w:val="00B10788"/>
    <w:rsid w:val="00B120FA"/>
    <w:rsid w:val="00B12F25"/>
    <w:rsid w:val="00B17735"/>
    <w:rsid w:val="00B2072B"/>
    <w:rsid w:val="00B23E14"/>
    <w:rsid w:val="00B2560C"/>
    <w:rsid w:val="00B27729"/>
    <w:rsid w:val="00B27AEE"/>
    <w:rsid w:val="00B304FA"/>
    <w:rsid w:val="00B31044"/>
    <w:rsid w:val="00B315FA"/>
    <w:rsid w:val="00B31E91"/>
    <w:rsid w:val="00B401D3"/>
    <w:rsid w:val="00B4113E"/>
    <w:rsid w:val="00B4123B"/>
    <w:rsid w:val="00B42504"/>
    <w:rsid w:val="00B45B76"/>
    <w:rsid w:val="00B46C1C"/>
    <w:rsid w:val="00B4754E"/>
    <w:rsid w:val="00B517EA"/>
    <w:rsid w:val="00B56D80"/>
    <w:rsid w:val="00B60146"/>
    <w:rsid w:val="00B601AF"/>
    <w:rsid w:val="00B6120C"/>
    <w:rsid w:val="00B6443D"/>
    <w:rsid w:val="00B64590"/>
    <w:rsid w:val="00B65101"/>
    <w:rsid w:val="00B71295"/>
    <w:rsid w:val="00B73B40"/>
    <w:rsid w:val="00B76483"/>
    <w:rsid w:val="00B76D28"/>
    <w:rsid w:val="00B76E50"/>
    <w:rsid w:val="00B800F9"/>
    <w:rsid w:val="00B80C37"/>
    <w:rsid w:val="00B82224"/>
    <w:rsid w:val="00B827DB"/>
    <w:rsid w:val="00B82E65"/>
    <w:rsid w:val="00B83215"/>
    <w:rsid w:val="00B83A71"/>
    <w:rsid w:val="00B83D6B"/>
    <w:rsid w:val="00B83DF8"/>
    <w:rsid w:val="00B85333"/>
    <w:rsid w:val="00B85642"/>
    <w:rsid w:val="00B860F0"/>
    <w:rsid w:val="00B862E0"/>
    <w:rsid w:val="00B95C34"/>
    <w:rsid w:val="00B971E1"/>
    <w:rsid w:val="00B9756F"/>
    <w:rsid w:val="00B978D4"/>
    <w:rsid w:val="00BA1277"/>
    <w:rsid w:val="00BA1DC7"/>
    <w:rsid w:val="00BA2B8F"/>
    <w:rsid w:val="00BA33CE"/>
    <w:rsid w:val="00BA3835"/>
    <w:rsid w:val="00BB00B9"/>
    <w:rsid w:val="00BB1CA1"/>
    <w:rsid w:val="00BB1E14"/>
    <w:rsid w:val="00BB4586"/>
    <w:rsid w:val="00BB7709"/>
    <w:rsid w:val="00BC0E52"/>
    <w:rsid w:val="00BC34C5"/>
    <w:rsid w:val="00BC6947"/>
    <w:rsid w:val="00BD260D"/>
    <w:rsid w:val="00BD30E5"/>
    <w:rsid w:val="00BD3800"/>
    <w:rsid w:val="00BD3EC1"/>
    <w:rsid w:val="00BD4C1D"/>
    <w:rsid w:val="00BD576A"/>
    <w:rsid w:val="00BD59CE"/>
    <w:rsid w:val="00BD717A"/>
    <w:rsid w:val="00BD7B51"/>
    <w:rsid w:val="00BE1C8F"/>
    <w:rsid w:val="00BE25B4"/>
    <w:rsid w:val="00BF1470"/>
    <w:rsid w:val="00BF4DA5"/>
    <w:rsid w:val="00BF7829"/>
    <w:rsid w:val="00BF7E97"/>
    <w:rsid w:val="00C0329C"/>
    <w:rsid w:val="00C035AA"/>
    <w:rsid w:val="00C037C5"/>
    <w:rsid w:val="00C1106D"/>
    <w:rsid w:val="00C11571"/>
    <w:rsid w:val="00C12FE0"/>
    <w:rsid w:val="00C149A2"/>
    <w:rsid w:val="00C153F8"/>
    <w:rsid w:val="00C21C5C"/>
    <w:rsid w:val="00C22896"/>
    <w:rsid w:val="00C22933"/>
    <w:rsid w:val="00C22E97"/>
    <w:rsid w:val="00C23459"/>
    <w:rsid w:val="00C240C9"/>
    <w:rsid w:val="00C245BA"/>
    <w:rsid w:val="00C2690E"/>
    <w:rsid w:val="00C26F62"/>
    <w:rsid w:val="00C27B32"/>
    <w:rsid w:val="00C30279"/>
    <w:rsid w:val="00C30D58"/>
    <w:rsid w:val="00C327CF"/>
    <w:rsid w:val="00C34662"/>
    <w:rsid w:val="00C34F65"/>
    <w:rsid w:val="00C36671"/>
    <w:rsid w:val="00C3795E"/>
    <w:rsid w:val="00C379C6"/>
    <w:rsid w:val="00C41298"/>
    <w:rsid w:val="00C42884"/>
    <w:rsid w:val="00C454A6"/>
    <w:rsid w:val="00C45A3D"/>
    <w:rsid w:val="00C46261"/>
    <w:rsid w:val="00C4731B"/>
    <w:rsid w:val="00C506C9"/>
    <w:rsid w:val="00C50A33"/>
    <w:rsid w:val="00C52EEE"/>
    <w:rsid w:val="00C53B17"/>
    <w:rsid w:val="00C54DC1"/>
    <w:rsid w:val="00C55F45"/>
    <w:rsid w:val="00C56D29"/>
    <w:rsid w:val="00C60023"/>
    <w:rsid w:val="00C60A96"/>
    <w:rsid w:val="00C63503"/>
    <w:rsid w:val="00C635E6"/>
    <w:rsid w:val="00C65A4F"/>
    <w:rsid w:val="00C65C51"/>
    <w:rsid w:val="00C667D5"/>
    <w:rsid w:val="00C673DE"/>
    <w:rsid w:val="00C737F6"/>
    <w:rsid w:val="00C73DFD"/>
    <w:rsid w:val="00C74500"/>
    <w:rsid w:val="00C75ADE"/>
    <w:rsid w:val="00C77F83"/>
    <w:rsid w:val="00C800CF"/>
    <w:rsid w:val="00C8433C"/>
    <w:rsid w:val="00C84E15"/>
    <w:rsid w:val="00C87A05"/>
    <w:rsid w:val="00C949AF"/>
    <w:rsid w:val="00C97868"/>
    <w:rsid w:val="00CA1FD2"/>
    <w:rsid w:val="00CA259B"/>
    <w:rsid w:val="00CA2AA8"/>
    <w:rsid w:val="00CA2C54"/>
    <w:rsid w:val="00CA3E77"/>
    <w:rsid w:val="00CA4103"/>
    <w:rsid w:val="00CA538C"/>
    <w:rsid w:val="00CA5453"/>
    <w:rsid w:val="00CB145C"/>
    <w:rsid w:val="00CB55C0"/>
    <w:rsid w:val="00CB5AE5"/>
    <w:rsid w:val="00CB5F21"/>
    <w:rsid w:val="00CB6109"/>
    <w:rsid w:val="00CB7A4D"/>
    <w:rsid w:val="00CC0C69"/>
    <w:rsid w:val="00CC209B"/>
    <w:rsid w:val="00CC520A"/>
    <w:rsid w:val="00CC5D47"/>
    <w:rsid w:val="00CC6D65"/>
    <w:rsid w:val="00CC775E"/>
    <w:rsid w:val="00CD044A"/>
    <w:rsid w:val="00CD078C"/>
    <w:rsid w:val="00CD1229"/>
    <w:rsid w:val="00CD169E"/>
    <w:rsid w:val="00CD3C8C"/>
    <w:rsid w:val="00CD49D9"/>
    <w:rsid w:val="00CD5C5D"/>
    <w:rsid w:val="00CD774E"/>
    <w:rsid w:val="00CE5C16"/>
    <w:rsid w:val="00CE745E"/>
    <w:rsid w:val="00CF0E4C"/>
    <w:rsid w:val="00CF38A7"/>
    <w:rsid w:val="00CF4363"/>
    <w:rsid w:val="00D00728"/>
    <w:rsid w:val="00D00CB5"/>
    <w:rsid w:val="00D0160B"/>
    <w:rsid w:val="00D023F6"/>
    <w:rsid w:val="00D03124"/>
    <w:rsid w:val="00D0397A"/>
    <w:rsid w:val="00D05E67"/>
    <w:rsid w:val="00D06E5F"/>
    <w:rsid w:val="00D07161"/>
    <w:rsid w:val="00D1035D"/>
    <w:rsid w:val="00D1171B"/>
    <w:rsid w:val="00D12041"/>
    <w:rsid w:val="00D12E91"/>
    <w:rsid w:val="00D15061"/>
    <w:rsid w:val="00D1559E"/>
    <w:rsid w:val="00D22754"/>
    <w:rsid w:val="00D2727E"/>
    <w:rsid w:val="00D303A4"/>
    <w:rsid w:val="00D33141"/>
    <w:rsid w:val="00D34C47"/>
    <w:rsid w:val="00D34ECD"/>
    <w:rsid w:val="00D36017"/>
    <w:rsid w:val="00D3648F"/>
    <w:rsid w:val="00D371BD"/>
    <w:rsid w:val="00D403EB"/>
    <w:rsid w:val="00D4144E"/>
    <w:rsid w:val="00D43557"/>
    <w:rsid w:val="00D44197"/>
    <w:rsid w:val="00D45216"/>
    <w:rsid w:val="00D503C7"/>
    <w:rsid w:val="00D51EDE"/>
    <w:rsid w:val="00D52FB4"/>
    <w:rsid w:val="00D5330A"/>
    <w:rsid w:val="00D53324"/>
    <w:rsid w:val="00D56598"/>
    <w:rsid w:val="00D56A99"/>
    <w:rsid w:val="00D57598"/>
    <w:rsid w:val="00D625A9"/>
    <w:rsid w:val="00D62756"/>
    <w:rsid w:val="00D65F88"/>
    <w:rsid w:val="00D67925"/>
    <w:rsid w:val="00D72F46"/>
    <w:rsid w:val="00D7320B"/>
    <w:rsid w:val="00D74175"/>
    <w:rsid w:val="00D74D8E"/>
    <w:rsid w:val="00D74EA7"/>
    <w:rsid w:val="00D77E17"/>
    <w:rsid w:val="00D8080B"/>
    <w:rsid w:val="00D80838"/>
    <w:rsid w:val="00D81F90"/>
    <w:rsid w:val="00D8347D"/>
    <w:rsid w:val="00D8366D"/>
    <w:rsid w:val="00D83CC2"/>
    <w:rsid w:val="00D92441"/>
    <w:rsid w:val="00D9664E"/>
    <w:rsid w:val="00DA077B"/>
    <w:rsid w:val="00DA12FE"/>
    <w:rsid w:val="00DA296F"/>
    <w:rsid w:val="00DA3D20"/>
    <w:rsid w:val="00DA4998"/>
    <w:rsid w:val="00DA58AE"/>
    <w:rsid w:val="00DA6ED2"/>
    <w:rsid w:val="00DB057B"/>
    <w:rsid w:val="00DB107E"/>
    <w:rsid w:val="00DB1B02"/>
    <w:rsid w:val="00DB6ADA"/>
    <w:rsid w:val="00DC287C"/>
    <w:rsid w:val="00DC3538"/>
    <w:rsid w:val="00DC61EA"/>
    <w:rsid w:val="00DC772E"/>
    <w:rsid w:val="00DD08D3"/>
    <w:rsid w:val="00DD166E"/>
    <w:rsid w:val="00DD172F"/>
    <w:rsid w:val="00DD400D"/>
    <w:rsid w:val="00DD4E03"/>
    <w:rsid w:val="00DE2779"/>
    <w:rsid w:val="00DE3352"/>
    <w:rsid w:val="00DE40FB"/>
    <w:rsid w:val="00DE4125"/>
    <w:rsid w:val="00DE45BD"/>
    <w:rsid w:val="00DE696D"/>
    <w:rsid w:val="00DF0BC6"/>
    <w:rsid w:val="00DF346E"/>
    <w:rsid w:val="00DF368F"/>
    <w:rsid w:val="00DF3B8C"/>
    <w:rsid w:val="00DF45D4"/>
    <w:rsid w:val="00DF45E3"/>
    <w:rsid w:val="00DF74FC"/>
    <w:rsid w:val="00E022CA"/>
    <w:rsid w:val="00E05709"/>
    <w:rsid w:val="00E059AE"/>
    <w:rsid w:val="00E06292"/>
    <w:rsid w:val="00E07726"/>
    <w:rsid w:val="00E11F0D"/>
    <w:rsid w:val="00E12B5D"/>
    <w:rsid w:val="00E13D7C"/>
    <w:rsid w:val="00E153C7"/>
    <w:rsid w:val="00E15D3A"/>
    <w:rsid w:val="00E210BE"/>
    <w:rsid w:val="00E2277D"/>
    <w:rsid w:val="00E23BB4"/>
    <w:rsid w:val="00E2572A"/>
    <w:rsid w:val="00E27857"/>
    <w:rsid w:val="00E30A22"/>
    <w:rsid w:val="00E30F69"/>
    <w:rsid w:val="00E3105C"/>
    <w:rsid w:val="00E31F2D"/>
    <w:rsid w:val="00E33457"/>
    <w:rsid w:val="00E33D74"/>
    <w:rsid w:val="00E36436"/>
    <w:rsid w:val="00E426F8"/>
    <w:rsid w:val="00E440D2"/>
    <w:rsid w:val="00E4499F"/>
    <w:rsid w:val="00E45ECE"/>
    <w:rsid w:val="00E46BE6"/>
    <w:rsid w:val="00E47BFB"/>
    <w:rsid w:val="00E525A0"/>
    <w:rsid w:val="00E54D1A"/>
    <w:rsid w:val="00E650E3"/>
    <w:rsid w:val="00E67511"/>
    <w:rsid w:val="00E67A82"/>
    <w:rsid w:val="00E70A9F"/>
    <w:rsid w:val="00E7440F"/>
    <w:rsid w:val="00E7519B"/>
    <w:rsid w:val="00E826B3"/>
    <w:rsid w:val="00E852F2"/>
    <w:rsid w:val="00E86207"/>
    <w:rsid w:val="00E8632C"/>
    <w:rsid w:val="00E90F19"/>
    <w:rsid w:val="00E975AC"/>
    <w:rsid w:val="00E978EC"/>
    <w:rsid w:val="00EA204E"/>
    <w:rsid w:val="00EA66EB"/>
    <w:rsid w:val="00EA7187"/>
    <w:rsid w:val="00EB0862"/>
    <w:rsid w:val="00EB3934"/>
    <w:rsid w:val="00EB3951"/>
    <w:rsid w:val="00EC06BF"/>
    <w:rsid w:val="00EC4D62"/>
    <w:rsid w:val="00EC57A5"/>
    <w:rsid w:val="00EC5E74"/>
    <w:rsid w:val="00EC63A3"/>
    <w:rsid w:val="00EC6690"/>
    <w:rsid w:val="00EC6B30"/>
    <w:rsid w:val="00ED03FE"/>
    <w:rsid w:val="00ED105A"/>
    <w:rsid w:val="00ED1BF0"/>
    <w:rsid w:val="00ED31F3"/>
    <w:rsid w:val="00ED3811"/>
    <w:rsid w:val="00ED65E6"/>
    <w:rsid w:val="00ED7559"/>
    <w:rsid w:val="00EE0336"/>
    <w:rsid w:val="00EE29D9"/>
    <w:rsid w:val="00EE3FF4"/>
    <w:rsid w:val="00EE453E"/>
    <w:rsid w:val="00EE50E5"/>
    <w:rsid w:val="00EF0F6E"/>
    <w:rsid w:val="00EF1A6A"/>
    <w:rsid w:val="00EF26D5"/>
    <w:rsid w:val="00EF42D4"/>
    <w:rsid w:val="00EF4757"/>
    <w:rsid w:val="00EF719F"/>
    <w:rsid w:val="00F00ECD"/>
    <w:rsid w:val="00F0161E"/>
    <w:rsid w:val="00F01796"/>
    <w:rsid w:val="00F037D3"/>
    <w:rsid w:val="00F077CF"/>
    <w:rsid w:val="00F078C0"/>
    <w:rsid w:val="00F07D95"/>
    <w:rsid w:val="00F1418D"/>
    <w:rsid w:val="00F142A2"/>
    <w:rsid w:val="00F1768F"/>
    <w:rsid w:val="00F17FE9"/>
    <w:rsid w:val="00F200F9"/>
    <w:rsid w:val="00F20618"/>
    <w:rsid w:val="00F2141F"/>
    <w:rsid w:val="00F25D7C"/>
    <w:rsid w:val="00F34FE5"/>
    <w:rsid w:val="00F358FE"/>
    <w:rsid w:val="00F365CB"/>
    <w:rsid w:val="00F40F5A"/>
    <w:rsid w:val="00F4125D"/>
    <w:rsid w:val="00F42772"/>
    <w:rsid w:val="00F42F99"/>
    <w:rsid w:val="00F445D9"/>
    <w:rsid w:val="00F44ED2"/>
    <w:rsid w:val="00F45784"/>
    <w:rsid w:val="00F465D2"/>
    <w:rsid w:val="00F46825"/>
    <w:rsid w:val="00F50B04"/>
    <w:rsid w:val="00F54BFC"/>
    <w:rsid w:val="00F60C42"/>
    <w:rsid w:val="00F753DF"/>
    <w:rsid w:val="00F77136"/>
    <w:rsid w:val="00F7770A"/>
    <w:rsid w:val="00F8010C"/>
    <w:rsid w:val="00F81E40"/>
    <w:rsid w:val="00F82662"/>
    <w:rsid w:val="00F82B0B"/>
    <w:rsid w:val="00F851D1"/>
    <w:rsid w:val="00F8700A"/>
    <w:rsid w:val="00F91808"/>
    <w:rsid w:val="00F92B46"/>
    <w:rsid w:val="00F92C77"/>
    <w:rsid w:val="00F94E04"/>
    <w:rsid w:val="00F9585A"/>
    <w:rsid w:val="00F95D62"/>
    <w:rsid w:val="00F95E68"/>
    <w:rsid w:val="00F973E5"/>
    <w:rsid w:val="00FA4F4B"/>
    <w:rsid w:val="00FA74BD"/>
    <w:rsid w:val="00FA7BA2"/>
    <w:rsid w:val="00FB0842"/>
    <w:rsid w:val="00FB0B99"/>
    <w:rsid w:val="00FB3481"/>
    <w:rsid w:val="00FB4962"/>
    <w:rsid w:val="00FB4F6A"/>
    <w:rsid w:val="00FB6E68"/>
    <w:rsid w:val="00FB7010"/>
    <w:rsid w:val="00FB7A0F"/>
    <w:rsid w:val="00FC129C"/>
    <w:rsid w:val="00FC1A96"/>
    <w:rsid w:val="00FC1E98"/>
    <w:rsid w:val="00FC4DEB"/>
    <w:rsid w:val="00FC553F"/>
    <w:rsid w:val="00FC714D"/>
    <w:rsid w:val="00FC79C7"/>
    <w:rsid w:val="00FD2C27"/>
    <w:rsid w:val="00FD6892"/>
    <w:rsid w:val="00FD73A0"/>
    <w:rsid w:val="00FD7995"/>
    <w:rsid w:val="00FD7C64"/>
    <w:rsid w:val="00FD7EF0"/>
    <w:rsid w:val="00FE2B98"/>
    <w:rsid w:val="00FE2F5E"/>
    <w:rsid w:val="00FE3C5E"/>
    <w:rsid w:val="00FE43EA"/>
    <w:rsid w:val="00FE47F2"/>
    <w:rsid w:val="00FE6F30"/>
    <w:rsid w:val="00FE7270"/>
    <w:rsid w:val="00FF6AA3"/>
    <w:rsid w:val="00FF7525"/>
    <w:rsid w:val="00FF7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BAB29"/>
  <w15:docId w15:val="{90CEF346-656E-4232-BBC1-B47CEC43D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06D"/>
  </w:style>
  <w:style w:type="paragraph" w:styleId="Heading1">
    <w:name w:val="heading 1"/>
    <w:basedOn w:val="Normal"/>
    <w:next w:val="Normal"/>
    <w:link w:val="Heading1Char"/>
    <w:uiPriority w:val="9"/>
    <w:qFormat/>
    <w:rsid w:val="00A153D3"/>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53D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A153D3"/>
    <w:pPr>
      <w:keepNext/>
      <w:keepLines/>
      <w:spacing w:before="40" w:after="0" w:line="240" w:lineRule="auto"/>
      <w:outlineLvl w:val="2"/>
    </w:pPr>
    <w:rPr>
      <w:rFonts w:asciiTheme="majorHAnsi" w:eastAsiaTheme="majorEastAsia" w:hAnsiTheme="majorHAnsi" w:cstheme="majorBidi"/>
      <w:color w:val="44546A" w:themeColor="text2"/>
    </w:rPr>
  </w:style>
  <w:style w:type="paragraph" w:styleId="Heading4">
    <w:name w:val="heading 4"/>
    <w:basedOn w:val="Normal"/>
    <w:next w:val="Normal"/>
    <w:link w:val="Heading4Char"/>
    <w:uiPriority w:val="9"/>
    <w:unhideWhenUsed/>
    <w:qFormat/>
    <w:rsid w:val="00A153D3"/>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153D3"/>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153D3"/>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153D3"/>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153D3"/>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153D3"/>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53D3"/>
    <w:pPr>
      <w:spacing w:after="0" w:line="240" w:lineRule="auto"/>
      <w:contextualSpacing/>
    </w:pPr>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153D3"/>
    <w:pPr>
      <w:numPr>
        <w:ilvl w:val="1"/>
      </w:numPr>
      <w:spacing w:line="240" w:lineRule="auto"/>
    </w:pPr>
    <w:rPr>
      <w:rFonts w:asciiTheme="majorHAnsi" w:eastAsiaTheme="majorEastAsia" w:hAnsiTheme="majorHAnsi" w:cstheme="majorBidi"/>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line="240" w:lineRule="auto"/>
      <w:ind w:firstLine="720"/>
    </w:pPr>
    <w:tblPr>
      <w:tblStyleRowBandSize w:val="1"/>
      <w:tblStyleColBandSize w:val="1"/>
    </w:tblPr>
  </w:style>
  <w:style w:type="table" w:customStyle="1" w:styleId="af">
    <w:basedOn w:val="TableNormal"/>
    <w:pPr>
      <w:spacing w:line="240" w:lineRule="auto"/>
      <w:ind w:firstLine="720"/>
    </w:pPr>
    <w:tblPr>
      <w:tblStyleRowBandSize w:val="1"/>
      <w:tblStyleColBandSize w:val="1"/>
    </w:tblPr>
  </w:style>
  <w:style w:type="table" w:customStyle="1" w:styleId="af0">
    <w:basedOn w:val="TableNormal"/>
    <w:pPr>
      <w:spacing w:line="240" w:lineRule="auto"/>
      <w:ind w:firstLine="720"/>
    </w:pPr>
    <w:tblPr>
      <w:tblStyleRowBandSize w:val="1"/>
      <w:tblStyleColBandSize w:val="1"/>
    </w:tblPr>
  </w:style>
  <w:style w:type="paragraph" w:styleId="Header">
    <w:name w:val="header"/>
    <w:basedOn w:val="Normal"/>
    <w:link w:val="HeaderChar"/>
    <w:uiPriority w:val="99"/>
    <w:unhideWhenUsed/>
    <w:rsid w:val="00FC55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53F"/>
  </w:style>
  <w:style w:type="paragraph" w:styleId="Footer">
    <w:name w:val="footer"/>
    <w:basedOn w:val="Normal"/>
    <w:link w:val="FooterChar"/>
    <w:uiPriority w:val="99"/>
    <w:unhideWhenUsed/>
    <w:rsid w:val="00FC55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53F"/>
  </w:style>
  <w:style w:type="paragraph" w:styleId="ListParagraph">
    <w:name w:val="List Paragraph"/>
    <w:basedOn w:val="Normal"/>
    <w:uiPriority w:val="34"/>
    <w:qFormat/>
    <w:rsid w:val="00021DBE"/>
    <w:pPr>
      <w:ind w:left="720"/>
      <w:contextualSpacing/>
    </w:pPr>
  </w:style>
  <w:style w:type="character" w:styleId="Hyperlink">
    <w:name w:val="Hyperlink"/>
    <w:basedOn w:val="DefaultParagraphFont"/>
    <w:uiPriority w:val="99"/>
    <w:unhideWhenUsed/>
    <w:rsid w:val="003B3E14"/>
    <w:rPr>
      <w:color w:val="0000FF"/>
      <w:u w:val="single"/>
    </w:rPr>
  </w:style>
  <w:style w:type="character" w:styleId="UnresolvedMention">
    <w:name w:val="Unresolved Mention"/>
    <w:basedOn w:val="DefaultParagraphFont"/>
    <w:uiPriority w:val="99"/>
    <w:semiHidden/>
    <w:unhideWhenUsed/>
    <w:rsid w:val="003B3E14"/>
    <w:rPr>
      <w:color w:val="605E5C"/>
      <w:shd w:val="clear" w:color="auto" w:fill="E1DFDD"/>
    </w:rPr>
  </w:style>
  <w:style w:type="character" w:styleId="FollowedHyperlink">
    <w:name w:val="FollowedHyperlink"/>
    <w:basedOn w:val="DefaultParagraphFont"/>
    <w:uiPriority w:val="99"/>
    <w:semiHidden/>
    <w:unhideWhenUsed/>
    <w:rsid w:val="005F736C"/>
    <w:rPr>
      <w:color w:val="954F72" w:themeColor="followedHyperlink"/>
      <w:u w:val="single"/>
    </w:rPr>
  </w:style>
  <w:style w:type="paragraph" w:styleId="NormalWeb">
    <w:name w:val="Normal (Web)"/>
    <w:basedOn w:val="Normal"/>
    <w:uiPriority w:val="99"/>
    <w:semiHidden/>
    <w:unhideWhenUsed/>
    <w:rsid w:val="00B76483"/>
    <w:pPr>
      <w:spacing w:before="100" w:beforeAutospacing="1" w:after="100" w:afterAutospacing="1" w:line="240" w:lineRule="auto"/>
    </w:pPr>
    <w:rPr>
      <w:rFonts w:eastAsia="Times New Roman"/>
    </w:rPr>
  </w:style>
  <w:style w:type="character" w:customStyle="1" w:styleId="Heading1Char">
    <w:name w:val="Heading 1 Char"/>
    <w:basedOn w:val="DefaultParagraphFont"/>
    <w:link w:val="Heading1"/>
    <w:uiPriority w:val="9"/>
    <w:rsid w:val="00A153D3"/>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754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54497"/>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A153D3"/>
    <w:pPr>
      <w:outlineLvl w:val="9"/>
    </w:pPr>
  </w:style>
  <w:style w:type="paragraph" w:styleId="TOC1">
    <w:name w:val="toc 1"/>
    <w:basedOn w:val="Normal"/>
    <w:next w:val="Normal"/>
    <w:autoRedefine/>
    <w:uiPriority w:val="39"/>
    <w:unhideWhenUsed/>
    <w:rsid w:val="00754497"/>
    <w:pPr>
      <w:spacing w:after="100"/>
    </w:pPr>
    <w:rPr>
      <w:sz w:val="20"/>
      <w:szCs w:val="20"/>
    </w:rPr>
  </w:style>
  <w:style w:type="paragraph" w:styleId="TOC2">
    <w:name w:val="toc 2"/>
    <w:basedOn w:val="Normal"/>
    <w:next w:val="Normal"/>
    <w:autoRedefine/>
    <w:uiPriority w:val="39"/>
    <w:unhideWhenUsed/>
    <w:rsid w:val="00754497"/>
    <w:pPr>
      <w:spacing w:after="100"/>
      <w:ind w:left="200"/>
    </w:pPr>
    <w:rPr>
      <w:sz w:val="20"/>
      <w:szCs w:val="20"/>
    </w:rPr>
  </w:style>
  <w:style w:type="paragraph" w:styleId="TOC3">
    <w:name w:val="toc 3"/>
    <w:basedOn w:val="Normal"/>
    <w:next w:val="Normal"/>
    <w:autoRedefine/>
    <w:uiPriority w:val="39"/>
    <w:unhideWhenUsed/>
    <w:rsid w:val="00754497"/>
    <w:pPr>
      <w:spacing w:after="100"/>
      <w:ind w:left="400"/>
    </w:pPr>
    <w:rPr>
      <w:sz w:val="20"/>
      <w:szCs w:val="20"/>
    </w:rPr>
  </w:style>
  <w:style w:type="character" w:customStyle="1" w:styleId="Heading2Char">
    <w:name w:val="Heading 2 Char"/>
    <w:basedOn w:val="DefaultParagraphFont"/>
    <w:link w:val="Heading2"/>
    <w:uiPriority w:val="9"/>
    <w:rsid w:val="00A153D3"/>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A153D3"/>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A153D3"/>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153D3"/>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153D3"/>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153D3"/>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153D3"/>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153D3"/>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153D3"/>
    <w:pPr>
      <w:spacing w:line="240" w:lineRule="auto"/>
    </w:pPr>
    <w:rPr>
      <w:b/>
      <w:bCs/>
      <w:smallCaps/>
      <w:color w:val="595959" w:themeColor="text1" w:themeTint="A6"/>
      <w:spacing w:val="6"/>
    </w:rPr>
  </w:style>
  <w:style w:type="character" w:customStyle="1" w:styleId="TitleChar">
    <w:name w:val="Title Char"/>
    <w:basedOn w:val="DefaultParagraphFont"/>
    <w:link w:val="Title"/>
    <w:uiPriority w:val="10"/>
    <w:rsid w:val="00A153D3"/>
    <w:rPr>
      <w:rFonts w:asciiTheme="majorHAnsi" w:eastAsiaTheme="majorEastAsia" w:hAnsiTheme="majorHAnsi" w:cstheme="majorBidi"/>
      <w:color w:val="4472C4" w:themeColor="accent1"/>
      <w:spacing w:val="-10"/>
      <w:sz w:val="56"/>
      <w:szCs w:val="56"/>
    </w:rPr>
  </w:style>
  <w:style w:type="character" w:customStyle="1" w:styleId="SubtitleChar">
    <w:name w:val="Subtitle Char"/>
    <w:basedOn w:val="DefaultParagraphFont"/>
    <w:link w:val="Subtitle"/>
    <w:uiPriority w:val="11"/>
    <w:rsid w:val="00A153D3"/>
    <w:rPr>
      <w:rFonts w:asciiTheme="majorHAnsi" w:eastAsiaTheme="majorEastAsia" w:hAnsiTheme="majorHAnsi" w:cstheme="majorBidi"/>
      <w:sz w:val="24"/>
      <w:szCs w:val="24"/>
    </w:rPr>
  </w:style>
  <w:style w:type="character" w:styleId="Strong">
    <w:name w:val="Strong"/>
    <w:basedOn w:val="DefaultParagraphFont"/>
    <w:uiPriority w:val="22"/>
    <w:qFormat/>
    <w:rsid w:val="00A153D3"/>
    <w:rPr>
      <w:b/>
      <w:bCs/>
    </w:rPr>
  </w:style>
  <w:style w:type="character" w:styleId="Emphasis">
    <w:name w:val="Emphasis"/>
    <w:basedOn w:val="DefaultParagraphFont"/>
    <w:uiPriority w:val="20"/>
    <w:qFormat/>
    <w:rsid w:val="00A153D3"/>
    <w:rPr>
      <w:i/>
      <w:iCs/>
    </w:rPr>
  </w:style>
  <w:style w:type="paragraph" w:styleId="NoSpacing">
    <w:name w:val="No Spacing"/>
    <w:uiPriority w:val="1"/>
    <w:qFormat/>
    <w:rsid w:val="00A153D3"/>
    <w:pPr>
      <w:spacing w:after="0" w:line="240" w:lineRule="auto"/>
    </w:pPr>
  </w:style>
  <w:style w:type="paragraph" w:styleId="Quote">
    <w:name w:val="Quote"/>
    <w:basedOn w:val="Normal"/>
    <w:next w:val="Normal"/>
    <w:link w:val="QuoteChar"/>
    <w:uiPriority w:val="29"/>
    <w:qFormat/>
    <w:rsid w:val="00A153D3"/>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153D3"/>
    <w:rPr>
      <w:i/>
      <w:iCs/>
      <w:color w:val="404040" w:themeColor="text1" w:themeTint="BF"/>
    </w:rPr>
  </w:style>
  <w:style w:type="paragraph" w:styleId="IntenseQuote">
    <w:name w:val="Intense Quote"/>
    <w:basedOn w:val="Normal"/>
    <w:next w:val="Normal"/>
    <w:link w:val="IntenseQuoteChar"/>
    <w:uiPriority w:val="30"/>
    <w:qFormat/>
    <w:rsid w:val="00A153D3"/>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153D3"/>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153D3"/>
    <w:rPr>
      <w:i/>
      <w:iCs/>
      <w:color w:val="404040" w:themeColor="text1" w:themeTint="BF"/>
    </w:rPr>
  </w:style>
  <w:style w:type="character" w:styleId="IntenseEmphasis">
    <w:name w:val="Intense Emphasis"/>
    <w:basedOn w:val="DefaultParagraphFont"/>
    <w:uiPriority w:val="21"/>
    <w:qFormat/>
    <w:rsid w:val="00A153D3"/>
    <w:rPr>
      <w:b/>
      <w:bCs/>
      <w:i/>
      <w:iCs/>
    </w:rPr>
  </w:style>
  <w:style w:type="character" w:styleId="SubtleReference">
    <w:name w:val="Subtle Reference"/>
    <w:basedOn w:val="DefaultParagraphFont"/>
    <w:uiPriority w:val="31"/>
    <w:qFormat/>
    <w:rsid w:val="00A153D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153D3"/>
    <w:rPr>
      <w:b/>
      <w:bCs/>
      <w:smallCaps/>
      <w:spacing w:val="5"/>
      <w:u w:val="single"/>
    </w:rPr>
  </w:style>
  <w:style w:type="character" w:styleId="BookTitle">
    <w:name w:val="Book Title"/>
    <w:basedOn w:val="DefaultParagraphFont"/>
    <w:uiPriority w:val="33"/>
    <w:qFormat/>
    <w:rsid w:val="00A153D3"/>
    <w:rPr>
      <w:b/>
      <w:bCs/>
      <w:smallCaps/>
    </w:rPr>
  </w:style>
  <w:style w:type="table" w:styleId="TableGrid">
    <w:name w:val="Table Grid"/>
    <w:basedOn w:val="TableNormal"/>
    <w:uiPriority w:val="39"/>
    <w:rsid w:val="009154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47831">
      <w:bodyDiv w:val="1"/>
      <w:marLeft w:val="0"/>
      <w:marRight w:val="0"/>
      <w:marTop w:val="0"/>
      <w:marBottom w:val="0"/>
      <w:divBdr>
        <w:top w:val="none" w:sz="0" w:space="0" w:color="auto"/>
        <w:left w:val="none" w:sz="0" w:space="0" w:color="auto"/>
        <w:bottom w:val="none" w:sz="0" w:space="0" w:color="auto"/>
        <w:right w:val="none" w:sz="0" w:space="0" w:color="auto"/>
      </w:divBdr>
    </w:div>
    <w:div w:id="96483824">
      <w:bodyDiv w:val="1"/>
      <w:marLeft w:val="0"/>
      <w:marRight w:val="0"/>
      <w:marTop w:val="0"/>
      <w:marBottom w:val="0"/>
      <w:divBdr>
        <w:top w:val="none" w:sz="0" w:space="0" w:color="auto"/>
        <w:left w:val="none" w:sz="0" w:space="0" w:color="auto"/>
        <w:bottom w:val="none" w:sz="0" w:space="0" w:color="auto"/>
        <w:right w:val="none" w:sz="0" w:space="0" w:color="auto"/>
      </w:divBdr>
      <w:divsChild>
        <w:div w:id="2065831422">
          <w:marLeft w:val="0"/>
          <w:marRight w:val="0"/>
          <w:marTop w:val="0"/>
          <w:marBottom w:val="0"/>
          <w:divBdr>
            <w:top w:val="none" w:sz="0" w:space="0" w:color="auto"/>
            <w:left w:val="none" w:sz="0" w:space="0" w:color="auto"/>
            <w:bottom w:val="none" w:sz="0" w:space="0" w:color="auto"/>
            <w:right w:val="none" w:sz="0" w:space="0" w:color="auto"/>
          </w:divBdr>
        </w:div>
        <w:div w:id="977338609">
          <w:marLeft w:val="0"/>
          <w:marRight w:val="0"/>
          <w:marTop w:val="0"/>
          <w:marBottom w:val="0"/>
          <w:divBdr>
            <w:top w:val="none" w:sz="0" w:space="0" w:color="auto"/>
            <w:left w:val="none" w:sz="0" w:space="0" w:color="auto"/>
            <w:bottom w:val="none" w:sz="0" w:space="0" w:color="auto"/>
            <w:right w:val="none" w:sz="0" w:space="0" w:color="auto"/>
          </w:divBdr>
        </w:div>
        <w:div w:id="669604948">
          <w:marLeft w:val="0"/>
          <w:marRight w:val="0"/>
          <w:marTop w:val="0"/>
          <w:marBottom w:val="0"/>
          <w:divBdr>
            <w:top w:val="none" w:sz="0" w:space="0" w:color="auto"/>
            <w:left w:val="none" w:sz="0" w:space="0" w:color="auto"/>
            <w:bottom w:val="none" w:sz="0" w:space="0" w:color="auto"/>
            <w:right w:val="none" w:sz="0" w:space="0" w:color="auto"/>
          </w:divBdr>
        </w:div>
        <w:div w:id="546069877">
          <w:marLeft w:val="0"/>
          <w:marRight w:val="0"/>
          <w:marTop w:val="0"/>
          <w:marBottom w:val="0"/>
          <w:divBdr>
            <w:top w:val="none" w:sz="0" w:space="0" w:color="auto"/>
            <w:left w:val="none" w:sz="0" w:space="0" w:color="auto"/>
            <w:bottom w:val="none" w:sz="0" w:space="0" w:color="auto"/>
            <w:right w:val="none" w:sz="0" w:space="0" w:color="auto"/>
          </w:divBdr>
        </w:div>
        <w:div w:id="1957519729">
          <w:marLeft w:val="0"/>
          <w:marRight w:val="0"/>
          <w:marTop w:val="0"/>
          <w:marBottom w:val="0"/>
          <w:divBdr>
            <w:top w:val="none" w:sz="0" w:space="0" w:color="auto"/>
            <w:left w:val="none" w:sz="0" w:space="0" w:color="auto"/>
            <w:bottom w:val="none" w:sz="0" w:space="0" w:color="auto"/>
            <w:right w:val="none" w:sz="0" w:space="0" w:color="auto"/>
          </w:divBdr>
        </w:div>
        <w:div w:id="1263416282">
          <w:marLeft w:val="0"/>
          <w:marRight w:val="0"/>
          <w:marTop w:val="0"/>
          <w:marBottom w:val="0"/>
          <w:divBdr>
            <w:top w:val="none" w:sz="0" w:space="0" w:color="auto"/>
            <w:left w:val="none" w:sz="0" w:space="0" w:color="auto"/>
            <w:bottom w:val="none" w:sz="0" w:space="0" w:color="auto"/>
            <w:right w:val="none" w:sz="0" w:space="0" w:color="auto"/>
          </w:divBdr>
        </w:div>
        <w:div w:id="2023168493">
          <w:marLeft w:val="0"/>
          <w:marRight w:val="0"/>
          <w:marTop w:val="0"/>
          <w:marBottom w:val="0"/>
          <w:divBdr>
            <w:top w:val="none" w:sz="0" w:space="0" w:color="auto"/>
            <w:left w:val="none" w:sz="0" w:space="0" w:color="auto"/>
            <w:bottom w:val="none" w:sz="0" w:space="0" w:color="auto"/>
            <w:right w:val="none" w:sz="0" w:space="0" w:color="auto"/>
          </w:divBdr>
          <w:divsChild>
            <w:div w:id="1023357432">
              <w:marLeft w:val="0"/>
              <w:marRight w:val="0"/>
              <w:marTop w:val="0"/>
              <w:marBottom w:val="0"/>
              <w:divBdr>
                <w:top w:val="none" w:sz="0" w:space="0" w:color="auto"/>
                <w:left w:val="none" w:sz="0" w:space="0" w:color="auto"/>
                <w:bottom w:val="none" w:sz="0" w:space="0" w:color="auto"/>
                <w:right w:val="none" w:sz="0" w:space="0" w:color="auto"/>
              </w:divBdr>
            </w:div>
            <w:div w:id="41173940">
              <w:marLeft w:val="0"/>
              <w:marRight w:val="0"/>
              <w:marTop w:val="0"/>
              <w:marBottom w:val="0"/>
              <w:divBdr>
                <w:top w:val="none" w:sz="0" w:space="0" w:color="auto"/>
                <w:left w:val="none" w:sz="0" w:space="0" w:color="auto"/>
                <w:bottom w:val="none" w:sz="0" w:space="0" w:color="auto"/>
                <w:right w:val="none" w:sz="0" w:space="0" w:color="auto"/>
              </w:divBdr>
            </w:div>
            <w:div w:id="1720862523">
              <w:marLeft w:val="0"/>
              <w:marRight w:val="0"/>
              <w:marTop w:val="0"/>
              <w:marBottom w:val="0"/>
              <w:divBdr>
                <w:top w:val="none" w:sz="0" w:space="0" w:color="auto"/>
                <w:left w:val="none" w:sz="0" w:space="0" w:color="auto"/>
                <w:bottom w:val="none" w:sz="0" w:space="0" w:color="auto"/>
                <w:right w:val="none" w:sz="0" w:space="0" w:color="auto"/>
              </w:divBdr>
            </w:div>
            <w:div w:id="1364938540">
              <w:marLeft w:val="0"/>
              <w:marRight w:val="0"/>
              <w:marTop w:val="0"/>
              <w:marBottom w:val="0"/>
              <w:divBdr>
                <w:top w:val="none" w:sz="0" w:space="0" w:color="auto"/>
                <w:left w:val="none" w:sz="0" w:space="0" w:color="auto"/>
                <w:bottom w:val="none" w:sz="0" w:space="0" w:color="auto"/>
                <w:right w:val="none" w:sz="0" w:space="0" w:color="auto"/>
              </w:divBdr>
            </w:div>
            <w:div w:id="1697121445">
              <w:marLeft w:val="0"/>
              <w:marRight w:val="0"/>
              <w:marTop w:val="0"/>
              <w:marBottom w:val="0"/>
              <w:divBdr>
                <w:top w:val="none" w:sz="0" w:space="0" w:color="auto"/>
                <w:left w:val="none" w:sz="0" w:space="0" w:color="auto"/>
                <w:bottom w:val="none" w:sz="0" w:space="0" w:color="auto"/>
                <w:right w:val="none" w:sz="0" w:space="0" w:color="auto"/>
              </w:divBdr>
            </w:div>
            <w:div w:id="72556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099">
      <w:bodyDiv w:val="1"/>
      <w:marLeft w:val="0"/>
      <w:marRight w:val="0"/>
      <w:marTop w:val="0"/>
      <w:marBottom w:val="0"/>
      <w:divBdr>
        <w:top w:val="none" w:sz="0" w:space="0" w:color="auto"/>
        <w:left w:val="none" w:sz="0" w:space="0" w:color="auto"/>
        <w:bottom w:val="none" w:sz="0" w:space="0" w:color="auto"/>
        <w:right w:val="none" w:sz="0" w:space="0" w:color="auto"/>
      </w:divBdr>
    </w:div>
    <w:div w:id="311520944">
      <w:bodyDiv w:val="1"/>
      <w:marLeft w:val="0"/>
      <w:marRight w:val="0"/>
      <w:marTop w:val="0"/>
      <w:marBottom w:val="0"/>
      <w:divBdr>
        <w:top w:val="none" w:sz="0" w:space="0" w:color="auto"/>
        <w:left w:val="none" w:sz="0" w:space="0" w:color="auto"/>
        <w:bottom w:val="none" w:sz="0" w:space="0" w:color="auto"/>
        <w:right w:val="none" w:sz="0" w:space="0" w:color="auto"/>
      </w:divBdr>
    </w:div>
    <w:div w:id="348266012">
      <w:bodyDiv w:val="1"/>
      <w:marLeft w:val="0"/>
      <w:marRight w:val="0"/>
      <w:marTop w:val="0"/>
      <w:marBottom w:val="0"/>
      <w:divBdr>
        <w:top w:val="none" w:sz="0" w:space="0" w:color="auto"/>
        <w:left w:val="none" w:sz="0" w:space="0" w:color="auto"/>
        <w:bottom w:val="none" w:sz="0" w:space="0" w:color="auto"/>
        <w:right w:val="none" w:sz="0" w:space="0" w:color="auto"/>
      </w:divBdr>
    </w:div>
    <w:div w:id="371879046">
      <w:bodyDiv w:val="1"/>
      <w:marLeft w:val="0"/>
      <w:marRight w:val="0"/>
      <w:marTop w:val="0"/>
      <w:marBottom w:val="0"/>
      <w:divBdr>
        <w:top w:val="none" w:sz="0" w:space="0" w:color="auto"/>
        <w:left w:val="none" w:sz="0" w:space="0" w:color="auto"/>
        <w:bottom w:val="none" w:sz="0" w:space="0" w:color="auto"/>
        <w:right w:val="none" w:sz="0" w:space="0" w:color="auto"/>
      </w:divBdr>
    </w:div>
    <w:div w:id="382144031">
      <w:bodyDiv w:val="1"/>
      <w:marLeft w:val="0"/>
      <w:marRight w:val="0"/>
      <w:marTop w:val="0"/>
      <w:marBottom w:val="0"/>
      <w:divBdr>
        <w:top w:val="none" w:sz="0" w:space="0" w:color="auto"/>
        <w:left w:val="none" w:sz="0" w:space="0" w:color="auto"/>
        <w:bottom w:val="none" w:sz="0" w:space="0" w:color="auto"/>
        <w:right w:val="none" w:sz="0" w:space="0" w:color="auto"/>
      </w:divBdr>
    </w:div>
    <w:div w:id="461963852">
      <w:bodyDiv w:val="1"/>
      <w:marLeft w:val="0"/>
      <w:marRight w:val="0"/>
      <w:marTop w:val="0"/>
      <w:marBottom w:val="0"/>
      <w:divBdr>
        <w:top w:val="none" w:sz="0" w:space="0" w:color="auto"/>
        <w:left w:val="none" w:sz="0" w:space="0" w:color="auto"/>
        <w:bottom w:val="none" w:sz="0" w:space="0" w:color="auto"/>
        <w:right w:val="none" w:sz="0" w:space="0" w:color="auto"/>
      </w:divBdr>
    </w:div>
    <w:div w:id="727843807">
      <w:bodyDiv w:val="1"/>
      <w:marLeft w:val="0"/>
      <w:marRight w:val="0"/>
      <w:marTop w:val="0"/>
      <w:marBottom w:val="0"/>
      <w:divBdr>
        <w:top w:val="none" w:sz="0" w:space="0" w:color="auto"/>
        <w:left w:val="none" w:sz="0" w:space="0" w:color="auto"/>
        <w:bottom w:val="none" w:sz="0" w:space="0" w:color="auto"/>
        <w:right w:val="none" w:sz="0" w:space="0" w:color="auto"/>
      </w:divBdr>
    </w:div>
    <w:div w:id="868419144">
      <w:bodyDiv w:val="1"/>
      <w:marLeft w:val="0"/>
      <w:marRight w:val="0"/>
      <w:marTop w:val="0"/>
      <w:marBottom w:val="0"/>
      <w:divBdr>
        <w:top w:val="none" w:sz="0" w:space="0" w:color="auto"/>
        <w:left w:val="none" w:sz="0" w:space="0" w:color="auto"/>
        <w:bottom w:val="none" w:sz="0" w:space="0" w:color="auto"/>
        <w:right w:val="none" w:sz="0" w:space="0" w:color="auto"/>
      </w:divBdr>
    </w:div>
    <w:div w:id="1013385912">
      <w:bodyDiv w:val="1"/>
      <w:marLeft w:val="0"/>
      <w:marRight w:val="0"/>
      <w:marTop w:val="0"/>
      <w:marBottom w:val="0"/>
      <w:divBdr>
        <w:top w:val="none" w:sz="0" w:space="0" w:color="auto"/>
        <w:left w:val="none" w:sz="0" w:space="0" w:color="auto"/>
        <w:bottom w:val="none" w:sz="0" w:space="0" w:color="auto"/>
        <w:right w:val="none" w:sz="0" w:space="0" w:color="auto"/>
      </w:divBdr>
    </w:div>
    <w:div w:id="1029337276">
      <w:bodyDiv w:val="1"/>
      <w:marLeft w:val="0"/>
      <w:marRight w:val="0"/>
      <w:marTop w:val="0"/>
      <w:marBottom w:val="0"/>
      <w:divBdr>
        <w:top w:val="none" w:sz="0" w:space="0" w:color="auto"/>
        <w:left w:val="none" w:sz="0" w:space="0" w:color="auto"/>
        <w:bottom w:val="none" w:sz="0" w:space="0" w:color="auto"/>
        <w:right w:val="none" w:sz="0" w:space="0" w:color="auto"/>
      </w:divBdr>
    </w:div>
    <w:div w:id="1186165791">
      <w:bodyDiv w:val="1"/>
      <w:marLeft w:val="0"/>
      <w:marRight w:val="0"/>
      <w:marTop w:val="0"/>
      <w:marBottom w:val="0"/>
      <w:divBdr>
        <w:top w:val="none" w:sz="0" w:space="0" w:color="auto"/>
        <w:left w:val="none" w:sz="0" w:space="0" w:color="auto"/>
        <w:bottom w:val="none" w:sz="0" w:space="0" w:color="auto"/>
        <w:right w:val="none" w:sz="0" w:space="0" w:color="auto"/>
      </w:divBdr>
    </w:div>
    <w:div w:id="1285313769">
      <w:bodyDiv w:val="1"/>
      <w:marLeft w:val="0"/>
      <w:marRight w:val="0"/>
      <w:marTop w:val="0"/>
      <w:marBottom w:val="0"/>
      <w:divBdr>
        <w:top w:val="none" w:sz="0" w:space="0" w:color="auto"/>
        <w:left w:val="none" w:sz="0" w:space="0" w:color="auto"/>
        <w:bottom w:val="none" w:sz="0" w:space="0" w:color="auto"/>
        <w:right w:val="none" w:sz="0" w:space="0" w:color="auto"/>
      </w:divBdr>
    </w:div>
    <w:div w:id="1294022066">
      <w:bodyDiv w:val="1"/>
      <w:marLeft w:val="0"/>
      <w:marRight w:val="0"/>
      <w:marTop w:val="0"/>
      <w:marBottom w:val="0"/>
      <w:divBdr>
        <w:top w:val="none" w:sz="0" w:space="0" w:color="auto"/>
        <w:left w:val="none" w:sz="0" w:space="0" w:color="auto"/>
        <w:bottom w:val="none" w:sz="0" w:space="0" w:color="auto"/>
        <w:right w:val="none" w:sz="0" w:space="0" w:color="auto"/>
      </w:divBdr>
    </w:div>
    <w:div w:id="1337031844">
      <w:bodyDiv w:val="1"/>
      <w:marLeft w:val="0"/>
      <w:marRight w:val="0"/>
      <w:marTop w:val="0"/>
      <w:marBottom w:val="0"/>
      <w:divBdr>
        <w:top w:val="none" w:sz="0" w:space="0" w:color="auto"/>
        <w:left w:val="none" w:sz="0" w:space="0" w:color="auto"/>
        <w:bottom w:val="none" w:sz="0" w:space="0" w:color="auto"/>
        <w:right w:val="none" w:sz="0" w:space="0" w:color="auto"/>
      </w:divBdr>
    </w:div>
    <w:div w:id="1365986066">
      <w:bodyDiv w:val="1"/>
      <w:marLeft w:val="0"/>
      <w:marRight w:val="0"/>
      <w:marTop w:val="0"/>
      <w:marBottom w:val="0"/>
      <w:divBdr>
        <w:top w:val="none" w:sz="0" w:space="0" w:color="auto"/>
        <w:left w:val="none" w:sz="0" w:space="0" w:color="auto"/>
        <w:bottom w:val="none" w:sz="0" w:space="0" w:color="auto"/>
        <w:right w:val="none" w:sz="0" w:space="0" w:color="auto"/>
      </w:divBdr>
    </w:div>
    <w:div w:id="1388263271">
      <w:bodyDiv w:val="1"/>
      <w:marLeft w:val="0"/>
      <w:marRight w:val="0"/>
      <w:marTop w:val="0"/>
      <w:marBottom w:val="0"/>
      <w:divBdr>
        <w:top w:val="none" w:sz="0" w:space="0" w:color="auto"/>
        <w:left w:val="none" w:sz="0" w:space="0" w:color="auto"/>
        <w:bottom w:val="none" w:sz="0" w:space="0" w:color="auto"/>
        <w:right w:val="none" w:sz="0" w:space="0" w:color="auto"/>
      </w:divBdr>
    </w:div>
    <w:div w:id="1445148408">
      <w:bodyDiv w:val="1"/>
      <w:marLeft w:val="0"/>
      <w:marRight w:val="0"/>
      <w:marTop w:val="0"/>
      <w:marBottom w:val="0"/>
      <w:divBdr>
        <w:top w:val="none" w:sz="0" w:space="0" w:color="auto"/>
        <w:left w:val="none" w:sz="0" w:space="0" w:color="auto"/>
        <w:bottom w:val="none" w:sz="0" w:space="0" w:color="auto"/>
        <w:right w:val="none" w:sz="0" w:space="0" w:color="auto"/>
      </w:divBdr>
    </w:div>
    <w:div w:id="1471630704">
      <w:bodyDiv w:val="1"/>
      <w:marLeft w:val="0"/>
      <w:marRight w:val="0"/>
      <w:marTop w:val="0"/>
      <w:marBottom w:val="0"/>
      <w:divBdr>
        <w:top w:val="none" w:sz="0" w:space="0" w:color="auto"/>
        <w:left w:val="none" w:sz="0" w:space="0" w:color="auto"/>
        <w:bottom w:val="none" w:sz="0" w:space="0" w:color="auto"/>
        <w:right w:val="none" w:sz="0" w:space="0" w:color="auto"/>
      </w:divBdr>
    </w:div>
    <w:div w:id="1528371676">
      <w:bodyDiv w:val="1"/>
      <w:marLeft w:val="0"/>
      <w:marRight w:val="0"/>
      <w:marTop w:val="0"/>
      <w:marBottom w:val="0"/>
      <w:divBdr>
        <w:top w:val="none" w:sz="0" w:space="0" w:color="auto"/>
        <w:left w:val="none" w:sz="0" w:space="0" w:color="auto"/>
        <w:bottom w:val="none" w:sz="0" w:space="0" w:color="auto"/>
        <w:right w:val="none" w:sz="0" w:space="0" w:color="auto"/>
      </w:divBdr>
    </w:div>
    <w:div w:id="1573201856">
      <w:bodyDiv w:val="1"/>
      <w:marLeft w:val="0"/>
      <w:marRight w:val="0"/>
      <w:marTop w:val="0"/>
      <w:marBottom w:val="0"/>
      <w:divBdr>
        <w:top w:val="none" w:sz="0" w:space="0" w:color="auto"/>
        <w:left w:val="none" w:sz="0" w:space="0" w:color="auto"/>
        <w:bottom w:val="none" w:sz="0" w:space="0" w:color="auto"/>
        <w:right w:val="none" w:sz="0" w:space="0" w:color="auto"/>
      </w:divBdr>
    </w:div>
    <w:div w:id="1667174543">
      <w:bodyDiv w:val="1"/>
      <w:marLeft w:val="0"/>
      <w:marRight w:val="0"/>
      <w:marTop w:val="0"/>
      <w:marBottom w:val="0"/>
      <w:divBdr>
        <w:top w:val="none" w:sz="0" w:space="0" w:color="auto"/>
        <w:left w:val="none" w:sz="0" w:space="0" w:color="auto"/>
        <w:bottom w:val="none" w:sz="0" w:space="0" w:color="auto"/>
        <w:right w:val="none" w:sz="0" w:space="0" w:color="auto"/>
      </w:divBdr>
    </w:div>
    <w:div w:id="1801147692">
      <w:bodyDiv w:val="1"/>
      <w:marLeft w:val="0"/>
      <w:marRight w:val="0"/>
      <w:marTop w:val="0"/>
      <w:marBottom w:val="0"/>
      <w:divBdr>
        <w:top w:val="none" w:sz="0" w:space="0" w:color="auto"/>
        <w:left w:val="none" w:sz="0" w:space="0" w:color="auto"/>
        <w:bottom w:val="none" w:sz="0" w:space="0" w:color="auto"/>
        <w:right w:val="none" w:sz="0" w:space="0" w:color="auto"/>
      </w:divBdr>
    </w:div>
    <w:div w:id="1810436049">
      <w:bodyDiv w:val="1"/>
      <w:marLeft w:val="0"/>
      <w:marRight w:val="0"/>
      <w:marTop w:val="0"/>
      <w:marBottom w:val="0"/>
      <w:divBdr>
        <w:top w:val="none" w:sz="0" w:space="0" w:color="auto"/>
        <w:left w:val="none" w:sz="0" w:space="0" w:color="auto"/>
        <w:bottom w:val="none" w:sz="0" w:space="0" w:color="auto"/>
        <w:right w:val="none" w:sz="0" w:space="0" w:color="auto"/>
      </w:divBdr>
    </w:div>
    <w:div w:id="1920483248">
      <w:bodyDiv w:val="1"/>
      <w:marLeft w:val="0"/>
      <w:marRight w:val="0"/>
      <w:marTop w:val="0"/>
      <w:marBottom w:val="0"/>
      <w:divBdr>
        <w:top w:val="none" w:sz="0" w:space="0" w:color="auto"/>
        <w:left w:val="none" w:sz="0" w:space="0" w:color="auto"/>
        <w:bottom w:val="none" w:sz="0" w:space="0" w:color="auto"/>
        <w:right w:val="none" w:sz="0" w:space="0" w:color="auto"/>
      </w:divBdr>
    </w:div>
    <w:div w:id="1921716879">
      <w:bodyDiv w:val="1"/>
      <w:marLeft w:val="0"/>
      <w:marRight w:val="0"/>
      <w:marTop w:val="0"/>
      <w:marBottom w:val="0"/>
      <w:divBdr>
        <w:top w:val="none" w:sz="0" w:space="0" w:color="auto"/>
        <w:left w:val="none" w:sz="0" w:space="0" w:color="auto"/>
        <w:bottom w:val="none" w:sz="0" w:space="0" w:color="auto"/>
        <w:right w:val="none" w:sz="0" w:space="0" w:color="auto"/>
      </w:divBdr>
    </w:div>
    <w:div w:id="1926767885">
      <w:bodyDiv w:val="1"/>
      <w:marLeft w:val="0"/>
      <w:marRight w:val="0"/>
      <w:marTop w:val="0"/>
      <w:marBottom w:val="0"/>
      <w:divBdr>
        <w:top w:val="none" w:sz="0" w:space="0" w:color="auto"/>
        <w:left w:val="none" w:sz="0" w:space="0" w:color="auto"/>
        <w:bottom w:val="none" w:sz="0" w:space="0" w:color="auto"/>
        <w:right w:val="none" w:sz="0" w:space="0" w:color="auto"/>
      </w:divBdr>
    </w:div>
    <w:div w:id="2104447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earthdatascience.org/courses/use-data-open-source-python/intro-to-apis/analyze-tweet-sentiment-in-pyth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1F720-A646-4938-86DA-E42A46E09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7625</TotalTime>
  <Pages>14</Pages>
  <Words>2257</Words>
  <Characters>12867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Scott Schirkofsky</cp:lastModifiedBy>
  <cp:revision>129</cp:revision>
  <dcterms:created xsi:type="dcterms:W3CDTF">2020-10-06T19:35:00Z</dcterms:created>
  <dcterms:modified xsi:type="dcterms:W3CDTF">2021-08-29T23:58:00Z</dcterms:modified>
</cp:coreProperties>
</file>