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14:ligatures w14:val="none"/>
        </w:rPr>
        <w:t xml:space="preserve">Создать helm-chart для деплоя приложения chat-app и базы данных redis из 2 и 3 лабораторной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Вынести в переменные версии образов, имена и метаданные всех ресурсов, порты по которым доступны сервисы, а также даннеы для создания вольюмов для statefulset.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R7-Office/2025.2.1.801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Александр Александров</cp:lastModifiedBy>
  <cp:revision>2</cp:revision>
  <dcterms:modified xsi:type="dcterms:W3CDTF">2025-07-23T17:29:06Z</dcterms:modified>
</cp:coreProperties>
</file>