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F9" w:rsidRDefault="00EA3104">
      <w:r>
        <w:t>I think the hardest part about the boot camp for me will be number 3: putting in the hard hours. Over the summer, I don’t think I’ll have a problem putting in whatever time is necessary, but things might change during my first semester of my senior year at college. I’ve been warned that doing this program will also being a full-time student is a ton of work, so I’m going to need to be prepared for that. I will try and combat this by planning well in advance and spacing out my work as much as possible. I think most people have a tendency to procrastinate and I’m no different. I think I’ll need to work on changing this, especially for the second half of the course.</w:t>
      </w:r>
      <w:bookmarkStart w:id="0" w:name="_GoBack"/>
      <w:bookmarkEnd w:id="0"/>
    </w:p>
    <w:sectPr w:rsidR="0074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86"/>
    <w:rsid w:val="00394586"/>
    <w:rsid w:val="007467F9"/>
    <w:rsid w:val="00EA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60F9"/>
  <w15:chartTrackingRefBased/>
  <w15:docId w15:val="{9CF38DDB-8FDB-4217-B525-4290E357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Schleicher</dc:creator>
  <cp:keywords/>
  <dc:description/>
  <cp:lastModifiedBy>Alec Schleicher</cp:lastModifiedBy>
  <cp:revision>2</cp:revision>
  <dcterms:created xsi:type="dcterms:W3CDTF">2017-05-08T18:00:00Z</dcterms:created>
  <dcterms:modified xsi:type="dcterms:W3CDTF">2017-05-08T18:03:00Z</dcterms:modified>
</cp:coreProperties>
</file>