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FB13" w14:textId="2FF26CEF" w:rsidR="00B86349" w:rsidRPr="00B86349" w:rsidRDefault="00B86349" w:rsidP="00B86349">
      <w:pPr>
        <w:rPr>
          <w:b/>
          <w:bCs/>
        </w:rPr>
      </w:pPr>
      <w:r w:rsidRPr="00B86349">
        <w:rPr>
          <w:b/>
          <w:bCs/>
        </w:rPr>
        <w:t>Vita</w:t>
      </w:r>
      <w:r>
        <w:rPr>
          <w:b/>
          <w:bCs/>
        </w:rPr>
        <w:t xml:space="preserve"> Thomas Boss</w:t>
      </w:r>
    </w:p>
    <w:p w14:paraId="6AE6FCCA" w14:textId="77777777" w:rsidR="00B86349" w:rsidRPr="00B86349" w:rsidRDefault="00B86349" w:rsidP="00B86349">
      <w:r w:rsidRPr="00B86349">
        <w:t>Ich wurde 1971 in Hechingen geboren. Nach meiner schulischen Ausbildung absolvierte ich eine Ausbildung zum Industriemechaniker und war anschließend mehrere Jahre in diesem Beruf tätig. In dieser Zeit konnte ich fundierte technische Kenntnisse, ein ausgeprägtes Verständnis für industrielle Abläufe sowie praktische Erfahrung im Umgang mit komplexen technischen Systemen sammeln.</w:t>
      </w:r>
    </w:p>
    <w:p w14:paraId="3A7CB902" w14:textId="77777777" w:rsidR="00B86349" w:rsidRPr="00B86349" w:rsidRDefault="00B86349" w:rsidP="00B86349">
      <w:r w:rsidRPr="00B86349">
        <w:t>Im weiteren Verlauf meiner beruflichen Entwicklung wechselte ich zur Berufsfeuerwehr und absolvierte dort die Ausbildung zum Brandmeister. Diese Tätigkeit prägte insbesondere mein Verantwortungsbewusstsein, meine Entscheidungsstärke sowie meine Fähigkeit, auch unter Druck strukturiert und lösungsorientiert zu handeln.</w:t>
      </w:r>
    </w:p>
    <w:p w14:paraId="5DD263A8" w14:textId="77777777" w:rsidR="00B86349" w:rsidRPr="00B86349" w:rsidRDefault="00B86349" w:rsidP="00B86349">
      <w:r w:rsidRPr="00B86349">
        <w:t>Nach einigen Jahren bei der Feuerwehr ergab sich die Möglichkeit zur Selbständigkeit in der IT-Branche. Über einen Zeitraum von rund 20 Jahren beriet ich namhafte Unternehmen bei technischen und softwarebezogenen Fragestellungen. Neben der Beratung entwickelte ich auch vollständige Softwarelösungen eigenständig. Gemeinsam mit einem Kollegen entstand unter anderem eine Überwachungssoftware für PV-Großanlagen, mit der sich komplexe Photovoltaik-Anlagen effizient kontrollieren und auswerten ließen.</w:t>
      </w:r>
    </w:p>
    <w:p w14:paraId="6B460D61" w14:textId="77777777" w:rsidR="00B86349" w:rsidRPr="00B86349" w:rsidRDefault="00B86349" w:rsidP="00B86349">
      <w:r w:rsidRPr="00B86349">
        <w:t>Nach zwei Jahrzehnten unternehmerischer Tätigkeit wechselte ich zur Firma MC Labor in den Laborbereich. Dort war ich in den letzten Jahren vor der Insolvenz des Unternehmens als Technischer Leiter tätig und verantwortete zahlreiche Laborbauprojekte mit Laborcontainern. In dieser Funktion leitete ich anspruchsvolle Projekte von der Planung bis zur Umsetzung und konnte meine Erfahrungen aus Technik, IT, Projektsteuerung und Laborbau erfolgreich miteinander verbinden.</w:t>
      </w:r>
    </w:p>
    <w:p w14:paraId="797C2AE9" w14:textId="77777777" w:rsidR="00B86349" w:rsidRPr="00B86349" w:rsidRDefault="00B86349" w:rsidP="00B86349">
      <w:r w:rsidRPr="00B86349">
        <w:t xml:space="preserve">Im Jahr 2025 gründete ich gemeinsam mit Sven Biewald die Firma </w:t>
      </w:r>
      <w:proofErr w:type="spellStart"/>
      <w:r w:rsidRPr="00B86349">
        <w:t>Planexus</w:t>
      </w:r>
      <w:proofErr w:type="spellEnd"/>
      <w:r w:rsidRPr="00B86349">
        <w:t xml:space="preserve">. Das Unternehmen gehört inzwischen zur Wesemann Gruppe. Bei </w:t>
      </w:r>
      <w:proofErr w:type="spellStart"/>
      <w:r w:rsidRPr="00B86349">
        <w:t>Planexus</w:t>
      </w:r>
      <w:proofErr w:type="spellEnd"/>
      <w:r w:rsidRPr="00B86349">
        <w:t xml:space="preserve"> planen und bauen wir Laborcontainer der Zukunft — mit dem Anspruch, moderne, flexible und zukunftsorientierte Laborlösungen für unterschiedlichste Anforderungen zu entwickeln.</w:t>
      </w:r>
    </w:p>
    <w:p w14:paraId="2B872368" w14:textId="77777777" w:rsidR="00B86349" w:rsidRPr="00B86349" w:rsidRDefault="00B86349" w:rsidP="00B86349">
      <w:r w:rsidRPr="00B86349">
        <w:t>Meine berufliche Laufbahn verbindet handwerklich-technische Erfahrung, Führungskompetenz, IT-Expertise, Unternehmertum und umfassendes Know-how im Laborbau. Diese Kombination ermöglicht es mir, komplexe Projekte ganzheitlich zu betrachten und innovative Lösungen praxisnah umzusetzen.</w:t>
      </w:r>
    </w:p>
    <w:p w14:paraId="2E82FDB6" w14:textId="77777777" w:rsidR="00FD2B30" w:rsidRDefault="00FD2B30"/>
    <w:sectPr w:rsidR="00FD2B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49"/>
    <w:rsid w:val="00B65E9A"/>
    <w:rsid w:val="00B86349"/>
    <w:rsid w:val="00C80F29"/>
    <w:rsid w:val="00D90CEC"/>
    <w:rsid w:val="00FD2B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E89B"/>
  <w15:chartTrackingRefBased/>
  <w15:docId w15:val="{A16DE149-9D2E-467E-B194-E7D25DA5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6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6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63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63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63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63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63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63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63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63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63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63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63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63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63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63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63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6349"/>
    <w:rPr>
      <w:rFonts w:eastAsiaTheme="majorEastAsia" w:cstheme="majorBidi"/>
      <w:color w:val="272727" w:themeColor="text1" w:themeTint="D8"/>
    </w:rPr>
  </w:style>
  <w:style w:type="paragraph" w:styleId="Titel">
    <w:name w:val="Title"/>
    <w:basedOn w:val="Standard"/>
    <w:next w:val="Standard"/>
    <w:link w:val="TitelZchn"/>
    <w:uiPriority w:val="10"/>
    <w:qFormat/>
    <w:rsid w:val="00B86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63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63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63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63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6349"/>
    <w:rPr>
      <w:i/>
      <w:iCs/>
      <w:color w:val="404040" w:themeColor="text1" w:themeTint="BF"/>
    </w:rPr>
  </w:style>
  <w:style w:type="paragraph" w:styleId="Listenabsatz">
    <w:name w:val="List Paragraph"/>
    <w:basedOn w:val="Standard"/>
    <w:uiPriority w:val="34"/>
    <w:qFormat/>
    <w:rsid w:val="00B86349"/>
    <w:pPr>
      <w:ind w:left="720"/>
      <w:contextualSpacing/>
    </w:pPr>
  </w:style>
  <w:style w:type="character" w:styleId="IntensiveHervorhebung">
    <w:name w:val="Intense Emphasis"/>
    <w:basedOn w:val="Absatz-Standardschriftart"/>
    <w:uiPriority w:val="21"/>
    <w:qFormat/>
    <w:rsid w:val="00B86349"/>
    <w:rPr>
      <w:i/>
      <w:iCs/>
      <w:color w:val="0F4761" w:themeColor="accent1" w:themeShade="BF"/>
    </w:rPr>
  </w:style>
  <w:style w:type="paragraph" w:styleId="IntensivesZitat">
    <w:name w:val="Intense Quote"/>
    <w:basedOn w:val="Standard"/>
    <w:next w:val="Standard"/>
    <w:link w:val="IntensivesZitatZchn"/>
    <w:uiPriority w:val="30"/>
    <w:qFormat/>
    <w:rsid w:val="00B86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6349"/>
    <w:rPr>
      <w:i/>
      <w:iCs/>
      <w:color w:val="0F4761" w:themeColor="accent1" w:themeShade="BF"/>
    </w:rPr>
  </w:style>
  <w:style w:type="character" w:styleId="IntensiverVerweis">
    <w:name w:val="Intense Reference"/>
    <w:basedOn w:val="Absatz-Standardschriftart"/>
    <w:uiPriority w:val="32"/>
    <w:qFormat/>
    <w:rsid w:val="00B86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1978</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Boss</dc:creator>
  <cp:keywords/>
  <dc:description/>
  <cp:lastModifiedBy>Thomas Boss</cp:lastModifiedBy>
  <cp:revision>1</cp:revision>
  <dcterms:created xsi:type="dcterms:W3CDTF">2026-06-11T09:50:00Z</dcterms:created>
  <dcterms:modified xsi:type="dcterms:W3CDTF">2026-06-11T09:50:00Z</dcterms:modified>
</cp:coreProperties>
</file>