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F12" w:rsidRPr="00B47952" w:rsidRDefault="00A52F12" w:rsidP="00A52F12">
      <w:pPr>
        <w:spacing w:before="100" w:beforeAutospacing="1" w:after="100" w:afterAutospacing="1" w:line="240" w:lineRule="auto"/>
        <w:outlineLvl w:val="1"/>
        <w:rPr>
          <w:rFonts w:ascii="Times New Roman" w:eastAsia="Times New Roman" w:hAnsi="Times New Roman" w:cs="Times New Roman"/>
          <w:b/>
          <w:bCs/>
          <w:sz w:val="36"/>
          <w:szCs w:val="36"/>
          <w:lang w:val="en-GB" w:eastAsia="de-CH"/>
        </w:rPr>
      </w:pPr>
      <w:r w:rsidRPr="00B47952">
        <w:rPr>
          <w:rFonts w:ascii="Times New Roman" w:eastAsia="Times New Roman" w:hAnsi="Times New Roman" w:cs="Times New Roman"/>
          <w:b/>
          <w:bCs/>
          <w:sz w:val="36"/>
          <w:szCs w:val="36"/>
          <w:lang w:val="en-GB" w:eastAsia="de-CH"/>
        </w:rPr>
        <w:t>Layered Architecture Pattern</w:t>
      </w:r>
    </w:p>
    <w:p w:rsidR="00620128" w:rsidRDefault="00620128" w:rsidP="00620128">
      <w:pPr>
        <w:rPr>
          <w:lang w:val="fr-CH"/>
        </w:rPr>
      </w:pPr>
      <w:proofErr w:type="gramStart"/>
      <w:r w:rsidRPr="005B46B5">
        <w:rPr>
          <w:lang w:val="fr-CH"/>
        </w:rPr>
        <w:t>Source:</w:t>
      </w:r>
      <w:proofErr w:type="gramEnd"/>
    </w:p>
    <w:p w:rsidR="00620128" w:rsidRPr="00F35047" w:rsidRDefault="00620128" w:rsidP="00620128">
      <w:pPr>
        <w:rPr>
          <w:color w:val="0563C1" w:themeColor="hyperlink"/>
          <w:u w:val="single"/>
          <w:lang w:val="fr-CH"/>
        </w:rPr>
      </w:pPr>
      <w:r>
        <w:rPr>
          <w:lang w:val="fr-CH"/>
        </w:rPr>
        <w:t>[1]</w:t>
      </w:r>
      <w:r w:rsidRPr="005B46B5">
        <w:rPr>
          <w:lang w:val="fr-CH"/>
        </w:rPr>
        <w:t xml:space="preserve"> </w:t>
      </w:r>
      <w:hyperlink r:id="rId5" w:anchor="sapr_0104_img" w:history="1">
        <w:r w:rsidRPr="00A132BD">
          <w:rPr>
            <w:rStyle w:val="Hyperlink"/>
            <w:lang w:val="fr-CH"/>
          </w:rPr>
          <w:t>https://www.oreilly.com/ideas/software-architecture-patterns/page/2/layered-architecture#sapr_0104_img</w:t>
        </w:r>
      </w:hyperlink>
      <w:r>
        <w:rPr>
          <w:rStyle w:val="Hyperlink"/>
          <w:lang w:val="fr-CH"/>
        </w:rPr>
        <w:t xml:space="preserve"> </w:t>
      </w:r>
    </w:p>
    <w:p w:rsidR="00620128" w:rsidRDefault="00620128" w:rsidP="00620128">
      <w:pPr>
        <w:rPr>
          <w:lang w:val="fr-CH"/>
        </w:rPr>
      </w:pPr>
      <w:r>
        <w:rPr>
          <w:lang w:val="fr-CH"/>
        </w:rPr>
        <w:t>[2]</w:t>
      </w:r>
      <w:r w:rsidRPr="00F35047">
        <w:rPr>
          <w:lang w:val="fr-CH"/>
        </w:rPr>
        <w:t xml:space="preserve"> </w:t>
      </w:r>
      <w:hyperlink r:id="rId6" w:history="1">
        <w:r w:rsidRPr="007A7539">
          <w:rPr>
            <w:rStyle w:val="Hyperlink"/>
            <w:lang w:val="fr-CH"/>
          </w:rPr>
          <w:t>https://de.wikipedia.org/wiki/Schichtenarchitektur</w:t>
        </w:r>
      </w:hyperlink>
      <w:r>
        <w:rPr>
          <w:lang w:val="fr-CH"/>
        </w:rPr>
        <w:t xml:space="preserve"> </w:t>
      </w:r>
    </w:p>
    <w:p w:rsidR="00A52F12" w:rsidRPr="00620128" w:rsidRDefault="00A52F12" w:rsidP="00A52F12">
      <w:pPr>
        <w:spacing w:before="100" w:beforeAutospacing="1" w:after="100" w:afterAutospacing="1" w:line="240" w:lineRule="auto"/>
        <w:outlineLvl w:val="1"/>
        <w:rPr>
          <w:rFonts w:ascii="Times New Roman" w:eastAsia="Times New Roman" w:hAnsi="Times New Roman" w:cs="Times New Roman"/>
          <w:b/>
          <w:bCs/>
          <w:sz w:val="36"/>
          <w:szCs w:val="36"/>
          <w:lang w:val="fr-CH" w:eastAsia="de-CH"/>
        </w:rPr>
      </w:pPr>
      <w:bookmarkStart w:id="0" w:name="_GoBack"/>
      <w:bookmarkEnd w:id="0"/>
    </w:p>
    <w:p w:rsidR="00A52F12" w:rsidRDefault="00A52F12" w:rsidP="00A52F12">
      <w:pPr>
        <w:rPr>
          <w:lang w:val="en-GB" w:eastAsia="de-CH"/>
        </w:rPr>
      </w:pPr>
      <w:r w:rsidRPr="00A52F12">
        <w:rPr>
          <w:lang w:val="en-GB" w:eastAsia="de-CH"/>
        </w:rPr>
        <w:t>Is the most common Architecture pattern, also known as the N-Tier Architecture Pattern.</w:t>
      </w:r>
    </w:p>
    <w:p w:rsidR="00A52F12" w:rsidRPr="00A52F12" w:rsidRDefault="00A52F12" w:rsidP="00A52F12">
      <w:pPr>
        <w:rPr>
          <w:b/>
          <w:lang w:val="en-GB"/>
        </w:rPr>
      </w:pPr>
      <w:r w:rsidRPr="00A52F12">
        <w:rPr>
          <w:b/>
          <w:lang w:val="en-GB"/>
        </w:rPr>
        <w:t>Pattern Description</w:t>
      </w:r>
    </w:p>
    <w:p w:rsidR="00A52F12" w:rsidRPr="00A52F12" w:rsidRDefault="00A52F12" w:rsidP="00A52F12">
      <w:pPr>
        <w:rPr>
          <w:lang w:val="en-GB" w:eastAsia="de-CH"/>
        </w:rPr>
      </w:pPr>
      <w:r w:rsidRPr="00A52F12">
        <w:rPr>
          <w:lang w:val="en-GB"/>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Pr>
          <w:lang w:val="en-GB"/>
        </w:rPr>
        <w:t>.</w:t>
      </w:r>
    </w:p>
    <w:p w:rsidR="009F7FC7" w:rsidRDefault="00A52F12" w:rsidP="00A52F12">
      <w:pPr>
        <w:rPr>
          <w:lang w:val="en-GB"/>
        </w:rPr>
      </w:pPr>
      <w:r>
        <w:rPr>
          <w:noProof/>
          <w:lang w:eastAsia="de-CH"/>
        </w:rPr>
        <w:drawing>
          <wp:inline distT="0" distB="0" distL="0" distR="0">
            <wp:extent cx="3162300" cy="2362200"/>
            <wp:effectExtent l="0" t="0" r="0" b="0"/>
            <wp:docPr id="1" name="Grafik 1" descr="C:\Users\michu\AppData\Local\Microsoft\Windows\INetCache\Content.Word\Layer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u\AppData\Local\Microsoft\Windows\INetCache\Content.Word\Layer_patter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2300" cy="2362200"/>
                    </a:xfrm>
                    <a:prstGeom prst="rect">
                      <a:avLst/>
                    </a:prstGeom>
                    <a:noFill/>
                    <a:ln>
                      <a:noFill/>
                    </a:ln>
                  </pic:spPr>
                </pic:pic>
              </a:graphicData>
            </a:graphic>
          </wp:inline>
        </w:drawing>
      </w:r>
    </w:p>
    <w:p w:rsidR="00A52F12" w:rsidRDefault="00A52F12" w:rsidP="00A52F12">
      <w:pPr>
        <w:rPr>
          <w:lang w:val="en-GB"/>
        </w:rPr>
      </w:pPr>
    </w:p>
    <w:p w:rsidR="00A52F12" w:rsidRDefault="00A52F12" w:rsidP="00A52F12">
      <w:pPr>
        <w:rPr>
          <w:lang w:val="en-GB"/>
        </w:rPr>
      </w:pPr>
      <w:r w:rsidRPr="00A52F12">
        <w:rPr>
          <w:lang w:val="en-GB"/>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w:t>
      </w:r>
      <w:r w:rsidRPr="00A52F12">
        <w:rPr>
          <w:rStyle w:val="keep-together"/>
          <w:lang w:val="en-GB"/>
        </w:rPr>
        <w:t>or worry</w:t>
      </w:r>
      <w:r w:rsidRPr="00A52F12">
        <w:rPr>
          <w:lang w:val="en-GB"/>
        </w:rPr>
        <w:t xml:space="preserve"> about </w:t>
      </w:r>
      <w:r w:rsidRPr="00A52F12">
        <w:rPr>
          <w:rStyle w:val="Hervorhebung"/>
          <w:lang w:val="en-GB"/>
        </w:rPr>
        <w:t>how</w:t>
      </w:r>
      <w:r w:rsidRPr="00A52F12">
        <w:rPr>
          <w:lang w:val="en-GB"/>
        </w:rPr>
        <w:t xml:space="preserve">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rsidR="00A52F12" w:rsidRDefault="00A52F12" w:rsidP="00A52F12">
      <w:pPr>
        <w:rPr>
          <w:lang w:val="en-GB"/>
        </w:rPr>
      </w:pPr>
    </w:p>
    <w:p w:rsidR="00B47952" w:rsidRDefault="00B47952">
      <w:pPr>
        <w:rPr>
          <w:rFonts w:ascii="Times New Roman" w:eastAsia="Times New Roman" w:hAnsi="Times New Roman" w:cs="Times New Roman"/>
          <w:b/>
          <w:bCs/>
          <w:sz w:val="36"/>
          <w:szCs w:val="36"/>
          <w:lang w:val="en-GB" w:eastAsia="de-CH"/>
        </w:rPr>
      </w:pPr>
      <w:r>
        <w:rPr>
          <w:lang w:val="en-GB"/>
        </w:rPr>
        <w:br w:type="page"/>
      </w:r>
    </w:p>
    <w:p w:rsidR="00B47952" w:rsidRDefault="00B47952" w:rsidP="00B47952">
      <w:pPr>
        <w:pStyle w:val="berschrift2"/>
        <w:rPr>
          <w:lang w:val="en-GB"/>
        </w:rPr>
      </w:pPr>
      <w:r>
        <w:rPr>
          <w:lang w:val="en-GB"/>
        </w:rPr>
        <w:lastRenderedPageBreak/>
        <w:t>Key Concept</w:t>
      </w:r>
    </w:p>
    <w:p w:rsidR="00B47952" w:rsidRDefault="00B47952" w:rsidP="00B47952">
      <w:pPr>
        <w:rPr>
          <w:lang w:val="en-GB"/>
        </w:rPr>
      </w:pPr>
      <w:r>
        <w:rPr>
          <w:lang w:val="en-GB"/>
        </w:rPr>
        <w:t xml:space="preserve">A Request must go through every layer, </w:t>
      </w:r>
      <w:proofErr w:type="spellStart"/>
      <w:r>
        <w:rPr>
          <w:lang w:val="en-GB"/>
        </w:rPr>
        <w:t>its</w:t>
      </w:r>
      <w:proofErr w:type="spellEnd"/>
      <w:r>
        <w:rPr>
          <w:lang w:val="en-GB"/>
        </w:rPr>
        <w:t xml:space="preserve"> not possible to skip one. This concept is known as </w:t>
      </w:r>
      <w:r w:rsidR="006A6608">
        <w:rPr>
          <w:lang w:val="en-GB"/>
        </w:rPr>
        <w:t xml:space="preserve">“layers of isolation”. </w:t>
      </w:r>
      <w:r w:rsidR="006A6608" w:rsidRPr="006A6608">
        <w:rPr>
          <w:lang w:val="en-GB"/>
        </w:rPr>
        <w:t xml:space="preserve">The layers of isolation concept </w:t>
      </w:r>
      <w:proofErr w:type="gramStart"/>
      <w:r w:rsidR="006A6608" w:rsidRPr="006A6608">
        <w:rPr>
          <w:lang w:val="en-GB"/>
        </w:rPr>
        <w:t>means</w:t>
      </w:r>
      <w:proofErr w:type="gramEnd"/>
      <w:r w:rsidR="006A6608" w:rsidRPr="006A6608">
        <w:rPr>
          <w:lang w:val="en-GB"/>
        </w:rPr>
        <w:t xml:space="preserve"> that changes made in one layer of the architecture generally don't impact or affect components in other layers: the change is isolated to the components within that layer</w:t>
      </w:r>
      <w:r w:rsidR="006A6608">
        <w:rPr>
          <w:lang w:val="en-GB"/>
        </w:rPr>
        <w:t>. (les</w:t>
      </w:r>
      <w:r w:rsidR="00037AC6">
        <w:rPr>
          <w:lang w:val="en-GB"/>
        </w:rPr>
        <w:t>s</w:t>
      </w:r>
      <w:r w:rsidR="006A6608">
        <w:rPr>
          <w:lang w:val="en-GB"/>
        </w:rPr>
        <w:t xml:space="preserve"> coupling =&gt; easier to change and maintain). </w:t>
      </w:r>
      <w:r w:rsidR="006A6608" w:rsidRPr="006A6608">
        <w:rPr>
          <w:lang w:val="en-GB"/>
        </w:rPr>
        <w:t>The layers of isolation concept also means that each layer is independent of the other layers, thereby having little or no knowledge of the inner workings of other layers in the architecture.</w:t>
      </w:r>
      <w:r w:rsidRPr="00B47952">
        <w:rPr>
          <w:noProof/>
          <w:lang w:eastAsia="de-CH"/>
        </w:rPr>
        <w:drawing>
          <wp:inline distT="0" distB="0" distL="0" distR="0">
            <wp:extent cx="5760720" cy="3928408"/>
            <wp:effectExtent l="0" t="0" r="0" b="0"/>
            <wp:docPr id="2" name="Grafik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28408"/>
                    </a:xfrm>
                    <a:prstGeom prst="rect">
                      <a:avLst/>
                    </a:prstGeom>
                    <a:noFill/>
                    <a:ln>
                      <a:noFill/>
                    </a:ln>
                  </pic:spPr>
                </pic:pic>
              </a:graphicData>
            </a:graphic>
          </wp:inline>
        </w:drawing>
      </w:r>
    </w:p>
    <w:p w:rsidR="00B47952" w:rsidRDefault="00B47952" w:rsidP="00B47952">
      <w:pPr>
        <w:rPr>
          <w:b/>
          <w:lang w:val="en-GB"/>
        </w:rPr>
      </w:pPr>
      <w:r w:rsidRPr="00B47952">
        <w:rPr>
          <w:b/>
          <w:lang w:val="en-GB"/>
        </w:rPr>
        <w:t>Open</w:t>
      </w:r>
    </w:p>
    <w:p w:rsidR="006A6608" w:rsidRDefault="006A6608" w:rsidP="00B47952">
      <w:pPr>
        <w:rPr>
          <w:b/>
          <w:lang w:val="en-GB"/>
        </w:rPr>
      </w:pPr>
    </w:p>
    <w:p w:rsidR="006A6608" w:rsidRPr="006A6608" w:rsidRDefault="006A6608" w:rsidP="00B47952">
      <w:pPr>
        <w:rPr>
          <w:lang w:val="en-GB"/>
        </w:rPr>
      </w:pPr>
      <w:proofErr w:type="spellStart"/>
      <w:r w:rsidRPr="006A6608">
        <w:rPr>
          <w:lang w:val="en-GB"/>
        </w:rPr>
        <w:t>ToDO</w:t>
      </w:r>
      <w:proofErr w:type="spellEnd"/>
    </w:p>
    <w:p w:rsidR="00B47952" w:rsidRPr="00B47952" w:rsidRDefault="00B47952" w:rsidP="00B47952">
      <w:pPr>
        <w:rPr>
          <w:b/>
          <w:lang w:val="en-GB"/>
        </w:rPr>
      </w:pPr>
    </w:p>
    <w:p w:rsidR="00B47952" w:rsidRDefault="00B47952">
      <w:pPr>
        <w:rPr>
          <w:lang w:val="en-GB"/>
        </w:rPr>
      </w:pPr>
      <w:r>
        <w:rPr>
          <w:lang w:val="en-GB"/>
        </w:rPr>
        <w:br w:type="page"/>
      </w:r>
    </w:p>
    <w:p w:rsidR="00B47952" w:rsidRDefault="00B47952" w:rsidP="00A52F12">
      <w:pPr>
        <w:rPr>
          <w:lang w:val="en-GB"/>
        </w:rPr>
      </w:pPr>
    </w:p>
    <w:p w:rsidR="00B47952" w:rsidRDefault="00B47952" w:rsidP="00A52F12">
      <w:pPr>
        <w:rPr>
          <w:lang w:val="en-GB"/>
        </w:rPr>
      </w:pPr>
    </w:p>
    <w:p w:rsidR="00B47952" w:rsidRDefault="00B47952" w:rsidP="00A52F12">
      <w:pPr>
        <w:rPr>
          <w:lang w:val="en-GB"/>
        </w:rPr>
      </w:pPr>
    </w:p>
    <w:p w:rsidR="00A52F12" w:rsidRPr="00B47952" w:rsidRDefault="00A52F12" w:rsidP="00A52F12">
      <w:pPr>
        <w:rPr>
          <w:b/>
          <w:lang w:val="en-GB"/>
        </w:rPr>
      </w:pPr>
      <w:r w:rsidRPr="00B47952">
        <w:rPr>
          <w:b/>
          <w:lang w:val="en-GB"/>
        </w:rPr>
        <w:t>Pros:</w:t>
      </w:r>
    </w:p>
    <w:p w:rsidR="00A52F12" w:rsidRDefault="006A6608" w:rsidP="00A52F12">
      <w:pPr>
        <w:rPr>
          <w:lang w:val="en-GB"/>
        </w:rPr>
      </w:pPr>
      <w:r>
        <w:rPr>
          <w:lang w:val="en-GB"/>
        </w:rPr>
        <w:t xml:space="preserve">Solid General </w:t>
      </w:r>
      <w:proofErr w:type="spellStart"/>
      <w:r>
        <w:rPr>
          <w:lang w:val="en-GB"/>
        </w:rPr>
        <w:t>Oattern</w:t>
      </w:r>
      <w:proofErr w:type="spellEnd"/>
      <w:r>
        <w:rPr>
          <w:lang w:val="en-GB"/>
        </w:rPr>
        <w:t>, good starting point for most applications.</w:t>
      </w:r>
    </w:p>
    <w:p w:rsidR="006A6608" w:rsidRDefault="006A6608" w:rsidP="00A52F12">
      <w:pPr>
        <w:rPr>
          <w:lang w:val="en-GB"/>
        </w:rPr>
      </w:pPr>
      <w:r>
        <w:rPr>
          <w:lang w:val="en-GB"/>
        </w:rPr>
        <w:t>Easy to test</w:t>
      </w:r>
    </w:p>
    <w:p w:rsidR="006A6608" w:rsidRDefault="006A6608" w:rsidP="00A52F12">
      <w:pPr>
        <w:rPr>
          <w:lang w:val="en-GB"/>
        </w:rPr>
      </w:pPr>
      <w:r>
        <w:rPr>
          <w:lang w:val="en-GB"/>
        </w:rPr>
        <w:t>Easy to implement</w:t>
      </w:r>
    </w:p>
    <w:p w:rsidR="00A52F12" w:rsidRDefault="00A52F12" w:rsidP="00A52F12">
      <w:pPr>
        <w:rPr>
          <w:lang w:val="en-GB"/>
        </w:rPr>
      </w:pPr>
    </w:p>
    <w:p w:rsidR="00A52F12" w:rsidRDefault="00A52F12" w:rsidP="00A52F12">
      <w:pPr>
        <w:rPr>
          <w:lang w:val="en-GB"/>
        </w:rPr>
      </w:pPr>
    </w:p>
    <w:p w:rsidR="005B46B5" w:rsidRDefault="005B46B5" w:rsidP="00A52F12">
      <w:pPr>
        <w:rPr>
          <w:lang w:val="en-GB"/>
        </w:rPr>
      </w:pPr>
    </w:p>
    <w:p w:rsidR="00A52F12" w:rsidRDefault="00A52F12" w:rsidP="00A52F12">
      <w:pPr>
        <w:rPr>
          <w:b/>
          <w:lang w:val="en-GB"/>
        </w:rPr>
      </w:pPr>
      <w:r w:rsidRPr="005B46B5">
        <w:rPr>
          <w:b/>
          <w:lang w:val="en-GB"/>
        </w:rPr>
        <w:t>Cons:</w:t>
      </w:r>
    </w:p>
    <w:p w:rsidR="006A6608" w:rsidRPr="006A6608" w:rsidRDefault="006A6608" w:rsidP="006A6608">
      <w:pPr>
        <w:pStyle w:val="Listenabsatz"/>
        <w:numPr>
          <w:ilvl w:val="0"/>
          <w:numId w:val="1"/>
        </w:numPr>
        <w:rPr>
          <w:b/>
          <w:lang w:val="en-GB"/>
        </w:rPr>
      </w:pPr>
      <w:r>
        <w:rPr>
          <w:lang w:val="en-GB"/>
        </w:rPr>
        <w:t>Performance (see sinkhole anti-pattern)</w:t>
      </w:r>
    </w:p>
    <w:p w:rsidR="006A6608" w:rsidRPr="006A6608" w:rsidRDefault="006A6608" w:rsidP="006A6608">
      <w:pPr>
        <w:pStyle w:val="Listenabsatz"/>
        <w:numPr>
          <w:ilvl w:val="0"/>
          <w:numId w:val="1"/>
        </w:numPr>
        <w:rPr>
          <w:b/>
          <w:lang w:val="en-GB"/>
        </w:rPr>
      </w:pPr>
      <w:proofErr w:type="spellStart"/>
      <w:r>
        <w:rPr>
          <w:lang w:val="en-GB"/>
        </w:rPr>
        <w:t>Scaleability</w:t>
      </w:r>
      <w:proofErr w:type="spellEnd"/>
    </w:p>
    <w:p w:rsidR="006A6608" w:rsidRPr="006A6608" w:rsidRDefault="006A6608" w:rsidP="006A6608">
      <w:pPr>
        <w:pStyle w:val="Listenabsatz"/>
        <w:numPr>
          <w:ilvl w:val="0"/>
          <w:numId w:val="1"/>
        </w:numPr>
        <w:rPr>
          <w:b/>
          <w:lang w:val="en-GB"/>
        </w:rPr>
      </w:pPr>
      <w:r>
        <w:rPr>
          <w:lang w:val="en-GB"/>
        </w:rPr>
        <w:t>Can be hard to deploy</w:t>
      </w:r>
    </w:p>
    <w:p w:rsidR="005B46B5" w:rsidRDefault="00A52F12" w:rsidP="00A52F12">
      <w:pPr>
        <w:rPr>
          <w:lang w:val="en-GB"/>
        </w:rPr>
      </w:pPr>
      <w:r w:rsidRPr="005B46B5">
        <w:rPr>
          <w:b/>
          <w:lang w:val="en-GB"/>
        </w:rPr>
        <w:t>Architecture sinkhole anti-pattern</w:t>
      </w:r>
      <w:r>
        <w:rPr>
          <w:lang w:val="en-GB"/>
        </w:rPr>
        <w:t xml:space="preserve">: A Request flows </w:t>
      </w:r>
      <w:r w:rsidR="006A6608">
        <w:rPr>
          <w:lang w:val="en-GB"/>
        </w:rPr>
        <w:t>through</w:t>
      </w:r>
      <w:r>
        <w:rPr>
          <w:lang w:val="en-GB"/>
        </w:rPr>
        <w:t xml:space="preserve"> multiple layer as a simple pass-</w:t>
      </w:r>
      <w:proofErr w:type="spellStart"/>
      <w:r>
        <w:rPr>
          <w:lang w:val="en-GB"/>
        </w:rPr>
        <w:t>trough</w:t>
      </w:r>
      <w:proofErr w:type="spellEnd"/>
      <w:r>
        <w:rPr>
          <w:lang w:val="en-GB"/>
        </w:rPr>
        <w:t xml:space="preserve">, the pass </w:t>
      </w:r>
      <w:proofErr w:type="spellStart"/>
      <w:r>
        <w:rPr>
          <w:lang w:val="en-GB"/>
        </w:rPr>
        <w:t>trough</w:t>
      </w:r>
      <w:proofErr w:type="spellEnd"/>
      <w:r>
        <w:rPr>
          <w:lang w:val="en-GB"/>
        </w:rPr>
        <w:t xml:space="preserve"> layers doesn’t (or very little) processing</w:t>
      </w:r>
      <w:r w:rsidR="005B46B5">
        <w:rPr>
          <w:lang w:val="en-GB"/>
        </w:rPr>
        <w:t>.</w:t>
      </w:r>
      <w:r w:rsidR="005B46B5" w:rsidRPr="005B46B5">
        <w:rPr>
          <w:lang w:val="en-GB"/>
        </w:rPr>
        <w:t xml:space="preserve"> </w:t>
      </w:r>
      <w:r w:rsidR="005B46B5">
        <w:rPr>
          <w:lang w:val="en-GB"/>
        </w:rPr>
        <w:t xml:space="preserve">It’s common to have a few of these “sinkholes”, but it shouldn’t </w:t>
      </w:r>
      <w:proofErr w:type="spellStart"/>
      <w:r w:rsidR="005B46B5">
        <w:rPr>
          <w:lang w:val="en-GB"/>
        </w:rPr>
        <w:t>overpasse</w:t>
      </w:r>
      <w:proofErr w:type="spellEnd"/>
      <w:r w:rsidR="005B46B5">
        <w:rPr>
          <w:lang w:val="en-GB"/>
        </w:rPr>
        <w:t xml:space="preserve"> 20% of the requests.</w:t>
      </w:r>
      <w:r w:rsidR="006A6608">
        <w:rPr>
          <w:lang w:val="en-GB"/>
        </w:rPr>
        <w:t xml:space="preserve"> In the case there are a lot of simple-pass troughs, you should implement a “open Layer”</w:t>
      </w:r>
    </w:p>
    <w:p w:rsidR="00A52F12" w:rsidRPr="005B46B5" w:rsidRDefault="005B46B5" w:rsidP="00A52F12">
      <w:pPr>
        <w:rPr>
          <w:lang w:val="en-GB"/>
        </w:rPr>
      </w:pPr>
      <w:r w:rsidRPr="005B46B5">
        <w:rPr>
          <w:lang w:val="en-GB"/>
        </w:rPr>
        <w:t>For example, assume the presentation layer responds to a request from the user to retrieve customer data. The presentation layer passes the request to the business layer, which simply passes the request to the persistence layer, which then makes a simple SQL call to the database layer to retrieve the customer data. The data is then passed all the way back up the stack with no additional processing or logic to aggregate, calculate, or transform the data. </w:t>
      </w:r>
      <w:r w:rsidR="006A6608">
        <w:rPr>
          <w:lang w:val="en-GB"/>
        </w:rPr>
        <w:t xml:space="preserve"> </w:t>
      </w:r>
    </w:p>
    <w:p w:rsidR="005B46B5" w:rsidRDefault="005B46B5" w:rsidP="00A52F12">
      <w:pPr>
        <w:rPr>
          <w:lang w:val="en-GB"/>
        </w:rPr>
      </w:pPr>
    </w:p>
    <w:p w:rsidR="005B46B5" w:rsidRDefault="005B46B5" w:rsidP="005B46B5">
      <w:pPr>
        <w:pStyle w:val="berschrift2"/>
        <w:rPr>
          <w:lang w:val="en-GB"/>
        </w:rPr>
      </w:pPr>
      <w:r w:rsidRPr="005B46B5">
        <w:rPr>
          <w:lang w:val="en-GB"/>
        </w:rPr>
        <w:t>Rating:</w:t>
      </w:r>
    </w:p>
    <w:p w:rsidR="005B46B5" w:rsidRDefault="005B46B5" w:rsidP="005B46B5">
      <w:pPr>
        <w:rPr>
          <w:b/>
          <w:lang w:val="en-GB"/>
        </w:rPr>
      </w:pPr>
      <w:r w:rsidRPr="005B46B5">
        <w:rPr>
          <w:b/>
          <w:lang w:val="en-GB"/>
        </w:rPr>
        <w:t>Overall agility</w:t>
      </w:r>
      <w:r>
        <w:rPr>
          <w:b/>
          <w:lang w:val="en-GB"/>
        </w:rPr>
        <w:t>: Low</w:t>
      </w:r>
    </w:p>
    <w:p w:rsidR="005B46B5" w:rsidRDefault="005B46B5" w:rsidP="005B46B5">
      <w:pPr>
        <w:rPr>
          <w:lang w:val="en-GB"/>
        </w:rPr>
      </w:pPr>
      <w:r w:rsidRPr="005B46B5">
        <w:rPr>
          <w:lang w:val="en-GB"/>
        </w:rPr>
        <w:t>Overall agility is the ability to respond quickly to a constantly changing environment. While change can be isolated through the layers of isolation feature of this pattern, it is still cumbersome and time-consuming to make changes in this architecture pattern because of the monolithic nature of most implementations as well as the tight coupling of components usually found with this pattern.</w:t>
      </w:r>
    </w:p>
    <w:p w:rsidR="005B46B5" w:rsidRPr="005B46B5" w:rsidRDefault="005B46B5" w:rsidP="005B46B5">
      <w:pPr>
        <w:rPr>
          <w:lang w:val="en-GB"/>
        </w:rPr>
      </w:pPr>
    </w:p>
    <w:p w:rsidR="005B46B5" w:rsidRPr="00B47952" w:rsidRDefault="005B46B5" w:rsidP="005B46B5">
      <w:pPr>
        <w:rPr>
          <w:rStyle w:val="Fett"/>
          <w:lang w:val="en-GB"/>
        </w:rPr>
      </w:pPr>
      <w:r w:rsidRPr="00B47952">
        <w:rPr>
          <w:rStyle w:val="Fett"/>
          <w:lang w:val="en-GB"/>
        </w:rPr>
        <w:t>Ease of deployment: Low</w:t>
      </w:r>
    </w:p>
    <w:p w:rsidR="005B46B5" w:rsidRDefault="005B46B5" w:rsidP="005B46B5">
      <w:pPr>
        <w:rPr>
          <w:lang w:val="en-GB"/>
        </w:rPr>
      </w:pPr>
      <w:r w:rsidRPr="005B46B5">
        <w:rPr>
          <w:lang w:val="en-GB"/>
        </w:rPr>
        <w:t xml:space="preserve">Depending on how you implement this pattern, deployment can become an issue, particularly for larger applications. One small change to a component can require a </w:t>
      </w:r>
      <w:r w:rsidRPr="005B46B5">
        <w:rPr>
          <w:rStyle w:val="keep-together"/>
          <w:lang w:val="en-GB"/>
        </w:rPr>
        <w:t>redeployment</w:t>
      </w:r>
      <w:r w:rsidRPr="005B46B5">
        <w:rPr>
          <w:lang w:val="en-GB"/>
        </w:rPr>
        <w:t xml:space="preserve"> of the entire application (or a large portion of the application), resulting in deployments that need to be planned, scheduled, and executed during off-hours or on weekends. </w:t>
      </w:r>
      <w:r w:rsidRPr="005B46B5">
        <w:rPr>
          <w:rStyle w:val="keep-together"/>
          <w:lang w:val="en-GB"/>
        </w:rPr>
        <w:t>As such,</w:t>
      </w:r>
      <w:r w:rsidRPr="005B46B5">
        <w:rPr>
          <w:lang w:val="en-GB"/>
        </w:rPr>
        <w:t xml:space="preserve"> this pattern does not easily lend itself toward a continuous delivery pipeline, further reducing the overall rating for deployment.</w:t>
      </w:r>
    </w:p>
    <w:p w:rsidR="005B46B5" w:rsidRDefault="005B46B5" w:rsidP="005B46B5">
      <w:pPr>
        <w:rPr>
          <w:lang w:val="en-GB"/>
        </w:rPr>
      </w:pPr>
    </w:p>
    <w:p w:rsidR="005B46B5" w:rsidRPr="00B47952" w:rsidRDefault="005B46B5" w:rsidP="005B46B5">
      <w:pPr>
        <w:rPr>
          <w:rStyle w:val="Fett"/>
          <w:lang w:val="en-GB"/>
        </w:rPr>
      </w:pPr>
      <w:r w:rsidRPr="00B47952">
        <w:rPr>
          <w:rStyle w:val="Fett"/>
          <w:lang w:val="en-GB"/>
        </w:rPr>
        <w:t>Testability: High</w:t>
      </w:r>
    </w:p>
    <w:p w:rsidR="005B46B5" w:rsidRPr="005B46B5" w:rsidRDefault="005B46B5" w:rsidP="005B46B5">
      <w:pPr>
        <w:rPr>
          <w:lang w:val="en-GB"/>
        </w:rPr>
      </w:pPr>
      <w:r w:rsidRPr="005B46B5">
        <w:rPr>
          <w:lang w:val="en-GB"/>
        </w:rPr>
        <w:t>Because components belong to specific layers in the architecture, other layers can be mocked or stubbed, making this pattern is relatively easy to test. A developer can mock a presentation component or screen to isolate testing within a business component, as well as mock the business layer to test certain screen functionality.</w:t>
      </w:r>
    </w:p>
    <w:p w:rsidR="005B46B5" w:rsidRDefault="005B46B5" w:rsidP="005B46B5">
      <w:pPr>
        <w:rPr>
          <w:lang w:val="en-GB"/>
        </w:rPr>
      </w:pPr>
    </w:p>
    <w:p w:rsidR="005B46B5" w:rsidRDefault="005B46B5" w:rsidP="005B46B5">
      <w:pPr>
        <w:rPr>
          <w:b/>
          <w:lang w:val="en-GB"/>
        </w:rPr>
      </w:pPr>
      <w:r w:rsidRPr="005B46B5">
        <w:rPr>
          <w:b/>
          <w:lang w:val="en-GB"/>
        </w:rPr>
        <w:t>Performance: low</w:t>
      </w:r>
    </w:p>
    <w:p w:rsidR="005B46B5" w:rsidRDefault="005B46B5" w:rsidP="005B46B5">
      <w:pPr>
        <w:rPr>
          <w:lang w:val="en-GB"/>
        </w:rPr>
      </w:pPr>
      <w:r w:rsidRPr="005B46B5">
        <w:rPr>
          <w:lang w:val="en-GB"/>
        </w:rPr>
        <w:t xml:space="preserve">While it is true some layered architectures can perform well, the pattern does not lend itself to high-performance applications due to the inefficiencies of having to go through multiple layers of the architecture to </w:t>
      </w:r>
      <w:proofErr w:type="spellStart"/>
      <w:r w:rsidRPr="005B46B5">
        <w:rPr>
          <w:lang w:val="en-GB"/>
        </w:rPr>
        <w:t>fulfill</w:t>
      </w:r>
      <w:proofErr w:type="spellEnd"/>
      <w:r w:rsidRPr="005B46B5">
        <w:rPr>
          <w:lang w:val="en-GB"/>
        </w:rPr>
        <w:t xml:space="preserve"> a business request.</w:t>
      </w:r>
    </w:p>
    <w:p w:rsidR="005B46B5" w:rsidRDefault="005B46B5" w:rsidP="005B46B5">
      <w:pPr>
        <w:rPr>
          <w:lang w:val="en-GB"/>
        </w:rPr>
      </w:pPr>
    </w:p>
    <w:p w:rsidR="005B46B5" w:rsidRPr="005B46B5" w:rsidRDefault="005B46B5" w:rsidP="005B46B5">
      <w:pPr>
        <w:rPr>
          <w:rStyle w:val="Fett"/>
          <w:lang w:val="en-GB"/>
        </w:rPr>
      </w:pPr>
      <w:r w:rsidRPr="005B46B5">
        <w:rPr>
          <w:rStyle w:val="Fett"/>
          <w:lang w:val="en-GB"/>
        </w:rPr>
        <w:t>Scalability: Low</w:t>
      </w:r>
    </w:p>
    <w:p w:rsidR="005B46B5" w:rsidRDefault="005B46B5" w:rsidP="005B46B5">
      <w:pPr>
        <w:rPr>
          <w:lang w:val="en-GB"/>
        </w:rPr>
      </w:pPr>
      <w:r w:rsidRPr="005B46B5">
        <w:rPr>
          <w:lang w:val="en-GB"/>
        </w:rPr>
        <w:t>Because of the trend toward tightly coupled and monolithic implementations of this pattern, applications build using this architecture pattern are generally difficult to scale. You can scale a layered architecture by splitting the layers into separate physical deployments or replicating the entire application into multiple nodes, but overall the granularity is too broad, making it expensive to scale.</w:t>
      </w:r>
    </w:p>
    <w:p w:rsidR="005B46B5" w:rsidRDefault="005B46B5" w:rsidP="005B46B5">
      <w:pPr>
        <w:rPr>
          <w:lang w:val="en-GB"/>
        </w:rPr>
      </w:pPr>
    </w:p>
    <w:p w:rsidR="005B46B5" w:rsidRPr="005B46B5" w:rsidRDefault="005B46B5" w:rsidP="005B46B5">
      <w:pPr>
        <w:rPr>
          <w:b/>
          <w:lang w:val="en-GB"/>
        </w:rPr>
      </w:pPr>
      <w:r w:rsidRPr="005B46B5">
        <w:rPr>
          <w:b/>
          <w:lang w:val="en-GB"/>
        </w:rPr>
        <w:t>Ease of development: High</w:t>
      </w:r>
    </w:p>
    <w:p w:rsidR="005B46B5" w:rsidRPr="005B46B5" w:rsidRDefault="005B46B5" w:rsidP="005B46B5">
      <w:pPr>
        <w:rPr>
          <w:b/>
          <w:lang w:val="en-GB"/>
        </w:rPr>
      </w:pPr>
      <w:r w:rsidRPr="005B46B5">
        <w:rPr>
          <w:lang w:val="en-GB"/>
        </w:rPr>
        <w:t>Ease of development gets a relatively high score, mostly because this pattern is so well known and is not overly complex to implement. Because most companies develop applications by separating skill sets by layers (presentation, business, database), this pattern becomes a natural choice for most business-application development. The connection between a company's communication and organization structure and the way it develops software is outlined is what is called </w:t>
      </w:r>
      <w:r w:rsidRPr="005B46B5">
        <w:rPr>
          <w:rStyle w:val="Hervorhebung"/>
          <w:lang w:val="en-GB"/>
        </w:rPr>
        <w:t>Conway's law</w:t>
      </w:r>
      <w:r w:rsidRPr="005B46B5">
        <w:rPr>
          <w:lang w:val="en-GB"/>
        </w:rPr>
        <w:t>. You can Google "Conway's law" to get more information about this fascinating correlation.</w:t>
      </w:r>
    </w:p>
    <w:p w:rsidR="005B46B5" w:rsidRDefault="005B46B5" w:rsidP="00A52F12">
      <w:pPr>
        <w:rPr>
          <w:lang w:val="en-GB"/>
        </w:rPr>
      </w:pPr>
    </w:p>
    <w:p w:rsidR="006A6608" w:rsidRDefault="006A6608" w:rsidP="00A52F12">
      <w:pPr>
        <w:rPr>
          <w:lang w:val="fr-CH"/>
        </w:rPr>
      </w:pPr>
    </w:p>
    <w:p w:rsidR="00CE29DD" w:rsidRDefault="00CE29DD">
      <w:pPr>
        <w:rPr>
          <w:lang w:val="fr-CH"/>
        </w:rPr>
      </w:pPr>
      <w:r>
        <w:rPr>
          <w:lang w:val="fr-CH"/>
        </w:rPr>
        <w:br w:type="page"/>
      </w:r>
    </w:p>
    <w:p w:rsidR="006A6608" w:rsidRPr="001D11A4" w:rsidRDefault="00CE29DD" w:rsidP="00A52F12">
      <w:pPr>
        <w:rPr>
          <w:lang w:val="en-GB"/>
        </w:rPr>
      </w:pPr>
      <w:r w:rsidRPr="001D11A4">
        <w:rPr>
          <w:b/>
          <w:lang w:val="en-GB"/>
        </w:rPr>
        <w:lastRenderedPageBreak/>
        <w:t>Intent</w:t>
      </w:r>
      <w:r w:rsidRPr="001D11A4">
        <w:rPr>
          <w:lang w:val="en-GB"/>
        </w:rPr>
        <w:t xml:space="preserve">: </w:t>
      </w:r>
      <w:r w:rsidR="001D11A4" w:rsidRPr="001D11A4">
        <w:rPr>
          <w:lang w:val="en-GB"/>
        </w:rPr>
        <w:t>«</w:t>
      </w:r>
      <w:proofErr w:type="spellStart"/>
      <w:r w:rsidRPr="001D11A4">
        <w:rPr>
          <w:lang w:val="en-GB"/>
        </w:rPr>
        <w:t>Standart</w:t>
      </w:r>
      <w:proofErr w:type="spellEnd"/>
      <w:r w:rsidRPr="001D11A4">
        <w:rPr>
          <w:lang w:val="en-GB"/>
        </w:rPr>
        <w:t xml:space="preserve">» </w:t>
      </w:r>
      <w:r w:rsidR="001D11A4" w:rsidRPr="001D11A4">
        <w:rPr>
          <w:lang w:val="en-GB"/>
        </w:rPr>
        <w:t>architectural</w:t>
      </w:r>
      <w:r w:rsidRPr="001D11A4">
        <w:rPr>
          <w:lang w:val="en-GB"/>
        </w:rPr>
        <w:t xml:space="preserve"> pattern</w:t>
      </w:r>
      <w:r w:rsidR="001D11A4" w:rsidRPr="001D11A4">
        <w:rPr>
          <w:lang w:val="en-GB"/>
        </w:rPr>
        <w:t>. Matching most of the traditional IT-Communication structure, making it a natural choice for most business applications</w:t>
      </w:r>
      <w:r w:rsidR="001D11A4">
        <w:rPr>
          <w:lang w:val="en-GB"/>
        </w:rPr>
        <w:t xml:space="preserve">. For example: OSI </w:t>
      </w:r>
      <w:proofErr w:type="spellStart"/>
      <w:r w:rsidR="001D11A4">
        <w:rPr>
          <w:lang w:val="en-GB"/>
        </w:rPr>
        <w:t>modell</w:t>
      </w:r>
      <w:proofErr w:type="spellEnd"/>
    </w:p>
    <w:p w:rsidR="001D11A4" w:rsidRPr="001D11A4" w:rsidRDefault="001D11A4" w:rsidP="00A52F12">
      <w:pPr>
        <w:rPr>
          <w:lang w:val="en-GB"/>
        </w:rPr>
      </w:pPr>
    </w:p>
    <w:p w:rsidR="001D11A4" w:rsidRPr="001D11A4" w:rsidRDefault="001D11A4" w:rsidP="001D11A4">
      <w:pPr>
        <w:rPr>
          <w:lang w:val="en-GB"/>
        </w:rPr>
      </w:pPr>
    </w:p>
    <w:p w:rsidR="001D11A4" w:rsidRPr="001D11A4" w:rsidRDefault="001D11A4" w:rsidP="001D11A4">
      <w:pPr>
        <w:rPr>
          <w:lang w:val="en-GB"/>
        </w:rPr>
      </w:pPr>
    </w:p>
    <w:p w:rsidR="001D11A4" w:rsidRPr="00150CF9" w:rsidRDefault="001D11A4" w:rsidP="001D11A4">
      <w:pPr>
        <w:rPr>
          <w:bCs/>
          <w:iCs/>
          <w:lang w:val="en-GB"/>
        </w:rPr>
      </w:pPr>
      <w:r w:rsidRPr="001D11A4">
        <w:rPr>
          <w:b/>
          <w:bCs/>
          <w:iCs/>
          <w:lang w:val="en-GB"/>
        </w:rPr>
        <w:t xml:space="preserve">Applicability: </w:t>
      </w:r>
      <w:r w:rsidR="00150CF9" w:rsidRPr="00150CF9">
        <w:rPr>
          <w:bCs/>
          <w:iCs/>
          <w:lang w:val="en-GB"/>
        </w:rPr>
        <w:t xml:space="preserve">In most </w:t>
      </w:r>
      <w:proofErr w:type="spellStart"/>
      <w:r w:rsidR="00150CF9" w:rsidRPr="00150CF9">
        <w:rPr>
          <w:bCs/>
          <w:iCs/>
          <w:lang w:val="en-GB"/>
        </w:rPr>
        <w:t>applciations</w:t>
      </w:r>
      <w:proofErr w:type="spellEnd"/>
      <w:r w:rsidR="00150CF9" w:rsidRPr="00150CF9">
        <w:rPr>
          <w:bCs/>
          <w:iCs/>
          <w:lang w:val="en-GB"/>
        </w:rPr>
        <w:t xml:space="preserve"> cause the way </w:t>
      </w:r>
      <w:r w:rsidR="00150CF9">
        <w:rPr>
          <w:bCs/>
          <w:iCs/>
          <w:lang w:val="en-GB"/>
        </w:rPr>
        <w:t xml:space="preserve">of layering is very natural and matching most of our Communication and business structure. Bad Idea in </w:t>
      </w:r>
      <w:proofErr w:type="spellStart"/>
      <w:proofErr w:type="gramStart"/>
      <w:r w:rsidR="00150CF9">
        <w:rPr>
          <w:bCs/>
          <w:iCs/>
          <w:lang w:val="en-GB"/>
        </w:rPr>
        <w:t>a</w:t>
      </w:r>
      <w:proofErr w:type="spellEnd"/>
      <w:proofErr w:type="gramEnd"/>
      <w:r w:rsidR="00150CF9">
        <w:rPr>
          <w:bCs/>
          <w:iCs/>
          <w:lang w:val="en-GB"/>
        </w:rPr>
        <w:t xml:space="preserve"> often changed environment because of bad </w:t>
      </w:r>
      <w:proofErr w:type="spellStart"/>
      <w:r w:rsidR="00150CF9">
        <w:rPr>
          <w:bCs/>
          <w:iCs/>
          <w:lang w:val="en-GB"/>
        </w:rPr>
        <w:t>Scaleability</w:t>
      </w:r>
      <w:proofErr w:type="spellEnd"/>
      <w:r w:rsidR="00150CF9">
        <w:rPr>
          <w:bCs/>
          <w:iCs/>
          <w:lang w:val="en-GB"/>
        </w:rPr>
        <w:t xml:space="preserve"> and deployment. Can have a bad performance (sinkhole anti-pattern)</w:t>
      </w:r>
    </w:p>
    <w:p w:rsidR="001D11A4" w:rsidRPr="001D11A4" w:rsidRDefault="001D11A4" w:rsidP="001D11A4">
      <w:pPr>
        <w:rPr>
          <w:b/>
          <w:bCs/>
          <w:iCs/>
          <w:lang w:val="en-GB"/>
        </w:rPr>
      </w:pPr>
    </w:p>
    <w:p w:rsidR="001D11A4" w:rsidRPr="001D11A4" w:rsidRDefault="001D11A4" w:rsidP="001D11A4">
      <w:pPr>
        <w:rPr>
          <w:b/>
          <w:bCs/>
          <w:iCs/>
          <w:lang w:val="en-GB"/>
        </w:rPr>
      </w:pPr>
    </w:p>
    <w:p w:rsidR="001D11A4" w:rsidRPr="001D11A4" w:rsidRDefault="001D11A4" w:rsidP="001D11A4">
      <w:pPr>
        <w:rPr>
          <w:b/>
          <w:bCs/>
          <w:iCs/>
          <w:lang w:val="en-GB"/>
        </w:rPr>
      </w:pPr>
    </w:p>
    <w:p w:rsidR="001D11A4" w:rsidRPr="001D11A4" w:rsidRDefault="001D11A4" w:rsidP="001D11A4">
      <w:pPr>
        <w:rPr>
          <w:b/>
          <w:lang w:val="en-GB"/>
        </w:rPr>
      </w:pPr>
      <w:r w:rsidRPr="001D11A4">
        <w:rPr>
          <w:b/>
          <w:bCs/>
          <w:iCs/>
          <w:lang w:val="en-GB"/>
        </w:rPr>
        <w:t xml:space="preserve">Consequences: </w:t>
      </w:r>
    </w:p>
    <w:p w:rsidR="001D11A4" w:rsidRPr="00B47952" w:rsidRDefault="001D11A4" w:rsidP="001D11A4">
      <w:pPr>
        <w:rPr>
          <w:b/>
          <w:lang w:val="en-GB"/>
        </w:rPr>
      </w:pPr>
      <w:r w:rsidRPr="00B47952">
        <w:rPr>
          <w:b/>
          <w:lang w:val="en-GB"/>
        </w:rPr>
        <w:t>Pros:</w:t>
      </w:r>
    </w:p>
    <w:p w:rsidR="001D11A4" w:rsidRDefault="001D11A4" w:rsidP="001D11A4">
      <w:pPr>
        <w:spacing w:after="0"/>
        <w:ind w:firstLine="709"/>
        <w:rPr>
          <w:lang w:val="en-GB"/>
        </w:rPr>
      </w:pPr>
      <w:r>
        <w:rPr>
          <w:lang w:val="en-GB"/>
        </w:rPr>
        <w:t xml:space="preserve">+ Solid General </w:t>
      </w:r>
      <w:r w:rsidR="000F73A3">
        <w:rPr>
          <w:lang w:val="en-GB"/>
        </w:rPr>
        <w:t>P</w:t>
      </w:r>
      <w:r>
        <w:rPr>
          <w:lang w:val="en-GB"/>
        </w:rPr>
        <w:t>attern, good starting point for most applications.</w:t>
      </w:r>
    </w:p>
    <w:p w:rsidR="001D11A4" w:rsidRDefault="001D11A4" w:rsidP="001D11A4">
      <w:pPr>
        <w:spacing w:after="0"/>
        <w:ind w:firstLine="709"/>
        <w:rPr>
          <w:lang w:val="en-GB"/>
        </w:rPr>
      </w:pPr>
      <w:r>
        <w:rPr>
          <w:lang w:val="en-GB"/>
        </w:rPr>
        <w:t>+ Easy to test</w:t>
      </w:r>
    </w:p>
    <w:p w:rsidR="001D11A4" w:rsidRDefault="001D11A4" w:rsidP="001D11A4">
      <w:pPr>
        <w:spacing w:after="0"/>
        <w:ind w:firstLine="709"/>
        <w:rPr>
          <w:lang w:val="en-GB"/>
        </w:rPr>
      </w:pPr>
      <w:r>
        <w:rPr>
          <w:lang w:val="en-GB"/>
        </w:rPr>
        <w:t>+ Easy to implement</w:t>
      </w:r>
    </w:p>
    <w:p w:rsidR="001D11A4" w:rsidRDefault="001D11A4" w:rsidP="001D11A4">
      <w:pPr>
        <w:rPr>
          <w:b/>
          <w:lang w:val="en-GB"/>
        </w:rPr>
      </w:pPr>
      <w:r w:rsidRPr="005B46B5">
        <w:rPr>
          <w:b/>
          <w:lang w:val="en-GB"/>
        </w:rPr>
        <w:t>Cons:</w:t>
      </w:r>
    </w:p>
    <w:p w:rsidR="001D11A4" w:rsidRPr="006A6608" w:rsidRDefault="001D11A4" w:rsidP="001D11A4">
      <w:pPr>
        <w:pStyle w:val="Listenabsatz"/>
        <w:numPr>
          <w:ilvl w:val="0"/>
          <w:numId w:val="1"/>
        </w:numPr>
        <w:rPr>
          <w:b/>
          <w:lang w:val="en-GB"/>
        </w:rPr>
      </w:pPr>
      <w:r>
        <w:rPr>
          <w:lang w:val="en-GB"/>
        </w:rPr>
        <w:t>Performance (see sinkhole anti-pattern)</w:t>
      </w:r>
    </w:p>
    <w:p w:rsidR="001D11A4" w:rsidRPr="006A6608" w:rsidRDefault="001D11A4" w:rsidP="001D11A4">
      <w:pPr>
        <w:pStyle w:val="Listenabsatz"/>
        <w:numPr>
          <w:ilvl w:val="0"/>
          <w:numId w:val="1"/>
        </w:numPr>
        <w:rPr>
          <w:b/>
          <w:lang w:val="en-GB"/>
        </w:rPr>
      </w:pPr>
      <w:proofErr w:type="spellStart"/>
      <w:r>
        <w:rPr>
          <w:lang w:val="en-GB"/>
        </w:rPr>
        <w:t>Scaleability</w:t>
      </w:r>
      <w:proofErr w:type="spellEnd"/>
    </w:p>
    <w:p w:rsidR="001D11A4" w:rsidRPr="006A6608" w:rsidRDefault="001D11A4" w:rsidP="001D11A4">
      <w:pPr>
        <w:pStyle w:val="Listenabsatz"/>
        <w:numPr>
          <w:ilvl w:val="0"/>
          <w:numId w:val="1"/>
        </w:numPr>
        <w:rPr>
          <w:b/>
          <w:lang w:val="en-GB"/>
        </w:rPr>
      </w:pPr>
      <w:r>
        <w:rPr>
          <w:lang w:val="en-GB"/>
        </w:rPr>
        <w:t>Can be hard to deploy</w:t>
      </w:r>
    </w:p>
    <w:p w:rsidR="001D11A4" w:rsidRPr="001D11A4" w:rsidRDefault="001D11A4" w:rsidP="001D11A4"/>
    <w:p w:rsidR="001D11A4" w:rsidRDefault="00150CF9" w:rsidP="00A52F12">
      <w:pPr>
        <w:rPr>
          <w:b/>
          <w:lang w:val="fr-CH"/>
        </w:rPr>
      </w:pPr>
      <w:r w:rsidRPr="001D11A4">
        <w:rPr>
          <w:b/>
          <w:lang w:val="fr-CH"/>
        </w:rPr>
        <w:t>S</w:t>
      </w:r>
      <w:r w:rsidR="001D11A4" w:rsidRPr="001D11A4">
        <w:rPr>
          <w:b/>
          <w:lang w:val="fr-CH"/>
        </w:rPr>
        <w:t>tructure</w:t>
      </w:r>
    </w:p>
    <w:p w:rsidR="00150CF9" w:rsidRDefault="00150CF9" w:rsidP="00A52F12">
      <w:pPr>
        <w:rPr>
          <w:lang w:val="en-GB"/>
        </w:rPr>
      </w:pPr>
      <w:r w:rsidRPr="00150CF9">
        <w:rPr>
          <w:lang w:val="en-GB"/>
        </w:rPr>
        <w:t xml:space="preserve">For </w:t>
      </w:r>
      <w:proofErr w:type="gramStart"/>
      <w:r w:rsidRPr="00150CF9">
        <w:rPr>
          <w:lang w:val="en-GB"/>
        </w:rPr>
        <w:t>Example</w:t>
      </w:r>
      <w:proofErr w:type="gramEnd"/>
      <w:r w:rsidRPr="00150CF9">
        <w:rPr>
          <w:lang w:val="en-GB"/>
        </w:rPr>
        <w:t xml:space="preserve"> the OSI Layer </w:t>
      </w:r>
      <w:proofErr w:type="spellStart"/>
      <w:r w:rsidRPr="00150CF9">
        <w:rPr>
          <w:lang w:val="en-GB"/>
        </w:rPr>
        <w:t>Diagramm</w:t>
      </w:r>
      <w:proofErr w:type="spellEnd"/>
    </w:p>
    <w:p w:rsidR="00150CF9" w:rsidRDefault="00150CF9" w:rsidP="00A52F12">
      <w:pPr>
        <w:rPr>
          <w:lang w:val="en-GB"/>
        </w:rPr>
      </w:pPr>
    </w:p>
    <w:p w:rsidR="00150CF9" w:rsidRPr="00150CF9" w:rsidRDefault="00150CF9" w:rsidP="00A52F12">
      <w:pPr>
        <w:rPr>
          <w:b/>
          <w:lang w:val="en-GB"/>
        </w:rPr>
      </w:pPr>
      <w:r w:rsidRPr="00150CF9">
        <w:rPr>
          <w:b/>
          <w:lang w:val="en-GB"/>
        </w:rPr>
        <w:t>Variants:</w:t>
      </w:r>
      <w:r>
        <w:rPr>
          <w:b/>
          <w:lang w:val="en-GB"/>
        </w:rPr>
        <w:t xml:space="preserve"> </w:t>
      </w:r>
      <w:r w:rsidRPr="00150CF9">
        <w:rPr>
          <w:lang w:val="en-GB"/>
        </w:rPr>
        <w:t>Open and close Layers</w:t>
      </w:r>
      <w:r>
        <w:rPr>
          <w:lang w:val="en-GB"/>
        </w:rPr>
        <w:t>.</w:t>
      </w:r>
    </w:p>
    <w:sectPr w:rsidR="00150CF9" w:rsidRPr="00150C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70058"/>
    <w:multiLevelType w:val="hybridMultilevel"/>
    <w:tmpl w:val="C714C7E8"/>
    <w:lvl w:ilvl="0" w:tplc="98C400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12"/>
    <w:rsid w:val="00037AC6"/>
    <w:rsid w:val="000F73A3"/>
    <w:rsid w:val="00150CF9"/>
    <w:rsid w:val="001D11A4"/>
    <w:rsid w:val="005B46B5"/>
    <w:rsid w:val="00620128"/>
    <w:rsid w:val="006A6608"/>
    <w:rsid w:val="007C4695"/>
    <w:rsid w:val="009F7FC7"/>
    <w:rsid w:val="00A52F12"/>
    <w:rsid w:val="00B47952"/>
    <w:rsid w:val="00BC45AE"/>
    <w:rsid w:val="00CE29DD"/>
    <w:rsid w:val="00F350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A7BE"/>
  <w15:chartTrackingRefBased/>
  <w15:docId w15:val="{383F3899-CA1B-4485-B689-1A310264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A52F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2F12"/>
    <w:rPr>
      <w:rFonts w:ascii="Times New Roman" w:eastAsia="Times New Roman" w:hAnsi="Times New Roman" w:cs="Times New Roman"/>
      <w:b/>
      <w:bCs/>
      <w:sz w:val="36"/>
      <w:szCs w:val="36"/>
      <w:lang w:eastAsia="de-CH"/>
    </w:rPr>
  </w:style>
  <w:style w:type="character" w:customStyle="1" w:styleId="keep-together">
    <w:name w:val="keep-together"/>
    <w:basedOn w:val="Absatz-Standardschriftart"/>
    <w:rsid w:val="00A52F12"/>
  </w:style>
  <w:style w:type="character" w:styleId="Hervorhebung">
    <w:name w:val="Emphasis"/>
    <w:basedOn w:val="Absatz-Standardschriftart"/>
    <w:uiPriority w:val="20"/>
    <w:qFormat/>
    <w:rsid w:val="00A52F12"/>
    <w:rPr>
      <w:i/>
      <w:iCs/>
    </w:rPr>
  </w:style>
  <w:style w:type="character" w:styleId="Hyperlink">
    <w:name w:val="Hyperlink"/>
    <w:basedOn w:val="Absatz-Standardschriftart"/>
    <w:uiPriority w:val="99"/>
    <w:unhideWhenUsed/>
    <w:rsid w:val="005B46B5"/>
    <w:rPr>
      <w:color w:val="0563C1" w:themeColor="hyperlink"/>
      <w:u w:val="single"/>
    </w:rPr>
  </w:style>
  <w:style w:type="character" w:styleId="Fett">
    <w:name w:val="Strong"/>
    <w:basedOn w:val="Absatz-Standardschriftart"/>
    <w:uiPriority w:val="22"/>
    <w:qFormat/>
    <w:rsid w:val="005B46B5"/>
    <w:rPr>
      <w:b/>
      <w:bCs/>
    </w:rPr>
  </w:style>
  <w:style w:type="character" w:styleId="BesuchterLink">
    <w:name w:val="FollowedHyperlink"/>
    <w:basedOn w:val="Absatz-Standardschriftart"/>
    <w:uiPriority w:val="99"/>
    <w:semiHidden/>
    <w:unhideWhenUsed/>
    <w:rsid w:val="00B47952"/>
    <w:rPr>
      <w:color w:val="954F72" w:themeColor="followedHyperlink"/>
      <w:u w:val="single"/>
    </w:rPr>
  </w:style>
  <w:style w:type="paragraph" w:styleId="Listenabsatz">
    <w:name w:val="List Paragraph"/>
    <w:basedOn w:val="Standard"/>
    <w:uiPriority w:val="34"/>
    <w:qFormat/>
    <w:rsid w:val="006A6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78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Schichtenarchitektur" TargetMode="External"/><Relationship Id="rId5" Type="http://schemas.openxmlformats.org/officeDocument/2006/relationships/hyperlink" Target="https://www.oreilly.com/ideas/software-architecture-patterns/page/2/layered-architec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941</Words>
  <Characters>5930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michu</dc:creator>
  <cp:keywords/>
  <dc:description/>
  <cp:lastModifiedBy>michu</cp:lastModifiedBy>
  <cp:revision>8</cp:revision>
  <dcterms:created xsi:type="dcterms:W3CDTF">2016-04-29T07:35:00Z</dcterms:created>
  <dcterms:modified xsi:type="dcterms:W3CDTF">2016-04-29T12:56:00Z</dcterms:modified>
</cp:coreProperties>
</file>