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601CE" w14:textId="6791B4CF" w:rsidR="0086342B" w:rsidRPr="00C140AC" w:rsidRDefault="0086342B" w:rsidP="0086342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  <w:lang w:val="en-US"/>
        </w:rPr>
      </w:pPr>
      <w:r w:rsidRPr="0086342B">
        <w:rPr>
          <w:rFonts w:ascii="Arial" w:hAnsi="Arial" w:cs="Arial"/>
          <w:b/>
          <w:bCs/>
          <w:color w:val="000000"/>
          <w:lang w:val="en-US"/>
        </w:rPr>
        <w:t>Project proposal</w:t>
      </w:r>
      <w:r w:rsidR="00C140AC">
        <w:rPr>
          <w:rFonts w:ascii="Arial" w:hAnsi="Arial" w:cs="Arial"/>
          <w:b/>
          <w:bCs/>
          <w:color w:val="000000"/>
          <w:lang w:val="en-US"/>
        </w:rPr>
        <w:t xml:space="preserve"> </w:t>
      </w:r>
      <w:r w:rsidR="00C140AC" w:rsidRPr="00C140AC">
        <w:rPr>
          <w:rFonts w:ascii="Arial" w:hAnsi="Arial" w:cs="Arial"/>
          <w:color w:val="000000"/>
          <w:sz w:val="20"/>
          <w:szCs w:val="20"/>
          <w:lang w:val="en-US"/>
        </w:rPr>
        <w:t>(drafted by Friedrich Scherzinger, adopted and adapted by Marius Munschek)</w:t>
      </w:r>
    </w:p>
    <w:p w14:paraId="6A72B645" w14:textId="731C6116" w:rsidR="0086342B" w:rsidRDefault="0086342B" w:rsidP="0086342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noProof/>
          <w:color w:val="00000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C587D9" wp14:editId="1AA331E9">
                <wp:simplePos x="0" y="0"/>
                <wp:positionH relativeFrom="column">
                  <wp:posOffset>-46355</wp:posOffset>
                </wp:positionH>
                <wp:positionV relativeFrom="paragraph">
                  <wp:posOffset>90170</wp:posOffset>
                </wp:positionV>
                <wp:extent cx="5920740" cy="1150620"/>
                <wp:effectExtent l="0" t="0" r="22860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11506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56C1FC" id="Rectangle 1" o:spid="_x0000_s1026" style="position:absolute;margin-left:-3.65pt;margin-top:7.1pt;width:466.2pt;height:90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" filled="f" strokecolor="black [3213]" strokeweight="1pt"/>
            </w:pict>
          </mc:Fallback>
        </mc:AlternateContent>
      </w:r>
    </w:p>
    <w:p w14:paraId="409108B5" w14:textId="20B5AF5C" w:rsidR="0086342B" w:rsidRPr="0086342B" w:rsidRDefault="0086342B" w:rsidP="0086342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en-US"/>
        </w:rPr>
        <w:t xml:space="preserve">For my research on the social benefits of soil multifunctionality </w:t>
      </w:r>
      <w:r w:rsidR="00C67237">
        <w:rPr>
          <w:rFonts w:ascii="Arial" w:hAnsi="Arial" w:cs="Arial"/>
          <w:color w:val="000000"/>
          <w:lang w:val="en-US"/>
        </w:rPr>
        <w:t xml:space="preserve">embedded in the </w:t>
      </w:r>
      <w:r>
        <w:rPr>
          <w:rFonts w:ascii="Arial" w:hAnsi="Arial" w:cs="Arial"/>
          <w:color w:val="000000"/>
          <w:lang w:val="en-US"/>
        </w:rPr>
        <w:t xml:space="preserve">ECO-N research training group, </w:t>
      </w:r>
      <w:r w:rsidRPr="0086342B">
        <w:rPr>
          <w:rFonts w:ascii="Arial" w:hAnsi="Arial" w:cs="Arial"/>
          <w:color w:val="000000"/>
          <w:lang w:val="en-US"/>
        </w:rPr>
        <w:t xml:space="preserve">I would like to </w:t>
      </w:r>
      <w:r>
        <w:rPr>
          <w:rFonts w:ascii="Arial" w:hAnsi="Arial" w:cs="Arial"/>
          <w:color w:val="000000"/>
          <w:lang w:val="en-US"/>
        </w:rPr>
        <w:t>perform</w:t>
      </w:r>
      <w:r w:rsidRPr="0086342B">
        <w:rPr>
          <w:rFonts w:ascii="Arial" w:hAnsi="Arial" w:cs="Arial"/>
          <w:color w:val="000000"/>
          <w:lang w:val="en-US"/>
        </w:rPr>
        <w:t xml:space="preserve"> an ecological-economic</w:t>
      </w:r>
      <w:r>
        <w:rPr>
          <w:rFonts w:ascii="Arial" w:hAnsi="Arial" w:cs="Arial"/>
          <w:color w:val="000000"/>
          <w:lang w:val="en-US"/>
        </w:rPr>
        <w:t xml:space="preserve"> </w:t>
      </w:r>
      <w:r w:rsidRPr="0086342B">
        <w:rPr>
          <w:rFonts w:ascii="Arial" w:hAnsi="Arial" w:cs="Arial"/>
          <w:color w:val="000000"/>
          <w:lang w:val="en-US"/>
        </w:rPr>
        <w:t>evaluation of ecosystem service provision along the biodiversity gradient of the Jena</w:t>
      </w:r>
      <w:r>
        <w:rPr>
          <w:rFonts w:ascii="Arial" w:hAnsi="Arial" w:cs="Arial"/>
          <w:color w:val="000000"/>
          <w:lang w:val="en-US"/>
        </w:rPr>
        <w:t xml:space="preserve"> </w:t>
      </w:r>
      <w:r w:rsidRPr="0086342B">
        <w:rPr>
          <w:rFonts w:ascii="Arial" w:hAnsi="Arial" w:cs="Arial"/>
          <w:color w:val="000000"/>
          <w:lang w:val="en-US"/>
        </w:rPr>
        <w:t>Experiment.</w:t>
      </w:r>
      <w:r>
        <w:rPr>
          <w:rFonts w:ascii="Arial" w:hAnsi="Arial" w:cs="Arial"/>
          <w:color w:val="000000"/>
          <w:lang w:val="en-US"/>
        </w:rPr>
        <w:t xml:space="preserve"> </w:t>
      </w:r>
      <w:r w:rsidRPr="0086342B">
        <w:rPr>
          <w:rFonts w:ascii="Arial" w:hAnsi="Arial" w:cs="Arial"/>
          <w:color w:val="000000"/>
          <w:lang w:val="en-US"/>
        </w:rPr>
        <w:t>Therefore, I would need access to data on different ecosystem functions</w:t>
      </w:r>
      <w:r>
        <w:rPr>
          <w:rFonts w:ascii="Arial" w:hAnsi="Arial" w:cs="Arial"/>
          <w:color w:val="000000"/>
          <w:lang w:val="en-US"/>
        </w:rPr>
        <w:t xml:space="preserve"> </w:t>
      </w:r>
      <w:r w:rsidRPr="0086342B">
        <w:rPr>
          <w:rFonts w:ascii="Arial" w:hAnsi="Arial" w:cs="Arial"/>
          <w:color w:val="000000"/>
          <w:lang w:val="en-US"/>
        </w:rPr>
        <w:t>from the main experiment</w:t>
      </w:r>
      <w:r>
        <w:rPr>
          <w:rFonts w:ascii="Arial" w:hAnsi="Arial" w:cs="Arial"/>
          <w:color w:val="000000"/>
          <w:lang w:val="en-US"/>
        </w:rPr>
        <w:t xml:space="preserve"> </w:t>
      </w:r>
      <w:r w:rsidRPr="0086342B">
        <w:rPr>
          <w:rFonts w:ascii="Arial" w:hAnsi="Arial" w:cs="Arial"/>
          <w:color w:val="000000"/>
          <w:lang w:val="en-US"/>
        </w:rPr>
        <w:t>over multiple years</w:t>
      </w:r>
      <w:r>
        <w:rPr>
          <w:rFonts w:ascii="Arial" w:hAnsi="Arial" w:cs="Arial"/>
          <w:color w:val="000000"/>
          <w:lang w:val="en-US"/>
        </w:rPr>
        <w:t xml:space="preserve"> (and potentially from the management experiment)</w:t>
      </w:r>
      <w:r w:rsidRPr="0086342B">
        <w:rPr>
          <w:rFonts w:ascii="Arial" w:hAnsi="Arial" w:cs="Arial"/>
          <w:color w:val="000000"/>
          <w:lang w:val="en-US"/>
        </w:rPr>
        <w:t>.</w:t>
      </w:r>
      <w:r w:rsidR="00C67237">
        <w:rPr>
          <w:rFonts w:ascii="Arial" w:hAnsi="Arial" w:cs="Arial"/>
          <w:color w:val="000000"/>
          <w:lang w:val="en-US"/>
        </w:rPr>
        <w:t xml:space="preserve"> The goal is to have a publication finished by October 2025.</w:t>
      </w:r>
    </w:p>
    <w:p w14:paraId="439D28C5" w14:textId="77777777" w:rsidR="0086342B" w:rsidRDefault="0086342B" w:rsidP="0086342B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/>
          <w:lang w:val="en-US"/>
        </w:rPr>
      </w:pPr>
    </w:p>
    <w:p w14:paraId="2EAD7C8A" w14:textId="77777777" w:rsidR="00C67237" w:rsidRDefault="00C67237" w:rsidP="0086342B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/>
          <w:lang w:val="en-US"/>
        </w:rPr>
      </w:pPr>
    </w:p>
    <w:p w14:paraId="437DCB93" w14:textId="6DF6C341" w:rsidR="0086342B" w:rsidRPr="00C67237" w:rsidRDefault="0086342B" w:rsidP="0086342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lang w:val="en-US"/>
        </w:rPr>
      </w:pPr>
      <w:r w:rsidRPr="00C67237">
        <w:rPr>
          <w:rFonts w:ascii="Arial" w:hAnsi="Arial" w:cs="Arial"/>
          <w:b/>
          <w:bCs/>
          <w:color w:val="000000"/>
          <w:lang w:val="en-US"/>
        </w:rPr>
        <w:t>Title of the project</w:t>
      </w:r>
    </w:p>
    <w:p w14:paraId="2C59F6AC" w14:textId="6CD70827" w:rsidR="0086342B" w:rsidRPr="00C67237" w:rsidRDefault="0086342B" w:rsidP="0086342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000000"/>
          <w:lang w:val="en-US"/>
        </w:rPr>
      </w:pPr>
      <w:r w:rsidRPr="00C67237">
        <w:rPr>
          <w:rFonts w:ascii="Arial" w:hAnsi="Arial" w:cs="Arial"/>
          <w:i/>
          <w:iCs/>
          <w:color w:val="000000"/>
          <w:lang w:val="en-US"/>
        </w:rPr>
        <w:t>Effects of biodiversity on ecological-economic ecosystem service provision – insights of a</w:t>
      </w:r>
      <w:r w:rsidR="00C67237" w:rsidRPr="00C67237">
        <w:rPr>
          <w:rFonts w:ascii="Arial" w:hAnsi="Arial" w:cs="Arial"/>
          <w:i/>
          <w:iCs/>
          <w:color w:val="000000"/>
          <w:lang w:val="en-US"/>
        </w:rPr>
        <w:t xml:space="preserve"> </w:t>
      </w:r>
      <w:r w:rsidRPr="00C67237">
        <w:rPr>
          <w:rFonts w:ascii="Arial" w:hAnsi="Arial" w:cs="Arial"/>
          <w:i/>
          <w:iCs/>
          <w:color w:val="000000"/>
          <w:lang w:val="en-US"/>
        </w:rPr>
        <w:t>20</w:t>
      </w:r>
      <w:r w:rsidR="00C67237" w:rsidRPr="00C67237">
        <w:rPr>
          <w:rFonts w:ascii="Arial" w:hAnsi="Arial" w:cs="Arial"/>
          <w:i/>
          <w:iCs/>
          <w:color w:val="000000"/>
          <w:lang w:val="en-US"/>
        </w:rPr>
        <w:t>-</w:t>
      </w:r>
      <w:r w:rsidRPr="00C67237">
        <w:rPr>
          <w:rFonts w:ascii="Arial" w:hAnsi="Arial" w:cs="Arial"/>
          <w:i/>
          <w:iCs/>
          <w:color w:val="000000"/>
          <w:lang w:val="en-US"/>
        </w:rPr>
        <w:t>year biodiversity experiment</w:t>
      </w:r>
    </w:p>
    <w:p w14:paraId="692B8091" w14:textId="77777777" w:rsidR="00C67237" w:rsidRPr="00C67237" w:rsidRDefault="00C67237" w:rsidP="0086342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000000"/>
          <w:lang w:val="en-US"/>
        </w:rPr>
      </w:pPr>
    </w:p>
    <w:p w14:paraId="1258F496" w14:textId="182F69B3" w:rsidR="0086342B" w:rsidRPr="00C67237" w:rsidRDefault="00C67237" w:rsidP="0086342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000000"/>
          <w:lang w:val="en-US"/>
        </w:rPr>
      </w:pPr>
      <w:r w:rsidRPr="00C67237">
        <w:rPr>
          <w:rFonts w:ascii="Arial" w:hAnsi="Arial" w:cs="Arial"/>
          <w:i/>
          <w:iCs/>
          <w:color w:val="000000"/>
          <w:lang w:val="en-US"/>
        </w:rPr>
        <w:t>or</w:t>
      </w:r>
    </w:p>
    <w:p w14:paraId="58761A6A" w14:textId="77777777" w:rsidR="00C67237" w:rsidRPr="00C67237" w:rsidRDefault="00C67237" w:rsidP="0086342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000000"/>
          <w:lang w:val="en-US"/>
        </w:rPr>
      </w:pPr>
    </w:p>
    <w:p w14:paraId="79ABD8A2" w14:textId="77777777" w:rsidR="0086342B" w:rsidRPr="00C67237" w:rsidRDefault="0086342B" w:rsidP="0086342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000000"/>
          <w:lang w:val="en-US"/>
        </w:rPr>
      </w:pPr>
      <w:r w:rsidRPr="00C67237">
        <w:rPr>
          <w:rFonts w:ascii="Arial" w:hAnsi="Arial" w:cs="Arial"/>
          <w:i/>
          <w:iCs/>
          <w:color w:val="000000"/>
          <w:lang w:val="en-US"/>
        </w:rPr>
        <w:t>Loss of one plant species creates social cost of xy euro per hectare</w:t>
      </w:r>
    </w:p>
    <w:p w14:paraId="7AF86D33" w14:textId="77777777" w:rsidR="00C67237" w:rsidRPr="00C67237" w:rsidRDefault="00C67237" w:rsidP="0086342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lang w:val="en-US"/>
        </w:rPr>
      </w:pPr>
    </w:p>
    <w:p w14:paraId="50A2BD41" w14:textId="3E73C925" w:rsidR="0086342B" w:rsidRPr="00C67237" w:rsidRDefault="0086342B" w:rsidP="0086342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lang w:val="en-US"/>
        </w:rPr>
      </w:pPr>
      <w:r w:rsidRPr="00C67237">
        <w:rPr>
          <w:rFonts w:ascii="Arial" w:hAnsi="Arial" w:cs="Arial"/>
          <w:b/>
          <w:bCs/>
          <w:color w:val="000000"/>
          <w:lang w:val="en-US"/>
        </w:rPr>
        <w:t>Lead person and collaborators</w:t>
      </w:r>
    </w:p>
    <w:p w14:paraId="0E4350F1" w14:textId="7CE6B837" w:rsidR="0086342B" w:rsidRPr="00C67237" w:rsidRDefault="0086342B" w:rsidP="0086342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000000"/>
          <w:lang w:val="en-US"/>
        </w:rPr>
      </w:pPr>
      <w:r w:rsidRPr="00C67237">
        <w:rPr>
          <w:rFonts w:ascii="Arial" w:hAnsi="Arial" w:cs="Arial"/>
          <w:i/>
          <w:iCs/>
          <w:color w:val="000000"/>
          <w:lang w:val="en-US"/>
        </w:rPr>
        <w:t>Nico Eisenhauer, data contributors</w:t>
      </w:r>
    </w:p>
    <w:p w14:paraId="49C94937" w14:textId="77777777" w:rsidR="00C67237" w:rsidRPr="00C67237" w:rsidRDefault="00C67237" w:rsidP="0086342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lang w:val="en-US"/>
        </w:rPr>
      </w:pPr>
    </w:p>
    <w:p w14:paraId="11C853E1" w14:textId="77777777" w:rsidR="00C67237" w:rsidRPr="00C67237" w:rsidRDefault="0086342B" w:rsidP="0086342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lang w:val="en-US"/>
        </w:rPr>
      </w:pPr>
      <w:r w:rsidRPr="00C67237">
        <w:rPr>
          <w:rFonts w:ascii="Arial" w:hAnsi="Arial" w:cs="Arial"/>
          <w:b/>
          <w:bCs/>
          <w:color w:val="000000"/>
          <w:lang w:val="en-US"/>
        </w:rPr>
        <w:t>Project description</w:t>
      </w:r>
    </w:p>
    <w:p w14:paraId="67FEA7DB" w14:textId="0A56AD9D" w:rsidR="0086342B" w:rsidRDefault="0086342B" w:rsidP="00C6723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  <w:r w:rsidRPr="00C67237">
        <w:rPr>
          <w:rFonts w:ascii="Arial" w:hAnsi="Arial" w:cs="Arial"/>
          <w:color w:val="000000"/>
          <w:lang w:val="en-US"/>
        </w:rPr>
        <w:t>The goal is to write a manuscript that integrates ecological measures of ecosystem service</w:t>
      </w:r>
      <w:r w:rsidR="00C67237" w:rsidRPr="00C67237">
        <w:rPr>
          <w:rFonts w:ascii="Arial" w:hAnsi="Arial" w:cs="Arial"/>
          <w:color w:val="000000"/>
          <w:lang w:val="en-US"/>
        </w:rPr>
        <w:t xml:space="preserve"> </w:t>
      </w:r>
      <w:r w:rsidRPr="00C67237">
        <w:rPr>
          <w:rFonts w:ascii="Arial" w:hAnsi="Arial" w:cs="Arial"/>
          <w:color w:val="000000"/>
          <w:lang w:val="en-US"/>
        </w:rPr>
        <w:t>provision (ecosystem multifunctionality) with economic measures of ecosystem service</w:t>
      </w:r>
      <w:r w:rsidR="00C67237" w:rsidRPr="00C67237">
        <w:rPr>
          <w:rFonts w:ascii="Arial" w:hAnsi="Arial" w:cs="Arial"/>
          <w:color w:val="000000"/>
          <w:lang w:val="en-US"/>
        </w:rPr>
        <w:t xml:space="preserve"> </w:t>
      </w:r>
      <w:r w:rsidRPr="00C67237">
        <w:rPr>
          <w:rFonts w:ascii="Arial" w:hAnsi="Arial" w:cs="Arial"/>
          <w:color w:val="000000"/>
          <w:lang w:val="en-US"/>
        </w:rPr>
        <w:t>provision</w:t>
      </w:r>
      <w:r w:rsidR="00C67237" w:rsidRPr="00C67237">
        <w:rPr>
          <w:rFonts w:ascii="Arial" w:hAnsi="Arial" w:cs="Arial"/>
          <w:color w:val="000000"/>
          <w:lang w:val="en-US"/>
        </w:rPr>
        <w:t xml:space="preserve"> </w:t>
      </w:r>
      <w:r w:rsidRPr="00C67237">
        <w:rPr>
          <w:rFonts w:ascii="Arial" w:hAnsi="Arial" w:cs="Arial"/>
          <w:color w:val="000000"/>
          <w:lang w:val="en-US"/>
        </w:rPr>
        <w:t>(total economic value) along the biodiversity gradient of the experiment. The ecological</w:t>
      </w:r>
      <w:r w:rsidR="00C67237" w:rsidRPr="00C67237">
        <w:rPr>
          <w:rFonts w:ascii="Arial" w:hAnsi="Arial" w:cs="Arial"/>
          <w:color w:val="000000"/>
          <w:lang w:val="en-US"/>
        </w:rPr>
        <w:t xml:space="preserve"> </w:t>
      </w:r>
      <w:r w:rsidRPr="00C67237">
        <w:rPr>
          <w:rFonts w:ascii="Arial" w:hAnsi="Arial" w:cs="Arial"/>
          <w:color w:val="000000"/>
          <w:lang w:val="en-US"/>
        </w:rPr>
        <w:t>approach allows the integration of different weightings of respective ecosystem services based</w:t>
      </w:r>
      <w:r w:rsidR="00C67237" w:rsidRPr="00C67237">
        <w:rPr>
          <w:rFonts w:ascii="Arial" w:hAnsi="Arial" w:cs="Arial"/>
          <w:color w:val="000000"/>
          <w:lang w:val="en-US"/>
        </w:rPr>
        <w:t xml:space="preserve"> </w:t>
      </w:r>
      <w:r w:rsidRPr="00C67237">
        <w:rPr>
          <w:rFonts w:ascii="Arial" w:hAnsi="Arial" w:cs="Arial"/>
          <w:color w:val="000000"/>
          <w:lang w:val="en-US"/>
        </w:rPr>
        <w:t>on the preferences of different stakeholder groups to those services and, by that, a comparison</w:t>
      </w:r>
      <w:r w:rsidR="00C67237" w:rsidRPr="00C67237">
        <w:rPr>
          <w:rFonts w:ascii="Arial" w:hAnsi="Arial" w:cs="Arial"/>
          <w:color w:val="000000"/>
          <w:lang w:val="en-US"/>
        </w:rPr>
        <w:t xml:space="preserve"> </w:t>
      </w:r>
      <w:r w:rsidRPr="00C67237">
        <w:rPr>
          <w:rFonts w:ascii="Arial" w:hAnsi="Arial" w:cs="Arial"/>
          <w:color w:val="000000"/>
          <w:lang w:val="en-US"/>
        </w:rPr>
        <w:t>between the effect of different biodiversity levels to individual</w:t>
      </w:r>
      <w:r w:rsidR="00C67237" w:rsidRPr="00C67237">
        <w:rPr>
          <w:rFonts w:ascii="Arial" w:hAnsi="Arial" w:cs="Arial"/>
          <w:color w:val="000000"/>
          <w:lang w:val="en-US"/>
        </w:rPr>
        <w:t xml:space="preserve"> </w:t>
      </w:r>
      <w:r w:rsidRPr="00C67237">
        <w:rPr>
          <w:rFonts w:ascii="Arial" w:hAnsi="Arial" w:cs="Arial"/>
          <w:color w:val="000000"/>
          <w:lang w:val="en-US"/>
        </w:rPr>
        <w:t>stakeholders and the effect to</w:t>
      </w:r>
      <w:r w:rsidR="00C67237" w:rsidRPr="00C67237">
        <w:rPr>
          <w:rFonts w:ascii="Arial" w:hAnsi="Arial" w:cs="Arial"/>
          <w:color w:val="000000"/>
          <w:lang w:val="en-US"/>
        </w:rPr>
        <w:t xml:space="preserve"> </w:t>
      </w:r>
      <w:r w:rsidRPr="00C67237">
        <w:rPr>
          <w:rFonts w:ascii="Arial" w:hAnsi="Arial" w:cs="Arial"/>
          <w:color w:val="000000"/>
          <w:lang w:val="en-US"/>
        </w:rPr>
        <w:t>society at large (based on the economic value of those services). This will further allow to</w:t>
      </w:r>
      <w:r w:rsidR="00C67237">
        <w:rPr>
          <w:rFonts w:ascii="Arial" w:hAnsi="Arial" w:cs="Arial"/>
          <w:color w:val="000000"/>
          <w:lang w:val="en-US"/>
        </w:rPr>
        <w:t xml:space="preserve"> </w:t>
      </w:r>
      <w:r w:rsidRPr="00C67237">
        <w:rPr>
          <w:rFonts w:ascii="Arial" w:hAnsi="Arial" w:cs="Arial"/>
          <w:color w:val="000000"/>
          <w:lang w:val="en-US"/>
        </w:rPr>
        <w:t>deduct the average cost to society at large that arises from the loss of one single plant species</w:t>
      </w:r>
      <w:r w:rsidR="00C67237">
        <w:rPr>
          <w:rFonts w:ascii="Arial" w:hAnsi="Arial" w:cs="Arial"/>
          <w:color w:val="000000"/>
          <w:lang w:val="en-US"/>
        </w:rPr>
        <w:t xml:space="preserve"> </w:t>
      </w:r>
      <w:r w:rsidRPr="00C67237">
        <w:rPr>
          <w:rFonts w:ascii="Arial" w:hAnsi="Arial" w:cs="Arial"/>
          <w:color w:val="000000"/>
          <w:lang w:val="en-US"/>
        </w:rPr>
        <w:t>within Central European Arrhenatherion</w:t>
      </w:r>
      <w:r w:rsidR="00C67237">
        <w:rPr>
          <w:rFonts w:ascii="Arial" w:hAnsi="Arial" w:cs="Arial"/>
          <w:color w:val="000000"/>
          <w:lang w:val="en-US"/>
        </w:rPr>
        <w:t xml:space="preserve"> elatioris</w:t>
      </w:r>
      <w:r w:rsidRPr="00C67237">
        <w:rPr>
          <w:rFonts w:ascii="Arial" w:hAnsi="Arial" w:cs="Arial"/>
          <w:color w:val="000000"/>
          <w:lang w:val="en-US"/>
        </w:rPr>
        <w:t xml:space="preserve"> grasslands. Data synthesis of the Jena Experiment has</w:t>
      </w:r>
      <w:r w:rsidR="00C67237">
        <w:rPr>
          <w:rFonts w:ascii="Arial" w:hAnsi="Arial" w:cs="Arial"/>
          <w:color w:val="000000"/>
          <w:lang w:val="en-US"/>
        </w:rPr>
        <w:t xml:space="preserve"> </w:t>
      </w:r>
      <w:r w:rsidRPr="00C67237">
        <w:rPr>
          <w:rFonts w:ascii="Arial" w:hAnsi="Arial" w:cs="Arial"/>
          <w:color w:val="000000"/>
          <w:lang w:val="en-US"/>
        </w:rPr>
        <w:t>shown that biodiversity increases ecosystem multifunctionality.</w:t>
      </w:r>
      <w:r w:rsidR="00511B43">
        <w:rPr>
          <w:rFonts w:ascii="Arial" w:hAnsi="Arial" w:cs="Arial"/>
          <w:color w:val="000000"/>
          <w:lang w:val="en-US"/>
        </w:rPr>
        <w:t xml:space="preserve"> For the economic perspective of farmers, Finger &amp; Buchmann revealed that species diversity increases mean yield, as well as its temporal stability (</w:t>
      </w:r>
      <w:hyperlink r:id="rId4" w:history="1">
        <w:r w:rsidR="00511B43" w:rsidRPr="0036492B">
          <w:rPr>
            <w:rStyle w:val="Hyperlink"/>
            <w:rFonts w:ascii="Arial" w:hAnsi="Arial" w:cs="Arial"/>
            <w:lang w:val="en-US"/>
          </w:rPr>
          <w:t>http://dx.doi.org/10.1016/j.ecolecon.2014.12.019</w:t>
        </w:r>
      </w:hyperlink>
      <w:r w:rsidR="00511B43">
        <w:rPr>
          <w:rFonts w:ascii="Arial" w:hAnsi="Arial" w:cs="Arial"/>
          <w:color w:val="000000"/>
          <w:lang w:val="en-US"/>
        </w:rPr>
        <w:t xml:space="preserve">). </w:t>
      </w:r>
      <w:r w:rsidRPr="00C67237">
        <w:rPr>
          <w:rFonts w:ascii="Arial" w:hAnsi="Arial" w:cs="Arial"/>
          <w:color w:val="000000"/>
          <w:lang w:val="en-US"/>
        </w:rPr>
        <w:t>Still, an assessment of</w:t>
      </w:r>
      <w:r w:rsidR="00C67237">
        <w:rPr>
          <w:rFonts w:ascii="Arial" w:hAnsi="Arial" w:cs="Arial"/>
          <w:color w:val="000000"/>
          <w:lang w:val="en-US"/>
        </w:rPr>
        <w:t xml:space="preserve"> </w:t>
      </w:r>
      <w:r w:rsidRPr="00C67237">
        <w:rPr>
          <w:rFonts w:ascii="Arial" w:hAnsi="Arial" w:cs="Arial"/>
          <w:color w:val="000000"/>
          <w:lang w:val="en-US"/>
        </w:rPr>
        <w:t>ecosystem multifunctionality with an ecologically and economically meaningful index, integrating</w:t>
      </w:r>
      <w:r w:rsidR="00C67237">
        <w:rPr>
          <w:rFonts w:ascii="Arial" w:hAnsi="Arial" w:cs="Arial"/>
          <w:color w:val="000000"/>
          <w:lang w:val="en-US"/>
        </w:rPr>
        <w:t xml:space="preserve"> </w:t>
      </w:r>
      <w:r w:rsidRPr="00C67237">
        <w:rPr>
          <w:rFonts w:ascii="Arial" w:hAnsi="Arial" w:cs="Arial"/>
          <w:color w:val="000000"/>
          <w:lang w:val="en-US"/>
        </w:rPr>
        <w:t xml:space="preserve">different stakeholders’ preferences is missing. </w:t>
      </w:r>
      <w:r w:rsidR="007A7A9B">
        <w:rPr>
          <w:rFonts w:ascii="Arial" w:hAnsi="Arial" w:cs="Arial"/>
          <w:color w:val="000000"/>
          <w:lang w:val="en-US"/>
        </w:rPr>
        <w:t xml:space="preserve">Since one important question of my PhD research, and the ECO-N group in general, is the effect of utilization of a natural common on this very common, </w:t>
      </w:r>
      <w:r w:rsidR="000D3C9F">
        <w:rPr>
          <w:rFonts w:ascii="Arial" w:hAnsi="Arial" w:cs="Arial"/>
          <w:color w:val="000000"/>
          <w:lang w:val="en-US"/>
        </w:rPr>
        <w:t>i.e.,</w:t>
      </w:r>
      <w:r w:rsidR="007A7A9B">
        <w:rPr>
          <w:rFonts w:ascii="Arial" w:hAnsi="Arial" w:cs="Arial"/>
          <w:color w:val="000000"/>
          <w:lang w:val="en-US"/>
        </w:rPr>
        <w:t xml:space="preserve"> soils, I thought about including the management experiment data or the pesticide </w:t>
      </w:r>
      <w:r w:rsidR="000D3C9F">
        <w:rPr>
          <w:rFonts w:ascii="Arial" w:hAnsi="Arial" w:cs="Arial"/>
          <w:color w:val="000000"/>
          <w:lang w:val="en-US"/>
        </w:rPr>
        <w:t xml:space="preserve">residue </w:t>
      </w:r>
      <w:r w:rsidR="007A7A9B">
        <w:rPr>
          <w:rFonts w:ascii="Arial" w:hAnsi="Arial" w:cs="Arial"/>
          <w:color w:val="000000"/>
          <w:lang w:val="en-US"/>
        </w:rPr>
        <w:t>measurements</w:t>
      </w:r>
      <w:r w:rsidR="000D3C9F">
        <w:rPr>
          <w:rFonts w:ascii="Arial" w:hAnsi="Arial" w:cs="Arial"/>
          <w:color w:val="000000"/>
          <w:lang w:val="en-US"/>
        </w:rPr>
        <w:t xml:space="preserve"> in the analysis.</w:t>
      </w:r>
      <w:r w:rsidR="00990A42">
        <w:rPr>
          <w:rFonts w:ascii="Arial" w:hAnsi="Arial" w:cs="Arial"/>
          <w:color w:val="000000"/>
          <w:lang w:val="en-US"/>
        </w:rPr>
        <w:t xml:space="preserve"> Additionally, it could be interesting to analyze, how  ecological and economic multifunctionality was affected by drought years. </w:t>
      </w:r>
    </w:p>
    <w:p w14:paraId="0E650140" w14:textId="4E23BE8A" w:rsidR="00C67237" w:rsidRDefault="00C67237" w:rsidP="00C6723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en-US"/>
        </w:rPr>
      </w:pPr>
    </w:p>
    <w:p w14:paraId="4C5189ED" w14:textId="6DDEC2CD" w:rsidR="00C140AC" w:rsidRDefault="00C140AC" w:rsidP="00C6723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en-US"/>
        </w:rPr>
        <w:t>The methods and theoretical framework used will be adapted from the work by Scherzinger and colleagues:</w:t>
      </w:r>
    </w:p>
    <w:p w14:paraId="7E9A8447" w14:textId="77777777" w:rsidR="00C140AC" w:rsidRDefault="00C140AC" w:rsidP="00C6723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en-US"/>
        </w:rPr>
      </w:pPr>
    </w:p>
    <w:p w14:paraId="7AF52404" w14:textId="03425ADD" w:rsidR="0086342B" w:rsidRPr="00C140AC" w:rsidRDefault="0086342B" w:rsidP="0086342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en-US"/>
        </w:rPr>
      </w:pPr>
      <w:r w:rsidRPr="00C67237">
        <w:rPr>
          <w:rFonts w:ascii="Arial" w:hAnsi="Arial" w:cs="Arial"/>
          <w:b/>
          <w:bCs/>
          <w:color w:val="000000"/>
        </w:rPr>
        <w:t>Scherzinger, F.</w:t>
      </w:r>
      <w:r w:rsidRPr="00C67237">
        <w:rPr>
          <w:rFonts w:ascii="Arial" w:hAnsi="Arial" w:cs="Arial"/>
          <w:color w:val="000000"/>
        </w:rPr>
        <w:t>, Schädler, M., Reitz, T., Yin, R., Auge, H., Merbach, I., Roscher, C.,</w:t>
      </w:r>
      <w:r w:rsidR="00C140AC">
        <w:rPr>
          <w:rFonts w:ascii="Arial" w:hAnsi="Arial" w:cs="Arial"/>
          <w:color w:val="000000"/>
        </w:rPr>
        <w:t xml:space="preserve"> </w:t>
      </w:r>
      <w:r w:rsidRPr="00C67237">
        <w:rPr>
          <w:rFonts w:ascii="Arial" w:hAnsi="Arial" w:cs="Arial"/>
          <w:color w:val="000000"/>
        </w:rPr>
        <w:t>Harpole, S.,</w:t>
      </w:r>
      <w:r w:rsidR="00C140AC">
        <w:rPr>
          <w:rFonts w:ascii="Arial" w:hAnsi="Arial" w:cs="Arial"/>
          <w:color w:val="000000"/>
        </w:rPr>
        <w:t xml:space="preserve"> </w:t>
      </w:r>
      <w:r w:rsidRPr="00C67237">
        <w:rPr>
          <w:rFonts w:ascii="Arial" w:hAnsi="Arial" w:cs="Arial"/>
          <w:color w:val="000000"/>
        </w:rPr>
        <w:t>Berger, S., Blagodatskaya, E., Siebert, J., Ciobanu, M., Eisenhauer, N., &amp;</w:t>
      </w:r>
      <w:r w:rsidR="00C140AC">
        <w:rPr>
          <w:rFonts w:ascii="Arial" w:hAnsi="Arial" w:cs="Arial"/>
          <w:color w:val="000000"/>
        </w:rPr>
        <w:t xml:space="preserve"> </w:t>
      </w:r>
      <w:r w:rsidRPr="00C67237">
        <w:rPr>
          <w:rFonts w:ascii="Arial" w:hAnsi="Arial" w:cs="Arial"/>
          <w:color w:val="000000"/>
        </w:rPr>
        <w:t>Quaas, M. (2023).</w:t>
      </w:r>
      <w:r w:rsidR="00C140AC">
        <w:rPr>
          <w:rFonts w:ascii="Arial" w:hAnsi="Arial" w:cs="Arial"/>
          <w:color w:val="000000"/>
        </w:rPr>
        <w:t xml:space="preserve"> </w:t>
      </w:r>
      <w:r w:rsidRPr="00C67237">
        <w:rPr>
          <w:rFonts w:ascii="Arial" w:hAnsi="Arial" w:cs="Arial"/>
          <w:i/>
          <w:iCs/>
          <w:color w:val="000000"/>
          <w:lang w:val="en-US"/>
        </w:rPr>
        <w:t>Sustainable land management enhances ecological and economic multifunctionality under</w:t>
      </w:r>
      <w:r w:rsidR="00C140AC" w:rsidRPr="00C140AC">
        <w:rPr>
          <w:rFonts w:ascii="Arial" w:hAnsi="Arial" w:cs="Arial"/>
          <w:color w:val="000000"/>
          <w:lang w:val="en-US"/>
        </w:rPr>
        <w:t xml:space="preserve"> </w:t>
      </w:r>
      <w:r w:rsidRPr="00C67237">
        <w:rPr>
          <w:rFonts w:ascii="Arial" w:hAnsi="Arial" w:cs="Arial"/>
          <w:i/>
          <w:iCs/>
          <w:color w:val="000000"/>
          <w:lang w:val="en-US"/>
        </w:rPr>
        <w:t xml:space="preserve">ambient and future climate </w:t>
      </w:r>
      <w:r w:rsidRPr="00C67237">
        <w:rPr>
          <w:rFonts w:ascii="Arial" w:hAnsi="Arial" w:cs="Arial"/>
          <w:color w:val="000000"/>
          <w:lang w:val="en-US"/>
        </w:rPr>
        <w:t>(p. 2023.01.30.525902). bioRxiv.</w:t>
      </w:r>
      <w:r w:rsidR="00C140AC">
        <w:rPr>
          <w:rFonts w:ascii="Arial" w:hAnsi="Arial" w:cs="Arial"/>
          <w:color w:val="000000"/>
          <w:lang w:val="en-US"/>
        </w:rPr>
        <w:t xml:space="preserve"> </w:t>
      </w:r>
      <w:r w:rsidRPr="00C67237">
        <w:rPr>
          <w:rFonts w:ascii="Arial" w:hAnsi="Arial" w:cs="Arial"/>
          <w:color w:val="1155CD"/>
          <w:lang w:val="en-US"/>
        </w:rPr>
        <w:t>https://doi.org/10.1101/2023.01.30.525902</w:t>
      </w:r>
    </w:p>
    <w:p w14:paraId="79A77E47" w14:textId="77777777" w:rsidR="00C140AC" w:rsidRDefault="00C140AC" w:rsidP="0086342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lang w:val="en-US"/>
        </w:rPr>
      </w:pPr>
    </w:p>
    <w:p w14:paraId="297395D4" w14:textId="5245280C" w:rsidR="0086342B" w:rsidRPr="00C67237" w:rsidRDefault="0086342B" w:rsidP="000D3C9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lang w:val="en-US"/>
        </w:rPr>
      </w:pPr>
      <w:r w:rsidRPr="00C67237">
        <w:rPr>
          <w:rFonts w:ascii="Arial" w:hAnsi="Arial" w:cs="Arial"/>
          <w:b/>
          <w:bCs/>
          <w:color w:val="000000"/>
          <w:lang w:val="en-US"/>
        </w:rPr>
        <w:t>Methods</w:t>
      </w:r>
    </w:p>
    <w:p w14:paraId="6AEEB68A" w14:textId="77777777" w:rsidR="000D3C9F" w:rsidRPr="000D3C9F" w:rsidRDefault="00511B43" w:rsidP="000D3C9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  <w:r w:rsidRPr="000D3C9F">
        <w:rPr>
          <w:rFonts w:ascii="Arial" w:hAnsi="Arial" w:cs="Arial"/>
          <w:color w:val="000000"/>
          <w:lang w:val="en-US"/>
        </w:rPr>
        <w:t>Friedrich Scherzinger already drafted a conceptual framework and selected a set of ecological variables and functions, function proxies, and derived ecosystem services</w:t>
      </w:r>
      <w:r w:rsidR="000D3C9F" w:rsidRPr="000D3C9F">
        <w:rPr>
          <w:rFonts w:ascii="Arial" w:hAnsi="Arial" w:cs="Arial"/>
          <w:color w:val="000000"/>
          <w:lang w:val="en-US"/>
        </w:rPr>
        <w:t xml:space="preserve"> (see Figure 1). </w:t>
      </w:r>
      <w:r w:rsidR="0086342B" w:rsidRPr="000D3C9F">
        <w:rPr>
          <w:rFonts w:ascii="Arial" w:hAnsi="Arial" w:cs="Arial"/>
          <w:color w:val="000000"/>
          <w:lang w:val="en-US"/>
        </w:rPr>
        <w:t>Prerequisites were that</w:t>
      </w:r>
      <w:r w:rsidR="000D3C9F" w:rsidRPr="000D3C9F">
        <w:rPr>
          <w:rFonts w:ascii="Arial" w:hAnsi="Arial" w:cs="Arial"/>
          <w:color w:val="000000"/>
          <w:lang w:val="en-US"/>
        </w:rPr>
        <w:t xml:space="preserve"> </w:t>
      </w:r>
      <w:r w:rsidR="0086342B" w:rsidRPr="000D3C9F">
        <w:rPr>
          <w:rFonts w:ascii="Arial" w:hAnsi="Arial" w:cs="Arial"/>
          <w:color w:val="000000"/>
          <w:lang w:val="en-US"/>
        </w:rPr>
        <w:t xml:space="preserve">ecosystem functions can be directly linked to ecosystem services and </w:t>
      </w:r>
      <w:r w:rsidR="0086342B" w:rsidRPr="000D3C9F">
        <w:rPr>
          <w:rFonts w:ascii="Arial" w:hAnsi="Arial" w:cs="Arial"/>
          <w:color w:val="000000"/>
          <w:lang w:val="en-US"/>
        </w:rPr>
        <w:lastRenderedPageBreak/>
        <w:t>were measured over</w:t>
      </w:r>
      <w:r w:rsidR="000D3C9F" w:rsidRPr="000D3C9F">
        <w:rPr>
          <w:rFonts w:ascii="Arial" w:hAnsi="Arial" w:cs="Arial"/>
          <w:color w:val="000000"/>
          <w:lang w:val="en-US"/>
        </w:rPr>
        <w:t xml:space="preserve"> </w:t>
      </w:r>
      <w:r w:rsidR="0086342B" w:rsidRPr="000D3C9F">
        <w:rPr>
          <w:rFonts w:ascii="Arial" w:hAnsi="Arial" w:cs="Arial"/>
          <w:color w:val="000000"/>
          <w:lang w:val="en-US"/>
        </w:rPr>
        <w:t xml:space="preserve">multiple years. </w:t>
      </w:r>
      <w:r w:rsidR="000D3C9F" w:rsidRPr="000D3C9F">
        <w:rPr>
          <w:rFonts w:ascii="Arial" w:hAnsi="Arial" w:cs="Arial"/>
          <w:color w:val="000000"/>
          <w:lang w:val="en-US"/>
        </w:rPr>
        <w:t>T</w:t>
      </w:r>
      <w:r w:rsidR="0086342B" w:rsidRPr="000D3C9F">
        <w:rPr>
          <w:rFonts w:ascii="Arial" w:hAnsi="Arial" w:cs="Arial"/>
          <w:color w:val="000000"/>
          <w:lang w:val="en-US"/>
        </w:rPr>
        <w:t>his list of ecosystem</w:t>
      </w:r>
      <w:r w:rsidR="000D3C9F" w:rsidRPr="000D3C9F">
        <w:rPr>
          <w:rFonts w:ascii="Arial" w:hAnsi="Arial" w:cs="Arial"/>
          <w:color w:val="000000"/>
          <w:lang w:val="en-US"/>
        </w:rPr>
        <w:t xml:space="preserve"> </w:t>
      </w:r>
      <w:r w:rsidR="0086342B" w:rsidRPr="000D3C9F">
        <w:rPr>
          <w:rFonts w:ascii="Arial" w:hAnsi="Arial" w:cs="Arial"/>
          <w:color w:val="000000"/>
          <w:lang w:val="en-US"/>
        </w:rPr>
        <w:t xml:space="preserve">functions and services might be adapted. </w:t>
      </w:r>
    </w:p>
    <w:p w14:paraId="04D6FCBA" w14:textId="77777777" w:rsidR="000D3C9F" w:rsidRPr="000D3C9F" w:rsidRDefault="0086342B" w:rsidP="000D3C9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  <w:r w:rsidRPr="000D3C9F">
        <w:rPr>
          <w:rFonts w:ascii="Arial" w:hAnsi="Arial" w:cs="Arial"/>
          <w:color w:val="000000"/>
          <w:lang w:val="en-US"/>
        </w:rPr>
        <w:t>In a first approach, ecosystem multifunctionality will be calculated as</w:t>
      </w:r>
      <w:r w:rsidR="000D3C9F" w:rsidRPr="000D3C9F">
        <w:rPr>
          <w:rFonts w:ascii="Arial" w:hAnsi="Arial" w:cs="Arial"/>
          <w:color w:val="000000"/>
          <w:lang w:val="en-US"/>
        </w:rPr>
        <w:t xml:space="preserve"> </w:t>
      </w:r>
      <w:r w:rsidRPr="000D3C9F">
        <w:rPr>
          <w:rFonts w:ascii="Arial" w:hAnsi="Arial" w:cs="Arial"/>
          <w:color w:val="000000"/>
          <w:lang w:val="en-US"/>
        </w:rPr>
        <w:t>weighted average of the normalized levels of the different ecosystem functions including a</w:t>
      </w:r>
      <w:r w:rsidR="000D3C9F" w:rsidRPr="000D3C9F">
        <w:rPr>
          <w:rFonts w:ascii="Arial" w:hAnsi="Arial" w:cs="Arial"/>
          <w:color w:val="000000"/>
          <w:lang w:val="en-US"/>
        </w:rPr>
        <w:t xml:space="preserve"> </w:t>
      </w:r>
      <w:r w:rsidRPr="000D3C9F">
        <w:rPr>
          <w:rFonts w:ascii="Arial" w:hAnsi="Arial" w:cs="Arial"/>
          <w:color w:val="000000"/>
          <w:lang w:val="en-US"/>
        </w:rPr>
        <w:t>weighting factor to</w:t>
      </w:r>
      <w:r w:rsidR="000D3C9F" w:rsidRPr="000D3C9F">
        <w:rPr>
          <w:rFonts w:ascii="Arial" w:hAnsi="Arial" w:cs="Arial"/>
          <w:color w:val="000000"/>
          <w:lang w:val="en-US"/>
        </w:rPr>
        <w:t xml:space="preserve"> r</w:t>
      </w:r>
      <w:r w:rsidRPr="000D3C9F">
        <w:rPr>
          <w:rFonts w:ascii="Arial" w:hAnsi="Arial" w:cs="Arial"/>
          <w:color w:val="000000"/>
          <w:lang w:val="en-US"/>
        </w:rPr>
        <w:t>epresent preferences of different stakeholders derived from the literature for</w:t>
      </w:r>
      <w:r w:rsidR="000D3C9F" w:rsidRPr="000D3C9F">
        <w:rPr>
          <w:rFonts w:ascii="Arial" w:hAnsi="Arial" w:cs="Arial"/>
          <w:color w:val="000000"/>
          <w:lang w:val="en-US"/>
        </w:rPr>
        <w:t xml:space="preserve"> </w:t>
      </w:r>
      <w:r w:rsidRPr="000D3C9F">
        <w:rPr>
          <w:rFonts w:ascii="Arial" w:hAnsi="Arial" w:cs="Arial"/>
          <w:color w:val="000000"/>
          <w:lang w:val="en-US"/>
        </w:rPr>
        <w:t>all combinations of species richness and functional diversity within the main experiment.</w:t>
      </w:r>
      <w:r w:rsidR="000D3C9F" w:rsidRPr="000D3C9F">
        <w:rPr>
          <w:rFonts w:ascii="Arial" w:hAnsi="Arial" w:cs="Arial"/>
          <w:color w:val="000000"/>
          <w:lang w:val="en-US"/>
        </w:rPr>
        <w:t xml:space="preserve"> </w:t>
      </w:r>
    </w:p>
    <w:p w14:paraId="048D6288" w14:textId="77777777" w:rsidR="000D3C9F" w:rsidRPr="000D3C9F" w:rsidRDefault="000D3C9F" w:rsidP="000D3C9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</w:p>
    <w:p w14:paraId="4147EA2A" w14:textId="269D7A4F" w:rsidR="0086342B" w:rsidRPr="000D3C9F" w:rsidRDefault="0086342B" w:rsidP="000D3C9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  <w:r w:rsidRPr="000D3C9F">
        <w:rPr>
          <w:rFonts w:ascii="Arial" w:hAnsi="Arial" w:cs="Arial"/>
          <w:color w:val="000000"/>
          <w:lang w:val="en-US"/>
        </w:rPr>
        <w:t>Average ecosystem function values over multiple years of the experiment will be used. For the</w:t>
      </w:r>
      <w:r w:rsidR="000D3C9F" w:rsidRPr="000D3C9F">
        <w:rPr>
          <w:rFonts w:ascii="Arial" w:hAnsi="Arial" w:cs="Arial"/>
          <w:color w:val="000000"/>
          <w:lang w:val="en-US"/>
        </w:rPr>
        <w:t xml:space="preserve"> </w:t>
      </w:r>
      <w:r w:rsidRPr="000D3C9F">
        <w:rPr>
          <w:rFonts w:ascii="Arial" w:hAnsi="Arial" w:cs="Arial"/>
          <w:color w:val="000000"/>
          <w:lang w:val="en-US"/>
        </w:rPr>
        <w:t>economic approach, I will mainly rely on accounting prices given by the German Federal</w:t>
      </w:r>
      <w:r w:rsidR="000D3C9F" w:rsidRPr="000D3C9F">
        <w:rPr>
          <w:rFonts w:ascii="Arial" w:hAnsi="Arial" w:cs="Arial"/>
          <w:color w:val="000000"/>
          <w:lang w:val="en-US"/>
        </w:rPr>
        <w:t xml:space="preserve"> </w:t>
      </w:r>
      <w:r w:rsidRPr="000D3C9F">
        <w:rPr>
          <w:rFonts w:ascii="Arial" w:hAnsi="Arial" w:cs="Arial"/>
          <w:color w:val="000000"/>
          <w:lang w:val="en-US"/>
        </w:rPr>
        <w:t>Environmental for different ecosystems (dis-), e.g., for climate and water regulation. The</w:t>
      </w:r>
      <w:r w:rsidR="000D3C9F" w:rsidRPr="000D3C9F">
        <w:rPr>
          <w:rFonts w:ascii="Arial" w:hAnsi="Arial" w:cs="Arial"/>
          <w:color w:val="000000"/>
          <w:lang w:val="en-US"/>
        </w:rPr>
        <w:t xml:space="preserve"> </w:t>
      </w:r>
      <w:r w:rsidRPr="000D3C9F">
        <w:rPr>
          <w:rFonts w:ascii="Arial" w:hAnsi="Arial" w:cs="Arial"/>
          <w:color w:val="000000"/>
          <w:lang w:val="en-US"/>
        </w:rPr>
        <w:t>calculation of the ecosystem service ‘climate regulation (global)’ will require a comparison of the</w:t>
      </w:r>
      <w:r w:rsidR="000D3C9F" w:rsidRPr="000D3C9F">
        <w:rPr>
          <w:rFonts w:ascii="Arial" w:hAnsi="Arial" w:cs="Arial"/>
          <w:color w:val="000000"/>
          <w:lang w:val="en-US"/>
        </w:rPr>
        <w:t xml:space="preserve"> </w:t>
      </w:r>
      <w:r w:rsidRPr="000D3C9F">
        <w:rPr>
          <w:rFonts w:ascii="Arial" w:hAnsi="Arial" w:cs="Arial"/>
          <w:color w:val="000000"/>
          <w:lang w:val="en-US"/>
        </w:rPr>
        <w:t>soil carbon content before the start of the experiment with the soil carbon content after 5-10</w:t>
      </w:r>
      <w:r w:rsidR="000D3C9F" w:rsidRPr="000D3C9F">
        <w:rPr>
          <w:rFonts w:ascii="Arial" w:hAnsi="Arial" w:cs="Arial"/>
          <w:color w:val="000000"/>
          <w:lang w:val="en-US"/>
        </w:rPr>
        <w:t xml:space="preserve"> </w:t>
      </w:r>
      <w:r w:rsidRPr="000D3C9F">
        <w:rPr>
          <w:rFonts w:ascii="Arial" w:hAnsi="Arial" w:cs="Arial"/>
          <w:color w:val="000000"/>
          <w:lang w:val="en-US"/>
        </w:rPr>
        <w:t>years (when the soil carbon content established a new equilibrium). Productivity will be</w:t>
      </w:r>
      <w:r w:rsidR="000D3C9F" w:rsidRPr="000D3C9F">
        <w:rPr>
          <w:rFonts w:ascii="Arial" w:hAnsi="Arial" w:cs="Arial"/>
          <w:color w:val="000000"/>
          <w:lang w:val="en-US"/>
        </w:rPr>
        <w:t xml:space="preserve"> </w:t>
      </w:r>
      <w:r w:rsidRPr="000D3C9F">
        <w:rPr>
          <w:rFonts w:ascii="Arial" w:hAnsi="Arial" w:cs="Arial"/>
          <w:color w:val="000000"/>
          <w:lang w:val="en-US"/>
        </w:rPr>
        <w:t>monetized based on agricultural market prices for fodder. The service ‘biodiversity insurance’</w:t>
      </w:r>
    </w:p>
    <w:p w14:paraId="799E1907" w14:textId="2704BA88" w:rsidR="004F708B" w:rsidRDefault="0086342B" w:rsidP="000D3C9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  <w:r w:rsidRPr="000D3C9F">
        <w:rPr>
          <w:rFonts w:ascii="Arial" w:hAnsi="Arial" w:cs="Arial"/>
          <w:color w:val="000000"/>
          <w:lang w:val="en-US"/>
        </w:rPr>
        <w:t>will be monetized based on the yield-stabilizing effect of biodiversity</w:t>
      </w:r>
      <w:r w:rsidR="000D3C9F" w:rsidRPr="000D3C9F">
        <w:rPr>
          <w:rFonts w:ascii="Arial" w:hAnsi="Arial" w:cs="Arial"/>
          <w:color w:val="000000"/>
          <w:lang w:val="en-US"/>
        </w:rPr>
        <w:t xml:space="preserve"> (see Finger &amp; Buchmann, 2015</w:t>
      </w:r>
      <w:r w:rsidR="000D3C9F">
        <w:rPr>
          <w:rFonts w:ascii="Arial" w:hAnsi="Arial" w:cs="Arial"/>
          <w:color w:val="000000"/>
          <w:lang w:val="en-US"/>
        </w:rPr>
        <w:t>,</w:t>
      </w:r>
      <w:r w:rsidR="000D3C9F" w:rsidRPr="000D3C9F">
        <w:rPr>
          <w:rFonts w:ascii="Arial" w:hAnsi="Arial" w:cs="Arial"/>
          <w:color w:val="000000"/>
          <w:lang w:val="en-US"/>
        </w:rPr>
        <w:t xml:space="preserve"> </w:t>
      </w:r>
      <w:hyperlink r:id="rId5" w:history="1">
        <w:r w:rsidR="000D3C9F" w:rsidRPr="000D3C9F">
          <w:rPr>
            <w:rStyle w:val="Hyperlink"/>
            <w:rFonts w:ascii="Arial" w:hAnsi="Arial" w:cs="Arial"/>
            <w:lang w:val="en-US"/>
          </w:rPr>
          <w:t>http://dx.doi.org/10.1016/j.ecolecon.2014.12.019</w:t>
        </w:r>
      </w:hyperlink>
      <w:r w:rsidR="000D3C9F" w:rsidRPr="000D3C9F">
        <w:rPr>
          <w:rFonts w:ascii="Arial" w:hAnsi="Arial" w:cs="Arial"/>
          <w:color w:val="000000"/>
          <w:lang w:val="en-US"/>
        </w:rPr>
        <w:t>)</w:t>
      </w:r>
      <w:r w:rsidRPr="000D3C9F">
        <w:rPr>
          <w:rFonts w:ascii="Arial" w:hAnsi="Arial" w:cs="Arial"/>
          <w:color w:val="000000"/>
          <w:lang w:val="en-US"/>
        </w:rPr>
        <w:t>.</w:t>
      </w:r>
      <w:r w:rsidR="000D3C9F" w:rsidRPr="000D3C9F">
        <w:rPr>
          <w:rFonts w:ascii="Arial" w:hAnsi="Arial" w:cs="Arial"/>
          <w:color w:val="000000"/>
          <w:lang w:val="en-US"/>
        </w:rPr>
        <w:t xml:space="preserve"> </w:t>
      </w:r>
      <w:r w:rsidRPr="000D3C9F">
        <w:rPr>
          <w:rFonts w:ascii="Arial" w:hAnsi="Arial" w:cs="Arial"/>
          <w:color w:val="000000"/>
          <w:lang w:val="en-US"/>
        </w:rPr>
        <w:t>The economic value of the</w:t>
      </w:r>
      <w:r w:rsidR="000D3C9F" w:rsidRPr="000D3C9F">
        <w:rPr>
          <w:rFonts w:ascii="Arial" w:hAnsi="Arial" w:cs="Arial"/>
          <w:color w:val="000000"/>
          <w:lang w:val="en-US"/>
        </w:rPr>
        <w:t xml:space="preserve"> </w:t>
      </w:r>
      <w:r w:rsidRPr="000D3C9F">
        <w:rPr>
          <w:rFonts w:ascii="Arial" w:hAnsi="Arial" w:cs="Arial"/>
          <w:color w:val="000000"/>
          <w:lang w:val="en-US"/>
        </w:rPr>
        <w:t>pollination rate and flood protection can be derived from the literature. To evaluate changes in</w:t>
      </w:r>
      <w:r w:rsidR="000D3C9F" w:rsidRPr="000D3C9F">
        <w:rPr>
          <w:rFonts w:ascii="Arial" w:hAnsi="Arial" w:cs="Arial"/>
          <w:color w:val="000000"/>
          <w:lang w:val="en-US"/>
        </w:rPr>
        <w:t xml:space="preserve"> </w:t>
      </w:r>
      <w:r w:rsidRPr="000D3C9F">
        <w:rPr>
          <w:rFonts w:ascii="Arial" w:hAnsi="Arial" w:cs="Arial"/>
          <w:color w:val="000000"/>
          <w:lang w:val="en-US"/>
        </w:rPr>
        <w:t>different stakeholders’ ecosystem multifunctionality and in economic multifunctionality along the</w:t>
      </w:r>
      <w:r w:rsidR="000D3C9F" w:rsidRPr="000D3C9F">
        <w:rPr>
          <w:rFonts w:ascii="Arial" w:hAnsi="Arial" w:cs="Arial"/>
          <w:color w:val="000000"/>
          <w:lang w:val="en-US"/>
        </w:rPr>
        <w:t xml:space="preserve"> </w:t>
      </w:r>
      <w:r w:rsidRPr="000D3C9F">
        <w:rPr>
          <w:rFonts w:ascii="Arial" w:hAnsi="Arial" w:cs="Arial"/>
          <w:color w:val="000000"/>
          <w:lang w:val="en-US"/>
        </w:rPr>
        <w:t>biodiversity gradient of the experiment, economic and ecological multifunctionality will be</w:t>
      </w:r>
      <w:r w:rsidR="000D3C9F" w:rsidRPr="000D3C9F">
        <w:rPr>
          <w:rFonts w:ascii="Arial" w:hAnsi="Arial" w:cs="Arial"/>
          <w:color w:val="000000"/>
          <w:lang w:val="en-US"/>
        </w:rPr>
        <w:t xml:space="preserve"> </w:t>
      </w:r>
      <w:r w:rsidRPr="000D3C9F">
        <w:rPr>
          <w:rFonts w:ascii="Arial" w:hAnsi="Arial" w:cs="Arial"/>
          <w:color w:val="000000"/>
          <w:lang w:val="en-US"/>
        </w:rPr>
        <w:t>regressed against species richness. This will further allow us to</w:t>
      </w:r>
      <w:r w:rsidR="000D3C9F" w:rsidRPr="000D3C9F">
        <w:rPr>
          <w:rFonts w:ascii="Arial" w:hAnsi="Arial" w:cs="Arial"/>
          <w:color w:val="000000"/>
          <w:lang w:val="en-US"/>
        </w:rPr>
        <w:t xml:space="preserve"> </w:t>
      </w:r>
      <w:r w:rsidRPr="000D3C9F">
        <w:rPr>
          <w:rFonts w:ascii="Arial" w:hAnsi="Arial" w:cs="Arial"/>
          <w:color w:val="000000"/>
          <w:lang w:val="en-US"/>
        </w:rPr>
        <w:t>determine the average</w:t>
      </w:r>
      <w:r w:rsidR="000D3C9F" w:rsidRPr="000D3C9F">
        <w:rPr>
          <w:rFonts w:ascii="Arial" w:hAnsi="Arial" w:cs="Arial"/>
          <w:color w:val="000000"/>
          <w:lang w:val="en-US"/>
        </w:rPr>
        <w:t xml:space="preserve"> </w:t>
      </w:r>
      <w:r w:rsidRPr="000D3C9F">
        <w:rPr>
          <w:rFonts w:ascii="Arial" w:hAnsi="Arial" w:cs="Arial"/>
          <w:color w:val="000000"/>
          <w:lang w:val="en-US"/>
        </w:rPr>
        <w:t>economic cost to society (per hectare) caused by the loss of a single plant species.</w:t>
      </w:r>
    </w:p>
    <w:p w14:paraId="34C59E47" w14:textId="1C55C810" w:rsidR="000D3C9F" w:rsidRDefault="000D3C9F" w:rsidP="000D3C9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</w:p>
    <w:p w14:paraId="21E8D61F" w14:textId="1533BB87" w:rsidR="000D3C9F" w:rsidRPr="000D3C9F" w:rsidRDefault="000D3C9F" w:rsidP="000D3C9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noProof/>
          <w:color w:val="000000"/>
          <w:lang w:val="en-US"/>
        </w:rPr>
        <w:drawing>
          <wp:inline distT="0" distB="0" distL="0" distR="0" wp14:anchorId="7CADDFC3" wp14:editId="758F351C">
            <wp:extent cx="5379720" cy="5250477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5176" cy="525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C9F" w:rsidRPr="000D3C9F" w:rsidSect="0036384F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42B"/>
    <w:rsid w:val="000D3C9F"/>
    <w:rsid w:val="0036384F"/>
    <w:rsid w:val="004F708B"/>
    <w:rsid w:val="00511B43"/>
    <w:rsid w:val="007A7A9B"/>
    <w:rsid w:val="0086342B"/>
    <w:rsid w:val="00990A42"/>
    <w:rsid w:val="00B65240"/>
    <w:rsid w:val="00C140AC"/>
    <w:rsid w:val="00C4772C"/>
    <w:rsid w:val="00C67237"/>
    <w:rsid w:val="00D0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0B8C1"/>
  <w15:chartTrackingRefBased/>
  <w15:docId w15:val="{A853D3FC-BD2F-4BB9-B7CA-463303D0E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1B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1B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3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dx.doi.org/10.1016/j.ecolecon.2014.12.019" TargetMode="External"/><Relationship Id="rId4" Type="http://schemas.openxmlformats.org/officeDocument/2006/relationships/hyperlink" Target="http://dx.doi.org/10.1016/j.ecolecon.2014.12.0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716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iDiv</Company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Munschek, Marius</dc:creator>
  <cp:keywords/>
  <dc:description/>
  <cp:lastModifiedBy>Munschek, Marius</cp:lastModifiedBy>
  <cp:revision>2</cp:revision>
  <dcterms:created xsi:type="dcterms:W3CDTF">2024-11-26T09:09:00Z</dcterms:created>
  <dcterms:modified xsi:type="dcterms:W3CDTF">2024-11-26T10:34:00Z</dcterms:modified>
</cp:coreProperties>
</file>