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B27738" w:rsidRPr="005A5C9A" w:rsidTr="004B0753">
        <w:tc>
          <w:tcPr>
            <w:tcW w:w="7261" w:type="dxa"/>
          </w:tcPr>
          <w:p w:rsidR="00B27738" w:rsidRPr="005A5C9A" w:rsidRDefault="00B27738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  <w:shd w:val="clear" w:color="auto" w:fill="auto"/>
          </w:tcPr>
          <w:p w:rsidR="00B27738" w:rsidRPr="005A5C9A" w:rsidRDefault="00B27738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B27738" w:rsidTr="004B0753">
        <w:tc>
          <w:tcPr>
            <w:tcW w:w="7261" w:type="dxa"/>
          </w:tcPr>
          <w:p w:rsidR="00B27738" w:rsidRDefault="00CD026D" w:rsidP="0006111D">
            <w:proofErr w:type="spellStart"/>
            <w:r>
              <w:t>Sackgasserkennung</w:t>
            </w:r>
            <w:proofErr w:type="spellEnd"/>
            <w:r>
              <w:t xml:space="preserve"> erweitern:</w:t>
            </w:r>
            <w:r w:rsidR="0006111D">
              <w:t xml:space="preserve"> </w:t>
            </w:r>
            <w:proofErr w:type="spellStart"/>
            <w:r w:rsidR="0006111D">
              <w:t>isInSink</w:t>
            </w:r>
            <w:proofErr w:type="spellEnd"/>
            <w:r w:rsidR="0006111D">
              <w:t>()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Hoch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bookmarkStart w:id="0" w:name="_GoBack"/>
            <w:bookmarkEnd w:id="0"/>
            <w:r>
              <w:t>Zeitbegrenzung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Solver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Zeitverzögerung Erfolgsmeldung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336F4E" w:rsidP="00DC23D4">
            <w:r>
              <w:t>Designen:</w:t>
            </w:r>
            <w:r w:rsidR="00B27738">
              <w:t xml:space="preserve"> </w:t>
            </w:r>
            <w:proofErr w:type="spellStart"/>
            <w:r w:rsidR="00B27738">
              <w:t>boxes</w:t>
            </w:r>
            <w:proofErr w:type="spellEnd"/>
            <w:r w:rsidR="00B27738">
              <w:t xml:space="preserve"> und </w:t>
            </w:r>
            <w:proofErr w:type="spellStart"/>
            <w:r w:rsidR="00B27738">
              <w:t>storages</w:t>
            </w:r>
            <w:proofErr w:type="spellEnd"/>
            <w:r w:rsidR="00B27738">
              <w:t xml:space="preserve"> innerhalb </w:t>
            </w:r>
            <w:proofErr w:type="spellStart"/>
            <w:r w:rsidR="00B27738">
              <w:t>spielfeld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Spielzüge begrenzen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Features</w:t>
            </w:r>
            <w:r w:rsidR="00CD026D">
              <w:t>, zusätzliche Elemente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CF6D23" w:rsidTr="004B0753">
        <w:tc>
          <w:tcPr>
            <w:tcW w:w="7261" w:type="dxa"/>
          </w:tcPr>
          <w:p w:rsidR="00CF6D23" w:rsidRDefault="00CF6D23" w:rsidP="00DC23D4">
            <w:proofErr w:type="spellStart"/>
            <w:r>
              <w:t>Fileloader</w:t>
            </w:r>
            <w:proofErr w:type="spellEnd"/>
            <w:r>
              <w:t xml:space="preserve"> </w:t>
            </w:r>
            <w:proofErr w:type="spellStart"/>
            <w:r>
              <w:t>Extention</w:t>
            </w:r>
            <w:proofErr w:type="spellEnd"/>
            <w:r>
              <w:t xml:space="preserve"> prüfen vor .</w:t>
            </w:r>
            <w:proofErr w:type="spellStart"/>
            <w:r>
              <w:t>txt</w:t>
            </w:r>
            <w:proofErr w:type="spellEnd"/>
            <w:r>
              <w:t xml:space="preserve"> anhängen</w:t>
            </w:r>
          </w:p>
        </w:tc>
        <w:tc>
          <w:tcPr>
            <w:tcW w:w="1559" w:type="dxa"/>
            <w:shd w:val="clear" w:color="auto" w:fill="auto"/>
          </w:tcPr>
          <w:p w:rsidR="00CF6D23" w:rsidRDefault="002C1718" w:rsidP="005A5C9A">
            <w:r>
              <w:t>Niedrig</w:t>
            </w:r>
          </w:p>
        </w:tc>
      </w:tr>
      <w:tr w:rsidR="003929DC" w:rsidTr="004B0753">
        <w:tc>
          <w:tcPr>
            <w:tcW w:w="7261" w:type="dxa"/>
          </w:tcPr>
          <w:p w:rsidR="003929DC" w:rsidRDefault="003929DC" w:rsidP="003929DC">
            <w:r>
              <w:t>Statistik abspeichern und laden generischer</w:t>
            </w:r>
          </w:p>
        </w:tc>
        <w:tc>
          <w:tcPr>
            <w:tcW w:w="1559" w:type="dxa"/>
            <w:shd w:val="clear" w:color="auto" w:fill="auto"/>
          </w:tcPr>
          <w:p w:rsidR="003929DC" w:rsidRDefault="003929DC" w:rsidP="005A5C9A"/>
        </w:tc>
      </w:tr>
      <w:tr w:rsidR="00BB731E" w:rsidTr="004B0753">
        <w:tc>
          <w:tcPr>
            <w:tcW w:w="7261" w:type="dxa"/>
          </w:tcPr>
          <w:p w:rsidR="00BB731E" w:rsidRDefault="00BB731E" w:rsidP="003929DC">
            <w:r>
              <w:t xml:space="preserve">Möglichkeit nach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standardproblem</w:t>
            </w:r>
            <w:proofErr w:type="spellEnd"/>
            <w:r>
              <w:t xml:space="preserve"> laden</w:t>
            </w:r>
          </w:p>
        </w:tc>
        <w:tc>
          <w:tcPr>
            <w:tcW w:w="1559" w:type="dxa"/>
            <w:shd w:val="clear" w:color="auto" w:fill="auto"/>
          </w:tcPr>
          <w:p w:rsidR="00BB731E" w:rsidRDefault="00BB731E" w:rsidP="005A5C9A"/>
        </w:tc>
      </w:tr>
      <w:tr w:rsidR="00A63777" w:rsidTr="004B0753">
        <w:tc>
          <w:tcPr>
            <w:tcW w:w="7261" w:type="dxa"/>
          </w:tcPr>
          <w:p w:rsidR="00A63777" w:rsidRDefault="00A63777" w:rsidP="003929DC">
            <w:r>
              <w:t>Abfangen, wenn keine Statistik vorhanden</w:t>
            </w:r>
          </w:p>
        </w:tc>
        <w:tc>
          <w:tcPr>
            <w:tcW w:w="1559" w:type="dxa"/>
            <w:shd w:val="clear" w:color="auto" w:fill="auto"/>
          </w:tcPr>
          <w:p w:rsidR="00A63777" w:rsidRDefault="00A63777" w:rsidP="005A5C9A"/>
        </w:tc>
      </w:tr>
      <w:tr w:rsidR="00EE0F41" w:rsidTr="004B0753">
        <w:tc>
          <w:tcPr>
            <w:tcW w:w="7261" w:type="dxa"/>
          </w:tcPr>
          <w:p w:rsidR="00EE0F41" w:rsidRDefault="00EE0F41" w:rsidP="003929DC">
            <w:r>
              <w:t>Designen: leere Felder am Rand löschen</w:t>
            </w:r>
          </w:p>
        </w:tc>
        <w:tc>
          <w:tcPr>
            <w:tcW w:w="1559" w:type="dxa"/>
            <w:shd w:val="clear" w:color="auto" w:fill="auto"/>
          </w:tcPr>
          <w:p w:rsidR="00EE0F41" w:rsidRDefault="00EE0F41" w:rsidP="005A5C9A"/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06111D"/>
    <w:rsid w:val="0012362C"/>
    <w:rsid w:val="001A3F28"/>
    <w:rsid w:val="002B1D99"/>
    <w:rsid w:val="002C1718"/>
    <w:rsid w:val="00336F4E"/>
    <w:rsid w:val="00340998"/>
    <w:rsid w:val="003929DC"/>
    <w:rsid w:val="003E5CFA"/>
    <w:rsid w:val="00424F9E"/>
    <w:rsid w:val="0044101A"/>
    <w:rsid w:val="004B0753"/>
    <w:rsid w:val="005875DA"/>
    <w:rsid w:val="005A5C9A"/>
    <w:rsid w:val="005C348D"/>
    <w:rsid w:val="00646A30"/>
    <w:rsid w:val="007129F0"/>
    <w:rsid w:val="007212D5"/>
    <w:rsid w:val="0076368E"/>
    <w:rsid w:val="00795F04"/>
    <w:rsid w:val="007D7FC2"/>
    <w:rsid w:val="007E3A68"/>
    <w:rsid w:val="00825712"/>
    <w:rsid w:val="0086475B"/>
    <w:rsid w:val="00885CFB"/>
    <w:rsid w:val="009560F6"/>
    <w:rsid w:val="00980F6D"/>
    <w:rsid w:val="00991BE4"/>
    <w:rsid w:val="00994535"/>
    <w:rsid w:val="009B3A9F"/>
    <w:rsid w:val="00A470E7"/>
    <w:rsid w:val="00A63777"/>
    <w:rsid w:val="00B03CB3"/>
    <w:rsid w:val="00B27738"/>
    <w:rsid w:val="00B677A5"/>
    <w:rsid w:val="00BB731E"/>
    <w:rsid w:val="00BD4009"/>
    <w:rsid w:val="00C02B9D"/>
    <w:rsid w:val="00C30A80"/>
    <w:rsid w:val="00C84D80"/>
    <w:rsid w:val="00C91D91"/>
    <w:rsid w:val="00CD026D"/>
    <w:rsid w:val="00CF6D23"/>
    <w:rsid w:val="00D01BAB"/>
    <w:rsid w:val="00D644B4"/>
    <w:rsid w:val="00DC23D4"/>
    <w:rsid w:val="00E42AF8"/>
    <w:rsid w:val="00EE0F41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43</cp:revision>
  <dcterms:created xsi:type="dcterms:W3CDTF">2016-10-14T09:01:00Z</dcterms:created>
  <dcterms:modified xsi:type="dcterms:W3CDTF">2017-01-13T08:50:00Z</dcterms:modified>
</cp:coreProperties>
</file>