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DECLARACIÓN JURADA ELECTRÓNICA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OBTENCIÓN DE TARJETA ÚNICA DE CIRCULACIÓN (TUC)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SERVICIO DE TAXI — MODALIDAD EJECUTIVO / REMISSE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Autoridad de Transporte Urbano para Lima y Callao (ATU)</w:t>
      </w:r>
    </w:p>
    <w:p>
      <w:pPr>
        <w:spacing w:after="200"/>
        <w:jc w:val="right"/>
      </w:pPr>
      <w:r>
        <w:rPr>
          <w:rFonts w:ascii="Arial" w:cs="Arial" w:eastAsia="Arial" w:hAnsi="Arial"/>
          <w:sz w:val="20"/>
          <w:szCs w:val="20"/>
        </w:rPr>
        <w:t xml:space="preserve">N° de trámite: _______________          Fecha: ____/____/________</w:t>
      </w:r>
    </w:p>
    <w:p>
      <w:pPr>
        <w:pStyle w:val="Heading2"/>
      </w:pPr>
      <w:r>
        <w:t xml:space="preserve">1. DATOS DEL SOLICITANTE (CONDUCTOR)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Nombres completos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DNI N°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Domicilio fiscal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Teléfono / Celular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Licencia de conducir N°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Categoría de licencia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 DATOS DE LA EMPRESA DE TRANSPORTE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Razón social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RUC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Representante legal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de la empresa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N° de autorización ATU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 DATOS DEL VEHÍCULO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Placa de rodaje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Marca / Modelo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Año de fabricación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N° de motor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N° de tarjeta de propiedad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SOAT vigente hasta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CITV aprobado hasta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 DECLARACIONES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El/la suscrito/a, identificado/a con DNI indicado en la Sección 1, DECLARO BAJO JURAMENTO que:</w:t>
      </w:r>
    </w:p>
    <w:p>
      <w:pPr>
        <w:spacing w:after="60" w:before="60"/>
        <w:ind w:left="400" w:hanging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Toda la información y documentación presentada en esta solicitud es veraz, completa y auténtica, bajo responsabilidad de Ley (Art. 42° de la Ley N° 27444, Ley del Procedimiento Administrativo General).</w:t>
      </w:r>
    </w:p>
    <w:p>
      <w:pPr>
        <w:spacing w:after="60" w:before="60"/>
        <w:ind w:left="400" w:hanging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El vehículo identificado en la Sección 3 cumple con las condiciones técnicas y de seguridad establecidas por el Reglamento Nacional de Administración de Transporte (D.S. N° 017-2009-MTC) y sus modificatorias.</w:t>
      </w:r>
    </w:p>
    <w:p>
      <w:pPr>
        <w:spacing w:after="60" w:before="60"/>
        <w:ind w:left="400" w:hanging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Cuento con licencia de conducir de categoría A-IIA o A-IIB vigente, habilitada para la prestación del servicio de taxi.</w:t>
      </w:r>
    </w:p>
    <w:p>
      <w:pPr>
        <w:spacing w:after="60" w:before="60"/>
        <w:ind w:left="400" w:hanging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No registro antecedentes penales ni policiales que me impidan prestar el servicio de transporte de personas.</w:t>
      </w:r>
    </w:p>
    <w:p>
      <w:pPr>
        <w:spacing w:after="60" w:before="60"/>
        <w:ind w:left="400" w:hanging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El vehículo cuenta con Seguro Obligatorio de Accidentes de Tránsito (SOAT) vigente y Certificado de Inspección Técnica Vehicular (CITV) aprobado.</w:t>
      </w:r>
    </w:p>
    <w:p>
      <w:pPr>
        <w:spacing w:after="60" w:before="60"/>
        <w:ind w:left="400" w:hanging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</w:t>
      </w:r>
      <w:r>
        <w:rPr>
          <w:rFonts w:ascii="Arial" w:cs="Arial" w:eastAsia="Arial" w:hAnsi="Arial"/>
          <w:sz w:val="20"/>
          <w:szCs w:val="20"/>
        </w:rPr>
        <w:t xml:space="preserve">Me comprometo a operar el servicio de taxi exclusivamente bajo la modalidad autorizada por la ATU y dentro de la jurisdicción de Lima Metropolitana y la Provincia Constitucional del Callao.</w:t>
      </w:r>
    </w:p>
    <w:p>
      <w:pPr>
        <w:spacing w:after="60" w:before="60"/>
        <w:ind w:left="400" w:hanging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</w:t>
      </w:r>
      <w:r>
        <w:rPr>
          <w:rFonts w:ascii="Arial" w:cs="Arial" w:eastAsia="Arial" w:hAnsi="Arial"/>
          <w:sz w:val="20"/>
          <w:szCs w:val="20"/>
        </w:rPr>
        <w:t xml:space="preserve">Conozco y acepto que la Tarjeta Única de Circulación (TUC) se emite a nombre de la empresa de transporte señalada en la Sección 2, y que mi vínculo contractual con dicha empresa se rige por el contrato de afiliación suscrito.</w:t>
      </w:r>
    </w:p>
    <w:p>
      <w:pPr>
        <w:spacing w:after="60" w:before="60"/>
        <w:ind w:left="400" w:hanging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</w:t>
      </w:r>
      <w:r>
        <w:rPr>
          <w:rFonts w:ascii="Arial" w:cs="Arial" w:eastAsia="Arial" w:hAnsi="Arial"/>
          <w:sz w:val="20"/>
          <w:szCs w:val="20"/>
        </w:rPr>
        <w:t xml:space="preserve">Me obligo a mantener vigentes todos los documentos declarados durante el periodo de validez de la TUC (10 años), bajo apercibimiento de suspensión o cancelación de la autorización.</w:t>
      </w:r>
    </w:p>
    <w:p>
      <w:pPr>
        <w:spacing w:after="60" w:before="60"/>
        <w:ind w:left="400" w:hanging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</w:t>
      </w:r>
      <w:r>
        <w:rPr>
          <w:rFonts w:ascii="Arial" w:cs="Arial" w:eastAsia="Arial" w:hAnsi="Arial"/>
          <w:sz w:val="20"/>
          <w:szCs w:val="20"/>
        </w:rPr>
        <w:t xml:space="preserve">Conozco que la presentación de información falsa constituye delito contra la fe pública (Art. 411° del Código Penal), sancionable con pena privativa de libertad no menor de uno ni mayor de cuatro años.</w:t>
      </w:r>
    </w:p>
    <w:p>
      <w:pPr>
        <w:spacing w:before="200"/>
      </w:pPr>
    </w:p>
    <w:p>
      <w:pPr>
        <w:pStyle w:val="Heading2"/>
      </w:pPr>
      <w:r>
        <w:t xml:space="preserve">5. BASE LEGAL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Ley N° 27444 — Ley del Procedimiento Administrativo General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Ley N° 27181 — Ley General de Transporte y Tránsito Terrestre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D.S. N° 017-2009-MTC — Reglamento Nacional de Administración de Transporte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D.S. N° 058-2003-MTC — Reglamento Nacional de Vehículos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Ordenanza N° 1684-MML y modificatorias — Marco regulatorio de taxi en Lima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Ley N° 30900 — Ley de creación de la ATU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D.S. N° 012-2019-MTC — Reglamento de la ATU</w:t>
      </w:r>
    </w:p>
    <w:p>
      <w:pPr>
        <w:spacing w:before="200"/>
      </w:pPr>
    </w:p>
    <w:p>
      <w:pPr>
        <w:pStyle w:val="Heading2"/>
      </w:pPr>
      <w:r>
        <w:t xml:space="preserve">6. PAGO DE DERECHO DE TRÁMITE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Monto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Derecho de trámite — Emisión de TUC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S/ 41.20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  ] Pagado    [   ] Pendiente</w:t>
            </w:r>
          </w:p>
        </w:tc>
      </w:tr>
    </w:tbl>
    <w:p>
      <w:pPr>
        <w:spacing w:before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Medio de pago: Banco de la Nación / Pasarela digital ATU</w:t>
      </w:r>
    </w:p>
    <w:p>
      <w:pPr>
        <w:spacing w:before="300"/>
      </w:pPr>
    </w:p>
    <w:p>
      <w:pPr>
        <w:pStyle w:val="Heading2"/>
      </w:pPr>
      <w:r>
        <w:t xml:space="preserve">7. FIRMA Y CONFORMIDAD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Con mi firma (o firma digital), confirmo que he leído, comprendido y acepto todas las declaraciones contenidas en el presente documento.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Firma del conductor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DNI: _______________</w:t>
            </w:r>
          </w:p>
        </w:tc>
        <w:tc>
          <w:tcPr>
            <w:tcW w:type="pct" w:w="5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Representante legal de la empresa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RUC: _______________</w:t>
            </w:r>
          </w:p>
        </w:tc>
      </w:tr>
    </w:tbl>
    <w:p>
      <w:pPr>
        <w:spacing w:before="200"/>
      </w:pPr>
    </w:p>
    <w:p>
      <w:pPr>
        <w:spacing w:before="1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NOTA: </w:t>
      </w:r>
      <w:r>
        <w:rPr>
          <w:rFonts w:ascii="Arial" w:cs="Arial" w:eastAsia="Arial" w:hAnsi="Arial"/>
          <w:color w:val="CC0000"/>
          <w:sz w:val="18"/>
          <w:szCs w:val="18"/>
        </w:rPr>
        <w:t xml:space="preserve">Este documento tiene carácter de declaración jurada conforme al artículo 42° de la Ley N° 27444. La falsedad de la información consignada será sancionada conforme al artículo 411° del Código Penal.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— ChaskiRutas S.A.C. · RUC 20612345678 · Plataforma digital de transporte formal —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jc w:val="center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2026-06-23T01:20:01.891Z</dcterms:created>
  <dcterms:modified xsi:type="dcterms:W3CDTF">2026-06-23T01:20:01.907Z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