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C378F"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Can </w:t>
      </w:r>
      <w:r>
        <w:rPr>
          <w:rFonts w:ascii="Helvetica Neue" w:eastAsia="Helvetica Neue" w:hAnsi="Helvetica Neue" w:cs="Helvetica Neue"/>
          <w:b/>
          <w:sz w:val="28"/>
          <w:szCs w:val="28"/>
        </w:rPr>
        <w:t>H</w:t>
      </w:r>
      <w:r>
        <w:rPr>
          <w:rFonts w:ascii="Helvetica Neue" w:eastAsia="Helvetica Neue" w:hAnsi="Helvetica Neue" w:cs="Helvetica Neue"/>
          <w:b/>
          <w:color w:val="000000"/>
          <w:sz w:val="28"/>
          <w:szCs w:val="28"/>
        </w:rPr>
        <w:t>yperspectral Data Capture Arctic Plant Biodiversity?</w:t>
      </w:r>
    </w:p>
    <w:p w14:paraId="00000002" w14:textId="77777777" w:rsidR="00DC378F" w:rsidRDefault="00DC378F">
      <w:pPr>
        <w:rPr>
          <w:rFonts w:ascii="Helvetica Neue" w:eastAsia="Helvetica Neue" w:hAnsi="Helvetica Neue" w:cs="Helvetica Neue"/>
        </w:rPr>
      </w:pPr>
    </w:p>
    <w:p w14:paraId="00000003" w14:textId="77777777" w:rsidR="00DC378F" w:rsidRDefault="00DC378F">
      <w:pPr>
        <w:jc w:val="center"/>
        <w:rPr>
          <w:rFonts w:ascii="Helvetica Neue" w:eastAsia="Helvetica Neue" w:hAnsi="Helvetica Neue" w:cs="Helvetica Neue"/>
        </w:rPr>
      </w:pPr>
    </w:p>
    <w:p w14:paraId="00000004" w14:textId="77777777"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rPr>
      </w:pPr>
      <w:r>
        <w:rPr>
          <w:rFonts w:ascii="Helvetica Neue" w:eastAsia="Helvetica Neue" w:hAnsi="Helvetica Neue" w:cs="Helvetica Neue"/>
          <w:color w:val="000000"/>
        </w:rPr>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Pr>
          <w:rFonts w:ascii="Helvetica Neue" w:eastAsia="Helvetica Neue" w:hAnsi="Helvetica Neue" w:cs="Helvetica Neue"/>
        </w:rPr>
        <w:t>ed</w:t>
      </w:r>
      <w:r>
        <w:rPr>
          <w:rFonts w:ascii="Helvetica Neue" w:eastAsia="Helvetica Neue" w:hAnsi="Helvetica Neue" w:cs="Helvetica Neue"/>
          <w:color w:val="000000"/>
        </w:rPr>
        <w:t xml:space="preserve"> availability </w:t>
      </w:r>
      <w:r>
        <w:rPr>
          <w:rFonts w:ascii="Helvetica Neue" w:eastAsia="Helvetica Neue" w:hAnsi="Helvetica Neue" w:cs="Helvetica Neue"/>
        </w:rPr>
        <w:t xml:space="preserve">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local biodiversity </w:t>
      </w:r>
      <w:r>
        <w:rPr>
          <w:rFonts w:ascii="Helvetica Neue" w:eastAsia="Helvetica Neue" w:hAnsi="Helvetica Neue" w:cs="Helvetica Neue"/>
        </w:rPr>
        <w:t>assessments</w:t>
      </w:r>
      <w:r>
        <w:rPr>
          <w:rFonts w:ascii="Helvetica Neue" w:eastAsia="Helvetica Neue" w:hAnsi="Helvetica Neue" w:cs="Helvetica Neue"/>
          <w:color w:val="000000"/>
        </w:rPr>
        <w:t xml:space="preserve"> still remains unclear. Using plot scale hyperspectral data, this study aims to investigate if spectral signatures can be </w:t>
      </w:r>
      <w:r>
        <w:rPr>
          <w:rFonts w:ascii="Helvetica Neue" w:eastAsia="Helvetica Neue" w:hAnsi="Helvetica Neue" w:cs="Helvetica Neue"/>
        </w:rPr>
        <w:t>used to identify</w:t>
      </w:r>
      <w:r>
        <w:rPr>
          <w:rFonts w:ascii="Helvetica Neue" w:eastAsia="Helvetica Neue" w:hAnsi="Helvetica Neue" w:cs="Helvetica Neue"/>
          <w:color w:val="000000"/>
        </w:rPr>
        <w:t xml:space="preserve"> Arctic tundra vegetation types and predict biodiversity. Additionally, I identified what regions of the spectrum are most distinct between vegetation types and if dimensional reduction of data improves the spectral discrimination of vegetation types. This study shows that vegetation types can be identified by their hyperspectral signatures, but that there is limited evidence of spectral-biodiversity relationships. </w:t>
      </w:r>
      <w:sdt>
        <w:sdtPr>
          <w:tag w:val="goog_rdk_0"/>
          <w:id w:val="1595282471"/>
        </w:sdtPr>
        <w:sdtContent>
          <w:commentRangeStart w:id="0"/>
        </w:sdtContent>
      </w:sdt>
      <w:r>
        <w:rPr>
          <w:rFonts w:ascii="Helvetica Neue" w:eastAsia="Helvetica Neue" w:hAnsi="Helvetica Neue" w:cs="Helvetica Neue"/>
          <w:color w:val="000000"/>
        </w:rPr>
        <w:t xml:space="preserve">While spectral signatures </w:t>
      </w:r>
      <w:r>
        <w:rPr>
          <w:rFonts w:ascii="Helvetica Neue" w:eastAsia="Helvetica Neue" w:hAnsi="Helvetica Neue" w:cs="Helvetica Neue"/>
        </w:rPr>
        <w:t>vary</w:t>
      </w:r>
      <w:r>
        <w:rPr>
          <w:rFonts w:ascii="Helvetica Neue" w:eastAsia="Helvetica Neue" w:hAnsi="Helvetica Neue" w:cs="Helvetica Neue"/>
          <w:color w:val="000000"/>
        </w:rPr>
        <w:t xml:space="preserve"> between years and did not exhibit convergent trends, my results help </w:t>
      </w:r>
      <w:r>
        <w:rPr>
          <w:rFonts w:ascii="Helvetica Neue" w:eastAsia="Helvetica Neue" w:hAnsi="Helvetica Neue" w:cs="Helvetica Neue"/>
        </w:rPr>
        <w:t>highlight</w:t>
      </w:r>
      <w:r>
        <w:rPr>
          <w:rFonts w:ascii="Helvetica Neue" w:eastAsia="Helvetica Neue" w:hAnsi="Helvetica Neue" w:cs="Helvetica Neue"/>
          <w:color w:val="000000"/>
        </w:rPr>
        <w:t xml:space="preserve"> the challenges of sources of variability in hyperspectral data</w:t>
      </w:r>
      <w:commentRangeEnd w:id="0"/>
      <w:r>
        <w:commentReference w:id="0"/>
      </w:r>
      <w:r>
        <w:rPr>
          <w:rFonts w:ascii="Helvetica Neue" w:eastAsia="Helvetica Neue" w:hAnsi="Helvetica Neue" w:cs="Helvetica Neue"/>
          <w:color w:val="000000"/>
        </w:rPr>
        <w:t xml:space="preserve">. </w:t>
      </w:r>
      <w:r>
        <w:rPr>
          <w:rFonts w:ascii="Helvetica Neue" w:eastAsia="Helvetica Neue" w:hAnsi="Helvetica Neue" w:cs="Helvetica Neue"/>
        </w:rPr>
        <w:t>U</w:t>
      </w:r>
      <w:sdt>
        <w:sdtPr>
          <w:tag w:val="goog_rdk_1"/>
          <w:id w:val="1650484719"/>
        </w:sdtPr>
        <w:sdtContent>
          <w:commentRangeStart w:id="1"/>
        </w:sdtContent>
      </w:sdt>
      <w:r>
        <w:rPr>
          <w:rFonts w:ascii="Helvetica Neue" w:eastAsia="Helvetica Neue" w:hAnsi="Helvetica Neue" w:cs="Helvetica Neue"/>
        </w:rPr>
        <w:t>sing plot level spectral data to</w:t>
      </w:r>
      <w:r>
        <w:rPr>
          <w:rFonts w:ascii="Helvetica Neue" w:eastAsia="Helvetica Neue" w:hAnsi="Helvetica Neue" w:cs="Helvetica Neue"/>
          <w:color w:val="000000"/>
        </w:rPr>
        <w:t xml:space="preserve"> identif</w:t>
      </w:r>
      <w:r>
        <w:rPr>
          <w:rFonts w:ascii="Helvetica Neue" w:eastAsia="Helvetica Neue" w:hAnsi="Helvetica Neue" w:cs="Helvetica Neue"/>
        </w:rPr>
        <w:t>y</w:t>
      </w:r>
      <w:r>
        <w:rPr>
          <w:rFonts w:ascii="Helvetica Neue" w:eastAsia="Helvetica Neue" w:hAnsi="Helvetica Neue" w:cs="Helvetica Neue"/>
          <w:color w:val="000000"/>
        </w:rPr>
        <w:t xml:space="preserve"> vegetation types and quantify biophysical relationships, </w:t>
      </w:r>
      <w:proofErr w:type="gramStart"/>
      <w:r>
        <w:rPr>
          <w:rFonts w:ascii="Helvetica Neue" w:eastAsia="Helvetica Neue" w:hAnsi="Helvetica Neue" w:cs="Helvetica Neue"/>
        </w:rPr>
        <w:t>facilitates  the</w:t>
      </w:r>
      <w:proofErr w:type="gramEnd"/>
      <w:r>
        <w:rPr>
          <w:rFonts w:ascii="Helvetica Neue" w:eastAsia="Helvetica Neue" w:hAnsi="Helvetica Neue" w:cs="Helvetica Neue"/>
        </w:rPr>
        <w:t xml:space="preserve"> development of remote</w:t>
      </w:r>
      <w:r>
        <w:rPr>
          <w:rFonts w:ascii="Helvetica Neue" w:eastAsia="Helvetica Neue" w:hAnsi="Helvetica Neue" w:cs="Helvetica Neue"/>
          <w:color w:val="000000"/>
        </w:rPr>
        <w:t xml:space="preserve"> sensing for </w:t>
      </w:r>
      <w:r>
        <w:rPr>
          <w:rFonts w:ascii="Helvetica Neue" w:eastAsia="Helvetica Neue" w:hAnsi="Helvetica Neue" w:cs="Helvetica Neue"/>
        </w:rPr>
        <w:t>environmental</w:t>
      </w:r>
      <w:r>
        <w:rPr>
          <w:rFonts w:ascii="Helvetica Neue" w:eastAsia="Helvetica Neue" w:hAnsi="Helvetica Neue" w:cs="Helvetica Neue"/>
          <w:color w:val="000000"/>
        </w:rPr>
        <w:t xml:space="preserve"> </w:t>
      </w:r>
      <w:r>
        <w:rPr>
          <w:rFonts w:ascii="Helvetica Neue" w:eastAsia="Helvetica Neue" w:hAnsi="Helvetica Neue" w:cs="Helvetica Neue"/>
        </w:rPr>
        <w:t xml:space="preserve">monitoring </w:t>
      </w:r>
      <w:commentRangeEnd w:id="1"/>
      <w:r>
        <w:commentReference w:id="1"/>
      </w:r>
      <w:r>
        <w:rPr>
          <w:rFonts w:ascii="Helvetica Neue" w:eastAsia="Helvetica Neue" w:hAnsi="Helvetica Neue" w:cs="Helvetica Neue"/>
        </w:rPr>
        <w:t>.</w:t>
      </w:r>
    </w:p>
    <w:p w14:paraId="00000005"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6" w14:textId="77777777" w:rsidR="00DC378F" w:rsidRDefault="00831253">
      <w:pPr>
        <w:shd w:val="clear" w:color="auto" w:fill="FFFFFF"/>
        <w:spacing w:line="360" w:lineRule="auto"/>
        <w:jc w:val="both"/>
        <w:rPr>
          <w:rFonts w:ascii="Helvetica Neue" w:eastAsia="Helvetica Neue" w:hAnsi="Helvetica Neue" w:cs="Helvetica Neue"/>
        </w:rPr>
      </w:pPr>
      <w:r>
        <w:rPr>
          <w:rFonts w:ascii="Helvetica Neue" w:eastAsia="Helvetica Neue" w:hAnsi="Helvetica Neue" w:cs="Helvetica Neue"/>
        </w:rPr>
        <w:t xml:space="preserve"> Plot level quantifications of biophysical relationships are needed to advance the use of remote sensing data for biodiversity assessments. </w:t>
      </w:r>
    </w:p>
    <w:p w14:paraId="00000007"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77777777"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Pr>
          <w:rFonts w:ascii="Helvetica Neue" w:eastAsia="Helvetica Neue" w:hAnsi="Helvetica Neue" w:cs="Helvetica Neue"/>
          <w:b/>
          <w:sz w:val="32"/>
          <w:szCs w:val="32"/>
        </w:rPr>
        <w:t>Table of Contents</w:t>
      </w:r>
    </w:p>
    <w:p w14:paraId="00000009" w14:textId="77777777" w:rsidR="00DC378F" w:rsidRDefault="00831253">
      <w:pPr>
        <w:spacing w:before="280" w:after="280"/>
        <w:rPr>
          <w:rFonts w:ascii="Times New Roman" w:eastAsia="Times New Roman" w:hAnsi="Times New Roman" w:cs="Times New Roman"/>
          <w:color w:val="FF0000"/>
        </w:rPr>
      </w:pPr>
      <w:r>
        <w:rPr>
          <w:rFonts w:ascii="ArialMT" w:eastAsia="ArialMT" w:hAnsi="ArialMT" w:cs="ArialMT"/>
          <w:color w:val="FF0000"/>
          <w:sz w:val="22"/>
          <w:szCs w:val="22"/>
        </w:rPr>
        <w:t xml:space="preserve">this should list all chapter headings and sub-headings. All should be numbered, e.g. 1. Introduction, 1.1 Background to the dissertation topic, etc. </w:t>
      </w:r>
    </w:p>
    <w:p w14:paraId="0000000A" w14:textId="77777777" w:rsidR="00DC378F" w:rsidRDefault="00DC378F">
      <w:pPr>
        <w:rPr>
          <w:rFonts w:ascii="Helvetica Neue" w:eastAsia="Helvetica Neue" w:hAnsi="Helvetica Neue" w:cs="Helvetica Neue"/>
          <w:b/>
          <w:sz w:val="28"/>
          <w:szCs w:val="28"/>
        </w:rPr>
      </w:pPr>
    </w:p>
    <w:p w14:paraId="0000000B" w14:textId="77777777" w:rsidR="00DC378F" w:rsidRDefault="00831253">
      <w:pPr>
        <w:rPr>
          <w:rFonts w:ascii="Helvetica Neue" w:eastAsia="Helvetica Neue" w:hAnsi="Helvetica Neue" w:cs="Helvetica Neue"/>
          <w:b/>
          <w:sz w:val="32"/>
          <w:szCs w:val="32"/>
        </w:rPr>
      </w:pPr>
      <w:r>
        <w:rPr>
          <w:rFonts w:ascii="Helvetica Neue" w:eastAsia="Helvetica Neue" w:hAnsi="Helvetica Neue" w:cs="Helvetica Neue"/>
          <w:b/>
          <w:sz w:val="32"/>
          <w:szCs w:val="32"/>
        </w:rPr>
        <w:t>Acknowledgements</w:t>
      </w:r>
    </w:p>
    <w:p w14:paraId="0000000C" w14:textId="77777777" w:rsidR="00DC378F" w:rsidRDefault="00DC378F">
      <w:pPr>
        <w:rPr>
          <w:rFonts w:ascii="Helvetica Neue" w:eastAsia="Helvetica Neue" w:hAnsi="Helvetica Neue" w:cs="Helvetica Neue"/>
          <w:b/>
          <w:sz w:val="28"/>
          <w:szCs w:val="28"/>
        </w:rPr>
      </w:pPr>
    </w:p>
    <w:p w14:paraId="0000000D" w14:textId="77777777" w:rsidR="00DC378F" w:rsidRDefault="00831253">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I would like to thank Dr. Isla Myers-Smith for her guidance, insight, and advice at all stages of this dissertation. I am thankful for having her as a supervisor.  A special thanks goes to Gergana </w:t>
      </w:r>
      <w:proofErr w:type="spellStart"/>
      <w:r>
        <w:rPr>
          <w:rFonts w:ascii="Helvetica Neue" w:eastAsia="Helvetica Neue" w:hAnsi="Helvetica Neue" w:cs="Helvetica Neue"/>
          <w:sz w:val="28"/>
          <w:szCs w:val="28"/>
        </w:rPr>
        <w:t>Daskalova</w:t>
      </w:r>
      <w:proofErr w:type="spellEnd"/>
      <w:r>
        <w:rPr>
          <w:rFonts w:ascii="Helvetica Neue" w:eastAsia="Helvetica Neue" w:hAnsi="Helvetica Neue" w:cs="Helvetica Neue"/>
          <w:sz w:val="28"/>
          <w:szCs w:val="28"/>
        </w:rPr>
        <w:t xml:space="preserve"> for her continuous 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to help extract AVRIS data.</w:t>
      </w:r>
    </w:p>
    <w:p w14:paraId="0000000E" w14:textId="77777777" w:rsidR="00DC378F" w:rsidRDefault="00DC378F">
      <w:pPr>
        <w:spacing w:line="360" w:lineRule="auto"/>
        <w:jc w:val="both"/>
        <w:rPr>
          <w:rFonts w:ascii="Helvetica Neue" w:eastAsia="Helvetica Neue" w:hAnsi="Helvetica Neue" w:cs="Helvetica Neue"/>
          <w:sz w:val="28"/>
          <w:szCs w:val="28"/>
        </w:rPr>
      </w:pPr>
    </w:p>
    <w:p w14:paraId="0000000F" w14:textId="77777777" w:rsidR="00DC378F" w:rsidRDefault="00831253">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A final thanks goes Kimberley Schneidereit: without her continuous support, I would have not been able to have made it this far. </w:t>
      </w:r>
    </w:p>
    <w:p w14:paraId="00000010" w14:textId="77777777" w:rsidR="00DC378F" w:rsidRDefault="00DC378F">
      <w:pPr>
        <w:rPr>
          <w:rFonts w:ascii="Helvetica Neue" w:eastAsia="Helvetica Neue" w:hAnsi="Helvetica Neue" w:cs="Helvetica Neue"/>
          <w:b/>
          <w:sz w:val="28"/>
          <w:szCs w:val="28"/>
        </w:rPr>
      </w:pPr>
    </w:p>
    <w:p w14:paraId="00000011"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List of abbreviations </w:t>
      </w:r>
    </w:p>
    <w:p w14:paraId="00000012" w14:textId="77777777" w:rsidR="00DC378F" w:rsidRDefault="00DC378F">
      <w:pPr>
        <w:rPr>
          <w:rFonts w:ascii="Helvetica Neue" w:eastAsia="Helvetica Neue" w:hAnsi="Helvetica Neue" w:cs="Helvetica Neue"/>
          <w:b/>
          <w:u w:val="single"/>
        </w:rPr>
      </w:pPr>
    </w:p>
    <w:p w14:paraId="00000013" w14:textId="12E1F90B" w:rsidR="00DC378F" w:rsidRDefault="00F63709">
      <w:pPr>
        <w:rPr>
          <w:rFonts w:ascii="Helvetica Neue" w:eastAsia="Helvetica Neue" w:hAnsi="Helvetica Neue" w:cs="Helvetica Neue"/>
          <w:bCs/>
        </w:rPr>
      </w:pPr>
      <w:r>
        <w:rPr>
          <w:rFonts w:ascii="Helvetica Neue" w:eastAsia="Helvetica Neue" w:hAnsi="Helvetica Neue" w:cs="Helvetica Neue"/>
          <w:bCs/>
        </w:rPr>
        <w:t xml:space="preserve">AVRIS - </w:t>
      </w:r>
    </w:p>
    <w:p w14:paraId="160C99DF" w14:textId="4B4315D5" w:rsidR="00F63709" w:rsidRDefault="00F63709">
      <w:pPr>
        <w:rPr>
          <w:rFonts w:ascii="Helvetica Neue" w:eastAsia="Helvetica Neue" w:hAnsi="Helvetica Neue" w:cs="Helvetica Neue"/>
          <w:bCs/>
        </w:rPr>
      </w:pPr>
      <w:r>
        <w:rPr>
          <w:rFonts w:ascii="Helvetica Neue" w:eastAsia="Helvetica Neue" w:hAnsi="Helvetica Neue" w:cs="Helvetica Neue"/>
          <w:bCs/>
        </w:rPr>
        <w:t>CV – Coefficient of variance (spectral diversity)</w:t>
      </w:r>
    </w:p>
    <w:p w14:paraId="3D020E0E" w14:textId="5515218B" w:rsidR="00F63709" w:rsidRPr="009028D8" w:rsidRDefault="00F63709">
      <w:pPr>
        <w:rPr>
          <w:rFonts w:ascii="Helvetica Neue" w:eastAsia="Helvetica Neue" w:hAnsi="Helvetica Neue" w:cs="Helvetica Neue"/>
          <w:lang w:val="en-DE"/>
        </w:rPr>
      </w:pPr>
      <w:r>
        <w:rPr>
          <w:rFonts w:ascii="Helvetica Neue" w:eastAsia="Helvetica Neue" w:hAnsi="Helvetica Neue" w:cs="Helvetica Neue"/>
          <w:bCs/>
        </w:rPr>
        <w:t xml:space="preserve">D </w:t>
      </w:r>
      <w:r w:rsidR="009028D8" w:rsidRPr="00F63709">
        <w:rPr>
          <w:rFonts w:ascii="Helvetica Neue" w:eastAsia="Helvetica Neue" w:hAnsi="Helvetica Neue" w:cs="Helvetica Neue"/>
          <w:bCs/>
          <w:vertAlign w:val="subscript"/>
        </w:rPr>
        <w:t xml:space="preserve">ISI, </w:t>
      </w:r>
      <w:r w:rsidR="009028D8">
        <w:rPr>
          <w:rFonts w:ascii="Helvetica Neue" w:eastAsia="Helvetica Neue" w:hAnsi="Helvetica Neue" w:cs="Helvetica Neue"/>
          <w:bCs/>
          <w:vertAlign w:val="subscript"/>
        </w:rPr>
        <w:t>I</w:t>
      </w:r>
      <w:r>
        <w:rPr>
          <w:rFonts w:ascii="Helvetica Neue" w:eastAsia="Helvetica Neue" w:hAnsi="Helvetica Neue" w:cs="Helvetica Neue"/>
        </w:rPr>
        <w:t xml:space="preserve">- </w:t>
      </w:r>
      <w:r w:rsidR="009028D8">
        <w:rPr>
          <w:rFonts w:ascii="Helvetica Neue" w:eastAsia="Helvetica Neue" w:hAnsi="Helvetica Neue" w:cs="Helvetica Neue"/>
        </w:rPr>
        <w:t>T</w:t>
      </w:r>
      <w:r w:rsidR="009028D8" w:rsidRPr="009028D8">
        <w:rPr>
          <w:rFonts w:ascii="Helvetica Neue" w:eastAsia="Helvetica Neue" w:hAnsi="Helvetica Neue" w:cs="Helvetica Neue"/>
        </w:rPr>
        <w:t xml:space="preserve">rend of accumulated </w:t>
      </w:r>
      <w:r w:rsidR="009028D8">
        <w:rPr>
          <w:rFonts w:ascii="Helvetica Neue" w:eastAsia="Helvetica Neue" w:hAnsi="Helvetica Neue" w:cs="Helvetica Neue"/>
        </w:rPr>
        <w:t>ISI</w:t>
      </w:r>
      <w:r w:rsidR="009028D8" w:rsidRPr="009028D8">
        <w:rPr>
          <w:rFonts w:ascii="Helvetica Neue" w:eastAsia="Helvetica Neue" w:hAnsi="Helvetica Neue" w:cs="Helvetica Neue"/>
        </w:rPr>
        <w:t xml:space="preserve"> values</w:t>
      </w:r>
    </w:p>
    <w:p w14:paraId="00000014" w14:textId="77B02A96" w:rsidR="00DC378F" w:rsidRDefault="00F63709">
      <w:pPr>
        <w:rPr>
          <w:rFonts w:ascii="Helvetica Neue" w:eastAsia="Helvetica Neue" w:hAnsi="Helvetica Neue" w:cs="Helvetica Neue"/>
        </w:rPr>
      </w:pPr>
      <w:r>
        <w:rPr>
          <w:rFonts w:ascii="Helvetica Neue" w:eastAsia="Helvetica Neue" w:hAnsi="Helvetica Neue" w:cs="Helvetica Neue"/>
        </w:rPr>
        <w:t>HE – Herschel</w:t>
      </w:r>
    </w:p>
    <w:p w14:paraId="503D7B4A" w14:textId="21B36589" w:rsidR="00F63709" w:rsidRDefault="00F63709">
      <w:pPr>
        <w:rPr>
          <w:rFonts w:ascii="Helvetica Neue" w:eastAsia="Helvetica Neue" w:hAnsi="Helvetica Neue" w:cs="Helvetica Neue"/>
        </w:rPr>
      </w:pPr>
      <w:r>
        <w:rPr>
          <w:rFonts w:ascii="Helvetica Neue" w:eastAsia="Helvetica Neue" w:hAnsi="Helvetica Neue" w:cs="Helvetica Neue"/>
        </w:rPr>
        <w:t>IR- Infrared</w:t>
      </w:r>
    </w:p>
    <w:p w14:paraId="3D68684A" w14:textId="7A4AEDD1" w:rsidR="00F63709" w:rsidRDefault="00F63709">
      <w:pPr>
        <w:rPr>
          <w:rFonts w:ascii="Helvetica Neue" w:eastAsia="Helvetica Neue" w:hAnsi="Helvetica Neue" w:cs="Helvetica Neue"/>
        </w:rPr>
      </w:pPr>
      <w:r>
        <w:rPr>
          <w:rFonts w:ascii="Helvetica Neue" w:eastAsia="Helvetica Neue" w:hAnsi="Helvetica Neue" w:cs="Helvetica Neue"/>
        </w:rPr>
        <w:t>NIR- Near-infrared</w:t>
      </w:r>
    </w:p>
    <w:p w14:paraId="323FD1E5" w14:textId="6124C8B2" w:rsidR="00F63709" w:rsidRDefault="00F63709">
      <w:pPr>
        <w:rPr>
          <w:rFonts w:ascii="Helvetica Neue" w:eastAsia="Helvetica Neue" w:hAnsi="Helvetica Neue" w:cs="Helvetica Neue"/>
        </w:rPr>
      </w:pPr>
      <w:r>
        <w:rPr>
          <w:rFonts w:ascii="Helvetica Neue" w:eastAsia="Helvetica Neue" w:hAnsi="Helvetica Neue" w:cs="Helvetica Neue"/>
        </w:rPr>
        <w:t>PCA- Principle component analysis</w:t>
      </w:r>
    </w:p>
    <w:p w14:paraId="3A5FC2E9" w14:textId="7DB5EE4B" w:rsidR="00F63709" w:rsidRPr="00F63709" w:rsidRDefault="00F63709">
      <w:pPr>
        <w:rPr>
          <w:rFonts w:ascii="Helvetica Neue" w:eastAsia="Helvetica Neue" w:hAnsi="Helvetica Neue" w:cs="Helvetica Neue"/>
          <w:bCs/>
        </w:rPr>
      </w:pPr>
      <w:r>
        <w:rPr>
          <w:rFonts w:ascii="Helvetica Neue" w:eastAsia="Helvetica Neue" w:hAnsi="Helvetica Neue" w:cs="Helvetica Neue"/>
        </w:rPr>
        <w:t>ISI-</w:t>
      </w:r>
      <w:r w:rsidR="009028D8">
        <w:rPr>
          <w:rFonts w:ascii="Helvetica Neue" w:eastAsia="Helvetica Neue" w:hAnsi="Helvetica Neue" w:cs="Helvetica Neue"/>
        </w:rPr>
        <w:t xml:space="preserve"> InStability Index</w:t>
      </w:r>
    </w:p>
    <w:p w14:paraId="2D9A5129" w14:textId="19643DA4"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ITEX-</w:t>
      </w:r>
      <w:r w:rsidR="009028D8" w:rsidRPr="009028D8">
        <w:rPr>
          <w:rFonts w:ascii="Helvetica Neue" w:eastAsia="Helvetica Neue" w:hAnsi="Helvetica Neue" w:cs="Helvetica Neue"/>
          <w:lang w:val="de-DE"/>
        </w:rPr>
        <w:t xml:space="preserve"> Internation Tundra Ex</w:t>
      </w:r>
      <w:r w:rsidR="009028D8">
        <w:rPr>
          <w:rFonts w:ascii="Helvetica Neue" w:eastAsia="Helvetica Neue" w:hAnsi="Helvetica Neue" w:cs="Helvetica Neue"/>
          <w:lang w:val="de-DE"/>
        </w:rPr>
        <w:t>periment</w:t>
      </w:r>
    </w:p>
    <w:p w14:paraId="78593EEC" w14:textId="129D902F"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KO-</w:t>
      </w:r>
      <w:r w:rsidR="009028D8">
        <w:rPr>
          <w:rFonts w:ascii="Helvetica Neue" w:eastAsia="Helvetica Neue" w:hAnsi="Helvetica Neue" w:cs="Helvetica Neue"/>
          <w:lang w:val="de-DE"/>
        </w:rPr>
        <w:t xml:space="preserve"> Komakuk</w:t>
      </w:r>
    </w:p>
    <w:p w14:paraId="5ACB7D6A" w14:textId="3176F17B"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m-</w:t>
      </w:r>
      <w:r w:rsidR="009028D8" w:rsidRPr="009028D8">
        <w:rPr>
          <w:rFonts w:ascii="Helvetica Neue" w:eastAsia="Helvetica Neue" w:hAnsi="Helvetica Neue" w:cs="Helvetica Neue"/>
          <w:lang w:val="de-DE"/>
        </w:rPr>
        <w:t xml:space="preserve"> Meter</w:t>
      </w:r>
    </w:p>
    <w:p w14:paraId="4AB4FC4D" w14:textId="7D36129B" w:rsidR="00F63709" w:rsidRPr="009028D8" w:rsidRDefault="00F63709">
      <w:pPr>
        <w:rPr>
          <w:rFonts w:ascii="Helvetica Neue" w:eastAsia="Helvetica Neue" w:hAnsi="Helvetica Neue" w:cs="Helvetica Neue"/>
        </w:rPr>
      </w:pPr>
      <w:r w:rsidRPr="009028D8">
        <w:rPr>
          <w:rFonts w:ascii="Helvetica Neue" w:eastAsia="Helvetica Neue" w:hAnsi="Helvetica Neue" w:cs="Helvetica Neue"/>
        </w:rPr>
        <w:t xml:space="preserve">nm- </w:t>
      </w:r>
      <w:r w:rsidR="009028D8" w:rsidRPr="009028D8">
        <w:rPr>
          <w:rFonts w:ascii="Helvetica Neue" w:eastAsia="Helvetica Neue" w:hAnsi="Helvetica Neue" w:cs="Helvetica Neue"/>
        </w:rPr>
        <w:t>nanometer</w:t>
      </w:r>
    </w:p>
    <w:p w14:paraId="66BBE62C" w14:textId="209866BD" w:rsidR="00F63709" w:rsidRDefault="00F63709">
      <w:pPr>
        <w:rPr>
          <w:rFonts w:ascii="Helvetica Neue" w:eastAsia="Helvetica Neue" w:hAnsi="Helvetica Neue" w:cs="Helvetica Neue"/>
        </w:rPr>
      </w:pPr>
      <w:r>
        <w:rPr>
          <w:rFonts w:ascii="Helvetica Neue" w:eastAsia="Helvetica Neue" w:hAnsi="Helvetica Neue" w:cs="Helvetica Neue"/>
        </w:rPr>
        <w:t>PCA-</w:t>
      </w:r>
      <w:r w:rsidR="009028D8">
        <w:rPr>
          <w:rFonts w:ascii="Helvetica Neue" w:eastAsia="Helvetica Neue" w:hAnsi="Helvetica Neue" w:cs="Helvetica Neue"/>
        </w:rPr>
        <w:t xml:space="preserve"> Principle component analysis</w:t>
      </w:r>
    </w:p>
    <w:p w14:paraId="150EBAF5" w14:textId="008C6BD4" w:rsidR="00F63709" w:rsidRDefault="00F63709">
      <w:pPr>
        <w:rPr>
          <w:rFonts w:ascii="Helvetica Neue" w:eastAsia="Helvetica Neue" w:hAnsi="Helvetica Neue" w:cs="Helvetica Neue"/>
        </w:rPr>
      </w:pPr>
      <w:r>
        <w:rPr>
          <w:rFonts w:ascii="Helvetica Neue" w:eastAsia="Helvetica Neue" w:hAnsi="Helvetica Neue" w:cs="Helvetica Neue"/>
        </w:rPr>
        <w:t>QHI-</w:t>
      </w:r>
      <w:r w:rsidR="009028D8">
        <w:rPr>
          <w:rFonts w:ascii="Helvetica Neue" w:eastAsia="Helvetica Neue" w:hAnsi="Helvetica Neue" w:cs="Helvetica Neue"/>
        </w:rPr>
        <w:t xml:space="preserve"> Qikiqtaruk Herschel Island</w:t>
      </w:r>
    </w:p>
    <w:p w14:paraId="2611492F" w14:textId="09DA938A" w:rsidR="00BA4798" w:rsidRDefault="00BA4798">
      <w:pPr>
        <w:rPr>
          <w:rFonts w:ascii="Helvetica Neue" w:eastAsia="Helvetica Neue" w:hAnsi="Helvetica Neue" w:cs="Helvetica Neue"/>
        </w:rPr>
      </w:pPr>
      <w:proofErr w:type="spellStart"/>
      <w:r>
        <w:rPr>
          <w:rFonts w:ascii="Helvetica Neue" w:eastAsia="Helvetica Neue" w:hAnsi="Helvetica Neue" w:cs="Helvetica Neue"/>
        </w:rPr>
        <w:t>Spec_mean</w:t>
      </w:r>
      <w:proofErr w:type="spellEnd"/>
      <w:r>
        <w:rPr>
          <w:rFonts w:ascii="Helvetica Neue" w:eastAsia="Helvetica Neue" w:hAnsi="Helvetica Neue" w:cs="Helvetica Neue"/>
        </w:rPr>
        <w:t>- Mean reflectance</w:t>
      </w:r>
    </w:p>
    <w:p w14:paraId="629551B6" w14:textId="5ECECE40" w:rsidR="00F63709" w:rsidRDefault="00F63709">
      <w:pPr>
        <w:rPr>
          <w:rFonts w:ascii="Helvetica Neue" w:eastAsia="Helvetica Neue" w:hAnsi="Helvetica Neue" w:cs="Helvetica Neue"/>
        </w:rPr>
      </w:pPr>
      <w:r>
        <w:rPr>
          <w:rFonts w:ascii="Helvetica Neue" w:eastAsia="Helvetica Neue" w:hAnsi="Helvetica Neue" w:cs="Helvetica Neue"/>
        </w:rPr>
        <w:t>SZU-</w:t>
      </w:r>
      <w:r w:rsidR="009028D8">
        <w:rPr>
          <w:rFonts w:ascii="Helvetica Neue" w:eastAsia="Helvetica Neue" w:hAnsi="Helvetica Neue" w:cs="Helvetica Neue"/>
        </w:rPr>
        <w:t xml:space="preserve"> Spectral zone unmixing</w:t>
      </w:r>
    </w:p>
    <w:p w14:paraId="15B32A11" w14:textId="77777777" w:rsidR="00F63709" w:rsidRDefault="00F63709">
      <w:pPr>
        <w:rPr>
          <w:rFonts w:ascii="Helvetica Neue" w:eastAsia="Helvetica Neue" w:hAnsi="Helvetica Neue" w:cs="Helvetica Neue"/>
        </w:rPr>
      </w:pPr>
    </w:p>
    <w:p w14:paraId="05079074" w14:textId="77777777" w:rsidR="002D7BA0" w:rsidRDefault="002D7BA0">
      <w:pPr>
        <w:rPr>
          <w:rFonts w:ascii="Helvetica Neue" w:eastAsia="Helvetica Neue" w:hAnsi="Helvetica Neue" w:cs="Helvetica Neue"/>
        </w:rPr>
        <w:sectPr w:rsidR="002D7BA0" w:rsidSect="002D7BA0">
          <w:footerReference w:type="even" r:id="rId11"/>
          <w:footerReference w:type="default" r:id="rId12"/>
          <w:pgSz w:w="11900" w:h="16840"/>
          <w:pgMar w:top="1134" w:right="1134" w:bottom="1134" w:left="1418" w:header="709" w:footer="709" w:gutter="0"/>
          <w:pgNumType w:start="3"/>
          <w:cols w:space="720"/>
          <w:docGrid w:linePitch="326"/>
        </w:sectPr>
      </w:pPr>
    </w:p>
    <w:p w14:paraId="345102CD" w14:textId="7B158E78" w:rsidR="00F63709" w:rsidRDefault="00F63709">
      <w:pPr>
        <w:rPr>
          <w:rFonts w:ascii="Helvetica Neue" w:eastAsia="Helvetica Neue" w:hAnsi="Helvetica Neue" w:cs="Helvetica Neue"/>
        </w:rPr>
      </w:pPr>
    </w:p>
    <w:p w14:paraId="00000015" w14:textId="77777777" w:rsidR="00DC378F" w:rsidRDefault="00DC378F">
      <w:pPr>
        <w:rPr>
          <w:rFonts w:ascii="Helvetica Neue" w:eastAsia="Helvetica Neue" w:hAnsi="Helvetica Neue" w:cs="Helvetica Neue"/>
        </w:rPr>
      </w:pPr>
    </w:p>
    <w:p w14:paraId="00000016"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Introduction </w:t>
      </w:r>
    </w:p>
    <w:p w14:paraId="00000017" w14:textId="77777777" w:rsidR="00DC378F"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359365EB" w:rsidR="00DC378F" w:rsidRDefault="00831253">
      <w:pPr>
        <w:pBdr>
          <w:top w:val="nil"/>
          <w:left w:val="nil"/>
          <w:bottom w:val="nil"/>
          <w:right w:val="nil"/>
          <w:between w:val="nil"/>
        </w:pBdr>
        <w:shd w:val="clear" w:color="auto" w:fill="FFFFFF"/>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Assessing biodiversity with efficient and scalable methods is increasingly essential as global change accelerates. The Arctic is a particularly vulnerable biome, undergoing the highest rates of climate warming (</w:t>
      </w:r>
      <w:r w:rsidR="00B01DBD" w:rsidRPr="00B01DBD">
        <w:rPr>
          <w:rFonts w:ascii="Helvetica Neue" w:eastAsia="Helvetica Neue" w:hAnsi="Helvetica Neue" w:cs="Helvetica Neue"/>
          <w:color w:val="000000"/>
        </w:rPr>
        <w:t>IPCC, 2019</w:t>
      </w:r>
      <w:r>
        <w:rPr>
          <w:rFonts w:ascii="Helvetica Neue" w:eastAsia="Helvetica Neue" w:hAnsi="Helvetica Neue" w:cs="Helvetica Neue"/>
          <w:color w:val="000000"/>
        </w:rPr>
        <w:t xml:space="preserve">;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{"citationID":"ZKvodJ6I","properties":{"formattedCitation":"(Post et al., 2019)","plainCitation":"(Post et al., 2019)","dontUpdate":true,"noteIndex":0},"citationItems":[{"id":550,"uris":["http://zotero.org/users/local/8RirLiuI/items/33WQT74D"],"uri":["http://zotero.org/users/local/8RirLiuI/items/33WQT74D"],"itemData":{"id":550,"type":"article-journal","abstract":"Over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changes.\nPolar warming will have widespread near-term consequences for sea level rise, extreme weather, plants, animals, and humans.\nPolar warming will have widespread near-term consequences for sea level rise, extreme weather, plants, animals, and humans.","container-title":"Science Advances","DOI":"10.1126/sciadv.aaw9883","ISSN":"2375-2548","issue":"12","language":"en","note":"Company: American Association for the Advancement of Science\nDistributor: American Association for the Advancement of Science\nInstitution: American Association for the Advancement of Science\nLabel: American Association for the Advancement of Science\npublisher: American Association for the Advancement of Science\nsection: Review","page":"eaaw9883","source":"advances.sciencemag.org","title":"The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A."},{"family":"Wang","given":"Muyin"}],"issued":{"date-parts":[["2019",12,1]]}}}],"schema":"https://github.com/citation-style-language/schema/raw/master/csl-citation.json"} </w:instrText>
      </w:r>
      <w:r w:rsidR="00B01DBD">
        <w:rPr>
          <w:rFonts w:ascii="Helvetica Neue" w:eastAsia="Helvetica Neue" w:hAnsi="Helvetica Neue" w:cs="Helvetica Neue"/>
          <w:color w:val="000000"/>
        </w:rPr>
        <w:fldChar w:fldCharType="separate"/>
      </w:r>
      <w:r w:rsidR="00B01DBD" w:rsidRPr="00B01DBD">
        <w:rPr>
          <w:rFonts w:ascii="Helvetica Neue" w:eastAsia="Helvetica Neue" w:hAnsi="Helvetica Neue" w:cs="Helvetica Neue"/>
          <w:noProof/>
          <w:color w:val="000000"/>
        </w:rPr>
        <w:t xml:space="preserve"> Post et al., 2019</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The Arctic is critical in the global carbon budget, holding twice the world</w:t>
      </w:r>
      <w:r>
        <w:rPr>
          <w:rFonts w:ascii="Helvetica Neue" w:eastAsia="Helvetica Neue" w:hAnsi="Helvetica Neue" w:cs="Helvetica Neue"/>
        </w:rPr>
        <w:t>’</w:t>
      </w:r>
      <w:r>
        <w:rPr>
          <w:rFonts w:ascii="Helvetica Neue" w:eastAsia="Helvetica Neue" w:hAnsi="Helvetica Neue" w:cs="Helvetica Neue"/>
          <w:color w:val="000000"/>
        </w:rPr>
        <w:t xml:space="preserve">s atmospheric carbon in permafrost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{"citationID":"q85EH04j","properties":{"formattedCitation":"(McGuire et al., 2009; Schuur et al., 2008)","plainCitation":"(McGuire et al., 2009; Schuur et al., 2008)","noteIndex":0},"citationItems":[{"id":535,"uris":["http://zotero.org/users/local/8RirLiuI/items/QSXYTFKH"],"uri":["http://zotero.org/users/local/8RirLiuI/items/QSXYTFKH"],"itemData":{"id":535,"type":"article-journal","container-title":"Ecological Monographs","DOI":"10.1890/08-2025.1","ISSN":"0012-9615","issue":"4","journalAbbreviation":"Ecological Monographs","language":"en","page":"523-555","source":"DOI.org (Crossref)","title":"Sensitivity of the carbon cycle in the Arctic to climate change","volume":"79","author":[{"family":"McGuire","given":"A. David"},{"family":"Anderson","given":"Leif G."},{"family":"Christensen","given":"Torben R."},{"family":"Dallimore","given":"Scott"},{"family":"Guo","given":"Laodong"},{"family":"Hayes","given":"Daniel J."},{"family":"Heimann","given":"Martin"},{"family":"Lorenson","given":"Thomas D."},{"family":"Macdonald","given":"Robie W."},{"family":"Roulet",</w:instrText>
      </w:r>
      <w:r w:rsidR="00B01DBD" w:rsidRPr="00B01DBD">
        <w:rPr>
          <w:rFonts w:ascii="Helvetica Neue" w:eastAsia="Helvetica Neue" w:hAnsi="Helvetica Neue" w:cs="Helvetica Neue"/>
          <w:color w:val="000000"/>
          <w:lang w:val="de-DE"/>
        </w:rPr>
        <w:instrText>"given":"Nigel"}],"issued":{"date-pa</w:instrText>
      </w:r>
      <w:r w:rsidR="00B01DBD" w:rsidRPr="00B01DBD">
        <w:rPr>
          <w:rFonts w:ascii="Helvetica Neue" w:eastAsia="Helvetica Neue" w:hAnsi="Helvetica Neue" w:cs="Helvetica Neue"/>
          <w:color w:val="000000"/>
        </w:rPr>
        <w:instrText xml:space="preserve">rts":[["2009",11]]}}},{"id":830,"uris":["http://zotero.org/users/local/8RirLiuI/items/5XIZ4RH8"],"uri":["http://zotero.org/users/local/8RirLiuI/items/5XIZ4RH8"],"itemData":{"id":830,"type":"article-journal","container-title":"BioScience","DOI":"10.1641/B580807","ISSN":"1525-3244, 0006-3568","issue":"8","language":"en","page":"701-714","source":"DOI.org (Crossref)","title":"Vulnerability of Permafrost Carbon to Climate Change: Implications for the Global Carbon Cycle","title-short":"Vulnerability of Permafrost Carbon to Climate Change","volume":"58","author":[{"family":"Schuur","given":"Edward A. G."},{"family":"Bockheim","given":"James"},{"family":"Canadell","given":"Josep G."},{"family":"Euskirchen","given":"Eugenie"},{"family":"Field","given":"Christopher B."},{"family":"Goryachkin","given":"Sergey V."},{"family":"Hagemann","given":"Stefan"},{"family":"Kuhry","given":"Peter"},{"family":"Lafleur","given":"Peter M."},{"family":"Lee","given":"Hanna"},{"family":"Mazhitova","given":"Galina"},{"family":"Nelson","given":"Frederick E."},{"family":"Rinke","given":"Annette"},{"family":"Romanovsky","given":"Vladimir E."},{"family":"Shiklomanov","given":"Nikolay"},{"family":"Tarnocai","given":"Charles"},{"family":"Venevsky","given":"Sergey"},{"family":"Vogel","given":"Jason G."},{"family":"Zimov","given":"Sergei A."}],"issued":{"date-parts":[["2008",9,1]]}}}],"schema":"https://github.com/citation-style-language/schema/raw/master/csl-citation.json"} </w:instrText>
      </w:r>
      <w:r w:rsidR="00B01DBD">
        <w:rPr>
          <w:rFonts w:ascii="Helvetica Neue" w:eastAsia="Helvetica Neue" w:hAnsi="Helvetica Neue" w:cs="Helvetica Neue"/>
          <w:color w:val="000000"/>
        </w:rPr>
        <w:fldChar w:fldCharType="separate"/>
      </w:r>
      <w:r w:rsidR="00B01DBD" w:rsidRPr="00B01DBD">
        <w:rPr>
          <w:rFonts w:ascii="Helvetica Neue" w:eastAsia="Helvetica Neue" w:hAnsi="Helvetica Neue" w:cs="Helvetica Neue"/>
          <w:noProof/>
          <w:color w:val="000000"/>
        </w:rPr>
        <w:t>(McGuire et al., 2009; Schuur et al., 2008)</w:t>
      </w:r>
      <w:r w:rsidR="00B01DBD">
        <w:rPr>
          <w:rFonts w:ascii="Helvetica Neue" w:eastAsia="Helvetica Neue" w:hAnsi="Helvetica Neue" w:cs="Helvetica Neue"/>
          <w:color w:val="000000"/>
        </w:rPr>
        <w:fldChar w:fldCharType="end"/>
      </w:r>
      <w:r w:rsidR="00B01DBD">
        <w:rPr>
          <w:rFonts w:ascii="Helvetica Neue" w:eastAsia="Helvetica Neue" w:hAnsi="Helvetica Neue" w:cs="Helvetica Neue"/>
          <w:color w:val="000000"/>
        </w:rPr>
        <w:t xml:space="preserve">. </w:t>
      </w:r>
      <w:r>
        <w:rPr>
          <w:rFonts w:ascii="Helvetica Neue" w:eastAsia="Helvetica Neue" w:hAnsi="Helvetica Neue" w:cs="Helvetica Neue"/>
          <w:color w:val="000000"/>
        </w:rPr>
        <w:t xml:space="preserve">Plants strongly influence carbon cycling and the energy balance of the ecosystem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{"citationID":"QR0gDamA","properties":{"formattedCitation":"(Pearson et al., 2013)","plainCitation":"(Pearson et al., 2013)","noteIndex":0},"citationItems":[{"id":835,"uris":["http://zotero.org/users/local/8RirLiuI/items/9VMZW7ZC"],"uri":["http://zotero.org/users/local/8RirLiuI/items/9VMZW7ZC"],"itemData":{"id":835,"type":"article-journal","container-title":"Nature Climate Change","DOI":"10.1038/nclimate1858","ISSN":"1758-678X, 1758-6798","issue":"7","journalAbbreviation":"Nature Clim Change","language":"en","page":"673-677","source":"DOI.org (Crossref)","title":"Shifts in Arctic vegetation and associated feedbacks under climate change","volume":"3","author":[{"family":"Pearson","given":"Richard G."},{"family":"Phillips","given":"Steven J."},{"family":"Loranty","given":"Michael M."},{"family":"Beck","given":"Pieter S. A."},{"family":"Damoulas","given":"Theodoros"},{"family":"Knight","given":"Sarah J."},{"family":"Goetz","given":"Scott J."}],"issued":{"date-parts":[["2013",7]]}}}],"schema":"https://github.com/citation-style-language/schema/raw/master/csl-citation.json"}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(Pearson et al., 2013)</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Understanding diversity and composition of vegetation communities is central to predicating environmental change and ecosystem function</w:t>
      </w:r>
      <w:r w:rsidR="00B01DBD">
        <w:rPr>
          <w:rFonts w:ascii="Helvetica Neue" w:eastAsia="Helvetica Neue" w:hAnsi="Helvetica Neue" w:cs="Helvetica Neue"/>
          <w:color w:val="000000"/>
        </w:rPr>
        <w:t xml:space="preserve">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{"citationID":"HroL3rzL","properties":{"formattedCitation":"(Bjorkman et al., 2018)","plainCitation":"(Bjorkman et al., 2018)","noteIndex":0},"citationItems":[{"id":554,"uris":["http://zotero.org/users/local/8RirLiuI/items/34MME493"],"uri":["http://zotero.org/users/local/8RirLiuI/items/34MME493"],"itemData":{"id":554,"type":"article-journal","abstract":"Analyses of the relationships between temperature, moisture and seven key plant functional traits across the tundra and over time show that community height increased with warming across all sites, whereas other traits lagged behind predicted rates of change.","container-title":"Nature","DOI":"10.1038/s41586-018-0563-7","ISSN":"1476-4687","issue":"7725","journalAbbreviation":"Nature","language":"en","note":"Audio File Type: OriginalPaper\nCompany: Nature Publishing Group\nDistributor: Nature Publishing Group\nInstitution: Nature Publishing Group\nLabel: Nature Publishing Group\nLetter Type: OriginalPaper\nManuscript Type: OriginalPaper\nMap Type: OriginalPaper\nnumber: 7725\nPost Type: OriginalPaper\nPresentation Type: OriginalPaper\npublisher: Nature Publishing Group\nReport Type: OriginalPaper\nThesis Type: OriginalPaper\nWebsite Type: OriginalPaper","page":"57-62","source":"www.nature.com","title":"Plant functional trait change across a warming tundra biome","volume":"562","author":[{"family":"Bjorkman","given":"Anne D."},{"family":"Myers-Smith","given":"Isla H."},{"family":"Elmendorf","given":"Sarah C."},{"family":"Normand","given":"Signe"},{"family":"Rüger","given":"Nadja"},{"family":"Beck","given":"Pieter S. A."},{"family":"Blach-Overgaard","given":"Anne"},{"family":"Blok","given":"Daan"},{"family":"Cornelissen","given":"J. Hans C."},{"family":"Forbes","given":"Bruce C."},{"family":"Georges","given":"Damien"},{"family":"Goetz","given":"Scott J."},{"family":"Guay","given":"Kevin C."},{"family":"Henry","given":"Gregory H. R."},{"family":"HilleRisLambers","given":"Janneke"},{"family":"Hollister","given":"Robert D."},{"family":"Karger","given":"Dirk N."},{"family":"Kattge","given":"Jens"},{"family":"Manning","given":"Peter"},{"family":"Prevéy","given":"Janet S."},{"family":"Rixen","given":"Christian"},{"family":"Schaepman-Strub","given":"Gabriela"},{"family":"Thomas","given":"Haydn J. D."},{"family":"Vellend","given":"Mark"},{"family":"Wilmking","given":"Martin"},{"family":"Wipf","given":"Sonja"},{"family":"Carbognani","given":"Michele"},{"family":"Hermanutz","given":"Luise"},{"family":"Lévesque","given":"Esther"},{"family":"Molau","given":"Ulf"},{"family":"Petraglia","given":"Alessandro"},{"family":"Soudzilovskaia","given":"Nadejda A."},{"family":"Spasojevic","given":"Marko J."},{"family":"Tomaselli","given":"Marcello"},{"family":"Vowles","given":"Tage"},{"family":"Alatalo","given":"Juha M."},{"family":"Alexander","given":"Heather D."},{"family":"Anadon-Rosell","given":"Alba"},{"family":"Angers-Blondin","given":"Sandra"},{"family":"Beest","given":"Mariska","dropping-particle":"te"},{"family":"Berner","given":"Logan"},{"family":"Björk","given":"Robert G."},{"family":"Buchwal","given":"Agata"},{"family":"Buras","given":"Allan"},{"family":"Christie","given":"Katherine"},{"family":"Cooper","given":"Elisabeth J."},{"family":"Dullinger","given":"Stefan"},{"family":"Elberling","given":"Bo"},{"family":"Eskelinen","given":"Anu"},{"family":"Frei","given":"Esther R."},{"family":"Grau","given":"Oriol"},{"family":"Grogan","given":"Paul"},{"family":"Hallinger","given":"Martin"},{"family":"Harper","given":"Karen A."},{"family":"Heijmans","given":"Monique M. P. D."},{"family":"Hudson","given":"James"},{"family":"Hülber","given":"Karl"},{"family":"Iturrate-Garcia","given":"Maitane"},{"family":"Iversen","given":"Colleen M."},{"family":"Jaroszynska","given":"Francesca"},{"family":"Johnstone","given":"Jill F."},{"family":"Jørgensen","given":"Rasmus Halfdan"},{"family":"Kaarlejärvi","given":"Elina"},{"family":"Klady","given":"Rebecca"},{"family":"Kuleza","given":"Sara"},{"family":"Kulonen","given":"Aino"},{"family":"Lamarque","given":"Laurent J."},{"family":"Lantz","given":"Trevor"},{"family":"Little","given":"Chelsea J."},{"family":"Speed","given":"James D. M."},{"family":"Michelsen","given":"Anders"},{"family":"Milbau","given":"Ann"},{"family":"Nabe-Nielsen","given":"Jacob"},{"family":"Nielsen","given":"Sigrid Schøler"},{"family":"Ninot","given":"Josep M."},{"family":"Oberbauer","given":"Steven F."},{"family":"Olofsson","given":"Johan"},{"family":"Onipchenko","given":"Vladimir G."},{"family":"Rumpf","given":"Sabine B."},{"family":"Semenchuk","given":"Philipp"},{"family":"Shetti","given":"Rohan"},{"family":"Collier","given":"Laura Siegwart"},{"family":"Street","given":"Lorna E."},{"family":"Suding","given":"Katharine N."},{"family":"Tape","given":"Ken D."},{"family":"Trant","given":"Andrew"},{"family":"Treier","given":"Urs A."},{"family":"Tremblay","given":"Jean-Pierre"},{"family":"Tremblay","given":"Maxime"},{"family":"Venn","given":"Susanna"},{"family":"Weijers","given":"Stef"},{"family":"Zamin","given":"Tara"},{"family":"Boulanger-Lapointe","given":"Noémie"},{"family":"Gould","given":"William A."},{"family":"Hik","given":"David S."},{"family":"Hofgaard","given":"Annika"},{"family":"Jónsdóttir","given":"Ingibjörg S."},{"family":"Jorgenson","given":"Janet"},{"family":"Klein","given":"Julia"},{"family":"Magnusson","given":"Borgthor"},{"family":"Tweedie","given":"Craig"},{"family":"Wookey","given":"Philip A."},{"family":"Bahn","given":"Michael"},{"family":"Blonder","given":"Benjamin"},{"family":"Bodegom","given":"Peter M.","dropping-particle":"van"},{"family":"Bond-Lamberty","given":"Benjamin"},{"family":"Campetella","given":"Giandiego"},{"family":"Cerabolini","given":"Bruno E. L."},{"family":"Chapin","given":"F. Stuart"},{"family":"Cornwell","given":"William K."},{"family":"Craine","given":"Joseph"},{"family":"Dainese","given":"Matteo"},{"family":"Vries","given":"Franciska T.","dropping-particle":"de"},{"family":"Díaz","given":"Sandra"},{"family":"Enquist","given":"Brian J."},{"family":"Green","given":"Walton"},{"family":"Milla","given":"Ruben"},{"family":"Niinemets","given":"Ülo"},{"family":"Onoda","given":"Yusuke"},{"family":"Ordoñez","given":"Jenny C."},{"family":"Ozinga","given":"Wim A."},{"family":"Penuelas","given":"Josep"},{"family":"Poorter","given":"Hendrik"},{"family":"Poschlod","given":"Peter"},{"family":"Reich","given":"Peter B."},{"family":"Sandel","given":"Brody"},{"family":"Schamp","given":"Brandon"},{"family":"Sheremetev","given":"Serge"},{"family":"Weiher","given":"Evan"}],"issued":{"date-parts":[["2018",10]]}}}],"schema":"https://github.com/citation-style-language/schema/raw/master/csl-citation.json"}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(Bjorkman et al., 2018)</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While systematic plot level surveys are the most accurate means of plant biodiversity assessment, the remoteness and high spatial heterogeneity of Arctic ecosystems significantly impedes traditional sampling strategies</w:t>
      </w:r>
      <w:r w:rsidR="00B01DBD">
        <w:rPr>
          <w:rFonts w:ascii="Helvetica Neue" w:eastAsia="Helvetica Neue" w:hAnsi="Helvetica Neue" w:cs="Helvetica Neue"/>
          <w:color w:val="000000"/>
        </w:rPr>
        <w:t xml:space="preserve">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{"citationID":"bRw4QNRp","properties":{"formattedCitation":"(Rocchini et al., 2010)","plainCitation":"(Rocchini et al., 2010)","noteIndex":0},"citationItems":[{"id":512,"uris":["http://zotero.org/users/local/8RirLiuI/items/NVZG8KD4"],"uri":["http://zotero.org/users/local/8RirLiuI/items/NVZG8KD4"],"itemData":{"id":512,"type":"article-journal","abstract":"Environmental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(Rocchini et al., 2010)</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The use of remote sensing could facilitate efficient assessment of biodiversity in real-time and at biome wide scales</w:t>
      </w:r>
      <w:r w:rsidR="00B01DBD">
        <w:rPr>
          <w:rFonts w:ascii="Helvetica Neue" w:eastAsia="Helvetica Neue" w:hAnsi="Helvetica Neue" w:cs="Helvetica Neue"/>
          <w:color w:val="000000"/>
        </w:rPr>
        <w:t xml:space="preserve">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ZOTERO_TEMP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(Turner, 2014)</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Yet, the biophysical relationships of remo</w:t>
      </w:r>
      <w:sdt>
        <w:sdtPr>
          <w:tag w:val="goog_rdk_2"/>
          <w:id w:val="714537778"/>
        </w:sdtPr>
        <w:sdtContent>
          <w:commentRangeStart w:id="2"/>
        </w:sdtContent>
      </w:sdt>
      <w:r>
        <w:rPr>
          <w:rFonts w:ascii="Helvetica Neue" w:eastAsia="Helvetica Neue" w:hAnsi="Helvetica Neue" w:cs="Helvetica Neue"/>
          <w:color w:val="000000"/>
        </w:rPr>
        <w:t>tely</w:t>
      </w:r>
      <w:r>
        <w:rPr>
          <w:rFonts w:ascii="Helvetica Neue" w:eastAsia="Helvetica Neue" w:hAnsi="Helvetica Neue" w:cs="Helvetica Neue"/>
        </w:rPr>
        <w:t>-</w:t>
      </w:r>
      <w:r>
        <w:rPr>
          <w:rFonts w:ascii="Helvetica Neue" w:eastAsia="Helvetica Neue" w:hAnsi="Helvetica Neue" w:cs="Helvetica Neue"/>
          <w:color w:val="000000"/>
        </w:rPr>
        <w:t xml:space="preserve">sensed signals </w:t>
      </w:r>
      <w:r>
        <w:rPr>
          <w:rFonts w:ascii="Helvetica Neue" w:eastAsia="Helvetica Neue" w:hAnsi="Helvetica Neue" w:cs="Helvetica Neue"/>
        </w:rPr>
        <w:t>and</w:t>
      </w:r>
      <w:r>
        <w:rPr>
          <w:rFonts w:ascii="Helvetica Neue" w:eastAsia="Helvetica Neue" w:hAnsi="Helvetica Neue" w:cs="Helvetica Neue"/>
          <w:color w:val="000000"/>
        </w:rPr>
        <w:t xml:space="preserve"> biodiversity</w:t>
      </w:r>
      <w:commentRangeEnd w:id="2"/>
      <w:r>
        <w:commentReference w:id="2"/>
      </w:r>
      <w:r>
        <w:rPr>
          <w:rFonts w:ascii="Helvetica Neue" w:eastAsia="Helvetica Neue" w:hAnsi="Helvetica Neue" w:cs="Helvetica Neue"/>
          <w:color w:val="000000"/>
        </w:rPr>
        <w:t xml:space="preserve"> are variable and challenging to interpret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{"citationID":"YU0B3iTy","properties":{"formattedCitation":"(Pettorelli et al., 2016)","plainCitation":"(Pettorelli et al., 2016)","noteIndex":0},"citationItems":[{"id":832,"uris":["http://zotero.org/users/local/8RirLiuI/items/AI6NHAWY"],"uri":["http://zotero.org/users/local/8RirLiuI/items/AI6NHAWY"],"itemData":{"id":832,"type":"article-journal","container-title":"Remote Sensing in Ecology and Conservation","DOI":"10.1002/rse2.15","ISSN":"20563485","issue":"3","journalAbbreviation":"Remote Sens Ecol Conserv","language":"en","page":"122-131","source":"DOI.org (Crossref)","title":"Framing the concept of satellite remote sensing essential biodiversity variables: challenges and future directions","title-short":"Framing the concept of satellite remote sensing essential biodiversity variables","volume":"2","author":[{"family":"Pettorelli","given":"Nathalie"},{"family":"Wegmann","given":"Martin"},{"family":"Skidmore","given":"Andrew"},{"family":"Mücher","given":"Sander"},{"family":"Dawson","given":"Terence P."},{"family":"Fernandez","given":"Miguel"},{"family":"Lucas","given":"Richard"},{"family":"Schaepman","given":"Michael E."},{"family":"Wang","given":"Tiejun"},{"family":"O'Connor","given":"Brian"},{"family":"Jongman","given":"Robert H.G."},{"family":"Kempeneers","given":"Pieter"},{"family":"Sonnenschein","given":"Ruth"},{"family":"Leidner","given":"Allison K."},{"family":"Böhm","given":"Monika"},{"family":"He","given":"Kate S."},{"family":"Nagendra","given":"Harini"},{"family":"Dubois","given":"Grégoire"},{"family":"Fatoyinbo","given":"Temilola"},{"family":"Hansen","given":"Matthew C."},{"family":"Paganini","given":"Marc"},{"family":"Klerk","given":"Helen M.","non-dropping-particle":"de"},{"family":"Asner","given":"Gregory P."},{"family":"Kerr","given":"Jeremy T."},{"family":"Estes","given":"Anna B."},{"family":"Schmeller","given":"Dirk S."},{"family":"Heiden","given":"Uta"},{"family":"Rocchini","given":"Duccio"},{"family":"Pereira","given":"Henrique M."},{"family":"Turak","given":"Eren"},{"family":"Fernandez","given":"Nestor"},{"family":"Lausch","given":"Angela"},{"family":"Cho","given":"Moses A."},{"family":"Alcaraz-Segura","given":"Domingo"},{"family":"McGeoch","given":"Mélodie A."},{"family":"Turner","given":"Woody"},{"family":"Mueller","given":"Andreas"},{"family":"St-Louis","given":"Véronique"},{"family":"Penner","given":"Johannes"},{"family":"Vihervaara","given":"Petteri"},{"family":"Belward","given":"Alan"},{"family":"Reyers","given":"Belinda"},{"family":"Geller","given":"Gary N."}],"editor":[{"family":"Boyd","given":"Doreen"}],"issued":{"date-parts":[["2016",9]]}}}],"schema":"https://github.com/citation-style-language/schema/raw/master/csl-citation.json"}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(Pettorelli et al., 2016)</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xml:space="preserve">. Plot level quantifications of biophysical relationships are needed to advance the use of remote sensing data for biodiversity assessments. </w:t>
      </w:r>
    </w:p>
    <w:p w14:paraId="00000019" w14:textId="77777777" w:rsidR="00DC378F" w:rsidRDefault="00DC378F">
      <w:pPr>
        <w:pBdr>
          <w:top w:val="nil"/>
          <w:left w:val="nil"/>
          <w:bottom w:val="nil"/>
          <w:right w:val="nil"/>
          <w:between w:val="nil"/>
        </w:pBdr>
        <w:shd w:val="clear" w:color="auto" w:fill="FFFFFF"/>
        <w:rPr>
          <w:rFonts w:ascii="Helvetica Neue" w:eastAsia="Helvetica Neue" w:hAnsi="Helvetica Neue" w:cs="Helvetica Neue"/>
        </w:rPr>
      </w:pPr>
    </w:p>
    <w:p w14:paraId="0000001A" w14:textId="5DD20EA5"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w:t>
      </w:r>
      <w:r w:rsidR="00B01DBD">
        <w:rPr>
          <w:rFonts w:ascii="Helvetica Neue" w:eastAsia="Helvetica Neue" w:hAnsi="Helvetica Neue" w:cs="Helvetica Neue"/>
          <w:color w:val="000000"/>
        </w:rPr>
        <w:t xml:space="preserve">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{"citationID":"Jy9Gtb6r","properties":{"formattedCitation":"(Cavender\\uc0\\u8208{}Bares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B01DBD">
        <w:rPr>
          <w:rFonts w:ascii="Helvetica Neue" w:eastAsia="Helvetica Neue" w:hAnsi="Helvetica Neue" w:cs="Helvetica Neue"/>
          <w:color w:val="000000"/>
        </w:rPr>
        <w:fldChar w:fldCharType="separate"/>
      </w:r>
      <w:r w:rsidR="00B01DBD" w:rsidRPr="00B01DBD">
        <w:rPr>
          <w:rFonts w:ascii="Helvetica Neue" w:hAnsi="Helvetica Neue" w:cs="Times New Roman"/>
          <w:color w:val="000000"/>
          <w:lang w:val="en-GB"/>
        </w:rPr>
        <w:t>(Cavender‐Bares et al., 2017)</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Hyperspectral signatures have been found to be distinct to individual species (Schweiger et al., 2018), and between tundra vegetation types</w:t>
      </w:r>
      <w:r w:rsidR="00B01DBD">
        <w:rPr>
          <w:rFonts w:ascii="Helvetica Neue" w:eastAsia="Helvetica Neue" w:hAnsi="Helvetica Neue" w:cs="Helvetica Neue"/>
          <w:color w:val="000000"/>
        </w:rPr>
        <w:t xml:space="preserve">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{"citationID":"l5X3hoQT","properties":{"formattedCitation":"(Beamish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(Beamish et al., 2017)</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The variation in hyperspectral signatures (spectral diversity hereafter) can potentially capture more spectral complexity, improving the identification of vegetation types</w:t>
      </w:r>
      <w:r w:rsidR="00B01DBD">
        <w:rPr>
          <w:rFonts w:ascii="Helvetica Neue" w:eastAsia="Helvetica Neue" w:hAnsi="Helvetica Neue" w:cs="Helvetica Neue"/>
          <w:color w:val="000000"/>
        </w:rPr>
        <w:t xml:space="preserve">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{"citationID":"DeHqmiJc","properties":{"formattedCitation":"(Wang, Gamon, Cavender-Bares, et al., 2018)","plainCitation":"(Wang, Gamon, Cavender-Bares, et al., 2018)","noteIndex":0},"citationItems":[{"id":458,"uris":["http://zotero.org/users/local/8RirLiuI/items/3HB2Y9DQ"],"uri":["http://zotero.org/users/local/8RirLiuI/items/3HB2Y9DQ"],"itemData":{"id":458,"type":"article-journal","container-title":"Ecological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(Wang, Gamon, Cavender-Bares, et al., 2018)</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xml:space="preserve">. While vegetation types can be identified using spectral signatures, it remains unclear how spectral diversity relates to vegetation types. </w:t>
      </w:r>
    </w:p>
    <w:p w14:paraId="0000001B"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1C" w14:textId="0EDA4414"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Vegetation biodiversity can be estimated using spectral diversity. Spatially heterogeneous environments are predicted to have higher biodiversity, as there is </w:t>
      </w:r>
      <w:r>
        <w:rPr>
          <w:rFonts w:ascii="Helvetica Neue" w:eastAsia="Helvetica Neue" w:hAnsi="Helvetica Neue" w:cs="Helvetica Neue"/>
          <w:color w:val="000000"/>
        </w:rPr>
        <w:lastRenderedPageBreak/>
        <w:t xml:space="preserve">increased availability of unique niches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{"citationID":"Px7AGlkN","properties":{"formattedCitation":"(Gaston,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(Gaston, 2000)</w:t>
      </w:r>
      <w:r w:rsidR="00B01DBD">
        <w:rPr>
          <w:rFonts w:ascii="Helvetica Neue" w:eastAsia="Helvetica Neue" w:hAnsi="Helvetica Neue" w:cs="Helvetica Neue"/>
          <w:color w:val="000000"/>
        </w:rPr>
        <w:fldChar w:fldCharType="end"/>
      </w:r>
      <w:r w:rsidR="00B01DBD">
        <w:rPr>
          <w:rFonts w:ascii="Helvetica Neue" w:eastAsia="Helvetica Neue" w:hAnsi="Helvetica Neue" w:cs="Helvetica Neue"/>
          <w:color w:val="000000"/>
        </w:rPr>
        <w:t>.</w:t>
      </w:r>
      <w:r>
        <w:rPr>
          <w:rFonts w:ascii="Helvetica Neue" w:eastAsia="Helvetica Neue" w:hAnsi="Helvetica Neue" w:cs="Helvetica Neue"/>
          <w:color w:val="000000"/>
        </w:rPr>
        <w:t>Spectral diversity increases with spatial heterogeneity and can be used as a proxy for biodiversity (spectral diversity hypothesis)</w:t>
      </w:r>
      <w:r w:rsidR="00B01DBD">
        <w:rPr>
          <w:rFonts w:ascii="Helvetica Neue" w:eastAsia="Helvetica Neue" w:hAnsi="Helvetica Neue" w:cs="Helvetica Neue"/>
          <w:color w:val="000000"/>
        </w:rPr>
        <w:t xml:space="preserve">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{"citationID":"WBuUO0Gw","properties":{"formattedCitation":"(Heumann et al., 2015; Rocchini et al., 2010; Schweiger et al., 2018; Wang and Gamon, 2019)","plainCitation":"(Heumann et al., 2015; Rocchini et al., 2010; Schweiger et al., 2018; Wang and Gamon, 2019)","noteIndex":0},"citationItems":[{"id":806,"uris":["http://zotero.org/users/local/8RirLiuI/items/HAJQ3NJY"],"uri":["http://zotero.org/users/local/8RirLiuI/items/HAJQ3NJY"],"itemData":{"id":806,"type":"article-journal","container-title":"Ecological Informatics","DOI":"10.1016/j.ecoinf.2014.10.005","ISSN":"15749541","journalAbbreviation":"Ecological Informatics","language":"en","page":"29-34","source":"DOI.org (Crossref)","title":"Testing the spectral diversity hypothesis using spectroscopy data in a simulated wetland community","volume":"25","author":[{"family":"Heumann","given":"Benjamin W."},{"family":"Hackett","given":"Rachel A."},{"family":"Monfils","given":"Anna K."}],"issued":{"date-parts":[["2015",1]]}}},{"id":512,"uris":["http://zotero.org/users/local/8RirLiuI/items/NVZG8KD4"],"uri":["http://zotero.org/users/local/8RirLiuI/items/NVZG8KD4"],"itemData":{"id":512,"type":"article-journal","abstract":"Environmental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w:instrText>
      </w:r>
      <w:r w:rsidR="00B01DBD" w:rsidRPr="00B01DBD">
        <w:rPr>
          <w:rFonts w:ascii="Helvetica Neue" w:eastAsia="Helvetica Neue" w:hAnsi="Helvetica Neue" w:cs="Helvetica Neue"/>
          <w:color w:val="000000"/>
          <w:lang w:val="de-DE"/>
        </w:rPr>
        <w:instrText xml:space="preserve">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B01DBD">
        <w:rPr>
          <w:rFonts w:ascii="Helvetica Neue" w:eastAsia="Helvetica Neue" w:hAnsi="Helvetica Neue" w:cs="Helvetica Neue"/>
          <w:color w:val="000000"/>
        </w:rPr>
        <w:fldChar w:fldCharType="separate"/>
      </w:r>
      <w:r w:rsidR="00B01DBD" w:rsidRPr="00B01DBD">
        <w:rPr>
          <w:rFonts w:ascii="Helvetica Neue" w:eastAsia="Helvetica Neue" w:hAnsi="Helvetica Neue" w:cs="Helvetica Neue"/>
          <w:noProof/>
          <w:color w:val="000000"/>
          <w:lang w:val="de-DE"/>
        </w:rPr>
        <w:t>(Heumann et al., 2015; Rocchini et al., 2010; Schweiger et al., 2018; Wang and Gamon, 2019)</w:t>
      </w:r>
      <w:r w:rsidR="00B01DBD">
        <w:rPr>
          <w:rFonts w:ascii="Helvetica Neue" w:eastAsia="Helvetica Neue" w:hAnsi="Helvetica Neue" w:cs="Helvetica Neue"/>
          <w:color w:val="000000"/>
        </w:rPr>
        <w:fldChar w:fldCharType="end"/>
      </w:r>
      <w:r w:rsidRPr="00B01DBD">
        <w:rPr>
          <w:rFonts w:ascii="Helvetica Neue" w:eastAsia="Helvetica Neue" w:hAnsi="Helvetica Neue" w:cs="Helvetica Neue"/>
          <w:color w:val="000000"/>
          <w:lang w:val="de-DE"/>
        </w:rPr>
        <w:t xml:space="preserve">. </w:t>
      </w:r>
      <w:r>
        <w:rPr>
          <w:rFonts w:ascii="Helvetica Neue" w:eastAsia="Helvetica Neue" w:hAnsi="Helvetica Neue" w:cs="Helvetica Neue"/>
          <w:color w:val="000000"/>
        </w:rPr>
        <w:t xml:space="preserve">Yet, spectral biodiversity relationships are sensitive to environmental heterogeneity and variable between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{"citationID":"631ps1eo","properties":{"formattedCitation":"(Gholizadeh et al., 2018; Rocchini et al., 2011)","plainCitation":"(Gholizadeh et al., 2018; Rocchini et al., 2011)","noteIndex":0},"citationItems":[{"id":516,"uris":["http://zotero.org/users/local/8RirLiuI/items/XG75ITPJ"],"uri":["http://zotero.org/users/local/8RirLiuI/items/XG75ITPJ"],"itemData":{"id":516,"type":"article-journal","abstract":"Hyperspectral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809,"uris":["http://zotero.org/users/local/8RirLiuI/items/TQUJEH3L"],"uri":["http://zotero.org/users/local/8RirLiuI/items/TQUJEH3L"],"itemData":{"id":809,"type":"article-journal","container-title":"Journal of Vegetation Science","DOI":"10.1111/j.1654-1103.2010.01250.x","ISSN":"11009233","issue":"4","language":"en","page":"688-698","source":"DOI.org (Crossref)","title":"Landscape complexity and spatial scale influence the relationship between remotely sensed spectral diversity and survey-based plant species richness: Rarefaction for spectral and species diversity","title-short":"Landscape complexity and spatial scale influence the relationship between remotely sensed spectral diversity and survey-based plant species richness","volume":"22","author":[{"family":"Rocchini","given":"Duccio"},{"family":"McGlinn","given":"Daniel"},{"family":"Ricotta","given":"Carlo"},{"family":"Neteler","given":"Markus"},{"family":"Wohlgemuth","given":"Thomas"}],"issued":{"date-parts":[["2011",8]]}}}],"schema":"https://github.com/citation-style-language/schema/raw/master/csl-citation.json"}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(Gholizadeh et al., 2018; Rocchini et al., 2011)</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xml:space="preserve">. Environmental factors such as bare ground can also influence spectral diversity and need to be assessed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{"citationID":"1P3fKTfU","properties":{"formattedCitation":"(Gholizadeh et al., 2018; Wang, Gamon, Cavender-Bares, et al., 2018)","plainCitation":"(Gholizadeh et al., 2018; Wang, Gamon, Cavender-Bares,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(Gholizadeh et al., 2018; Wang et al., 2018</w:t>
      </w:r>
      <w:r w:rsidR="00780844">
        <w:rPr>
          <w:rFonts w:ascii="Helvetica Neue" w:eastAsia="Helvetica Neue" w:hAnsi="Helvetica Neue" w:cs="Helvetica Neue"/>
          <w:noProof/>
          <w:color w:val="000000"/>
        </w:rPr>
        <w:t>a</w:t>
      </w:r>
      <w:r w:rsidR="00B01DBD">
        <w:rPr>
          <w:rFonts w:ascii="Helvetica Neue" w:eastAsia="Helvetica Neue" w:hAnsi="Helvetica Neue" w:cs="Helvetica Neue"/>
          <w:noProof/>
          <w:color w:val="000000"/>
        </w:rPr>
        <w:t>)</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It is unclear how spectral diversity relates to Arctic tundra vegetation richness and evenness.</w:t>
      </w:r>
    </w:p>
    <w:p w14:paraId="0000001D" w14:textId="77777777" w:rsidR="00DC378F" w:rsidRDefault="00DC378F">
      <w:pPr>
        <w:pBdr>
          <w:top w:val="nil"/>
          <w:left w:val="nil"/>
          <w:bottom w:val="nil"/>
          <w:right w:val="nil"/>
          <w:between w:val="nil"/>
        </w:pBdr>
        <w:spacing w:line="360" w:lineRule="auto"/>
        <w:jc w:val="both"/>
        <w:rPr>
          <w:rFonts w:ascii="Helvetica Neue" w:eastAsia="Helvetica Neue" w:hAnsi="Helvetica Neue" w:cs="Helvetica Neue"/>
        </w:rPr>
      </w:pPr>
    </w:p>
    <w:p w14:paraId="0000001E" w14:textId="0D95416F"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high dimensionality of hyperspectral data poses challenges to successfully identifying vegetation type</w:t>
      </w:r>
      <w:r w:rsidR="00B01DBD">
        <w:rPr>
          <w:rFonts w:ascii="Helvetica Neue" w:eastAsia="Helvetica Neue" w:hAnsi="Helvetica Neue" w:cs="Helvetica Neue"/>
        </w:rPr>
        <w:t xml:space="preserve">s </w:t>
      </w:r>
      <w:r w:rsidR="00B01DBD">
        <w:rPr>
          <w:rFonts w:ascii="Helvetica Neue" w:eastAsia="Helvetica Neue" w:hAnsi="Helvetica Neue" w:cs="Helvetica Neue"/>
        </w:rPr>
        <w:fldChar w:fldCharType="begin"/>
      </w:r>
      <w:r w:rsidR="00B01DBD">
        <w:rPr>
          <w:rFonts w:ascii="Helvetica Neue" w:eastAsia="Helvetica Neue" w:hAnsi="Helvetica Neue" w:cs="Helvetica Neue"/>
        </w:rPr>
        <w:instrText xml:space="preserve"> ADDIN ZOTERO_ITEM CSL_CITATION {"citationID":"ids92n2P","properties":{"formattedCitation":"(Somers et al., 2010; Song, 2005)","plainCitation":"(Somers et al., 2010; Song, 2005)","noteIndex":0},"citationItems":[{"id":533,"uris":["http://zotero.org/users/local/8RirLiuI/items/E2BXLZ8R"],"uri":["http://zotero.org/users/local/8RirLiuI/items/E2BXLZ8R"],"itemData":{"id":533,"type":"article-journal","container-title":"International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Pr>
          <w:rFonts w:ascii="Helvetica Neue" w:eastAsia="Helvetica Neue" w:hAnsi="Helvetica Neue" w:cs="Helvetica Neue"/>
        </w:rPr>
        <w:fldChar w:fldCharType="separate"/>
      </w:r>
      <w:r w:rsidR="00B01DBD">
        <w:rPr>
          <w:rFonts w:ascii="Helvetica Neue" w:eastAsia="Helvetica Neue" w:hAnsi="Helvetica Neue" w:cs="Helvetica Neue"/>
          <w:noProof/>
        </w:rPr>
        <w:t>(Somers et al., 2010; Song, 2005)</w:t>
      </w:r>
      <w:r w:rsidR="00B01DBD">
        <w:rPr>
          <w:rFonts w:ascii="Helvetica Neue" w:eastAsia="Helvetica Neue" w:hAnsi="Helvetica Neue" w:cs="Helvetica Neue"/>
        </w:rPr>
        <w:fldChar w:fldCharType="end"/>
      </w:r>
      <w:r>
        <w:rPr>
          <w:rFonts w:ascii="Helvetica Neue" w:eastAsia="Helvetica Neue" w:hAnsi="Helvetica Neue" w:cs="Helvetica Neue"/>
        </w:rPr>
        <w:t>. Hyperspectral sensors measure reflectance in small bands of wavelengths that span the spectrum. Vegetation identification accuracy decreases once a threshold of included bands is passed (Hughes Phenomenon)</w:t>
      </w:r>
      <w:r w:rsidR="00B01DBD">
        <w:rPr>
          <w:rFonts w:ascii="Helvetica Neue" w:eastAsia="Helvetica Neue" w:hAnsi="Helvetica Neue" w:cs="Helvetica Neue"/>
        </w:rPr>
        <w:t xml:space="preserve"> </w:t>
      </w:r>
      <w:r w:rsidR="00B01DBD">
        <w:rPr>
          <w:rFonts w:ascii="Helvetica Neue" w:eastAsia="Helvetica Neue" w:hAnsi="Helvetica Neue" w:cs="Helvetica Neue"/>
        </w:rPr>
        <w:fldChar w:fldCharType="begin"/>
      </w:r>
      <w:r w:rsidR="00B01DBD">
        <w:rPr>
          <w:rFonts w:ascii="Helvetica Neue" w:eastAsia="Helvetica Neue" w:hAnsi="Helvetica Neue" w:cs="Helvetica Neue"/>
        </w:rPr>
        <w:instrText xml:space="preserve"> ADDIN ZOTERO_ITEM CSL_CITATION {"citationID":"pXVZe99F","properties":{"formattedCitation":"(Gholizadeh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Pr>
          <w:rFonts w:ascii="Helvetica Neue" w:eastAsia="Helvetica Neue" w:hAnsi="Helvetica Neue" w:cs="Helvetica Neue"/>
        </w:rPr>
        <w:fldChar w:fldCharType="separate"/>
      </w:r>
      <w:r w:rsidR="00B01DBD">
        <w:rPr>
          <w:rFonts w:ascii="Helvetica Neue" w:eastAsia="Helvetica Neue" w:hAnsi="Helvetica Neue" w:cs="Helvetica Neue"/>
          <w:noProof/>
        </w:rPr>
        <w:t>(Gholizadeh et al., 2018)</w:t>
      </w:r>
      <w:r w:rsidR="00B01DBD">
        <w:rPr>
          <w:rFonts w:ascii="Helvetica Neue" w:eastAsia="Helvetica Neue" w:hAnsi="Helvetica Neue" w:cs="Helvetica Neue"/>
        </w:rPr>
        <w:fldChar w:fldCharType="end"/>
      </w:r>
      <w:r>
        <w:rPr>
          <w:rFonts w:ascii="Helvetica Neue" w:eastAsia="Helvetica Neue" w:hAnsi="Helvetica Neue" w:cs="Helvetica Neue"/>
        </w:rPr>
        <w:t xml:space="preserve">. This is due to additional spectral bands being highly correlated to adjacent bands, while containing redundant information, as well as additional sensor noise </w:t>
      </w:r>
      <w:r w:rsidR="00B01DBD">
        <w:rPr>
          <w:rFonts w:ascii="Helvetica Neue" w:eastAsia="Helvetica Neue" w:hAnsi="Helvetica Neue" w:cs="Helvetica Neue"/>
        </w:rPr>
        <w:fldChar w:fldCharType="begin"/>
      </w:r>
      <w:r w:rsidR="00B01DBD">
        <w:rPr>
          <w:rFonts w:ascii="Helvetica Neue" w:eastAsia="Helvetica Neue" w:hAnsi="Helvetica Neue" w:cs="Helvetica Neue"/>
        </w:rPr>
        <w:instrText xml:space="preserve"> ADDIN ZOTERO_ITEM CSL_CITATION {"citationID":"chEAa3je","properties":{"formattedCitation":"(Delalieux et al., 2007; Somers et al., 2010)","plainCitation":"(Delalieux et al., 2007; Somers et al., 2010)","noteIndex":0},"citationItems":[{"id":797,"uris":["http://zotero.org/users/local/8RirLiuI/items/P39KMX7U"],"uri":["http://zotero.org/users/local/8RirLiuI/items/P39KMX7U"],"itemData":{"id":797,"type":"article-journal","container-title":"European Journal of Agronomy","DOI":"10.1016/j.eja.2007.02.005","ISSN":"11610301","issue":"1","journalAbbreviation":"European Journal of Agronomy","language":"en","page":"130-143","source":"DOI.org (Crossref)","title":"Detection of biotic stress (Venturia inaequalis) in apple trees using hyperspectral data: Non-parametric statistical approaches and physiological implications","title-short":"Detection of biotic stress (Venturia inaequalis) in apple trees using hyperspectral data","volume":"27","author":[{"family":"Delalieux","given":"Stephanie"},{"family":"Aardt","given":"Jan","non-dropping-particle":"van"},{"family":"Keulemans","given":"Wannes"},{"family":"Schrevens","given":"Eddie"},{"family":"Coppin","given":"Pol"}],"issued":{"date-parts":[["2007",7]]}}},{"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Pr>
          <w:rFonts w:ascii="Helvetica Neue" w:eastAsia="Helvetica Neue" w:hAnsi="Helvetica Neue" w:cs="Helvetica Neue"/>
        </w:rPr>
        <w:fldChar w:fldCharType="separate"/>
      </w:r>
      <w:r w:rsidR="00B01DBD">
        <w:rPr>
          <w:rFonts w:ascii="Helvetica Neue" w:eastAsia="Helvetica Neue" w:hAnsi="Helvetica Neue" w:cs="Helvetica Neue"/>
          <w:noProof/>
        </w:rPr>
        <w:t>(Delalieux et al., 2007; Somers et al., 2010)</w:t>
      </w:r>
      <w:r w:rsidR="00B01DBD">
        <w:rPr>
          <w:rFonts w:ascii="Helvetica Neue" w:eastAsia="Helvetica Neue" w:hAnsi="Helvetica Neue" w:cs="Helvetica Neue"/>
        </w:rPr>
        <w:fldChar w:fldCharType="end"/>
      </w:r>
      <w:r>
        <w:rPr>
          <w:rFonts w:ascii="Helvetica Neue" w:eastAsia="Helvetica Neue" w:hAnsi="Helvetica Neue" w:cs="Helvetica Neue"/>
        </w:rPr>
        <w:t xml:space="preserve">. High data dimensionality reduces the potential to discriminate vegetation types based on their hyperspectral signatures. </w:t>
      </w:r>
    </w:p>
    <w:p w14:paraId="0000001F" w14:textId="77777777" w:rsidR="00DC378F" w:rsidRDefault="00DC378F">
      <w:pPr>
        <w:spacing w:line="360" w:lineRule="auto"/>
        <w:jc w:val="both"/>
        <w:rPr>
          <w:rFonts w:ascii="Helvetica Neue" w:eastAsia="Helvetica Neue" w:hAnsi="Helvetica Neue" w:cs="Helvetica Neue"/>
        </w:rPr>
      </w:pPr>
    </w:p>
    <w:p w14:paraId="00000020" w14:textId="55473292"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Dimensionally reducing data can improve the spectral discrimination of vegetation types. Bands are selected that minimize intra-type variability and maximize inter-type differences </w:t>
      </w:r>
      <w:r w:rsidR="00B01DBD">
        <w:rPr>
          <w:rFonts w:ascii="Helvetica Neue" w:eastAsia="Helvetica Neue" w:hAnsi="Helvetica Neue" w:cs="Helvetica Neue"/>
        </w:rPr>
        <w:fldChar w:fldCharType="begin"/>
      </w:r>
      <w:r w:rsidR="00B01DBD">
        <w:rPr>
          <w:rFonts w:ascii="Helvetica Neue" w:eastAsia="Helvetica Neue" w:hAnsi="Helvetica Neue" w:cs="Helvetica Neue"/>
        </w:rPr>
        <w:instrText xml:space="preserve"> ADDIN ZOTERO_ITEM CSL_CITATION {"citationID":"rmnvx2ZH","properties":{"formattedCitation":"(Jia et al., 2012; Song, 2005)","plainCitation":"(Jia et al., 2012; Song, 2005)","noteIndex":0},"citationItems":[{"id":768,"uris":["http://zotero.org/users/local/8RirLiuI/items/CJ48SIHT"],"uri":["http://zotero.org/users/local/8RirLiuI/items/CJ48SIHT"],"itemData":{"id":768,"type":"article-journal","abstract":"The rich information available in hyperspectral imagery has provided significant opportunities for material classification and identification. Due to the problem of the “curse of dimensionality” (called Hughes phenomenon) posed by the high number of spectral channels along with small amounts of labeled training samples, dimensionality reduction is a necessary preprocessing step for hyperspectral data. Generally, in order to improve the classification accuracy, noise bands generated by various sources (primarily the sensor and the atmosphere) are often manually removed in advance. However, the removal of these bands may discard some important discriminative information, eventually degrading the classification accuracy. In this paper, we propose a new strategy to automatically select bands without manual band removal. Firstly, wavelet shrinkage is applied to denoise the spatial images of the whole data cube. Then affinity propagation, which is a recently proposed feature selection approach, is used to choose representative bands from the noise-reduced data. Experimental results on three real hyperspectral data collected by two different sensors demonstrate that the bands selected by our approach on the whole data (containing noise bands) could achieve higher overall classification accuracies than those by other state-of-the-art feature selection techniques on the manual-band-removal (MBR) data, even better than the bands identified by the proposed approach on the MBR data, indicating that the removed “noise” bands are valuable for hyperspectral classification, which should not be eliminated.","container-title":"IEEE Journal of Selected Topics in Applied Earth Observations and Remote Sensing","DOI":"10.1109/JSTARS.2012.2187434","ISSN":"2151-1535","issue":"2","note":"event: IEEE Journal of Selected Topics in Applied Earth Observations and Remote Sensing","page":"531-543","source":"IEEE Xplore","title":"Unsupervised Band Selection for Hyperspectral Imagery Classification Without Manual Band Removal","volume":"5","author":[{"family":"Jia","given":"Sen"},{"family":"Ji","given":"Zhen"},{"family":"Qian","given":"Yuntao"},{"family":"Shen","given":"Linlin"}],"issued":{"date-parts":[["2012",4]]}}},{"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Pr>
          <w:rFonts w:ascii="Helvetica Neue" w:eastAsia="Helvetica Neue" w:hAnsi="Helvetica Neue" w:cs="Helvetica Neue"/>
        </w:rPr>
        <w:fldChar w:fldCharType="separate"/>
      </w:r>
      <w:r w:rsidR="00B01DBD">
        <w:rPr>
          <w:rFonts w:ascii="Helvetica Neue" w:eastAsia="Helvetica Neue" w:hAnsi="Helvetica Neue" w:cs="Helvetica Neue"/>
          <w:noProof/>
        </w:rPr>
        <w:t>(Jia et al., 2012; Song, 2005)</w:t>
      </w:r>
      <w:r w:rsidR="00B01DBD">
        <w:rPr>
          <w:rFonts w:ascii="Helvetica Neue" w:eastAsia="Helvetica Neue" w:hAnsi="Helvetica Neue" w:cs="Helvetica Neue"/>
        </w:rPr>
        <w:fldChar w:fldCharType="end"/>
      </w:r>
      <w:r>
        <w:rPr>
          <w:rFonts w:ascii="Helvetica Neue" w:eastAsia="Helvetica Neue" w:hAnsi="Helvetica Neue" w:cs="Helvetica Neue"/>
        </w:rPr>
        <w:t xml:space="preserve">. Dimensional reduction of spectral diversity has been limited to principle component analysis </w:t>
      </w:r>
      <w:r w:rsidR="00B01DBD">
        <w:rPr>
          <w:rFonts w:ascii="Helvetica Neue" w:eastAsia="Helvetica Neue" w:hAnsi="Helvetica Neue" w:cs="Helvetica Neue"/>
        </w:rPr>
        <w:fldChar w:fldCharType="begin"/>
      </w:r>
      <w:r w:rsidR="00B01DBD">
        <w:rPr>
          <w:rFonts w:ascii="Helvetica Neue" w:eastAsia="Helvetica Neue" w:hAnsi="Helvetica Neue" w:cs="Helvetica Neue"/>
        </w:rPr>
        <w:instrText xml:space="preserve"> ADDIN ZOTERO_ITEM CSL_CITATION {"citationID":"hO2pTbYD","properties":{"formattedCitation":"(Dahlin, 2016)","plainCitation":"(Dahlin, 2016)","noteIndex":0},"citationItems":[{"id":776,"uris":["http://zotero.org/users/local/8RirLiuI/items/7G3HCYAU"],"uri":["http://zotero.org/users/local/8RirLiuI/items/7G3HCYAU"],"itemData":{"id":776,"type":"article-journal","abstract":"Species–area relationships have long been used to assess patterns of species diversity across scales. Here, this concept is extended to spectral diversity using hyperspectral data collected by NASA's Airborne Visible/Infrared Imaging Spectrometer (AVIRIS) over western Michigan. This mixture of mesic forest and agricultural lands offers two end-points on the local-scale diversity continuum; one set of well-mixed forest patches and one set of highly homogeneous agricultural patches. Using the sum of the first three principal component values and the principal components' convex hull volume, spectral diversity was compared within and among these plots and to null expectations for perfectly random and perfectly patchy landscapes. Overall, the spectral diversity–area relationship confirms the patterns that would be expected for this landscape, but this application suggests that this approach could be extended to less well-understood landscapes and could reveal key insights about the relative importance of different drivers of community assembly, even in the absence of additional data about plant functional traits or species' identities.","container-title":"Ecological Applications","DOI":"10.1002/eap.1390","ISSN":"1939-5582","issue":"8","language":"en","note":"_eprint: https://esajournals.onlinelibrary.wiley.com/doi/pdf/10.1002/eap.1390","page":"2758-2768","source":"Wiley Online Library","title":"Spectral diversity area relationships for assessing biodiversity in a wildland–agriculture matrix","volume":"26","author":[{"family":"Dahlin","given":"Kyla Marie"}],"issued":{"date-parts":[["2016"]]}}}],"schema":"https://github.com/citation-style-language/schema/raw/master/csl-citation.json"} </w:instrText>
      </w:r>
      <w:r w:rsidR="00B01DBD">
        <w:rPr>
          <w:rFonts w:ascii="Helvetica Neue" w:eastAsia="Helvetica Neue" w:hAnsi="Helvetica Neue" w:cs="Helvetica Neue"/>
        </w:rPr>
        <w:fldChar w:fldCharType="separate"/>
      </w:r>
      <w:r w:rsidR="00B01DBD">
        <w:rPr>
          <w:rFonts w:ascii="Helvetica Neue" w:eastAsia="Helvetica Neue" w:hAnsi="Helvetica Neue" w:cs="Helvetica Neue"/>
          <w:noProof/>
        </w:rPr>
        <w:t>(Dahlin, 2016)</w:t>
      </w:r>
      <w:r w:rsidR="00B01DBD">
        <w:rPr>
          <w:rFonts w:ascii="Helvetica Neue" w:eastAsia="Helvetica Neue" w:hAnsi="Helvetica Neue" w:cs="Helvetica Neue"/>
        </w:rPr>
        <w:fldChar w:fldCharType="end"/>
      </w:r>
      <w:r>
        <w:rPr>
          <w:rFonts w:ascii="Helvetica Neue" w:eastAsia="Helvetica Neue" w:hAnsi="Helvetica Neue" w:cs="Helvetica Neue"/>
        </w:rPr>
        <w:t xml:space="preserve"> and convex hull area methods </w:t>
      </w:r>
      <w:r w:rsidR="00B01DBD">
        <w:rPr>
          <w:rFonts w:ascii="Helvetica Neue" w:eastAsia="Helvetica Neue" w:hAnsi="Helvetica Neue" w:cs="Helvetica Neue"/>
        </w:rPr>
        <w:fldChar w:fldCharType="begin"/>
      </w:r>
      <w:r w:rsidR="00B01DBD">
        <w:rPr>
          <w:rFonts w:ascii="Helvetica Neue" w:eastAsia="Helvetica Neue" w:hAnsi="Helvetica Neue" w:cs="Helvetica Neue"/>
        </w:rPr>
        <w:instrText xml:space="preserve"> ADDIN ZOTERO_ITEM CSL_CITATION {"citationID":"ENHkAo1k","properties":{"formattedCitation":"(Gholizadeh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Pr>
          <w:rFonts w:ascii="Helvetica Neue" w:eastAsia="Helvetica Neue" w:hAnsi="Helvetica Neue" w:cs="Helvetica Neue"/>
        </w:rPr>
        <w:fldChar w:fldCharType="separate"/>
      </w:r>
      <w:r w:rsidR="00B01DBD">
        <w:rPr>
          <w:rFonts w:ascii="Helvetica Neue" w:eastAsia="Helvetica Neue" w:hAnsi="Helvetica Neue" w:cs="Helvetica Neue"/>
          <w:noProof/>
        </w:rPr>
        <w:t>(Gholizadeh et al., 2018)</w:t>
      </w:r>
      <w:r w:rsidR="00B01DBD">
        <w:rPr>
          <w:rFonts w:ascii="Helvetica Neue" w:eastAsia="Helvetica Neue" w:hAnsi="Helvetica Neue" w:cs="Helvetica Neue"/>
        </w:rPr>
        <w:fldChar w:fldCharType="end"/>
      </w:r>
      <w:r>
        <w:rPr>
          <w:rFonts w:ascii="Helvetica Neue" w:eastAsia="Helvetica Neue" w:hAnsi="Helvetica Neue" w:cs="Helvetica Neue"/>
        </w:rPr>
        <w:t xml:space="preserve">. An alternative approach is to use the InStability Index (ISI) to determine and select discriminative bands </w:t>
      </w:r>
      <w:r w:rsidR="00B01DBD">
        <w:rPr>
          <w:rFonts w:ascii="Helvetica Neue" w:eastAsia="Helvetica Neue" w:hAnsi="Helvetica Neue" w:cs="Helvetica Neue"/>
        </w:rPr>
        <w:fldChar w:fldCharType="begin"/>
      </w:r>
      <w:r w:rsidR="00B01DBD">
        <w:rPr>
          <w:rFonts w:ascii="Helvetica Neue" w:eastAsia="Helvetica Neue" w:hAnsi="Helvetica Neue" w:cs="Helvetica Neue"/>
        </w:rPr>
        <w:instrText xml:space="preserve"> ADDIN ZOTERO_ITEM CSL_CITATION {"citationID":"FicqtFiH","properties":{"formattedCitation":"(Somers et al., 2010)","plainCitation":"(Somers et al.,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Pr>
          <w:rFonts w:ascii="Helvetica Neue" w:eastAsia="Helvetica Neue" w:hAnsi="Helvetica Neue" w:cs="Helvetica Neue"/>
        </w:rPr>
        <w:fldChar w:fldCharType="separate"/>
      </w:r>
      <w:r w:rsidR="00B01DBD">
        <w:rPr>
          <w:rFonts w:ascii="Helvetica Neue" w:eastAsia="Helvetica Neue" w:hAnsi="Helvetica Neue" w:cs="Helvetica Neue"/>
          <w:noProof/>
        </w:rPr>
        <w:t>(Somers et al., 2010)</w:t>
      </w:r>
      <w:r w:rsidR="00B01DBD">
        <w:rPr>
          <w:rFonts w:ascii="Helvetica Neue" w:eastAsia="Helvetica Neue" w:hAnsi="Helvetica Neue" w:cs="Helvetica Neue"/>
        </w:rPr>
        <w:fldChar w:fldCharType="end"/>
      </w:r>
      <w:r w:rsidR="00B01DBD">
        <w:rPr>
          <w:rFonts w:ascii="Helvetica Neue" w:eastAsia="Helvetica Neue" w:hAnsi="Helvetica Neue" w:cs="Helvetica Neue"/>
        </w:rPr>
        <w:t>s</w:t>
      </w:r>
      <w:r>
        <w:rPr>
          <w:rFonts w:ascii="Helvetica Neue" w:eastAsia="Helvetica Neue" w:hAnsi="Helvetica Neue" w:cs="Helvetica Neue"/>
        </w:rPr>
        <w:t xml:space="preserve">. The ISI, can additionally be used to identify key wavelengths that are most distinct between vegetation types and helps explain the biophysical origin of spectral differences between vegetation types </w:t>
      </w:r>
      <w:r w:rsidR="00B01DBD">
        <w:rPr>
          <w:rFonts w:ascii="Helvetica Neue" w:eastAsia="Helvetica Neue" w:hAnsi="Helvetica Neue" w:cs="Helvetica Neue"/>
        </w:rPr>
        <w:fldChar w:fldCharType="begin"/>
      </w:r>
      <w:r w:rsidR="00B01DBD">
        <w:rPr>
          <w:rFonts w:ascii="Helvetica Neue" w:eastAsia="Helvetica Neue" w:hAnsi="Helvetica Neue" w:cs="Helvetica Neue"/>
        </w:rPr>
        <w:instrText xml:space="preserve"> ADDIN ZOTERO_ITEM CSL_CITATION {"citationID":"PIqo87le","properties":{"formattedCitation":"(Beamish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Pr>
          <w:rFonts w:ascii="Helvetica Neue" w:eastAsia="Helvetica Neue" w:hAnsi="Helvetica Neue" w:cs="Helvetica Neue"/>
        </w:rPr>
        <w:fldChar w:fldCharType="separate"/>
      </w:r>
      <w:r w:rsidR="00B01DBD">
        <w:rPr>
          <w:rFonts w:ascii="Helvetica Neue" w:eastAsia="Helvetica Neue" w:hAnsi="Helvetica Neue" w:cs="Helvetica Neue"/>
          <w:noProof/>
        </w:rPr>
        <w:t>(Beamish et al., 2017)</w:t>
      </w:r>
      <w:r w:rsidR="00B01DBD">
        <w:rPr>
          <w:rFonts w:ascii="Helvetica Neue" w:eastAsia="Helvetica Neue" w:hAnsi="Helvetica Neue" w:cs="Helvetica Neue"/>
        </w:rPr>
        <w:fldChar w:fldCharType="end"/>
      </w:r>
      <w:r>
        <w:rPr>
          <w:rFonts w:ascii="Helvetica Neue" w:eastAsia="Helvetica Neue" w:hAnsi="Helvetica Neue" w:cs="Helvetica Neue"/>
        </w:rPr>
        <w:t>. Selecting distinct bands based on ISI values can improve the spectral discrimination of vegetation types.</w:t>
      </w:r>
    </w:p>
    <w:p w14:paraId="00000021" w14:textId="77777777" w:rsidR="00DC378F" w:rsidRDefault="00DC378F">
      <w:pPr>
        <w:rPr>
          <w:rFonts w:ascii="Helvetica Neue" w:eastAsia="Helvetica Neue" w:hAnsi="Helvetica Neue" w:cs="Helvetica Neue"/>
        </w:rPr>
      </w:pPr>
    </w:p>
    <w:p w14:paraId="00000022" w14:textId="42B1922A"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Quantifying biophysical relationships at plot scales </w:t>
      </w:r>
      <w:r>
        <w:rPr>
          <w:rFonts w:ascii="Helvetica Neue" w:eastAsia="Helvetica Neue" w:hAnsi="Helvetica Neue" w:cs="Helvetica Neue"/>
        </w:rPr>
        <w:t xml:space="preserve">informs the use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w:t>
      </w:r>
      <w:r>
        <w:rPr>
          <w:rFonts w:ascii="Helvetica Neue" w:eastAsia="Helvetica Neue" w:hAnsi="Helvetica Neue" w:cs="Helvetica Neue"/>
          <w:color w:val="000000"/>
        </w:rPr>
        <w:t xml:space="preserve"> Using drones, planes, and satellites high-resolution spectral data are becoming increasingly available at multiple scales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{"citationID":"R3ESx24O","properties":{"formattedCitation":"(Lausch et al., 2016; Lee et al., 2015)","plainCitation":"(Lausch et al., 2016; Lee et al., 2015)","noteIndex":0},"citationItems":[{"id":620,"uris":["http://zotero.org/users/local/8RirLiuI/items/YP5QSP6L"],"uri":["http://zotero.org/users/local/8RirLiuI/items/YP5QSP6L"],"itemData":{"id":620,"type":"article-journal","abstract":"Impacts of human civilization on ecosystems threaten global biodiversity. In a changing environment, traditional in situ approaches to biodiversity monitoring have made significant steps forward to quantify and evaluate BD at many scales but still, these methods are limited to comparatively small areas. Earth observation (EO) techniques may provide a solution to overcome this shortcoming by measuring entities of interest at different spatial and temporal scales. This paper provides a comprehensive overview of the role of EO to detect, describe, explain, predict and assess biodiversity. Here, we focus on three main aspects related to biodiversity − taxonomic diversity, functional diversity and structural diversity, which integrate different levels of organization − molecular, genetic, individual, species, populations, communities, biomes, ecosystems and landscapes. In particular, we discuss the recording of taxonomic elements of biodiversity through the identification of animal and plant species. We highlight the importance of the spectral traits (ST) and spectral trait variations (STV) concept for EO-based biodiversity research. Furthermore we provide examples of spectral traits/spectral trait variations used in EO applications for quantifying taxonomic diversity, functional diversity and structural diversity. We discuss the use of EO to monitor biodiversity and habitat quality using different remote-sensing techniques. Finally, we suggest specifically important steps for a better integration of EO in biodiversity research. EO methods represent an affordable, repeatable and comparable method for measuring, describing, explaining and modelling taxonomic, functional and structural diversity. Upcoming sensor developments will provide opportunities to quantify spectral traits, currently not detectable with EO, and will surely help to describe biodiversity in more detail. Therefore, new concepts are needed to tightly integrate EO sensor networks with the identification of biodiversity. This will mean taking completely new directions in the future to link complex, large data, different approaches and models.","collection-title":"Navigating Urban Complexity: Advancing Understanding of Urban Social – Ecological Systems for Transformation and Resilience","container-title":"Ecological Indicators","DOI":"10.1016/j.ecolind.2016.06.022","ISSN":"1470-160X","journalAbbreviation":"Ecological Indicators","language":"en","page":"317-339","source":"ScienceDirect","title":"Linking Earth Observation and taxonomic, structural and functional biodiversity: Local to ecosystem perspectives","title-short":"Linking Earth Observation and taxonomic, structural and functional biodiversity","volume":"70","author":[{"family":"Lausch","given":"A."},{"family":"Bannehr","given":"L."},{"family":"Beckmann","given":"M."},{"family":"Boehm","given":"C."},{"family":"Feilhauer","given":"H."},{"family":"Hacker","given":"J. M."},{"family":"Heurich","given":"M."},{"family":"Jung","given":"A."},{"family":"Klenke","given":"R."},{"family":"Neumann","given":"C."},{"family":"Pause","given":"M."},{"family":"Rocchini","given":"D."},{"family":"Schaepman","given":"M. E."},{"family":"Schmidtlein","given":"S."},{"family":"Schulz","given":"K."},{"family":"Selsam","given":"P."},{"family":"Settele","given":"J."},{"family":"Skidmore","given":"A. K."},{"family":"Cord","given":"A. F."}],"issued":{"date-parts":[["2016",11,1]]}}},{"id":805,"uris":["http://zotero.org/users/local/8RirLiuI/items/VEGZ66NW"],"uri":["http://zotero.org/users/local/8RirLiuI/items/VEGZ66NW"],"itemData":{"id":805,"type":"article-journal","container-title":"Remote Sensing of Environment","DOI":"10.1016/j.rse.2015.06.012","ISSN":"00344257","journalAbbreviation":"Remote Sensing of Environment","language":"en","page":"6-19","source":"DOI.org (Crossref)","title":"An introduction to the NASA Hyperspectral InfraRed Imager (HyspIRI) mission and preparatory activities","volume":"167","author":[{"family":"Lee","given":"Christine M."},{"family":"Cable","given":"Morgan L."},{"family":"Hook","given":"Simon J."},{"family":"Green","given":"Robert O."},{"family":"Ustin","given":"Susan L."},{"family":"Mandl","given":"Daniel J."},{"family":"Middleton","given":"Elizabeth M."}],"issued":{"date-parts":[["2015",9]]}}}],"schema":"https://github.com/citation-style-language/schema/raw/master/csl-citation.json"}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(Lausch et al., 2016; Lee et al., 2015)</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xml:space="preserve">. This data could facilitate understanding spatial-temporal variability in vegetation composition and </w:t>
      </w:r>
      <w:r>
        <w:rPr>
          <w:rFonts w:ascii="Helvetica Neue" w:eastAsia="Helvetica Neue" w:hAnsi="Helvetica Neue" w:cs="Helvetica Neue"/>
          <w:color w:val="000000"/>
        </w:rPr>
        <w:lastRenderedPageBreak/>
        <w:t xml:space="preserve">biodiversity across large spatial scales. Yet, it is unknown how heterogenous physiological characteristics of Arctic vegetation types relate to observed spectral signatures. </w:t>
      </w:r>
      <w:r>
        <w:rPr>
          <w:rFonts w:ascii="Helvetica Neue" w:eastAsia="Helvetica Neue" w:hAnsi="Helvetica Neue" w:cs="Helvetica Neue"/>
        </w:rPr>
        <w:t>I</w:t>
      </w:r>
      <w:r>
        <w:rPr>
          <w:rFonts w:ascii="Helvetica Neue" w:eastAsia="Helvetica Neue" w:hAnsi="Helvetica Neue" w:cs="Helvetica Neue"/>
          <w:color w:val="000000"/>
        </w:rPr>
        <w:t>t is unclear how spectral diversity is influenced by species richness and evenness</w:t>
      </w:r>
      <w:r>
        <w:rPr>
          <w:rFonts w:ascii="Helvetica Neue" w:eastAsia="Helvetica Neue" w:hAnsi="Helvetica Neue" w:cs="Helvetica Neue"/>
        </w:rPr>
        <w:t>.</w:t>
      </w:r>
      <w:r>
        <w:rPr>
          <w:rFonts w:ascii="Helvetica Neue" w:eastAsia="Helvetica Neue" w:hAnsi="Helvetica Neue" w:cs="Helvetica Neue"/>
          <w:color w:val="000000"/>
        </w:rPr>
        <w:t xml:space="preserve"> </w:t>
      </w:r>
      <w:r>
        <w:rPr>
          <w:rFonts w:ascii="Helvetica Neue" w:eastAsia="Helvetica Neue" w:hAnsi="Helvetica Neue" w:cs="Helvetica Neue"/>
          <w:strike/>
          <w:color w:val="FF0000"/>
        </w:rPr>
        <w:t>and if spectral diversity can be used to predict biodiversity</w:t>
      </w:r>
      <w:r>
        <w:rPr>
          <w:rFonts w:ascii="Helvetica Neue" w:eastAsia="Helvetica Neue" w:hAnsi="Helvetica Neue" w:cs="Helvetica Neue"/>
          <w:color w:val="000000"/>
        </w:rPr>
        <w:t xml:space="preserve">. Environmental factors such as bare ground also influence spectral diversity and need to be accounted for </w:t>
      </w:r>
      <w:r w:rsidR="00B01DBD">
        <w:rPr>
          <w:rFonts w:ascii="Helvetica Neue" w:eastAsia="Helvetica Neue" w:hAnsi="Helvetica Neue" w:cs="Helvetica Neue"/>
          <w:color w:val="000000"/>
        </w:rPr>
        <w:fldChar w:fldCharType="begin"/>
      </w:r>
      <w:r w:rsidR="00B01DBD">
        <w:rPr>
          <w:rFonts w:ascii="Helvetica Neue" w:eastAsia="Helvetica Neue" w:hAnsi="Helvetica Neue" w:cs="Helvetica Neue"/>
          <w:color w:val="000000"/>
        </w:rPr>
        <w:instrText xml:space="preserve"> ADDIN ZOTERO_ITEM CSL_CITATION {"citationID":"pfpR9VxT","properties":{"formattedCitation":"(Gholizadeh et al., 2018; Wang, Gamon, Schweiger, et al., 2018)","plainCitation":"(Gholizadeh et al., 2018;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B01DBD">
        <w:rPr>
          <w:rFonts w:ascii="Helvetica Neue" w:eastAsia="Helvetica Neue" w:hAnsi="Helvetica Neue" w:cs="Helvetica Neue"/>
          <w:color w:val="000000"/>
        </w:rPr>
        <w:fldChar w:fldCharType="separate"/>
      </w:r>
      <w:r w:rsidR="00B01DBD">
        <w:rPr>
          <w:rFonts w:ascii="Helvetica Neue" w:eastAsia="Helvetica Neue" w:hAnsi="Helvetica Neue" w:cs="Helvetica Neue"/>
          <w:noProof/>
          <w:color w:val="000000"/>
        </w:rPr>
        <w:t>(Gholizadeh et al., 2018; Wang et al., 2018</w:t>
      </w:r>
      <w:r w:rsidR="00780844">
        <w:rPr>
          <w:rFonts w:ascii="Helvetica Neue" w:eastAsia="Helvetica Neue" w:hAnsi="Helvetica Neue" w:cs="Helvetica Neue"/>
          <w:noProof/>
          <w:color w:val="000000"/>
        </w:rPr>
        <w:t>a</w:t>
      </w:r>
      <w:r w:rsidR="00B01DBD">
        <w:rPr>
          <w:rFonts w:ascii="Helvetica Neue" w:eastAsia="Helvetica Neue" w:hAnsi="Helvetica Neue" w:cs="Helvetica Neue"/>
          <w:noProof/>
          <w:color w:val="000000"/>
        </w:rPr>
        <w:t>)</w:t>
      </w:r>
      <w:r w:rsidR="00B01DBD">
        <w:rPr>
          <w:rFonts w:ascii="Helvetica Neue" w:eastAsia="Helvetica Neue" w:hAnsi="Helvetica Neue" w:cs="Helvetica Neue"/>
          <w:color w:val="000000"/>
        </w:rPr>
        <w:fldChar w:fldCharType="end"/>
      </w:r>
      <w:r>
        <w:rPr>
          <w:rFonts w:ascii="Helvetica Neue" w:eastAsia="Helvetica Neue" w:hAnsi="Helvetica Neue" w:cs="Helvetica Neue"/>
          <w:color w:val="000000"/>
        </w:rPr>
        <w:t xml:space="preserve">. Quantifying spectral-biodiversity relationships on plot levels provides </w:t>
      </w:r>
      <w:r>
        <w:rPr>
          <w:rFonts w:ascii="Helvetica Neue" w:eastAsia="Helvetica Neue" w:hAnsi="Helvetica Neue" w:cs="Helvetica Neue"/>
        </w:rPr>
        <w:t>foundational</w:t>
      </w:r>
      <w:r>
        <w:rPr>
          <w:rFonts w:ascii="Helvetica Neue" w:eastAsia="Helvetica Neue" w:hAnsi="Helvetica Neue" w:cs="Helvetica Neue"/>
          <w:color w:val="000000"/>
        </w:rPr>
        <w:t xml:space="preserve"> information to facilitate the use 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data for environmental analysis and biodiversity monitoring. </w:t>
      </w:r>
    </w:p>
    <w:p w14:paraId="00000023"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24" w14:textId="77777777" w:rsidR="00DC378F" w:rsidRDefault="00831253">
      <w:pPr>
        <w:pBdr>
          <w:top w:val="nil"/>
          <w:left w:val="nil"/>
          <w:bottom w:val="nil"/>
          <w:right w:val="nil"/>
          <w:between w:val="nil"/>
        </w:pBdr>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1.1  Study</w:t>
      </w:r>
      <w:proofErr w:type="gramEnd"/>
      <w:r>
        <w:rPr>
          <w:rFonts w:ascii="Helvetica Neue" w:eastAsia="Helvetica Neue" w:hAnsi="Helvetica Neue" w:cs="Helvetica Neue"/>
          <w:b/>
          <w:color w:val="000000"/>
        </w:rPr>
        <w:t xml:space="preserve"> Objectives </w:t>
      </w:r>
    </w:p>
    <w:p w14:paraId="0000002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InStability Index (ISI), it is determined what regions of the electromagnetic spectrum are most distinct between Arctic vegetation types. To investigate if dimensional reduction of spectral data improves the spectral differentiation of vegetation types, I conducted two band selections using </w:t>
      </w:r>
      <w:proofErr w:type="spellStart"/>
      <w:r>
        <w:rPr>
          <w:rFonts w:ascii="Helvetica Neue" w:eastAsia="Helvetica Neue" w:hAnsi="Helvetica Neue" w:cs="Helvetica Neue"/>
          <w:color w:val="000000"/>
        </w:rPr>
        <w:t>i</w:t>
      </w:r>
      <w:proofErr w:type="spellEnd"/>
      <w:r>
        <w:rPr>
          <w:rFonts w:ascii="Helvetica Neue" w:eastAsia="Helvetica Neue" w:hAnsi="Helvetica Neue" w:cs="Helvetica Neue"/>
          <w:color w:val="000000"/>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analysis, additional environmental factors, such as visible flowers and dead matter, cover type, and canopy density were visually evaluated in how they affect spectral properties. </w:t>
      </w:r>
    </w:p>
    <w:p w14:paraId="00000027" w14:textId="77777777" w:rsidR="00DC378F"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7777777" w:rsidR="00DC378F" w:rsidRDefault="00831253">
      <w:pPr>
        <w:rPr>
          <w:rFonts w:ascii="Helvetica Neue" w:eastAsia="Helvetica Neue" w:hAnsi="Helvetica Neue" w:cs="Helvetica Neue"/>
          <w:b/>
          <w:sz w:val="28"/>
          <w:szCs w:val="28"/>
        </w:rPr>
      </w:pPr>
      <w:proofErr w:type="gramStart"/>
      <w:r>
        <w:rPr>
          <w:rFonts w:ascii="Helvetica Neue" w:eastAsia="Helvetica Neue" w:hAnsi="Helvetica Neue" w:cs="Helvetica Neue"/>
          <w:b/>
          <w:sz w:val="28"/>
          <w:szCs w:val="28"/>
        </w:rPr>
        <w:t>1.2  Research</w:t>
      </w:r>
      <w:proofErr w:type="gramEnd"/>
      <w:r>
        <w:rPr>
          <w:rFonts w:ascii="Helvetica Neue" w:eastAsia="Helvetica Neue" w:hAnsi="Helvetica Neue" w:cs="Helvetica Neue"/>
          <w:b/>
          <w:sz w:val="28"/>
          <w:szCs w:val="28"/>
        </w:rPr>
        <w:t xml:space="preserve"> Questions and Hypotheses</w:t>
      </w:r>
    </w:p>
    <w:p w14:paraId="00000029" w14:textId="77777777" w:rsidR="00DC378F" w:rsidRDefault="00DC378F">
      <w:pPr>
        <w:rPr>
          <w:rFonts w:ascii="Helvetica Neue" w:eastAsia="Helvetica Neue" w:hAnsi="Helvetica Neue" w:cs="Helvetica Neue"/>
          <w:b/>
          <w:u w:val="single"/>
        </w:rPr>
      </w:pPr>
    </w:p>
    <w:p w14:paraId="0000002A" w14:textId="2B628D11"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1: How do Arctic vegetation types discriminate based on the </w:t>
      </w:r>
      <w:r w:rsidR="00BA4798">
        <w:rPr>
          <w:rFonts w:ascii="Helvetica Neue" w:eastAsia="Helvetica Neue" w:hAnsi="Helvetica Neue" w:cs="Helvetica Neue"/>
          <w:b/>
        </w:rPr>
        <w:t>mean reflectance</w:t>
      </w:r>
      <w:r>
        <w:rPr>
          <w:rFonts w:ascii="Helvetica Neue" w:eastAsia="Helvetica Neue" w:hAnsi="Helvetica Neue" w:cs="Helvetica Neue"/>
          <w:b/>
        </w:rPr>
        <w:t xml:space="preserve"> and spectral diversity of hyperspectral signatures?</w:t>
      </w:r>
    </w:p>
    <w:p w14:paraId="0000002B" w14:textId="77777777" w:rsidR="00DC378F" w:rsidRDefault="00DC378F">
      <w:pPr>
        <w:rPr>
          <w:rFonts w:ascii="Helvetica Neue" w:eastAsia="Helvetica Neue" w:hAnsi="Helvetica Neue" w:cs="Helvetica Neue"/>
          <w:b/>
        </w:rPr>
      </w:pPr>
    </w:p>
    <w:p w14:paraId="0000002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w:t>
      </w:r>
      <w:r>
        <w:rPr>
          <w:rFonts w:ascii="Helvetica Neue" w:eastAsia="Helvetica Neue" w:hAnsi="Helvetica Neue" w:cs="Helvetica Neue"/>
        </w:rPr>
        <w:t>: Arctic vegetation types can be identified based on the mean of their spectral signature (H</w:t>
      </w:r>
      <w:r>
        <w:rPr>
          <w:rFonts w:ascii="Helvetica Neue" w:eastAsia="Helvetica Neue" w:hAnsi="Helvetica Neue" w:cs="Helvetica Neue"/>
          <w:vertAlign w:val="subscript"/>
        </w:rPr>
        <w:t>1a</w:t>
      </w:r>
      <w:r>
        <w:rPr>
          <w:rFonts w:ascii="Helvetica Neue" w:eastAsia="Helvetica Neue" w:hAnsi="Helvetica Neue" w:cs="Helvetica Neue"/>
        </w:rPr>
        <w:t>) and spectral diversity of their spectral signature (H</w:t>
      </w:r>
      <w:r>
        <w:rPr>
          <w:rFonts w:ascii="Helvetica Neue" w:eastAsia="Helvetica Neue" w:hAnsi="Helvetica Neue" w:cs="Helvetica Neue"/>
          <w:vertAlign w:val="subscript"/>
        </w:rPr>
        <w:t>1b</w:t>
      </w:r>
      <w:r>
        <w:rPr>
          <w:rFonts w:ascii="Helvetica Neue" w:eastAsia="Helvetica Neue" w:hAnsi="Helvetica Neue" w:cs="Helvetica Neue"/>
        </w:rPr>
        <w:t>). Spectral diversity will have a stronger correspondence with vegetation type (H</w:t>
      </w:r>
      <w:r>
        <w:rPr>
          <w:rFonts w:ascii="Helvetica Neue" w:eastAsia="Helvetica Neue" w:hAnsi="Helvetica Neue" w:cs="Helvetica Neue"/>
          <w:vertAlign w:val="subscript"/>
        </w:rPr>
        <w:t>1c</w:t>
      </w:r>
      <w:r>
        <w:rPr>
          <w:rFonts w:ascii="Helvetica Neue" w:eastAsia="Helvetica Neue" w:hAnsi="Helvetica Neue" w:cs="Helvetica Neue"/>
        </w:rPr>
        <w:t>).  When ordinated, spectral signatures will discriminate among vegetation types (H</w:t>
      </w:r>
      <w:r>
        <w:rPr>
          <w:rFonts w:ascii="Helvetica Neue" w:eastAsia="Helvetica Neue" w:hAnsi="Helvetica Neue" w:cs="Helvetica Neue"/>
          <w:vertAlign w:val="subscript"/>
        </w:rPr>
        <w:t>1d</w:t>
      </w:r>
      <w:r>
        <w:rPr>
          <w:rFonts w:ascii="Helvetica Neue" w:eastAsia="Helvetica Neue" w:hAnsi="Helvetica Neue" w:cs="Helvetica Neue"/>
        </w:rPr>
        <w:t>) and year of measurement (H</w:t>
      </w:r>
      <w:r>
        <w:rPr>
          <w:rFonts w:ascii="Helvetica Neue" w:eastAsia="Helvetica Neue" w:hAnsi="Helvetica Neue" w:cs="Helvetica Neue"/>
          <w:vertAlign w:val="subscript"/>
        </w:rPr>
        <w:t>1e</w:t>
      </w:r>
      <w:r>
        <w:rPr>
          <w:rFonts w:ascii="Helvetica Neue" w:eastAsia="Helvetica Neue" w:hAnsi="Helvetica Neue" w:cs="Helvetica Neue"/>
        </w:rPr>
        <w:t>).</w:t>
      </w:r>
    </w:p>
    <w:p w14:paraId="0000002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1o</w:t>
      </w:r>
      <w:r>
        <w:rPr>
          <w:rFonts w:ascii="Helvetica Neue" w:eastAsia="Helvetica Neue" w:hAnsi="Helvetica Neue" w:cs="Helvetica Neue"/>
          <w:b/>
        </w:rPr>
        <w:t xml:space="preserve">: </w:t>
      </w:r>
      <w:r>
        <w:rPr>
          <w:rFonts w:ascii="Helvetica Neue" w:eastAsia="Helvetica Neue" w:hAnsi="Helvetica Neue" w:cs="Helvetica Neue"/>
        </w:rPr>
        <w:t xml:space="preserve">Arctic vegetation types do not differ based on the mean or variance of their spectral signatures, and do not discriminate when ordinated. </w:t>
      </w:r>
    </w:p>
    <w:p w14:paraId="0000002E" w14:textId="77777777" w:rsidR="00DC378F" w:rsidRDefault="00DC378F">
      <w:pPr>
        <w:rPr>
          <w:rFonts w:ascii="Helvetica Neue" w:eastAsia="Helvetica Neue" w:hAnsi="Helvetica Neue" w:cs="Helvetica Neue"/>
          <w:b/>
          <w:u w:val="single"/>
        </w:rPr>
      </w:pPr>
    </w:p>
    <w:p w14:paraId="0000002F" w14:textId="77777777" w:rsidR="00DC378F" w:rsidRDefault="00DC378F">
      <w:pPr>
        <w:rPr>
          <w:rFonts w:ascii="Helvetica Neue" w:eastAsia="Helvetica Neue" w:hAnsi="Helvetica Neue" w:cs="Helvetica Neue"/>
          <w:b/>
          <w:u w:val="single"/>
        </w:rPr>
      </w:pPr>
    </w:p>
    <w:p w14:paraId="00000030"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Default="00DC378F">
      <w:pPr>
        <w:jc w:val="both"/>
        <w:rPr>
          <w:rFonts w:ascii="Helvetica Neue" w:eastAsia="Helvetica Neue" w:hAnsi="Helvetica Neue" w:cs="Helvetica Neue"/>
          <w:b/>
        </w:rPr>
      </w:pPr>
    </w:p>
    <w:p w14:paraId="00000032" w14:textId="77777777" w:rsidR="00DC378F" w:rsidRDefault="00831253">
      <w:pPr>
        <w:spacing w:line="360" w:lineRule="auto"/>
        <w:jc w:val="both"/>
        <w:rPr>
          <w:rFonts w:ascii="Helvetica Neue" w:eastAsia="Helvetica Neue" w:hAnsi="Helvetica Neue" w:cs="Helvetica Neue"/>
          <w:u w:val="single"/>
        </w:rPr>
      </w:pPr>
      <w:r>
        <w:rPr>
          <w:rFonts w:ascii="Helvetica Neue" w:eastAsia="Helvetica Neue" w:hAnsi="Helvetica Neue" w:cs="Helvetica Neue"/>
          <w:b/>
        </w:rPr>
        <w:t>H</w:t>
      </w:r>
      <w:r>
        <w:rPr>
          <w:rFonts w:ascii="Helvetica Neue" w:eastAsia="Helvetica Neue" w:hAnsi="Helvetica Neue" w:cs="Helvetica Neue"/>
          <w:b/>
          <w:vertAlign w:val="subscript"/>
        </w:rPr>
        <w:t>2</w:t>
      </w:r>
      <w:r>
        <w:rPr>
          <w:rFonts w:ascii="Helvetica Neue" w:eastAsia="Helvetica Neue" w:hAnsi="Helvetica Neue" w:cs="Helvetica Neue"/>
          <w:b/>
        </w:rPr>
        <w:t xml:space="preserve">. </w:t>
      </w:r>
      <w:r>
        <w:rPr>
          <w:rFonts w:ascii="Helvetica Neue" w:eastAsia="Helvetica Neue" w:hAnsi="Helvetica Neue" w:cs="Helvetica Neue"/>
        </w:rPr>
        <w:t>Overall regions in the visible part of the spectrum (400-700nm) have higher correspondence with vegetation type than bands in the near infrared range (700-100nm) (H</w:t>
      </w:r>
      <w:r>
        <w:rPr>
          <w:rFonts w:ascii="Helvetica Neue" w:eastAsia="Helvetica Neue" w:hAnsi="Helvetica Neue" w:cs="Helvetica Neue"/>
          <w:vertAlign w:val="subscript"/>
        </w:rPr>
        <w:t>2a</w:t>
      </w:r>
      <w:r>
        <w:rPr>
          <w:rFonts w:ascii="Helvetica Neue" w:eastAsia="Helvetica Neue" w:hAnsi="Helvetica Neue" w:cs="Helvetica Neue"/>
        </w:rPr>
        <w:t>). Automatic band selection will result in the selection of a small but spectrally diverse subset of bands (H</w:t>
      </w:r>
      <w:r>
        <w:rPr>
          <w:rFonts w:ascii="Helvetica Neue" w:eastAsia="Helvetica Neue" w:hAnsi="Helvetica Neue" w:cs="Helvetica Neue"/>
          <w:vertAlign w:val="subscript"/>
        </w:rPr>
        <w:t>2b</w:t>
      </w:r>
      <w:r>
        <w:rPr>
          <w:rFonts w:ascii="Helvetica Neue" w:eastAsia="Helvetica Neue" w:hAnsi="Helvetica Neue" w:cs="Helvetica Neue"/>
        </w:rPr>
        <w:t>). Both manual and automatic band selection methods result in greater correspondence between spectral diversity and vegetation type (H</w:t>
      </w:r>
      <w:r>
        <w:rPr>
          <w:rFonts w:ascii="Helvetica Neue" w:eastAsia="Helvetica Neue" w:hAnsi="Helvetica Neue" w:cs="Helvetica Neue"/>
          <w:vertAlign w:val="subscript"/>
        </w:rPr>
        <w:t>2c</w:t>
      </w:r>
      <w:r>
        <w:rPr>
          <w:rFonts w:ascii="Helvetica Neue" w:eastAsia="Helvetica Neue" w:hAnsi="Helvetica Neue" w:cs="Helvetica Neue"/>
        </w:rPr>
        <w:t>).</w:t>
      </w:r>
    </w:p>
    <w:p w14:paraId="00000033" w14:textId="2C7E3BD4"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sidR="000064C4">
        <w:rPr>
          <w:rFonts w:ascii="Helvetica Neue" w:eastAsia="Helvetica Neue" w:hAnsi="Helvetica Neue" w:cs="Helvetica Neue"/>
          <w:b/>
          <w:vertAlign w:val="subscript"/>
        </w:rPr>
        <w:t>2</w:t>
      </w:r>
      <w:r>
        <w:rPr>
          <w:rFonts w:ascii="Helvetica Neue" w:eastAsia="Helvetica Neue" w:hAnsi="Helvetica Neue" w:cs="Helvetica Neue"/>
          <w:b/>
          <w:vertAlign w:val="subscript"/>
        </w:rPr>
        <w:t>o</w:t>
      </w:r>
      <w:r>
        <w:rPr>
          <w:rFonts w:ascii="Helvetica Neue" w:eastAsia="Helvetica Neue" w:hAnsi="Helvetica Neue" w:cs="Helvetica Neue"/>
          <w:b/>
        </w:rPr>
        <w:t xml:space="preserve">: </w:t>
      </w:r>
      <w:r>
        <w:rPr>
          <w:rFonts w:ascii="Helvetica Neue" w:eastAsia="Helvetica Neue" w:hAnsi="Helvetica Neue" w:cs="Helvetica Neue"/>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Default="00DC378F">
      <w:pPr>
        <w:jc w:val="both"/>
        <w:rPr>
          <w:rFonts w:ascii="Helvetica Neue" w:eastAsia="Helvetica Neue" w:hAnsi="Helvetica Neue" w:cs="Helvetica Neue"/>
          <w:b/>
          <w:u w:val="single"/>
        </w:rPr>
      </w:pPr>
    </w:p>
    <w:p w14:paraId="00000035"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3:  How does spectral diversity relate to species richness, evenness, and bare ground?</w:t>
      </w:r>
    </w:p>
    <w:p w14:paraId="00000036" w14:textId="77777777" w:rsidR="00DC378F" w:rsidRDefault="00DC378F">
      <w:pPr>
        <w:jc w:val="both"/>
        <w:rPr>
          <w:rFonts w:ascii="Helvetica Neue" w:eastAsia="Helvetica Neue" w:hAnsi="Helvetica Neue" w:cs="Helvetica Neue"/>
        </w:rPr>
      </w:pPr>
    </w:p>
    <w:p w14:paraId="0000003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w:t>
      </w:r>
      <w:r>
        <w:rPr>
          <w:rFonts w:ascii="Helvetica Neue" w:eastAsia="Helvetica Neue" w:hAnsi="Helvetica Neue" w:cs="Helvetica Neue"/>
          <w:b/>
        </w:rPr>
        <w:t xml:space="preserve">: </w:t>
      </w:r>
      <w:r>
        <w:rPr>
          <w:rFonts w:ascii="Helvetica Neue" w:eastAsia="Helvetica Neue" w:hAnsi="Helvetica Neue" w:cs="Helvetica Neue"/>
        </w:rPr>
        <w:t>Vegetation type will significantly affect spectral diversity (H</w:t>
      </w:r>
      <w:r>
        <w:rPr>
          <w:rFonts w:ascii="Helvetica Neue" w:eastAsia="Helvetica Neue" w:hAnsi="Helvetica Neue" w:cs="Helvetica Neue"/>
          <w:vertAlign w:val="subscript"/>
        </w:rPr>
        <w:t>3a</w:t>
      </w:r>
      <w:r>
        <w:rPr>
          <w:rFonts w:ascii="Helvetica Neue" w:eastAsia="Helvetica Neue" w:hAnsi="Helvetica Neue" w:cs="Helvetica Neue"/>
        </w:rPr>
        <w:t>). Higher spectral diversity will correspond with both increases in species richness (H</w:t>
      </w:r>
      <w:r>
        <w:rPr>
          <w:rFonts w:ascii="Helvetica Neue" w:eastAsia="Helvetica Neue" w:hAnsi="Helvetica Neue" w:cs="Helvetica Neue"/>
          <w:vertAlign w:val="subscript"/>
        </w:rPr>
        <w:t>3b</w:t>
      </w:r>
      <w:r>
        <w:rPr>
          <w:rFonts w:ascii="Helvetica Neue" w:eastAsia="Helvetica Neue" w:hAnsi="Helvetica Neue" w:cs="Helvetica Neue"/>
        </w:rPr>
        <w:t>) and species evenness (H</w:t>
      </w:r>
      <w:r>
        <w:rPr>
          <w:rFonts w:ascii="Helvetica Neue" w:eastAsia="Helvetica Neue" w:hAnsi="Helvetica Neue" w:cs="Helvetica Neue"/>
          <w:vertAlign w:val="subscript"/>
        </w:rPr>
        <w:t>3c</w:t>
      </w:r>
      <w:r>
        <w:rPr>
          <w:rFonts w:ascii="Helvetica Neue" w:eastAsia="Helvetica Neue" w:hAnsi="Helvetica Neue" w:cs="Helvetica Neue"/>
        </w:rPr>
        <w:t>), with evenness having the stronger relationship (H</w:t>
      </w:r>
      <w:r>
        <w:rPr>
          <w:rFonts w:ascii="Helvetica Neue" w:eastAsia="Helvetica Neue" w:hAnsi="Helvetica Neue" w:cs="Helvetica Neue"/>
          <w:vertAlign w:val="subscript"/>
        </w:rPr>
        <w:t>3d</w:t>
      </w:r>
      <w:r>
        <w:rPr>
          <w:rFonts w:ascii="Helvetica Neue" w:eastAsia="Helvetica Neue" w:hAnsi="Helvetica Neue" w:cs="Helvetica Neue"/>
        </w:rPr>
        <w:t>). Bare ground will have the strongest positive influence on spectral diversity (H</w:t>
      </w:r>
      <w:r>
        <w:rPr>
          <w:rFonts w:ascii="Helvetica Neue" w:eastAsia="Helvetica Neue" w:hAnsi="Helvetica Neue" w:cs="Helvetica Neue"/>
          <w:vertAlign w:val="subscript"/>
        </w:rPr>
        <w:t>3e</w:t>
      </w:r>
      <w:r>
        <w:rPr>
          <w:rFonts w:ascii="Helvetica Neue" w:eastAsia="Helvetica Neue" w:hAnsi="Helvetica Neue" w:cs="Helvetica Neue"/>
        </w:rPr>
        <w:t xml:space="preserve">). </w:t>
      </w:r>
    </w:p>
    <w:p w14:paraId="0000003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3o</w:t>
      </w:r>
      <w:r>
        <w:rPr>
          <w:rFonts w:ascii="Helvetica Neue" w:eastAsia="Helvetica Neue" w:hAnsi="Helvetica Neue" w:cs="Helvetica Neue"/>
          <w:b/>
        </w:rPr>
        <w:t xml:space="preserve">: </w:t>
      </w:r>
      <w:r>
        <w:rPr>
          <w:rFonts w:ascii="Helvetica Neue" w:eastAsia="Helvetica Neue" w:hAnsi="Helvetica Neue" w:cs="Helvetica Neue"/>
        </w:rPr>
        <w:t xml:space="preserve">Species richness, evenness, and bare ground have no effect on spectral diversity, with no visible relationship observed. </w:t>
      </w:r>
    </w:p>
    <w:p w14:paraId="00000039" w14:textId="77777777" w:rsidR="00DC378F" w:rsidRDefault="00DC378F">
      <w:pPr>
        <w:jc w:val="both"/>
        <w:rPr>
          <w:rFonts w:ascii="Helvetica Neue" w:eastAsia="Helvetica Neue" w:hAnsi="Helvetica Neue" w:cs="Helvetica Neue"/>
          <w:b/>
          <w:u w:val="single"/>
        </w:rPr>
      </w:pPr>
    </w:p>
    <w:p w14:paraId="0000003A" w14:textId="77777777" w:rsidR="00DC378F" w:rsidRDefault="00DC378F">
      <w:pPr>
        <w:jc w:val="both"/>
        <w:rPr>
          <w:rFonts w:ascii="Helvetica Neue" w:eastAsia="Helvetica Neue" w:hAnsi="Helvetica Neue" w:cs="Helvetica Neue"/>
          <w:b/>
          <w:u w:val="single"/>
        </w:rPr>
      </w:pPr>
    </w:p>
    <w:p w14:paraId="0000003B"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4:  Are closer measurements more similar than more distant measurements? </w:t>
      </w:r>
    </w:p>
    <w:p w14:paraId="0000003C" w14:textId="77777777" w:rsidR="00DC378F" w:rsidRDefault="00DC378F">
      <w:pPr>
        <w:jc w:val="both"/>
        <w:rPr>
          <w:rFonts w:ascii="Helvetica Neue" w:eastAsia="Helvetica Neue" w:hAnsi="Helvetica Neue" w:cs="Helvetica Neue"/>
          <w:b/>
        </w:rPr>
      </w:pPr>
    </w:p>
    <w:p w14:paraId="0000003D" w14:textId="6AF3983D"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4</w:t>
      </w:r>
      <w:r>
        <w:rPr>
          <w:rFonts w:ascii="Helvetica Neue" w:eastAsia="Helvetica Neue" w:hAnsi="Helvetica Neue" w:cs="Helvetica Neue"/>
          <w:b/>
        </w:rPr>
        <w:t xml:space="preserve">: </w:t>
      </w:r>
      <w:r>
        <w:rPr>
          <w:rFonts w:ascii="Helvetica Neue" w:eastAsia="Helvetica Neue" w:hAnsi="Helvetica Neue" w:cs="Helvetica Neue"/>
        </w:rPr>
        <w:t>When tested for spatial autocorrelation, closer measurements will be more similar than more distant measurements (H</w:t>
      </w:r>
      <w:r>
        <w:rPr>
          <w:rFonts w:ascii="Helvetica Neue" w:eastAsia="Helvetica Neue" w:hAnsi="Helvetica Neue" w:cs="Helvetica Neue"/>
          <w:vertAlign w:val="subscript"/>
        </w:rPr>
        <w:t>4a</w:t>
      </w:r>
      <w:r>
        <w:rPr>
          <w:rFonts w:ascii="Helvetica Neue" w:eastAsia="Helvetica Neue" w:hAnsi="Helvetica Neue" w:cs="Helvetica Neue"/>
        </w:rPr>
        <w:t>)</w:t>
      </w:r>
    </w:p>
    <w:p w14:paraId="0000003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4o</w:t>
      </w:r>
      <w:r>
        <w:rPr>
          <w:rFonts w:ascii="Helvetica Neue" w:eastAsia="Helvetica Neue" w:hAnsi="Helvetica Neue" w:cs="Helvetica Neue"/>
          <w:b/>
        </w:rPr>
        <w:t>:</w:t>
      </w:r>
      <w:r>
        <w:rPr>
          <w:rFonts w:ascii="Helvetica Neue" w:eastAsia="Helvetica Neue" w:hAnsi="Helvetica Neue" w:cs="Helvetica Neue"/>
        </w:rPr>
        <w:t xml:space="preserve"> There is no visible level of autocorrelation between measurements at any distance.</w:t>
      </w:r>
    </w:p>
    <w:p w14:paraId="0000003F" w14:textId="77777777" w:rsidR="00DC378F" w:rsidRDefault="00DC378F">
      <w:pPr>
        <w:jc w:val="both"/>
        <w:rPr>
          <w:rFonts w:ascii="Helvetica Neue" w:eastAsia="Helvetica Neue" w:hAnsi="Helvetica Neue" w:cs="Helvetica Neue"/>
          <w:b/>
          <w:u w:val="single"/>
        </w:rPr>
      </w:pPr>
    </w:p>
    <w:p w14:paraId="00000040"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Default="00DC378F">
      <w:pPr>
        <w:jc w:val="both"/>
        <w:rPr>
          <w:rFonts w:ascii="Helvetica Neue" w:eastAsia="Helvetica Neue" w:hAnsi="Helvetica Neue" w:cs="Helvetica Neue"/>
          <w:b/>
        </w:rPr>
      </w:pPr>
    </w:p>
    <w:p w14:paraId="00000042" w14:textId="77777777" w:rsidR="00DC378F" w:rsidRDefault="00831253">
      <w:pPr>
        <w:spacing w:line="48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5</w:t>
      </w:r>
      <w:r>
        <w:rPr>
          <w:rFonts w:ascii="Helvetica Neue" w:eastAsia="Helvetica Neue" w:hAnsi="Helvetica Neue" w:cs="Helvetica Neue"/>
          <w:b/>
        </w:rPr>
        <w:t xml:space="preserve">: </w:t>
      </w:r>
      <w:r>
        <w:rPr>
          <w:rFonts w:ascii="Helvetica Neue" w:eastAsia="Helvetica Neue" w:hAnsi="Helvetica Neue" w:cs="Helvetica Neue"/>
        </w:rPr>
        <w:t>Plot and airborne spectra do visually differ from each other (H</w:t>
      </w:r>
      <w:r>
        <w:rPr>
          <w:rFonts w:ascii="Helvetica Neue" w:eastAsia="Helvetica Neue" w:hAnsi="Helvetica Neue" w:cs="Helvetica Neue"/>
          <w:vertAlign w:val="subscript"/>
        </w:rPr>
        <w:t>5a</w:t>
      </w:r>
      <w:r>
        <w:rPr>
          <w:rFonts w:ascii="Helvetica Neue" w:eastAsia="Helvetica Neue" w:hAnsi="Helvetica Neue" w:cs="Helvetica Neue"/>
        </w:rPr>
        <w:t>), with plot spectra showing more variation both within vegetation types (H</w:t>
      </w:r>
      <w:r>
        <w:rPr>
          <w:rFonts w:ascii="Helvetica Neue" w:eastAsia="Helvetica Neue" w:hAnsi="Helvetica Neue" w:cs="Helvetica Neue"/>
          <w:vertAlign w:val="subscript"/>
        </w:rPr>
        <w:t>5b</w:t>
      </w:r>
      <w:r>
        <w:rPr>
          <w:rFonts w:ascii="Helvetica Neue" w:eastAsia="Helvetica Neue" w:hAnsi="Helvetica Neue" w:cs="Helvetica Neue"/>
        </w:rPr>
        <w:t>), and between vegetation types (H</w:t>
      </w:r>
      <w:r>
        <w:rPr>
          <w:rFonts w:ascii="Helvetica Neue" w:eastAsia="Helvetica Neue" w:hAnsi="Helvetica Neue" w:cs="Helvetica Neue"/>
          <w:vertAlign w:val="subscript"/>
        </w:rPr>
        <w:t>5c</w:t>
      </w:r>
      <w:r>
        <w:rPr>
          <w:rFonts w:ascii="Helvetica Neue" w:eastAsia="Helvetica Neue" w:hAnsi="Helvetica Neue" w:cs="Helvetica Neue"/>
        </w:rPr>
        <w:t>).</w:t>
      </w:r>
    </w:p>
    <w:p w14:paraId="00000043" w14:textId="77777777" w:rsidR="00DC378F" w:rsidRDefault="00831253">
      <w:pPr>
        <w:spacing w:line="480" w:lineRule="auto"/>
        <w:jc w:val="both"/>
        <w:rPr>
          <w:rFonts w:ascii="Helvetica Neue" w:eastAsia="Helvetica Neue" w:hAnsi="Helvetica Neue" w:cs="Helvetica Neue"/>
        </w:rPr>
      </w:pPr>
      <w:r>
        <w:rPr>
          <w:rFonts w:ascii="Helvetica Neue" w:eastAsia="Helvetica Neue" w:hAnsi="Helvetica Neue" w:cs="Helvetica Neue"/>
          <w:b/>
        </w:rPr>
        <w:lastRenderedPageBreak/>
        <w:t>H</w:t>
      </w:r>
      <w:r>
        <w:rPr>
          <w:rFonts w:ascii="Helvetica Neue" w:eastAsia="Helvetica Neue" w:hAnsi="Helvetica Neue" w:cs="Helvetica Neue"/>
          <w:b/>
          <w:vertAlign w:val="subscript"/>
        </w:rPr>
        <w:t>5o</w:t>
      </w:r>
      <w:r>
        <w:rPr>
          <w:rFonts w:ascii="Helvetica Neue" w:eastAsia="Helvetica Neue" w:hAnsi="Helvetica Neue" w:cs="Helvetica Neue"/>
          <w:b/>
        </w:rPr>
        <w:t xml:space="preserve">: </w:t>
      </w:r>
      <w:r>
        <w:rPr>
          <w:rFonts w:ascii="Helvetica Neue" w:eastAsia="Helvetica Neue" w:hAnsi="Helvetica Neue" w:cs="Helvetica Neue"/>
        </w:rPr>
        <w:t xml:space="preserve">There is no visible difference between plot and airborne spectra, with neither accounting more variation among vegetation types.   </w:t>
      </w:r>
    </w:p>
    <w:p w14:paraId="00000044" w14:textId="77777777" w:rsidR="00DC378F" w:rsidRDefault="00DC378F">
      <w:pPr>
        <w:jc w:val="both"/>
        <w:rPr>
          <w:rFonts w:ascii="Helvetica Neue" w:eastAsia="Helvetica Neue" w:hAnsi="Helvetica Neue" w:cs="Helvetica Neue"/>
          <w:b/>
          <w:u w:val="single"/>
        </w:rPr>
      </w:pPr>
    </w:p>
    <w:p w14:paraId="00000045"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6: Can airborne </w:t>
      </w:r>
      <w:proofErr w:type="gramStart"/>
      <w:r>
        <w:rPr>
          <w:rFonts w:ascii="Helvetica Neue" w:eastAsia="Helvetica Neue" w:hAnsi="Helvetica Neue" w:cs="Helvetica Neue"/>
          <w:b/>
        </w:rPr>
        <w:t>remotely-sensed</w:t>
      </w:r>
      <w:proofErr w:type="gramEnd"/>
      <w:r>
        <w:rPr>
          <w:rFonts w:ascii="Helvetica Neue" w:eastAsia="Helvetica Neue" w:hAnsi="Helvetica Neue" w:cs="Helvetica Neue"/>
          <w:b/>
        </w:rPr>
        <w:t xml:space="preserve"> spectral diversity be used to identify vegetation types at the island scale?</w:t>
      </w:r>
    </w:p>
    <w:p w14:paraId="00000046" w14:textId="77777777" w:rsidR="00DC378F" w:rsidRDefault="00DC378F">
      <w:pPr>
        <w:jc w:val="both"/>
        <w:rPr>
          <w:rFonts w:ascii="Helvetica Neue" w:eastAsia="Helvetica Neue" w:hAnsi="Helvetica Neue" w:cs="Helvetica Neue"/>
          <w:b/>
        </w:rPr>
      </w:pPr>
    </w:p>
    <w:p w14:paraId="0000004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 be used to identify vegetation types at an island scale (H</w:t>
      </w:r>
      <w:r>
        <w:rPr>
          <w:rFonts w:ascii="Helvetica Neue" w:eastAsia="Helvetica Neue" w:hAnsi="Helvetica Neue" w:cs="Helvetica Neue"/>
          <w:vertAlign w:val="subscript"/>
        </w:rPr>
        <w:t>6a</w:t>
      </w:r>
      <w:r>
        <w:rPr>
          <w:rFonts w:ascii="Helvetica Neue" w:eastAsia="Helvetica Neue" w:hAnsi="Helvetica Neue" w:cs="Helvetica Neue"/>
        </w:rPr>
        <w:t>), and when visually compared, will correspond with an existent mapping vegetation type (H</w:t>
      </w:r>
      <w:r>
        <w:rPr>
          <w:rFonts w:ascii="Helvetica Neue" w:eastAsia="Helvetica Neue" w:hAnsi="Helvetica Neue" w:cs="Helvetica Neue"/>
          <w:vertAlign w:val="subscript"/>
        </w:rPr>
        <w:t>6b</w:t>
      </w:r>
      <w:r>
        <w:rPr>
          <w:rFonts w:ascii="Helvetica Neue" w:eastAsia="Helvetica Neue" w:hAnsi="Helvetica Neue" w:cs="Helvetica Neue"/>
        </w:rPr>
        <w:t xml:space="preserve">).  </w:t>
      </w:r>
    </w:p>
    <w:p w14:paraId="0000004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6o</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cannot be used to identify vegetation types at an island scale, and when visually compared does not correspond with an existent mapping of vegetation types. </w:t>
      </w:r>
    </w:p>
    <w:p w14:paraId="00000049" w14:textId="77777777" w:rsidR="00DC378F" w:rsidRDefault="00DC378F">
      <w:pPr>
        <w:rPr>
          <w:rFonts w:ascii="Helvetica Neue" w:eastAsia="Helvetica Neue" w:hAnsi="Helvetica Neue" w:cs="Helvetica Neue"/>
        </w:rPr>
      </w:pPr>
    </w:p>
    <w:p w14:paraId="0000004A"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1.2.1  Notes</w:t>
      </w:r>
      <w:proofErr w:type="gramEnd"/>
      <w:r>
        <w:rPr>
          <w:rFonts w:ascii="Helvetica Neue" w:eastAsia="Helvetica Neue" w:hAnsi="Helvetica Neue" w:cs="Helvetica Neue"/>
          <w:b/>
        </w:rPr>
        <w:t xml:space="preserve"> to Research Questions </w:t>
      </w:r>
    </w:p>
    <w:p w14:paraId="0000004B" w14:textId="77777777" w:rsidR="00DC378F" w:rsidRDefault="00DC378F">
      <w:pPr>
        <w:rPr>
          <w:rFonts w:ascii="Helvetica Neue" w:eastAsia="Helvetica Neue" w:hAnsi="Helvetica Neue" w:cs="Helvetica Neue"/>
          <w:b/>
        </w:rPr>
      </w:pPr>
    </w:p>
    <w:p w14:paraId="0000004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While attempted, Questions 5 and 6 could not be answered due to georectification issues. This work was pre-registered with the Center for Open Science. For full pre-registration visit </w:t>
      </w:r>
      <w:hyperlink r:id="rId13">
        <w:r>
          <w:rPr>
            <w:rFonts w:ascii="Helvetica Neue" w:eastAsia="Helvetica Neue" w:hAnsi="Helvetica Neue" w:cs="Helvetica Neue"/>
            <w:color w:val="0000FF"/>
            <w:u w:val="single"/>
          </w:rPr>
          <w:t>https://osf.io/7utng</w:t>
        </w:r>
      </w:hyperlink>
      <w:r>
        <w:rPr>
          <w:rFonts w:ascii="Helvetica Neue" w:eastAsia="Helvetica Neue" w:hAnsi="Helvetica Neue" w:cs="Helvetica Neue"/>
        </w:rPr>
        <w:t xml:space="preserve"> </w:t>
      </w:r>
    </w:p>
    <w:p w14:paraId="0000004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i/>
        </w:rPr>
        <w:t xml:space="preserve">Note: For improved clarity, Questions 2 and 3 were rearranged. Bare ground was renamed soil-background. </w:t>
      </w:r>
    </w:p>
    <w:p w14:paraId="0000004E" w14:textId="77777777" w:rsidR="00DC378F" w:rsidRDefault="00DC378F">
      <w:pPr>
        <w:rPr>
          <w:rFonts w:ascii="Helvetica Neue" w:eastAsia="Helvetica Neue" w:hAnsi="Helvetica Neue" w:cs="Helvetica Neue"/>
          <w:b/>
        </w:rPr>
      </w:pPr>
    </w:p>
    <w:p w14:paraId="0000004F" w14:textId="2BF7A501" w:rsidR="00DC378F" w:rsidRDefault="00476F4A">
      <w:pPr>
        <w:rPr>
          <w:rFonts w:ascii="Helvetica Neue" w:eastAsia="Helvetica Neue" w:hAnsi="Helvetica Neue" w:cs="Helvetica Neue"/>
          <w:b/>
        </w:rPr>
      </w:pPr>
      <w:r>
        <w:rPr>
          <w:rFonts w:ascii="Helvetica Neue" w:eastAsia="Helvetica Neue" w:hAnsi="Helvetica Neue" w:cs="Helvetica Neue"/>
          <w:b/>
        </w:rPr>
        <w:t>1.3 Predictions</w:t>
      </w:r>
    </w:p>
    <w:p w14:paraId="00000050" w14:textId="77777777" w:rsidR="00DC378F" w:rsidRDefault="00DC378F">
      <w:pPr>
        <w:rPr>
          <w:rFonts w:ascii="Helvetica Neue" w:eastAsia="Helvetica Neue" w:hAnsi="Helvetica Neue" w:cs="Helvetica Neue"/>
          <w:b/>
          <w:u w:val="single"/>
        </w:rPr>
      </w:pPr>
    </w:p>
    <w:p w14:paraId="00000051"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Figure 1.3 depicts a conceptual diagram of H1 and H3 and my predictions. </w:t>
      </w:r>
    </w:p>
    <w:p w14:paraId="00000052" w14:textId="77777777" w:rsidR="00DC378F" w:rsidRDefault="00DC378F">
      <w:pPr>
        <w:rPr>
          <w:rFonts w:ascii="Helvetica Neue" w:eastAsia="Helvetica Neue" w:hAnsi="Helvetica Neue" w:cs="Helvetica Neue"/>
          <w:b/>
          <w:u w:val="single"/>
        </w:rPr>
      </w:pPr>
    </w:p>
    <w:p w14:paraId="00000053" w14:textId="77777777" w:rsidR="00DC378F" w:rsidRDefault="00DC378F">
      <w:pPr>
        <w:rPr>
          <w:rFonts w:ascii="Helvetica Neue" w:eastAsia="Helvetica Neue" w:hAnsi="Helvetica Neue" w:cs="Helvetica Neue"/>
          <w:b/>
          <w:u w:val="single"/>
        </w:rPr>
      </w:pPr>
    </w:p>
    <w:p w14:paraId="00000054" w14:textId="77777777" w:rsidR="00DC378F" w:rsidRDefault="00DC378F">
      <w:pPr>
        <w:rPr>
          <w:rFonts w:ascii="Helvetica Neue" w:eastAsia="Helvetica Neue" w:hAnsi="Helvetica Neue" w:cs="Helvetica Neue"/>
          <w:b/>
          <w:u w:val="single"/>
        </w:rPr>
      </w:pPr>
    </w:p>
    <w:p w14:paraId="00000055" w14:textId="77777777" w:rsidR="00DC378F" w:rsidRDefault="00DC378F">
      <w:pPr>
        <w:rPr>
          <w:rFonts w:ascii="Helvetica Neue" w:eastAsia="Helvetica Neue" w:hAnsi="Helvetica Neue" w:cs="Helvetica Neue"/>
          <w:b/>
          <w:u w:val="single"/>
        </w:rPr>
      </w:pPr>
    </w:p>
    <w:p w14:paraId="00000056" w14:textId="77777777" w:rsidR="00DC378F" w:rsidRDefault="00831253">
      <w:pPr>
        <w:rPr>
          <w:rFonts w:ascii="Helvetica Neue" w:eastAsia="Helvetica Neue" w:hAnsi="Helvetica Neue" w:cs="Helvetica Neue"/>
          <w:b/>
          <w:u w:val="single"/>
        </w:rPr>
      </w:pPr>
      <w:r>
        <w:rPr>
          <w:rFonts w:ascii="Helvetica Neue" w:eastAsia="Helvetica Neue" w:hAnsi="Helvetica Neue" w:cs="Helvetica Neue"/>
          <w:b/>
          <w:noProof/>
          <w:u w:val="single"/>
        </w:rPr>
        <w:lastRenderedPageBreak/>
        <w:drawing>
          <wp:inline distT="0" distB="0" distL="0" distR="0" wp14:anchorId="7F5979D8" wp14:editId="26A454DF">
            <wp:extent cx="6781904" cy="6068375"/>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4"/>
                    <a:srcRect/>
                    <a:stretch>
                      <a:fillRect/>
                    </a:stretch>
                  </pic:blipFill>
                  <pic:spPr>
                    <a:xfrm>
                      <a:off x="0" y="0"/>
                      <a:ext cx="6781904" cy="6068375"/>
                    </a:xfrm>
                    <a:prstGeom prst="rect">
                      <a:avLst/>
                    </a:prstGeom>
                    <a:ln/>
                  </pic:spPr>
                </pic:pic>
              </a:graphicData>
            </a:graphic>
          </wp:inline>
        </w:drawing>
      </w:r>
    </w:p>
    <w:p w14:paraId="00000057" w14:textId="77777777" w:rsidR="00DC378F" w:rsidRDefault="00DC378F">
      <w:pPr>
        <w:rPr>
          <w:rFonts w:ascii="Helvetica Neue" w:eastAsia="Helvetica Neue" w:hAnsi="Helvetica Neue" w:cs="Helvetica Neue"/>
          <w:b/>
          <w:u w:val="single"/>
        </w:rPr>
      </w:pPr>
    </w:p>
    <w:p w14:paraId="00000058" w14:textId="77777777" w:rsidR="00DC378F" w:rsidRDefault="00831253">
      <w:pPr>
        <w:rPr>
          <w:rFonts w:ascii="Helvetica Neue" w:eastAsia="Helvetica Neue" w:hAnsi="Helvetica Neue" w:cs="Helvetica Neue"/>
          <w:u w:val="single"/>
        </w:rPr>
      </w:pPr>
      <w:r>
        <w:rPr>
          <w:rFonts w:ascii="Helvetica Neue" w:eastAsia="Helvetica Neue" w:hAnsi="Helvetica Neue" w:cs="Helvetica Neue"/>
          <w:b/>
        </w:rPr>
        <w:t xml:space="preserve">Figure 1.3 </w:t>
      </w:r>
      <w:r>
        <w:rPr>
          <w:rFonts w:ascii="Helvetica Neue" w:eastAsia="Helvetica Neue" w:hAnsi="Helvetica Neue" w:cs="Helvetica Neue"/>
        </w:rPr>
        <w:t xml:space="preserve">Conceptual diagram of hypotheses one and three with predicted results. </w:t>
      </w:r>
    </w:p>
    <w:p w14:paraId="00000059"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A" w14:textId="77777777" w:rsidR="00DC378F" w:rsidRDefault="00DC378F">
      <w:pPr>
        <w:ind w:left="360"/>
        <w:rPr>
          <w:rFonts w:ascii="Helvetica Neue" w:eastAsia="Helvetica Neue" w:hAnsi="Helvetica Neue" w:cs="Helvetica Neue"/>
          <w:b/>
          <w:sz w:val="28"/>
          <w:szCs w:val="28"/>
        </w:rPr>
      </w:pPr>
    </w:p>
    <w:p w14:paraId="0000005B"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Methods </w:t>
      </w:r>
    </w:p>
    <w:p w14:paraId="0000005D" w14:textId="77777777" w:rsidR="00DC378F" w:rsidRDefault="00DC378F">
      <w:pPr>
        <w:rPr>
          <w:rFonts w:ascii="Helvetica Neue" w:eastAsia="Helvetica Neue" w:hAnsi="Helvetica Neue" w:cs="Helvetica Neue"/>
          <w:u w:val="single"/>
        </w:rPr>
      </w:pPr>
    </w:p>
    <w:p w14:paraId="0000005E" w14:textId="4A7D91F5" w:rsidR="00DC378F" w:rsidRDefault="00476F4A">
      <w:pPr>
        <w:rPr>
          <w:rFonts w:ascii="Helvetica Neue" w:eastAsia="Helvetica Neue" w:hAnsi="Helvetica Neue" w:cs="Helvetica Neue"/>
          <w:b/>
        </w:rPr>
      </w:pPr>
      <w:r>
        <w:rPr>
          <w:rFonts w:ascii="Helvetica Neue" w:eastAsia="Helvetica Neue" w:hAnsi="Helvetica Neue" w:cs="Helvetica Neue"/>
          <w:b/>
        </w:rPr>
        <w:t>2.1 Site description</w:t>
      </w:r>
    </w:p>
    <w:p w14:paraId="0000005F" w14:textId="77777777" w:rsidR="00DC378F" w:rsidRDefault="00DC378F">
      <w:pPr>
        <w:rPr>
          <w:rFonts w:ascii="Helvetica Neue" w:eastAsia="Helvetica Neue" w:hAnsi="Helvetica Neue" w:cs="Helvetica Neue"/>
          <w:u w:val="single"/>
        </w:rPr>
      </w:pPr>
    </w:p>
    <w:p w14:paraId="00000060" w14:textId="491B81A1"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All data used for analysis were collected through fieldwork of Team Shrub members on Qikiqtaruk-Herschel Island (QHI), located at 69.34°N, 138.55°W in north western Yukon, Canada (Figure 2.1). QHI lies 5 km from the mainland in the Beaufort Sea and has a total area of 110 km</w:t>
      </w:r>
      <w:r>
        <w:rPr>
          <w:rFonts w:ascii="Helvetica Neue" w:eastAsia="Helvetica Neue" w:hAnsi="Helvetica Neue" w:cs="Helvetica Neue"/>
          <w:vertAlign w:val="superscript"/>
        </w:rPr>
        <w:t>2</w:t>
      </w:r>
      <w:r>
        <w:rPr>
          <w:rFonts w:ascii="Helvetica Neue" w:eastAsia="Helvetica Neue" w:hAnsi="Helvetica Neue" w:cs="Helvetica Neue"/>
        </w:rPr>
        <w:t xml:space="preserve">, measuring 13 x 15 km. Being a high latitude site, QHI experiences </w:t>
      </w:r>
      <w:r>
        <w:rPr>
          <w:rFonts w:ascii="Helvetica Neue" w:eastAsia="Helvetica Neue" w:hAnsi="Helvetica Neue" w:cs="Helvetica Neue"/>
        </w:rPr>
        <w:lastRenderedPageBreak/>
        <w:t xml:space="preserve">seasonal extremes in solar radiation and temperatures, ranging from -35°C in winter to 5°C in summer, the mean annual  temperature being -9°C </w:t>
      </w:r>
      <w:r w:rsidR="00780844">
        <w:rPr>
          <w:rFonts w:ascii="Helvetica Neue" w:eastAsia="Helvetica Neue" w:hAnsi="Helvetica Neue" w:cs="Helvetica Neue"/>
        </w:rPr>
        <w:fldChar w:fldCharType="begin"/>
      </w:r>
      <w:r w:rsidR="00780844">
        <w:rPr>
          <w:rFonts w:ascii="Helvetica Neue" w:eastAsia="Helvetica Neue" w:hAnsi="Helvetica Neue" w:cs="Helvetica Neue"/>
        </w:rPr>
        <w:instrText xml:space="preserve"> ADDIN ZOTERO_ITEM CSL_CITATION {"citationID":"UTDvSWTt","properties":{"formattedCitation":"(Obu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780844">
        <w:rPr>
          <w:rFonts w:ascii="Helvetica Neue" w:eastAsia="Helvetica Neue" w:hAnsi="Helvetica Neue" w:cs="Helvetica Neue"/>
        </w:rPr>
        <w:fldChar w:fldCharType="separate"/>
      </w:r>
      <w:r w:rsidR="00780844">
        <w:rPr>
          <w:rFonts w:ascii="Helvetica Neue" w:eastAsia="Helvetica Neue" w:hAnsi="Helvetica Neue" w:cs="Helvetica Neue"/>
          <w:noProof/>
        </w:rPr>
        <w:t>(Obu et al., 2017)</w:t>
      </w:r>
      <w:r w:rsidR="00780844">
        <w:rPr>
          <w:rFonts w:ascii="Helvetica Neue" w:eastAsia="Helvetica Neue" w:hAnsi="Helvetica Neue" w:cs="Helvetica Neue"/>
        </w:rPr>
        <w:fldChar w:fldCharType="end"/>
      </w:r>
      <w:r>
        <w:rPr>
          <w:rFonts w:ascii="Helvetica Neue" w:eastAsia="Helvetica Neue" w:hAnsi="Helvetica Neue" w:cs="Helvetica Neue"/>
        </w:rPr>
        <w:t>. This region of the Arctic is undergoing rapid climate and environmental change</w:t>
      </w:r>
      <w:r w:rsidR="00780844">
        <w:rPr>
          <w:rFonts w:ascii="Helvetica Neue" w:eastAsia="Helvetica Neue" w:hAnsi="Helvetica Neue" w:cs="Helvetica Neue"/>
        </w:rPr>
        <w:t xml:space="preserve"> </w:t>
      </w:r>
      <w:r w:rsidR="00780844">
        <w:rPr>
          <w:rFonts w:ascii="Helvetica Neue" w:eastAsia="Helvetica Neue" w:hAnsi="Helvetica Neue" w:cs="Helvetica Neue"/>
        </w:rPr>
        <w:fldChar w:fldCharType="begin"/>
      </w:r>
      <w:r w:rsidR="00780844">
        <w:rPr>
          <w:rFonts w:ascii="Helvetica Neue" w:eastAsia="Helvetica Neue" w:hAnsi="Helvetica Neue" w:cs="Helvetica Neue"/>
        </w:rPr>
        <w:instrText xml:space="preserve"> ADDIN ZOTERO_ITEM CSL_CITATION {"citationID":"fyGz96HS","properties":{"formattedCitation":"(Assmann et al., 2019; Myers\\uc0\\u8208{}Smith et al., 2019)","plainCitation":"(Assmann et al., 2019; Myers‐Smith et al., 2019)","noteIndex":0},"citationItems":[{"id":801,"uris":["http://zotero.org/users/local/8RirLiuI/items/DIZ9D6GP"],"uri":["http://zotero.org/users/local/8RirLiuI/items/DIZ9D6GP"],"itemData":{"id":801,"type":"article-journal","abstract":"Rapid technological advances have dramatically increased affordability and accessibility of unmanned aerial vehicles (UAVs) and associated sensors. Compact multispectral drone sensors capture high-resolution imagery in visible and near-infrared parts of the electromagnetic spectrum, allowing for the calculation of vegetation indices, such as the normalised difference vegetation index (NDVI) for productivity estimates and vegetation classification. Despite the technological advances, challenges remain in capturing high-quality data, highlighting the need for standardized workflows. Here, we discuss challenges, technical aspects, and practical considerations of vegetation monitoring using multispectral drone sensors and propose a workflow based on remote sensing principles and our field experience in high-latitude environments, using the Parrot Sequoia (Pairs, France) sensor as an example. We focus on the key error sources associated with solar angle, weather conditions, geolocation, and radiometric calibration and estimate their relative contributions that can lead to uncertainty of more than ±10% in peak season NDVI estimates of our tundra field site. Our findings show that these errors can be accounted for by improved flight planning, metadata collection, ground control point deployment, use of reflectance targets, and quality control. With standardized best practice, multispectral sensors can provide meaningful spatial data that is reproducible and comparable across space and time.","container-title":"Journal of Unmanned Vehicle Systems","DOI":"10.1139/juvs-2018-0018","ISSN":"2291-3467","issue":"1","journalAbbreviation":"J. Unmanned Veh. Sys.","language":"en","page":"54-75","source":"DOI.org (Crossref)","title":"Vegetation monitoring using multispectral sensors — best practices and lessons learned from high latitudes","volume":"7","author":[{"family":"Assmann","given":"Jakob J."},{"family":"Kerby","given":"Jeffrey T."},{"family":"Cunliffe","given":"Andrew M."},{"family":"Myers-Smith","given":"Isla H."}],"issued":{"date-parts":[["2019",3,1]]}}},{"id":761,"uris":["http://zotero.org/users/local/8RirLiuI/items/FF78QF27"],"uri":["http://zotero.org/users/local/8RirLiuI/items/FF78QF27"],"itemData":{"id":761,"type":"article-journal","abstract":"The Arctic tundra is warming rapidly, yet the exact mechanisms linking warming and observed ecological changes are often unclear. Understanding mechanisms of change requires long-term monitoring of multiple ecological parameters. Here, we present the findings of a collaboration between government scientists, local people, park rangers, and academic researchers that provide insights into changes in plant composition, phenology, and growth over 18 yr on Qikiqtaruk-Herschel Island, Canada. Qikiqtaruk is an important focal research site located at the latitudinal tall shrub line in the western Arctic. This unique ecological monitoring program indicates the following findings: (1) nine days per decade advance of spring phenology, (2) a doubling of average plant canopy height per decade, but no directional change in shrub radial growth, and (3) a doubling of shrub and graminoid abundance and a decrease by one-half in bare ground cover per decade. Ecological changes are concurrent with satellite-observed greening and, when integrated, suggest that indirect warming from increased growing season length and active layer depths, rather than warming summer air temperatures alone, could be important drivers of the observed tundra vegetation change. Our results highlight the vital role that long-term and multi-parameter ecological monitoring plays in both the detection and attribution of global change.","container-title":"Ecological Monographs","DOI":"10.1002/ecm.1351","ISSN":"1557-7015","issue":"2","language":"en","note":"_eprint: https://esajournals.onlinelibrary.wiley.com/doi/pdf/10.1002/ecm.1351","page":"e01351","source":"Wiley Online Library","title":"Eighteen years of ecological monitoring reveals multiple lines of evidence for tundra vegetation change","volume":"89","author":[{"family":"Myers‐Smith","given":"Isla H."},{"family":"Grabowski","given":"Meagan M."},{"family":"Thomas","given":"Haydn J. D."},{"family":"Angers‐Blondin","given":"Sandra"},{"family":"Daskalova","given":"Gergana N."},{"family":"Bjorkman","given":"Anne D."},{"family":"Cunliffe","given":"Andrew M."},{"family":"Assmann","given":"Jakob J."},{"family":"Boyle","given":"Joseph S."},{"family":"McLeod","given":"Edward"},{"family":"McLeod","given":"Samuel"},{"family":"Joe","given":"Ricky"},{"family":"Lennie","given":"Paden"},{"family":"Arey","given":"Deon"},{"family":"Gordon","given":"Richard R."},{"family":"Eckert","given":"Cameron D."}],"issued":{"date-parts":[["2019"]]}}}],"schema":"https://github.com/citation-style-language/schema/raw/master/csl-citation.json"} </w:instrText>
      </w:r>
      <w:r w:rsidR="00780844">
        <w:rPr>
          <w:rFonts w:ascii="Helvetica Neue" w:eastAsia="Helvetica Neue" w:hAnsi="Helvetica Neue" w:cs="Helvetica Neue"/>
        </w:rPr>
        <w:fldChar w:fldCharType="separate"/>
      </w:r>
      <w:r w:rsidR="00780844" w:rsidRPr="00780844">
        <w:rPr>
          <w:rFonts w:ascii="Helvetica Neue" w:hAnsi="Helvetica Neue" w:cs="Times New Roman"/>
          <w:lang w:val="en-GB"/>
        </w:rPr>
        <w:t>(</w:t>
      </w:r>
      <w:proofErr w:type="spellStart"/>
      <w:r w:rsidR="00780844" w:rsidRPr="00780844">
        <w:rPr>
          <w:rFonts w:ascii="Helvetica Neue" w:hAnsi="Helvetica Neue" w:cs="Times New Roman"/>
          <w:lang w:val="en-GB"/>
        </w:rPr>
        <w:t>Assmann</w:t>
      </w:r>
      <w:proofErr w:type="spellEnd"/>
      <w:r w:rsidR="00780844" w:rsidRPr="00780844">
        <w:rPr>
          <w:rFonts w:ascii="Helvetica Neue" w:hAnsi="Helvetica Neue" w:cs="Times New Roman"/>
          <w:lang w:val="en-GB"/>
        </w:rPr>
        <w:t xml:space="preserve"> et al., 2019; Myers‐Smith et al., 2019)</w:t>
      </w:r>
      <w:r w:rsidR="00780844">
        <w:rPr>
          <w:rFonts w:ascii="Helvetica Neue" w:eastAsia="Helvetica Neue" w:hAnsi="Helvetica Neue" w:cs="Helvetica Neue"/>
        </w:rPr>
        <w:fldChar w:fldCharType="end"/>
      </w:r>
      <w:r>
        <w:rPr>
          <w:rFonts w:ascii="Helvetica Neue" w:eastAsia="Helvetica Neue" w:hAnsi="Helvetica Neue" w:cs="Helvetica Neue"/>
        </w:rPr>
        <w:t>. QHI is composed predominantly of unconsolidated fine-grain marine sediment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Organic </w:t>
      </w:r>
      <w:proofErr w:type="spellStart"/>
      <w:r>
        <w:rPr>
          <w:rFonts w:ascii="Helvetica Neue" w:eastAsia="Helvetica Neue" w:hAnsi="Helvetica Neue" w:cs="Helvetica Neue"/>
        </w:rPr>
        <w:t>cryosols</w:t>
      </w:r>
      <w:proofErr w:type="spellEnd"/>
      <w:r>
        <w:rPr>
          <w:rFonts w:ascii="Helvetica Neue" w:eastAsia="Helvetica Neue" w:hAnsi="Helvetica Neue" w:cs="Helvetica Neue"/>
        </w:rPr>
        <w:t xml:space="preserve"> cover the extent of the island, with other soils only present at beaches. </w:t>
      </w:r>
    </w:p>
    <w:p w14:paraId="00000063"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0958BD2A" wp14:editId="6088B9E3">
            <wp:extent cx="5880296" cy="4403188"/>
            <wp:effectExtent l="0" t="0" r="0" b="381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04850" cy="4421574"/>
                    </a:xfrm>
                    <a:prstGeom prst="rect">
                      <a:avLst/>
                    </a:prstGeom>
                    <a:ln/>
                  </pic:spPr>
                </pic:pic>
              </a:graphicData>
            </a:graphic>
          </wp:inline>
        </w:drawing>
      </w:r>
    </w:p>
    <w:p w14:paraId="00000064" w14:textId="77777777" w:rsidR="00DC378F" w:rsidRDefault="00DC378F">
      <w:pPr>
        <w:rPr>
          <w:rFonts w:ascii="Helvetica Neue" w:eastAsia="Helvetica Neue" w:hAnsi="Helvetica Neue" w:cs="Helvetica Neue"/>
          <w:b/>
        </w:rPr>
      </w:pPr>
    </w:p>
    <w:p w14:paraId="00000065"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2.1. </w:t>
      </w:r>
      <w:r>
        <w:rPr>
          <w:rFonts w:ascii="Helvetica Neue" w:eastAsia="Helvetica Neue" w:hAnsi="Helvetica Neue" w:cs="Helvetica Neue"/>
        </w:rPr>
        <w:t>Extent of Herschel and Komakuk vegetation types across Qikiqtaruk-Herschel Island, with the inset map depicting the location within North America. The extent of the red square on QHI indicates the study site, Collison Head, and the location the long-term monitoring plots from where spectral measurements were taken (data source: vegetation classification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w:t>
      </w:r>
    </w:p>
    <w:p w14:paraId="00000066" w14:textId="77777777" w:rsidR="00DC378F" w:rsidRDefault="00DC378F">
      <w:pPr>
        <w:rPr>
          <w:rFonts w:ascii="Helvetica Neue" w:eastAsia="Helvetica Neue" w:hAnsi="Helvetica Neue" w:cs="Helvetica Neue"/>
        </w:rPr>
      </w:pPr>
    </w:p>
    <w:p w14:paraId="00000067" w14:textId="77777777" w:rsidR="00DC378F" w:rsidRDefault="00DC378F">
      <w:pPr>
        <w:rPr>
          <w:rFonts w:ascii="Helvetica Neue" w:eastAsia="Helvetica Neue" w:hAnsi="Helvetica Neue" w:cs="Helvetica Neue"/>
        </w:rPr>
      </w:pPr>
    </w:p>
    <w:p w14:paraId="00000068" w14:textId="2D29C8A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QHI is floristically composed of predominantly lowland Arctic tundra plant communities, consisting of seven discrete vegetation types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Only the two dominant vegetation types, Herschel and Komakuk, were investigated in this study. Herschel vegetation type is characterized by relatively undisturbed moist acidic tussock tundra with an expanding willow canopy layer</w:t>
      </w:r>
      <w:r w:rsidR="00780844">
        <w:rPr>
          <w:rFonts w:ascii="Helvetica Neue" w:eastAsia="Helvetica Neue" w:hAnsi="Helvetica Neue" w:cs="Helvetica Neue"/>
        </w:rPr>
        <w:t xml:space="preserve"> </w:t>
      </w:r>
      <w:r w:rsidR="00780844">
        <w:rPr>
          <w:rFonts w:ascii="Helvetica Neue" w:eastAsia="Helvetica Neue" w:hAnsi="Helvetica Neue" w:cs="Helvetica Neue"/>
        </w:rPr>
        <w:fldChar w:fldCharType="begin"/>
      </w:r>
      <w:r w:rsidR="00780844">
        <w:rPr>
          <w:rFonts w:ascii="Helvetica Neue" w:eastAsia="Helvetica Neue" w:hAnsi="Helvetica Neue" w:cs="Helvetica Neue"/>
        </w:rPr>
        <w:instrText xml:space="preserve"> ADDIN ZOTERO_ITEM CSL_CITATION {"citationID":"jMLD3WCv","properties":{"formattedCitation":"(Myers-Smith et al., 2011)","plainCitation":"(Myers-Smith et al., 2011)","noteIndex":0},"citationItems":[{"id":772,"uris":["http://zotero.org/users/local/8RirLiuI/items/6VJZPLE5"],"uri":["http://zotero.org/users/local/8RirLiuI/items/6VJZPLE5"],"itemData":{"id":772,"type":"article-journal","abstract":"Recent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expansion.","container-title":"Environmental Research Letters","DOI":"10.1088/1748-9326/6/4/045509","ISSN":"1748-9326","issue":"4","journalAbbreviation":"Environ. Res. Lett.","language":"en","note":"publisher: IOP Publishing","page":"045509","source":"Institute of Physics","title":"Shrub expansion in tundra ecosystems: dynamics, impacts and research priorities","title-short":"Shrub expansion in tundra ecosystems","volume":"6","author":[{"family":"Myers-Smith","given":"Isla H."},{"family":"Forbes","given":"Bruce C."},{"family":"Wilmking","given":"Martin"},{"family":"Hallinger","given":"Martin"},{"family":"Lantz","given":"Trevor"},{"family":"Blok","given":"Daan"},{"family":"Tape","given":"Ken D."},{"family":"Macias-Fauria","given":"Marc"},{"family":"Sass-Klaassen","given":"Ute"},{"family":"Lévesque","given":"Esther"},{"family":"Boudreau","given":"Sté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Martin"},{"family":"Schaepman-Strub","given":"Gabriela"},{"family":"Wipf","given":"Sonja"},{"family":"Rixen","given":"Christian"},{"family":"Ménard","given":"Cécile B."},{"family":"Venn","given":"Susanna"},{"family":"Goetz","given":"Scott"},{"family":"Andreu-Hayles","given":"Laia"},{"family":"Elmendorf","given":"Sarah"},{"family":"Ravolainen","given":"Virve"},{"family":"Welker","given":"Jeffrey"},{"family":"Grogan","given":"Paul"},{"family":"Epstein","given":"Howard E."},{"family":"Hik","given":"David S."}],"issued":{"date-parts":[["2011",12]]}}}],"schema":"https://github.com/citation-style-language/schema/raw/master/csl-citation.json"} </w:instrText>
      </w:r>
      <w:r w:rsidR="00780844">
        <w:rPr>
          <w:rFonts w:ascii="Helvetica Neue" w:eastAsia="Helvetica Neue" w:hAnsi="Helvetica Neue" w:cs="Helvetica Neue"/>
        </w:rPr>
        <w:fldChar w:fldCharType="separate"/>
      </w:r>
      <w:r w:rsidR="00780844">
        <w:rPr>
          <w:rFonts w:ascii="Helvetica Neue" w:eastAsia="Helvetica Neue" w:hAnsi="Helvetica Neue" w:cs="Helvetica Neue"/>
          <w:noProof/>
        </w:rPr>
        <w:t>(Myers-Smith et al., 2011)</w:t>
      </w:r>
      <w:r w:rsidR="00780844">
        <w:rPr>
          <w:rFonts w:ascii="Helvetica Neue" w:eastAsia="Helvetica Neue" w:hAnsi="Helvetica Neue" w:cs="Helvetica Neue"/>
        </w:rPr>
        <w:fldChar w:fldCharType="end"/>
      </w:r>
      <w:r>
        <w:rPr>
          <w:rFonts w:ascii="Helvetica Neue" w:eastAsia="Helvetica Neue" w:hAnsi="Helvetica Neue" w:cs="Helvetica Neue"/>
        </w:rPr>
        <w:t xml:space="preserve">. Komakuk is composed </w:t>
      </w:r>
      <w:r>
        <w:rPr>
          <w:rFonts w:ascii="Helvetica Neue" w:eastAsia="Helvetica Neue" w:hAnsi="Helvetica Neue" w:cs="Helvetica Neue"/>
        </w:rPr>
        <w:lastRenderedPageBreak/>
        <w:t>of herbaceous and graminoid tundra, subjected to cryoturbation and surface disturbances (Myers-Smith, et al., 2011; Myers‐Smith et al., 2019). Each vegetation has 6 established 1 m</w:t>
      </w:r>
      <w:r>
        <w:rPr>
          <w:rFonts w:ascii="Helvetica Neue" w:eastAsia="Helvetica Neue" w:hAnsi="Helvetica Neue" w:cs="Helvetica Neue"/>
          <w:vertAlign w:val="superscript"/>
        </w:rPr>
        <w:t xml:space="preserve"> 2</w:t>
      </w:r>
      <w:r>
        <w:rPr>
          <w:rFonts w:ascii="Helvetica Neue" w:eastAsia="Helvetica Neue" w:hAnsi="Helvetica Neue" w:cs="Helvetica Neue"/>
        </w:rPr>
        <w:t xml:space="preserve"> plots being monitored since 1999, according to ITEX methodology and are arranged randomly along 50m transects </w:t>
      </w:r>
      <w:r w:rsidR="00780844">
        <w:rPr>
          <w:rFonts w:ascii="Helvetica Neue" w:eastAsia="Helvetica Neue" w:hAnsi="Helvetica Neue" w:cs="Helvetica Neue"/>
          <w:color w:val="000000"/>
        </w:rPr>
        <w:t>(</w:t>
      </w:r>
      <w:r w:rsidR="00780844" w:rsidRPr="00476F4A">
        <w:rPr>
          <w:rFonts w:ascii="Helvetica Neue" w:eastAsia="Helvetica Neue" w:hAnsi="Helvetica Neue" w:cs="Helvetica Neue"/>
          <w:lang w:val="en-DE"/>
        </w:rPr>
        <w:t>Molau and Mølgaard, 1996</w:t>
      </w:r>
      <w:r w:rsidR="00780844" w:rsidRPr="00476F4A">
        <w:rPr>
          <w:rFonts w:ascii="Helvetica Neue" w:eastAsia="Helvetica Neue" w:hAnsi="Helvetica Neue" w:cs="Helvetica Neue"/>
        </w:rPr>
        <w:t>)</w:t>
      </w:r>
      <w:r>
        <w:rPr>
          <w:rFonts w:ascii="Helvetica Neue" w:eastAsia="Helvetica Neue" w:hAnsi="Helvetica Neue" w:cs="Helvetica Neue"/>
        </w:rPr>
        <w:t>.</w:t>
      </w:r>
    </w:p>
    <w:p w14:paraId="00000069" w14:textId="77777777" w:rsidR="00DC378F" w:rsidRDefault="00DC378F">
      <w:pPr>
        <w:pBdr>
          <w:top w:val="nil"/>
          <w:left w:val="nil"/>
          <w:bottom w:val="nil"/>
          <w:right w:val="nil"/>
          <w:between w:val="nil"/>
        </w:pBdr>
        <w:rPr>
          <w:rFonts w:ascii="Helvetica Neue" w:eastAsia="Helvetica Neue" w:hAnsi="Helvetica Neue" w:cs="Helvetica Neue"/>
        </w:rPr>
      </w:pPr>
    </w:p>
    <w:p w14:paraId="0000006A" w14:textId="364F435C" w:rsidR="00DC378F" w:rsidRDefault="00831253">
      <w:pPr>
        <w:numPr>
          <w:ilvl w:val="1"/>
          <w:numId w:val="1"/>
        </w:num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 xml:space="preserve"> Data </w:t>
      </w:r>
      <w:r w:rsidR="00476F4A">
        <w:rPr>
          <w:rFonts w:ascii="Helvetica Neue" w:eastAsia="Helvetica Neue" w:hAnsi="Helvetica Neue" w:cs="Helvetica Neue"/>
          <w:b/>
          <w:color w:val="000000"/>
        </w:rPr>
        <w:t>a</w:t>
      </w:r>
      <w:r>
        <w:rPr>
          <w:rFonts w:ascii="Helvetica Neue" w:eastAsia="Helvetica Neue" w:hAnsi="Helvetica Neue" w:cs="Helvetica Neue"/>
          <w:b/>
          <w:color w:val="000000"/>
        </w:rPr>
        <w:t>cquisition</w:t>
      </w:r>
    </w:p>
    <w:p w14:paraId="0000006B" w14:textId="77777777" w:rsidR="00DC378F" w:rsidRDefault="00DC378F">
      <w:pPr>
        <w:rPr>
          <w:rFonts w:ascii="Helvetica Neue" w:eastAsia="Helvetica Neue" w:hAnsi="Helvetica Neue" w:cs="Helvetica Neue"/>
          <w:b/>
        </w:rPr>
      </w:pPr>
    </w:p>
    <w:p w14:paraId="0000006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Figure 2.2 is a workflow diagram outlining key steps in data acquisition, manipulation, analysis, and visualization.</w:t>
      </w:r>
    </w:p>
    <w:p w14:paraId="0000006D" w14:textId="77777777" w:rsidR="00DC378F" w:rsidRDefault="00DC378F">
      <w:pPr>
        <w:rPr>
          <w:rFonts w:ascii="Helvetica Neue" w:eastAsia="Helvetica Neue" w:hAnsi="Helvetica Neue" w:cs="Helvetica Neue"/>
        </w:rPr>
      </w:pPr>
    </w:p>
    <w:p w14:paraId="0000006F" w14:textId="43639BB2" w:rsidR="00DC378F" w:rsidRDefault="007A2203">
      <w:pPr>
        <w:tabs>
          <w:tab w:val="left" w:pos="1465"/>
        </w:tabs>
        <w:rPr>
          <w:rFonts w:ascii="Helvetica Neue" w:eastAsia="Helvetica Neue" w:hAnsi="Helvetica Neue" w:cs="Helvetica Neue"/>
          <w:b/>
          <w:color w:val="FF0000"/>
        </w:rPr>
      </w:pPr>
      <w:r>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6">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7A2203" w:rsidRDefault="007A2203">
      <w:pPr>
        <w:tabs>
          <w:tab w:val="left" w:pos="1465"/>
        </w:tabs>
        <w:rPr>
          <w:rFonts w:ascii="Helvetica Neue" w:eastAsia="Helvetica Neue" w:hAnsi="Helvetica Neue" w:cs="Helvetica Neue"/>
          <w:bCs/>
          <w:color w:val="000000" w:themeColor="text1"/>
        </w:rPr>
      </w:pPr>
      <w:r>
        <w:rPr>
          <w:rFonts w:ascii="Helvetica Neue" w:eastAsia="Helvetica Neue" w:hAnsi="Helvetica Neue" w:cs="Helvetica Neue"/>
          <w:b/>
          <w:color w:val="000000" w:themeColor="text1"/>
        </w:rPr>
        <w:t xml:space="preserve">2.2 workflow diagram </w:t>
      </w:r>
      <w:r w:rsidR="00E70A97">
        <w:rPr>
          <w:rFonts w:ascii="Helvetica Neue" w:eastAsia="Helvetica Neue" w:hAnsi="Helvetica Neue" w:cs="Helvetica Neue"/>
          <w:bCs/>
          <w:color w:val="000000" w:themeColor="text1"/>
        </w:rPr>
        <w:t xml:space="preserve">colors are coded as: </w:t>
      </w:r>
      <w:r>
        <w:rPr>
          <w:rFonts w:ascii="Helvetica Neue" w:eastAsia="Helvetica Neue" w:hAnsi="Helvetica Neue" w:cs="Helvetica Neue"/>
          <w:bCs/>
          <w:color w:val="000000" w:themeColor="text1"/>
        </w:rPr>
        <w:t>data source (orange); data type (blue)</w:t>
      </w:r>
      <w:r w:rsidR="00E70A97">
        <w:rPr>
          <w:rFonts w:ascii="Helvetica Neue" w:eastAsia="Helvetica Neue" w:hAnsi="Helvetica Neue" w:cs="Helvetica Neue"/>
          <w:bCs/>
          <w:color w:val="000000" w:themeColor="text1"/>
        </w:rPr>
        <w:t>;</w:t>
      </w:r>
      <w:r>
        <w:rPr>
          <w:rFonts w:ascii="Helvetica Neue" w:eastAsia="Helvetica Neue" w:hAnsi="Helvetica Neue" w:cs="Helvetica Neue"/>
          <w:bCs/>
          <w:color w:val="000000" w:themeColor="text1"/>
        </w:rPr>
        <w:t xml:space="preserve"> </w:t>
      </w:r>
      <w:r w:rsidR="00E70A97">
        <w:rPr>
          <w:rFonts w:ascii="Helvetica Neue" w:eastAsia="Helvetica Neue" w:hAnsi="Helvetica Neue" w:cs="Helvetica Neue"/>
          <w:bCs/>
          <w:color w:val="000000" w:themeColor="text1"/>
        </w:rPr>
        <w:t>data manipulation (green); analysis (red)</w:t>
      </w:r>
    </w:p>
    <w:p w14:paraId="61F36AFD" w14:textId="77777777" w:rsidR="007D45C8" w:rsidRDefault="007D45C8">
      <w:pPr>
        <w:tabs>
          <w:tab w:val="left" w:pos="1465"/>
        </w:tabs>
        <w:rPr>
          <w:rFonts w:ascii="Helvetica Neue" w:eastAsia="Helvetica Neue" w:hAnsi="Helvetica Neue" w:cs="Helvetica Neue"/>
        </w:rPr>
      </w:pPr>
    </w:p>
    <w:p w14:paraId="67557B75" w14:textId="7279696F" w:rsidR="00476F4A" w:rsidRDefault="00476F4A" w:rsidP="00476F4A">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2.</w:t>
      </w:r>
      <w:r>
        <w:rPr>
          <w:rFonts w:ascii="Helvetica Neue" w:eastAsia="Helvetica Neue" w:hAnsi="Helvetica Neue" w:cs="Helvetica Neue"/>
          <w:b/>
          <w:color w:val="000000"/>
        </w:rPr>
        <w:t>3</w:t>
      </w:r>
      <w:r>
        <w:rPr>
          <w:rFonts w:ascii="Helvetica Neue" w:eastAsia="Helvetica Neue" w:hAnsi="Helvetica Neue" w:cs="Helvetica Neue"/>
          <w:b/>
          <w:color w:val="000000"/>
        </w:rPr>
        <w:t xml:space="preserve"> Plot level point framing data</w:t>
      </w:r>
    </w:p>
    <w:p w14:paraId="556E2E1D" w14:textId="77777777" w:rsidR="00476F4A" w:rsidRDefault="00476F4A" w:rsidP="00476F4A">
      <w:pPr>
        <w:pBdr>
          <w:top w:val="nil"/>
          <w:left w:val="nil"/>
          <w:bottom w:val="nil"/>
          <w:right w:val="nil"/>
          <w:between w:val="nil"/>
        </w:pBdr>
        <w:rPr>
          <w:rFonts w:ascii="Helvetica Neue" w:eastAsia="Helvetica Neue" w:hAnsi="Helvetica Neue" w:cs="Helvetica Neue"/>
          <w:b/>
        </w:rPr>
      </w:pPr>
    </w:p>
    <w:p w14:paraId="7EEBFCFA" w14:textId="77777777" w:rsidR="00476F4A" w:rsidRDefault="00476F4A" w:rsidP="00476F4A">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At each of the long-term monitoring plots, vegetation compositional, structural, and phenological properties were collected using a point-framing vegetation surveying method (</w:t>
      </w:r>
      <w:r w:rsidRPr="00476F4A">
        <w:rPr>
          <w:rFonts w:ascii="Helvetica Neue" w:eastAsia="Helvetica Neue" w:hAnsi="Helvetica Neue" w:cs="Helvetica Neue"/>
          <w:lang w:val="en-DE"/>
        </w:rPr>
        <w:t>Molau and Mølgaard, 1996</w:t>
      </w:r>
      <w:r w:rsidRPr="00476F4A">
        <w:rPr>
          <w:rFonts w:ascii="Helvetica Neue" w:eastAsia="Helvetica Neue" w:hAnsi="Helvetica Neue" w:cs="Helvetica Neue"/>
        </w:rPr>
        <w:t>)</w:t>
      </w:r>
      <w:r>
        <w:rPr>
          <w:rFonts w:ascii="Helvetica Neue" w:eastAsia="Helvetica Neue" w:hAnsi="Helvetica Neue" w:cs="Helvetica Neue"/>
          <w:color w:val="000000"/>
        </w:rPr>
        <w:t>. Point framing involves partitioning each plot into 100 1cm</w:t>
      </w:r>
      <w:r>
        <w:rPr>
          <w:rFonts w:ascii="Helvetica Neue" w:eastAsia="Helvetica Neue" w:hAnsi="Helvetica Neue" w:cs="Helvetica Neue"/>
          <w:color w:val="000000"/>
          <w:vertAlign w:val="superscript"/>
        </w:rPr>
        <w:t xml:space="preserve">2 </w:t>
      </w:r>
      <w:r>
        <w:rPr>
          <w:rFonts w:ascii="Helvetica Neue" w:eastAsia="Helvetica Neue" w:hAnsi="Helvetica Neue" w:cs="Helvetica Neue"/>
          <w:color w:val="000000"/>
        </w:rPr>
        <w:t xml:space="preserve">cells and systematically recording species, tissue type, and statues </w:t>
      </w:r>
      <w:r>
        <w:rPr>
          <w:rFonts w:ascii="Helvetica Neue" w:eastAsia="Helvetica Neue" w:hAnsi="Helvetica Neue" w:cs="Helvetica Neue"/>
          <w:color w:val="000000"/>
        </w:rPr>
        <w:lastRenderedPageBreak/>
        <w:t>(standing/dead).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graminoid and shrub cover. Only relevant observations of the top canopy layer were included, as sub-levels do not directly influence reflectance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w:t>
      </w:r>
    </w:p>
    <w:p w14:paraId="5CE0A041" w14:textId="77777777" w:rsidR="00476F4A" w:rsidRDefault="00476F4A" w:rsidP="00476F4A">
      <w:pPr>
        <w:pBdr>
          <w:top w:val="nil"/>
          <w:left w:val="nil"/>
          <w:bottom w:val="nil"/>
          <w:right w:val="nil"/>
          <w:between w:val="nil"/>
        </w:pBdr>
        <w:rPr>
          <w:rFonts w:ascii="Helvetica Neue" w:eastAsia="Helvetica Neue" w:hAnsi="Helvetica Neue" w:cs="Helvetica Neue"/>
          <w:color w:val="000000"/>
        </w:rPr>
      </w:pPr>
    </w:p>
    <w:p w14:paraId="58CB483C" w14:textId="77777777" w:rsidR="00476F4A" w:rsidRDefault="00476F4A">
      <w:pPr>
        <w:rPr>
          <w:rFonts w:ascii="Helvetica Neue" w:eastAsia="Helvetica Neue" w:hAnsi="Helvetica Neue" w:cs="Helvetica Neue"/>
          <w:b/>
        </w:rPr>
      </w:pPr>
    </w:p>
    <w:p w14:paraId="32AB0E6F" w14:textId="77777777" w:rsidR="00476F4A" w:rsidRDefault="00476F4A">
      <w:pPr>
        <w:rPr>
          <w:rFonts w:ascii="Helvetica Neue" w:eastAsia="Helvetica Neue" w:hAnsi="Helvetica Neue" w:cs="Helvetica Neue"/>
          <w:b/>
        </w:rPr>
      </w:pPr>
    </w:p>
    <w:p w14:paraId="5341B693" w14:textId="0079DB9D" w:rsidR="000E6708" w:rsidRDefault="000E6708">
      <w:pPr>
        <w:rPr>
          <w:rFonts w:ascii="Helvetica Neue" w:eastAsia="Helvetica Neue" w:hAnsi="Helvetica Neue" w:cs="Helvetica Neue"/>
          <w:b/>
        </w:rPr>
      </w:pPr>
      <w:r>
        <w:rPr>
          <w:rFonts w:ascii="Helvetica Neue" w:eastAsia="Helvetica Neue" w:hAnsi="Helvetica Neue" w:cs="Helvetica Neue"/>
          <w:b/>
        </w:rPr>
        <w:t xml:space="preserve">2.4 Spectral data </w:t>
      </w:r>
    </w:p>
    <w:p w14:paraId="528AD2C4" w14:textId="77777777" w:rsidR="000E6708" w:rsidRDefault="000E6708">
      <w:pPr>
        <w:rPr>
          <w:rFonts w:ascii="Helvetica Neue" w:eastAsia="Helvetica Neue" w:hAnsi="Helvetica Neue" w:cs="Helvetica Neue"/>
          <w:b/>
        </w:rPr>
      </w:pPr>
    </w:p>
    <w:p w14:paraId="00000070" w14:textId="11672D9B" w:rsidR="00DC378F" w:rsidRDefault="00476F4A">
      <w:pPr>
        <w:rPr>
          <w:rFonts w:ascii="Helvetica Neue" w:eastAsia="Helvetica Neue" w:hAnsi="Helvetica Neue" w:cs="Helvetica Neue"/>
          <w:b/>
        </w:rPr>
      </w:pPr>
      <w:r>
        <w:rPr>
          <w:rFonts w:ascii="Helvetica Neue" w:eastAsia="Helvetica Neue" w:hAnsi="Helvetica Neue" w:cs="Helvetica Neue"/>
          <w:b/>
        </w:rPr>
        <w:t>2.4</w:t>
      </w:r>
      <w:r w:rsidR="000E6708">
        <w:rPr>
          <w:rFonts w:ascii="Helvetica Neue" w:eastAsia="Helvetica Neue" w:hAnsi="Helvetica Neue" w:cs="Helvetica Neue"/>
          <w:b/>
        </w:rPr>
        <w:t>.1</w:t>
      </w:r>
      <w:r>
        <w:rPr>
          <w:rFonts w:ascii="Helvetica Neue" w:eastAsia="Helvetica Neue" w:hAnsi="Helvetica Neue" w:cs="Helvetica Neue"/>
          <w:b/>
        </w:rPr>
        <w:t xml:space="preserve"> Plot</w:t>
      </w:r>
      <w:r w:rsidR="00831253">
        <w:rPr>
          <w:rFonts w:ascii="Helvetica Neue" w:eastAsia="Helvetica Neue" w:hAnsi="Helvetica Neue" w:cs="Helvetica Neue"/>
          <w:b/>
        </w:rPr>
        <w:t xml:space="preserve"> </w:t>
      </w:r>
      <w:r>
        <w:rPr>
          <w:rFonts w:ascii="Helvetica Neue" w:eastAsia="Helvetica Neue" w:hAnsi="Helvetica Neue" w:cs="Helvetica Neue"/>
          <w:b/>
        </w:rPr>
        <w:t>s</w:t>
      </w:r>
      <w:r w:rsidR="00831253">
        <w:rPr>
          <w:rFonts w:ascii="Helvetica Neue" w:eastAsia="Helvetica Neue" w:hAnsi="Helvetica Neue" w:cs="Helvetica Neue"/>
          <w:b/>
        </w:rPr>
        <w:t xml:space="preserve">cale </w:t>
      </w:r>
      <w:r>
        <w:rPr>
          <w:rFonts w:ascii="Helvetica Neue" w:eastAsia="Helvetica Neue" w:hAnsi="Helvetica Neue" w:cs="Helvetica Neue"/>
          <w:b/>
        </w:rPr>
        <w:t>s</w:t>
      </w:r>
      <w:r w:rsidR="00831253">
        <w:rPr>
          <w:rFonts w:ascii="Helvetica Neue" w:eastAsia="Helvetica Neue" w:hAnsi="Helvetica Neue" w:cs="Helvetica Neue"/>
          <w:b/>
        </w:rPr>
        <w:t xml:space="preserve">pectral </w:t>
      </w:r>
      <w:r>
        <w:rPr>
          <w:rFonts w:ascii="Helvetica Neue" w:eastAsia="Helvetica Neue" w:hAnsi="Helvetica Neue" w:cs="Helvetica Neue"/>
          <w:b/>
        </w:rPr>
        <w:t>d</w:t>
      </w:r>
      <w:r w:rsidR="00831253">
        <w:rPr>
          <w:rFonts w:ascii="Helvetica Neue" w:eastAsia="Helvetica Neue" w:hAnsi="Helvetica Neue" w:cs="Helvetica Neue"/>
          <w:b/>
        </w:rPr>
        <w:t>ata</w:t>
      </w:r>
    </w:p>
    <w:p w14:paraId="00000071" w14:textId="77777777" w:rsidR="00DC378F" w:rsidRDefault="00DC378F">
      <w:pPr>
        <w:rPr>
          <w:rFonts w:ascii="Helvetica Neue" w:eastAsia="Helvetica Neue" w:hAnsi="Helvetica Neue" w:cs="Helvetica Neue"/>
          <w:b/>
        </w:rPr>
      </w:pPr>
    </w:p>
    <w:p w14:paraId="00000072"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w:t>
      </w:r>
      <w:r>
        <w:rPr>
          <w:rFonts w:ascii="Helvetica Neue" w:eastAsia="Helvetica Neue" w:hAnsi="Helvetica Neue" w:cs="Helvetica Neue"/>
        </w:rPr>
        <w:t>a</w:t>
      </w:r>
      <w:r>
        <w:rPr>
          <w:rFonts w:ascii="Helvetica Neue" w:eastAsia="Helvetica Neue" w:hAnsi="Helvetica Neue" w:cs="Helvetica Neue"/>
          <w:color w:val="000000"/>
        </w:rPr>
        <w:t>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August in 2018 and 30</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&amp; July in 2019). Solar radiance conditions at the time of spectral measurements varied between the years - 2018 being overcast and 2019 being sunny. Measurements were calibrated for downwelling radiance, using a white </w:t>
      </w:r>
      <w:proofErr w:type="spellStart"/>
      <w:r>
        <w:rPr>
          <w:rFonts w:ascii="Helvetica Neue" w:eastAsia="Helvetica Neue" w:hAnsi="Helvetica Neue" w:cs="Helvetica Neue"/>
          <w:color w:val="000000"/>
        </w:rPr>
        <w:t>micasense</w:t>
      </w:r>
      <w:proofErr w:type="spellEnd"/>
      <w:r>
        <w:rPr>
          <w:rFonts w:ascii="Helvetica Neue" w:eastAsia="Helvetica Neue" w:hAnsi="Helvetica Neue" w:cs="Helvetica Neue"/>
          <w:color w:val="000000"/>
        </w:rPr>
        <w:t xml:space="preserve"> plate. Spectral measurements were taken using two different spectrometers, with 2018 data having a higher spectral resolution.  The obtained reflectance values were subset to 400–985 nm, filtering sensor noise present at the spectrometer’s limits of detection range. </w:t>
      </w:r>
    </w:p>
    <w:p w14:paraId="00000073"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074" w14:textId="07037AED"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2.</w:t>
      </w:r>
      <w:r w:rsidR="00476F4A">
        <w:rPr>
          <w:rFonts w:ascii="Helvetica Neue" w:eastAsia="Helvetica Neue" w:hAnsi="Helvetica Neue" w:cs="Helvetica Neue"/>
          <w:b/>
        </w:rPr>
        <w:t>4</w:t>
      </w:r>
      <w:r>
        <w:rPr>
          <w:rFonts w:ascii="Helvetica Neue" w:eastAsia="Helvetica Neue" w:hAnsi="Helvetica Neue" w:cs="Helvetica Neue"/>
          <w:b/>
          <w:color w:val="000000"/>
        </w:rPr>
        <w:t>.</w:t>
      </w:r>
      <w:r w:rsidR="000E6708">
        <w:rPr>
          <w:rFonts w:ascii="Helvetica Neue" w:eastAsia="Helvetica Neue" w:hAnsi="Helvetica Neue" w:cs="Helvetica Neue"/>
          <w:b/>
          <w:color w:val="000000"/>
        </w:rPr>
        <w:t>2.</w:t>
      </w:r>
      <w:r>
        <w:rPr>
          <w:rFonts w:ascii="Helvetica Neue" w:eastAsia="Helvetica Neue" w:hAnsi="Helvetica Neue" w:cs="Helvetica Neue"/>
          <w:b/>
          <w:color w:val="000000"/>
        </w:rPr>
        <w:t xml:space="preserve">  </w:t>
      </w:r>
      <w:r>
        <w:rPr>
          <w:rFonts w:ascii="Helvetica Neue" w:eastAsia="Helvetica Neue" w:hAnsi="Helvetica Neue" w:cs="Helvetica Neue"/>
          <w:b/>
        </w:rPr>
        <w:t>A</w:t>
      </w:r>
      <w:r>
        <w:rPr>
          <w:rFonts w:ascii="Helvetica Neue" w:eastAsia="Helvetica Neue" w:hAnsi="Helvetica Neue" w:cs="Helvetica Neue"/>
          <w:b/>
          <w:color w:val="000000"/>
        </w:rPr>
        <w:t xml:space="preserve">irborne </w:t>
      </w:r>
      <w:proofErr w:type="gramStart"/>
      <w:r w:rsidR="000E6708">
        <w:rPr>
          <w:rFonts w:ascii="Helvetica Neue" w:eastAsia="Helvetica Neue" w:hAnsi="Helvetica Neue" w:cs="Helvetica Neue"/>
          <w:b/>
        </w:rPr>
        <w:t>r</w:t>
      </w:r>
      <w:r w:rsidR="000E6708">
        <w:rPr>
          <w:rFonts w:ascii="Helvetica Neue" w:eastAsia="Helvetica Neue" w:hAnsi="Helvetica Neue" w:cs="Helvetica Neue"/>
          <w:b/>
          <w:color w:val="000000"/>
        </w:rPr>
        <w:t>emotely</w:t>
      </w:r>
      <w:r w:rsidR="000E6708">
        <w:rPr>
          <w:rFonts w:ascii="Helvetica Neue" w:eastAsia="Helvetica Neue" w:hAnsi="Helvetica Neue" w:cs="Helvetica Neue"/>
          <w:b/>
        </w:rPr>
        <w:t>-sensed</w:t>
      </w:r>
      <w:proofErr w:type="gramEnd"/>
      <w:r>
        <w:rPr>
          <w:rFonts w:ascii="Helvetica Neue" w:eastAsia="Helvetica Neue" w:hAnsi="Helvetica Neue" w:cs="Helvetica Neue"/>
          <w:b/>
          <w:color w:val="000000"/>
        </w:rPr>
        <w:t xml:space="preserve"> </w:t>
      </w:r>
      <w:r w:rsidR="00476F4A">
        <w:rPr>
          <w:rFonts w:ascii="Helvetica Neue" w:eastAsia="Helvetica Neue" w:hAnsi="Helvetica Neue" w:cs="Helvetica Neue"/>
          <w:b/>
        </w:rPr>
        <w:t>s</w:t>
      </w:r>
      <w:r>
        <w:rPr>
          <w:rFonts w:ascii="Helvetica Neue" w:eastAsia="Helvetica Neue" w:hAnsi="Helvetica Neue" w:cs="Helvetica Neue"/>
          <w:b/>
          <w:color w:val="000000"/>
        </w:rPr>
        <w:t xml:space="preserve">pectral </w:t>
      </w:r>
      <w:r w:rsidR="00476F4A">
        <w:rPr>
          <w:rFonts w:ascii="Helvetica Neue" w:eastAsia="Helvetica Neue" w:hAnsi="Helvetica Neue" w:cs="Helvetica Neue"/>
          <w:b/>
          <w:color w:val="000000"/>
        </w:rPr>
        <w:t>d</w:t>
      </w:r>
      <w:r>
        <w:rPr>
          <w:rFonts w:ascii="Helvetica Neue" w:eastAsia="Helvetica Neue" w:hAnsi="Helvetica Neue" w:cs="Helvetica Neue"/>
          <w:b/>
          <w:color w:val="000000"/>
        </w:rPr>
        <w:t>at</w:t>
      </w:r>
      <w:r>
        <w:rPr>
          <w:rFonts w:ascii="Helvetica Neue" w:eastAsia="Helvetica Neue" w:hAnsi="Helvetica Neue" w:cs="Helvetica Neue"/>
          <w:b/>
        </w:rPr>
        <w:t>a</w:t>
      </w:r>
    </w:p>
    <w:p w14:paraId="0000007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76" w14:textId="4C8A9115"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Airborne </w:t>
      </w:r>
      <w:r>
        <w:rPr>
          <w:rFonts w:ascii="Helvetica Neue" w:eastAsia="Helvetica Neue" w:hAnsi="Helvetica Neue" w:cs="Helvetica Neue"/>
        </w:rPr>
        <w:t>V</w:t>
      </w:r>
      <w:r>
        <w:rPr>
          <w:rFonts w:ascii="Helvetica Neue" w:eastAsia="Helvetica Neue" w:hAnsi="Helvetica Neue" w:cs="Helvetica Neue"/>
          <w:color w:val="000000"/>
        </w:rPr>
        <w:t>isible/</w:t>
      </w:r>
      <w:r>
        <w:rPr>
          <w:rFonts w:ascii="Helvetica Neue" w:eastAsia="Helvetica Neue" w:hAnsi="Helvetica Neue" w:cs="Helvetica Neue"/>
        </w:rPr>
        <w:t>I</w:t>
      </w:r>
      <w:r>
        <w:rPr>
          <w:rFonts w:ascii="Helvetica Neue" w:eastAsia="Helvetica Neue" w:hAnsi="Helvetica Neue" w:cs="Helvetica Neue"/>
          <w:color w:val="000000"/>
        </w:rPr>
        <w:t>nfra</w:t>
      </w:r>
      <w:r>
        <w:rPr>
          <w:rFonts w:ascii="Helvetica Neue" w:eastAsia="Helvetica Neue" w:hAnsi="Helvetica Neue" w:cs="Helvetica Neue"/>
        </w:rPr>
        <w:t>R</w:t>
      </w:r>
      <w:r>
        <w:rPr>
          <w:rFonts w:ascii="Helvetica Neue" w:eastAsia="Helvetica Neue" w:hAnsi="Helvetica Neue" w:cs="Helvetica Neue"/>
          <w:color w:val="000000"/>
        </w:rPr>
        <w:t xml:space="preserve">ed </w:t>
      </w:r>
      <w:r>
        <w:rPr>
          <w:rFonts w:ascii="Helvetica Neue" w:eastAsia="Helvetica Neue" w:hAnsi="Helvetica Neue" w:cs="Helvetica Neue"/>
        </w:rPr>
        <w:t>I</w:t>
      </w:r>
      <w:r>
        <w:rPr>
          <w:rFonts w:ascii="Helvetica Neue" w:eastAsia="Helvetica Neue" w:hAnsi="Helvetica Neue" w:cs="Helvetica Neue"/>
          <w:color w:val="000000"/>
        </w:rPr>
        <w:t xml:space="preserve">maging </w:t>
      </w:r>
      <w:r>
        <w:rPr>
          <w:rFonts w:ascii="Helvetica Neue" w:eastAsia="Helvetica Neue" w:hAnsi="Helvetica Neue" w:cs="Helvetica Neue"/>
        </w:rPr>
        <w:t>S</w:t>
      </w:r>
      <w:r>
        <w:rPr>
          <w:rFonts w:ascii="Helvetica Neue" w:eastAsia="Helvetica Neue" w:hAnsi="Helvetica Neue" w:cs="Helvetica Neue"/>
          <w:color w:val="000000"/>
        </w:rPr>
        <w:t xml:space="preserve">pectrometer (AVIRIS) sensor data were taken by NASA during the 2019 field season. Airborne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span </w:t>
      </w:r>
      <w:r>
        <w:rPr>
          <w:rFonts w:ascii="Helvetica Neue" w:eastAsia="Helvetica Neue" w:hAnsi="Helvetica Neue" w:cs="Helvetica Neue"/>
          <w:color w:val="000000"/>
        </w:rPr>
        <w:lastRenderedPageBreak/>
        <w:t xml:space="preserve">across </w:t>
      </w:r>
      <w:r w:rsidR="00F63709">
        <w:rPr>
          <w:rFonts w:ascii="Helvetica Neue" w:eastAsia="Helvetica Neue" w:hAnsi="Helvetica Neue" w:cs="Helvetica Neue"/>
          <w:color w:val="000000"/>
        </w:rPr>
        <w:t>QHI</w:t>
      </w:r>
      <w:r>
        <w:rPr>
          <w:rFonts w:ascii="Helvetica Neue" w:eastAsia="Helvetica Neue" w:hAnsi="Helvetica Neue" w:cs="Helvetica Neue"/>
          <w:color w:val="000000"/>
        </w:rPr>
        <w:t xml:space="preserve"> and were taken on two different dates (2</w:t>
      </w:r>
      <w:r>
        <w:rPr>
          <w:rFonts w:ascii="Helvetica Neue" w:eastAsia="Helvetica Neue" w:hAnsi="Helvetica Neue" w:cs="Helvetica Neue"/>
          <w:color w:val="000000"/>
          <w:vertAlign w:val="superscript"/>
        </w:rPr>
        <w:t>nd</w:t>
      </w:r>
      <w:r>
        <w:rPr>
          <w:rFonts w:ascii="Helvetica Neue" w:eastAsia="Helvetica Neue" w:hAnsi="Helvetica Neue" w:cs="Helvetica Neue"/>
          <w:color w:val="000000"/>
        </w:rPr>
        <w:t xml:space="preserve"> July 2019 &amp; 27</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July 2019) at spatial resolution of 5m per pixel. Using spatial extent data of vegetation types (</w:t>
      </w:r>
      <w:proofErr w:type="spellStart"/>
      <w:r>
        <w:rPr>
          <w:rFonts w:ascii="Helvetica Neue" w:eastAsia="Helvetica Neue" w:hAnsi="Helvetica Neue" w:cs="Helvetica Neue"/>
          <w:color w:val="000000"/>
        </w:rPr>
        <w:t>Obu</w:t>
      </w:r>
      <w:proofErr w:type="spellEnd"/>
      <w:r>
        <w:rPr>
          <w:rFonts w:ascii="Helvetica Neue" w:eastAsia="Helvetica Neue" w:hAnsi="Helvetica Neue" w:cs="Helvetica Neue"/>
          <w:color w:val="000000"/>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Pr>
          <w:rFonts w:ascii="Helvetica Neue" w:eastAsia="Helvetica Neue" w:hAnsi="Helvetica Neue" w:cs="Helvetica Neue"/>
        </w:rPr>
        <w:t>Q</w:t>
      </w:r>
      <w:r>
        <w:rPr>
          <w:rFonts w:ascii="Helvetica Neue" w:eastAsia="Helvetica Neue" w:hAnsi="Helvetica Neue" w:cs="Helvetica Neue"/>
          <w:color w:val="000000"/>
        </w:rPr>
        <w:t xml:space="preserve">uestions 5 and 6. </w:t>
      </w:r>
    </w:p>
    <w:p w14:paraId="00000077" w14:textId="2F1AC50C" w:rsidR="00DC378F" w:rsidRDefault="00BA4086">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Pr>
          <w:rFonts w:ascii="Helvetica Neue" w:eastAsia="Helvetica Neue" w:hAnsi="Helvetica Neue" w:cs="Helvetica Neue"/>
          <w:b/>
          <w:color w:val="000000"/>
        </w:rPr>
        <w:t>2.</w:t>
      </w:r>
      <w:r w:rsidR="000E6708">
        <w:rPr>
          <w:rFonts w:ascii="Helvetica Neue" w:eastAsia="Helvetica Neue" w:hAnsi="Helvetica Neue" w:cs="Helvetica Neue"/>
          <w:b/>
          <w:color w:val="000000"/>
        </w:rPr>
        <w:t>5</w:t>
      </w:r>
      <w:r>
        <w:rPr>
          <w:rFonts w:ascii="Helvetica Neue" w:eastAsia="Helvetica Neue" w:hAnsi="Helvetica Neue" w:cs="Helvetica Neue"/>
          <w:b/>
          <w:color w:val="000000"/>
        </w:rPr>
        <w:t xml:space="preserve"> Spectral</w:t>
      </w:r>
      <w:r w:rsidR="00831253">
        <w:rPr>
          <w:rFonts w:ascii="Helvetica Neue" w:eastAsia="Helvetica Neue" w:hAnsi="Helvetica Neue" w:cs="Helvetica Neue"/>
          <w:b/>
          <w:color w:val="000000"/>
        </w:rPr>
        <w:t xml:space="preserve"> </w:t>
      </w:r>
      <w:r w:rsidR="00476F4A">
        <w:rPr>
          <w:rFonts w:ascii="Helvetica Neue" w:eastAsia="Helvetica Neue" w:hAnsi="Helvetica Neue" w:cs="Helvetica Neue"/>
          <w:b/>
          <w:color w:val="000000"/>
        </w:rPr>
        <w:t>d</w:t>
      </w:r>
      <w:r w:rsidR="00831253">
        <w:rPr>
          <w:rFonts w:ascii="Helvetica Neue" w:eastAsia="Helvetica Neue" w:hAnsi="Helvetica Neue" w:cs="Helvetica Neue"/>
          <w:b/>
          <w:color w:val="000000"/>
        </w:rPr>
        <w:t xml:space="preserve">iversity </w:t>
      </w:r>
      <w:r w:rsidR="00476F4A">
        <w:rPr>
          <w:rFonts w:ascii="Helvetica Neue" w:eastAsia="Helvetica Neue" w:hAnsi="Helvetica Neue" w:cs="Helvetica Neue"/>
          <w:b/>
          <w:color w:val="000000"/>
        </w:rPr>
        <w:t>m</w:t>
      </w:r>
      <w:r w:rsidR="00831253">
        <w:rPr>
          <w:rFonts w:ascii="Helvetica Neue" w:eastAsia="Helvetica Neue" w:hAnsi="Helvetica Neue" w:cs="Helvetica Neue"/>
          <w:b/>
          <w:color w:val="000000"/>
        </w:rPr>
        <w:t>etric</w:t>
      </w:r>
    </w:p>
    <w:p w14:paraId="00000078" w14:textId="293A5FD5"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Coefficient of Variation (CV) was used as the spectral diversity metric (</w:t>
      </w:r>
      <w:proofErr w:type="spellStart"/>
      <w:r>
        <w:rPr>
          <w:rFonts w:ascii="Helvetica Neue" w:eastAsia="Helvetica Neue" w:hAnsi="Helvetica Neue" w:cs="Helvetica Neue"/>
        </w:rPr>
        <w:t>Rocchini</w:t>
      </w:r>
      <w:proofErr w:type="spellEnd"/>
      <w:r>
        <w:rPr>
          <w:rFonts w:ascii="Helvetica Neue" w:eastAsia="Helvetica Neue" w:hAnsi="Helvetica Neue" w:cs="Helvetica Neue"/>
        </w:rPr>
        <w:t xml:space="preserve"> et al., 2010;</w:t>
      </w:r>
      <w:r w:rsidR="00780844">
        <w:rPr>
          <w:rFonts w:ascii="Helvetica Neue" w:eastAsia="Helvetica Neue" w:hAnsi="Helvetica Neue" w:cs="Helvetica Neue"/>
        </w:rPr>
        <w:t xml:space="preserve"> </w:t>
      </w:r>
      <w:r w:rsidR="00780844">
        <w:rPr>
          <w:rFonts w:ascii="Helvetica Neue" w:eastAsia="Helvetica Neue" w:hAnsi="Helvetica Neue" w:cs="Helvetica Neue"/>
        </w:rPr>
        <w:fldChar w:fldCharType="begin"/>
      </w:r>
      <w:r w:rsidR="00780844">
        <w:rPr>
          <w:rFonts w:ascii="Helvetica Neue" w:eastAsia="Helvetica Neue" w:hAnsi="Helvetica Neue" w:cs="Helvetica Neue"/>
        </w:rPr>
        <w:instrText xml:space="preserve"> ADDIN ZOTERO_ITEM CSL_CITATION {"citationID":"DHKkxzTg","properties":{"formattedCitation":"(Wang, Gamon, Schweiger, et al., 2018)","plainCitation":"(Wang, Gamon, Schweiger, et al., 2018)","noteIndex":0},"citationItems":[{"id":508,"uris":["http://zotero.org/users/local/8RirLiuI/items/4Q9XUCYU"],"uri":["http://zotero.org/users/local/8RirLiuI/items/4Q9XUCYU"],"itemData":{"id":508,"type":"article-journal","abstract":"While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780844">
        <w:rPr>
          <w:rFonts w:ascii="Helvetica Neue" w:eastAsia="Helvetica Neue" w:hAnsi="Helvetica Neue" w:cs="Helvetica Neue"/>
        </w:rPr>
        <w:fldChar w:fldCharType="separate"/>
      </w:r>
      <w:r w:rsidR="00780844">
        <w:rPr>
          <w:rFonts w:ascii="Helvetica Neue" w:eastAsia="Helvetica Neue" w:hAnsi="Helvetica Neue" w:cs="Helvetica Neue"/>
        </w:rPr>
        <w:t>Wang, et al., 2018a)</w:t>
      </w:r>
      <w:r w:rsidR="00780844">
        <w:rPr>
          <w:rFonts w:ascii="Helvetica Neue" w:eastAsia="Helvetica Neue" w:hAnsi="Helvetica Neue" w:cs="Helvetica Neue"/>
        </w:rPr>
        <w:fldChar w:fldCharType="end"/>
      </w:r>
      <w:r>
        <w:rPr>
          <w:rFonts w:ascii="Helvetica Neue" w:eastAsia="Helvetica Neue" w:hAnsi="Helvetica Neue" w:cs="Helvetica Neue"/>
        </w:rPr>
        <w:t xml:space="preserve">  (Equation 1). CV is an expression of the spectral diversity of all the individual spectral measurements within a single plot. </w:t>
      </w:r>
    </w:p>
    <w:p w14:paraId="00000079" w14:textId="77777777" w:rsidR="00DC378F"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Pr>
          <w:rFonts w:ascii="Helvetica Neue" w:eastAsia="Helvetica Neue" w:hAnsi="Helvetica Neue" w:cs="Helvetica Neue"/>
          <w:b/>
          <w:color w:val="000000"/>
        </w:rPr>
        <w:t>(1)</w:t>
      </w:r>
    </w:p>
    <w:p w14:paraId="0000007A" w14:textId="2566D0E3" w:rsidR="00DC378F" w:rsidRDefault="00831253">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 xml:space="preserve"> </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Default="00DC378F">
      <w:pPr>
        <w:rPr>
          <w:rFonts w:ascii="Helvetica Neue" w:eastAsia="Helvetica Neue" w:hAnsi="Helvetica Neue" w:cs="Helvetica Neue"/>
        </w:rPr>
      </w:pPr>
    </w:p>
    <w:p w14:paraId="0000007C" w14:textId="77777777" w:rsidR="00DC378F" w:rsidRDefault="00DC378F">
      <w:pPr>
        <w:rPr>
          <w:rFonts w:ascii="Helvetica Neue" w:eastAsia="Helvetica Neue" w:hAnsi="Helvetica Neue" w:cs="Helvetica Neue"/>
          <w:i/>
          <w:sz w:val="20"/>
          <w:szCs w:val="20"/>
        </w:rPr>
      </w:pPr>
    </w:p>
    <w:p w14:paraId="0000007D" w14:textId="258086B1" w:rsidR="00DC378F" w:rsidRDefault="00831253">
      <w:pPr>
        <w:spacing w:line="276" w:lineRule="auto"/>
        <w:jc w:val="both"/>
        <w:rPr>
          <w:rFonts w:ascii="Helvetica Neue" w:eastAsia="Helvetica Neue" w:hAnsi="Helvetica Neue" w:cs="Helvetica Neue"/>
          <w:sz w:val="22"/>
          <w:szCs w:val="22"/>
        </w:rPr>
      </w:pP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xml:space="preserve"> is the reflectance at wavelength λ. </w:t>
      </w:r>
      <w:r>
        <w:rPr>
          <w:rFonts w:ascii="Helvetica Neue" w:eastAsia="Helvetica Neue" w:hAnsi="Helvetica Neue" w:cs="Helvetica Neue"/>
          <w:color w:val="222222"/>
          <w:sz w:val="22"/>
          <w:szCs w:val="22"/>
          <w:highlight w:val="white"/>
        </w:rPr>
        <w:t>σ</w:t>
      </w:r>
      <w:r>
        <w:rPr>
          <w:rFonts w:ascii="Helvetica Neue" w:eastAsia="Helvetica Neue" w:hAnsi="Helvetica Neue" w:cs="Helvetica Neue"/>
          <w:i/>
          <w:sz w:val="22"/>
          <w:szCs w:val="22"/>
        </w:rPr>
        <w:t>(</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and μ(</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are the standard deviation and mean value of reflectance at wavelength λ across all the pixels in one plot. (Wan</w:t>
      </w:r>
      <w:r w:rsidR="00780844">
        <w:rPr>
          <w:rFonts w:ascii="Helvetica Neue" w:eastAsia="Helvetica Neue" w:hAnsi="Helvetica Neue" w:cs="Helvetica Neue"/>
          <w:i/>
          <w:sz w:val="22"/>
          <w:szCs w:val="22"/>
        </w:rPr>
        <w:t>g</w:t>
      </w:r>
      <w:r>
        <w:rPr>
          <w:rFonts w:ascii="Helvetica Neue" w:eastAsia="Helvetica Neue" w:hAnsi="Helvetica Neue" w:cs="Helvetica Neue"/>
          <w:i/>
          <w:sz w:val="22"/>
          <w:szCs w:val="22"/>
        </w:rPr>
        <w:t>., 2018</w:t>
      </w:r>
      <w:r w:rsidR="00780844">
        <w:rPr>
          <w:rFonts w:ascii="Helvetica Neue" w:eastAsia="Helvetica Neue" w:hAnsi="Helvetica Neue" w:cs="Helvetica Neue"/>
          <w:i/>
          <w:sz w:val="22"/>
          <w:szCs w:val="22"/>
        </w:rPr>
        <w:t>a</w:t>
      </w:r>
      <w:r>
        <w:rPr>
          <w:rFonts w:ascii="Helvetica Neue" w:eastAsia="Helvetica Neue" w:hAnsi="Helvetica Neue" w:cs="Helvetica Neue"/>
          <w:i/>
          <w:sz w:val="22"/>
          <w:szCs w:val="22"/>
        </w:rPr>
        <w:t xml:space="preserve">). </w:t>
      </w:r>
    </w:p>
    <w:p w14:paraId="0000007E" w14:textId="77777777" w:rsidR="00DC378F" w:rsidRDefault="00DC378F">
      <w:pPr>
        <w:rPr>
          <w:rFonts w:ascii="Helvetica Neue" w:eastAsia="Helvetica Neue" w:hAnsi="Helvetica Neue" w:cs="Helvetica Neue"/>
          <w:sz w:val="22"/>
          <w:szCs w:val="22"/>
        </w:rPr>
      </w:pPr>
    </w:p>
    <w:p w14:paraId="0000007F" w14:textId="77777777" w:rsidR="00DC378F" w:rsidRDefault="00DC378F">
      <w:pPr>
        <w:rPr>
          <w:rFonts w:ascii="Helvetica Neue" w:eastAsia="Helvetica Neue" w:hAnsi="Helvetica Neue" w:cs="Helvetica Neue"/>
          <w:sz w:val="22"/>
          <w:szCs w:val="22"/>
        </w:rPr>
      </w:pPr>
    </w:p>
    <w:p w14:paraId="00000085" w14:textId="7C6CC35C" w:rsidR="00DC378F" w:rsidRDefault="00BA4086">
      <w:pPr>
        <w:rPr>
          <w:rFonts w:ascii="Helvetica Neue" w:eastAsia="Helvetica Neue" w:hAnsi="Helvetica Neue" w:cs="Helvetica Neue"/>
          <w:b/>
        </w:rPr>
      </w:pPr>
      <w:r>
        <w:rPr>
          <w:rFonts w:ascii="Helvetica Neue" w:eastAsia="Helvetica Neue" w:hAnsi="Helvetica Neue" w:cs="Helvetica Neue"/>
          <w:b/>
        </w:rPr>
        <w:t>2.6 Spectral</w:t>
      </w:r>
      <w:r w:rsidR="00831253">
        <w:rPr>
          <w:rFonts w:ascii="Helvetica Neue" w:eastAsia="Helvetica Neue" w:hAnsi="Helvetica Neue" w:cs="Helvetica Neue"/>
          <w:b/>
        </w:rPr>
        <w:t xml:space="preserve"> </w:t>
      </w:r>
      <w:r w:rsidR="000E6708">
        <w:rPr>
          <w:rFonts w:ascii="Helvetica Neue" w:eastAsia="Helvetica Neue" w:hAnsi="Helvetica Neue" w:cs="Helvetica Neue"/>
          <w:b/>
        </w:rPr>
        <w:t>b</w:t>
      </w:r>
      <w:r w:rsidR="00831253">
        <w:rPr>
          <w:rFonts w:ascii="Helvetica Neue" w:eastAsia="Helvetica Neue" w:hAnsi="Helvetica Neue" w:cs="Helvetica Neue"/>
          <w:b/>
        </w:rPr>
        <w:t xml:space="preserve">and </w:t>
      </w:r>
      <w:r w:rsidR="000E6708">
        <w:rPr>
          <w:rFonts w:ascii="Helvetica Neue" w:eastAsia="Helvetica Neue" w:hAnsi="Helvetica Neue" w:cs="Helvetica Neue"/>
          <w:b/>
        </w:rPr>
        <w:t>s</w:t>
      </w:r>
      <w:r w:rsidR="00831253">
        <w:rPr>
          <w:rFonts w:ascii="Helvetica Neue" w:eastAsia="Helvetica Neue" w:hAnsi="Helvetica Neue" w:cs="Helvetica Neue"/>
          <w:b/>
        </w:rPr>
        <w:t>election</w:t>
      </w:r>
    </w:p>
    <w:p w14:paraId="00000086" w14:textId="0E83DF91" w:rsidR="00DC378F" w:rsidRDefault="00831253">
      <w:pPr>
        <w:spacing w:before="280" w:after="280"/>
        <w:rPr>
          <w:rFonts w:ascii="Helvetica Neue" w:eastAsia="Helvetica Neue" w:hAnsi="Helvetica Neue" w:cs="Helvetica Neue"/>
          <w:b/>
        </w:rPr>
      </w:pPr>
      <w:r>
        <w:rPr>
          <w:rFonts w:ascii="Helvetica Neue" w:eastAsia="Helvetica Neue" w:hAnsi="Helvetica Neue" w:cs="Helvetica Neue"/>
          <w:b/>
        </w:rPr>
        <w:t xml:space="preserve">2.6.1 Manual </w:t>
      </w:r>
      <w:r w:rsidR="000E6708">
        <w:rPr>
          <w:rFonts w:ascii="Helvetica Neue" w:eastAsia="Helvetica Neue" w:hAnsi="Helvetica Neue" w:cs="Helvetica Neue"/>
          <w:b/>
        </w:rPr>
        <w:t>b</w:t>
      </w:r>
      <w:r>
        <w:rPr>
          <w:rFonts w:ascii="Helvetica Neue" w:eastAsia="Helvetica Neue" w:hAnsi="Helvetica Neue" w:cs="Helvetica Neue"/>
          <w:b/>
        </w:rPr>
        <w:t xml:space="preserve">and </w:t>
      </w:r>
      <w:r w:rsidR="000E6708">
        <w:rPr>
          <w:rFonts w:ascii="Helvetica Neue" w:eastAsia="Helvetica Neue" w:hAnsi="Helvetica Neue" w:cs="Helvetica Neue"/>
          <w:b/>
        </w:rPr>
        <w:t>s</w:t>
      </w:r>
      <w:r>
        <w:rPr>
          <w:rFonts w:ascii="Helvetica Neue" w:eastAsia="Helvetica Neue" w:hAnsi="Helvetica Neue" w:cs="Helvetica Neue"/>
          <w:b/>
        </w:rPr>
        <w:t>election</w:t>
      </w:r>
    </w:p>
    <w:p w14:paraId="00000087" w14:textId="2BE6D4E8" w:rsidR="00DC378F" w:rsidRPr="00B425A5" w:rsidRDefault="00831253">
      <w:pPr>
        <w:spacing w:before="280" w:after="280" w:line="360" w:lineRule="auto"/>
        <w:jc w:val="both"/>
        <w:rPr>
          <w:rFonts w:ascii="Helvetica Neue" w:eastAsia="Helvetica Neue" w:hAnsi="Helvetica Neue" w:cs="Helvetica Neue"/>
          <w:lang w:val="de-DE"/>
        </w:rPr>
      </w:pPr>
      <w:r>
        <w:rPr>
          <w:rFonts w:ascii="Helvetica Neue" w:eastAsia="Helvetica Neue" w:hAnsi="Helvetica Neue" w:cs="Helvetica Neue"/>
        </w:rPr>
        <w:t xml:space="preserve">I conducted a manual band selection through identifying relevant spectral regions based on a literature review of other studies featuring spectral analysis of Arctic vegetation (table 2.4.1). I synthesized band sections of multiple sources and adapted them based on </w:t>
      </w:r>
      <w:r>
        <w:rPr>
          <w:rFonts w:ascii="Helvetica Neue" w:eastAsia="Helvetica Neue" w:hAnsi="Helvetica Neue" w:cs="Helvetica Neue"/>
          <w:i/>
        </w:rPr>
        <w:t xml:space="preserve">a priori </w:t>
      </w:r>
      <w:r>
        <w:rPr>
          <w:rFonts w:ascii="Helvetica Neue" w:eastAsia="Helvetica Neue" w:hAnsi="Helvetica Neue" w:cs="Helvetica Neue"/>
        </w:rPr>
        <w:t xml:space="preserve">assumption of the predicted biological significance spectral regions. Previous work indicates that regions in the blue, green peak, red, and middle of red-edge (680-725 </w:t>
      </w:r>
      <w:proofErr w:type="gramStart"/>
      <w:r>
        <w:rPr>
          <w:rFonts w:ascii="Helvetica Neue" w:eastAsia="Helvetica Neue" w:hAnsi="Helvetica Neue" w:cs="Helvetica Neue"/>
        </w:rPr>
        <w:t>nm)  regions</w:t>
      </w:r>
      <w:proofErr w:type="gramEnd"/>
      <w:r>
        <w:rPr>
          <w:rFonts w:ascii="Helvetica Neue" w:eastAsia="Helvetica Neue" w:hAnsi="Helvetica Neue" w:cs="Helvetica Neue"/>
        </w:rPr>
        <w:t xml:space="preserve"> of the spectrum are particularly distinct between vegetation types. </w:t>
      </w:r>
      <w:r w:rsidR="00780844">
        <w:rPr>
          <w:rFonts w:ascii="Helvetica Neue" w:eastAsia="Helvetica Neue" w:hAnsi="Helvetica Neue" w:cs="Helvetica Neue"/>
        </w:rPr>
        <w:fldChar w:fldCharType="begin"/>
      </w:r>
      <w:r w:rsidR="00780844">
        <w:rPr>
          <w:rFonts w:ascii="Helvetica Neue" w:eastAsia="Helvetica Neue" w:hAnsi="Helvetica Neue" w:cs="Helvetica Neue"/>
        </w:rPr>
        <w:instrText xml:space="preserve"> ADDIN ZOTERO_ITEM CSL_CITATION {"citationID":"JKv2NSP3","properties":{"formattedCitation":"(Beamish et al., 2017; Bratsch et al., 2016; Buchhorn et al., 2013; Huemmrich et al., 2013)","plainCitation":"(Beamish et al., 2017; Bratsch et al., 2016; Buchhorn et al., 2013; Huemmrich et al., 2013)","noteIndex":0},"citationItems":[{"id":627,"uris":["http://zotero.org/users/local/8RirLiuI/items/GS736TSU"],"uri":["http://zotero.org/users/local/8RirLiuI/items/GS736TSU"],"itemData":{"id":627,"type":"article-journal","abstract":"Arctic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id":633,"uris":["http://zotero.org/users/local/8RirLiuI/items/L2FF9A9T"],"uri":["http://zotero.org/users/local/8RirLiuI/items/L2FF9A9T"],"itemData":{"id":633,"type":"article-journal","abstract":"Warming in the Arctic has resulted in changes in the distribution and composition of vegetation communities. Many of these changes are occurring at fine spatial scales and at the level of individual species. Broad-band, coarse-scale remote sensing methods are commonly used to assess vegetation changes in the Arctic, and may not be appropriate for detecting these fine-scale changes; however, the use of hyperspectral, high resolution data for assessing vegetation dynamics remains scarce. The aim of this paper is to assess the ability of field spectroscopy to differentiate among four vegetation communities in the Low Arctic of Alaska. Primary data were collected from the North Slope site of Ivotuk, Alaska (68.49°N, 155.74°W) and analyzed using spectrally resampled hyperspectral narrowbands (HNBs). A two-step sparse partial least squares (SPLS) and linear discriminant analysis (LDA) was used for community separation. Results from Ivotuk were then used to predict community membership at five other sites along the Dalton Highway in Arctic Alaska. Overall classification accuracy at Ivotuk ranged from 84%–94% and from 55%–91% for the Dalton Highway test sites. The results of this study suggest that hyperspectral data acquired at the field level, along with the SPLS and LDA methodology, can be used to successfully discriminate among Arctic tundra vegetation communities in Alaska, and present an improvement over broad-band, coarse-scale methods for community classification.","container-title":"Remote Sensing","DOI":"10.3390/rs8010051","issue":"1","language":"en","note":"number: 1\npublisher: Multidisciplinary Digital Publishing Institute","page":"51","source":"www.mdpi.com","title":"Differentiating among Four Arctic Tundra Plant Communities at Ivotuk, Alaska Using Field Spectroscopy","volume":"8","author":[{"family":"Bratsch","given":"Sara N."},{"family":"Epstein","given":"Howard E."},{"family":"Buchhorn","given":"Marcel"},{"family":"Walker","given":"Donald A."}],"issued":{"date-parts":[["2016",1]]}}},{"id":754,"uris":["http://zotero.org/users/local/8RirLiuI/items/REC52K8W"],"uri":["http://zotero.org/users/local/8RirLiuI/items/REC52K8W"],"itemData":{"id":754,"type":"article-journal","abstract":"Remote sensing has become a valuable tool in monitoring arctic environments. The aim of this paper is ground-based hyperspectral characterization of Low Arctic Alaskan tundra communities along four environmental gradients (regional climate, soil pH, toposequence, and soil moisture) that all vary in ground cover, biomass, and dominating plant communities. Field spectroscopy in connection with vegetation analysis was carried out in summer 2012, along the North American Arctic Transect (NAAT). Spectral metrics were extracted, including the averaged reflectance and absorption-related metrics such as absorption depths and area of continuum removal. The spectral metrics were investigated with respect to “greenness”, biomass, vegetation height, and soil moisture regimes. The results show that the surface reflectances of all sites are similar in shape with a reduced near-infrared (NIR) reflectance that is specific for low-growing biomes. The main spectro-radiometric findings are: (i) Southern sites along the climate gradient have taller shrubs and greater overall vegetation biomass, which leads to higher reflectance in the NIR. (ii) Vegetation height and surface wetness are two antagonists that balance each other out with respect to the NIR reflectance along the toposequence and soil moisture gradients. (iii) Moist acidic tundra (MAT) sites have “greener” species, more leaf biomass, and green-colored moss species that lead to higher pigment absorption compared to moist non-acidic tundra (MNT) sites. (iv) MAT and MNT plant community separation via narrowband Normalized Difference Vegetation Index (NDVI) shows the potential of hyperspectral remote sensing applications in the tundra.","container-title":"Remote Sensing","DOI":"10.3390/rs5083971","issue":"8","language":"en","note":"number: 8\npublis</w:instrText>
      </w:r>
      <w:r w:rsidR="00780844" w:rsidRPr="00780844">
        <w:rPr>
          <w:rFonts w:ascii="Helvetica Neue" w:eastAsia="Helvetica Neue" w:hAnsi="Helvetica Neue" w:cs="Helvetica Neue"/>
          <w:lang w:val="de-DE"/>
        </w:rPr>
        <w:instrText xml:space="preserve">her: Multidisciplinary Digital Publishing Institute","page":"3971-4005","source":"www.mdpi.com","title":"Ground-Based Hyperspectral Characterization of Alaska Tundra Vegetation along Environmental Gradients","volume":"5","author":[{"family":"Buchhorn","given":"Marcel"},{"family":"Walker","given":"Donald A."},{"family":"Heim","given":"Birgit"},{"family":"Raynolds","given":"Martha K."},{"family":"Epstein","given":"Howard E."},{"family":"Schwieder","given":"Marcel"}],"issued":{"date-parts":[["2013",8]]}}},{"id":822,"uris":["http://zotero.org/users/local/8RirLiuI/items/YSTX334N"],"uri":["http://zotero.org/users/local/8RirLiuI/items/YSTX334N"],"itemData":{"id":822,"type":"article-journal","container-title":"IEEE Journal of Selected Topics in Applied Earth Observations and Remote Sensing","DOI":"10.1109/JSTARS.2013.2253446","ISSN":"1939-1404, 2151-1535","issue":"2","journalAbbreviation":"IEEE J. Sel. Top. Appl. Earth Observations Remote Sensing","page":"265-275","source":"DOI.org (Crossref)","title":"Arctic Tundra Vegetation Functional Types Based on Photosynthetic Physiology and Optical Properties","volume":"6","author":[{"family":"Huemmrich","given":"Karl Fred"},{"family":"Gamon","given":"John A."},{"family":"Tweedie","given":"Craig E."},{"family":"Campbell","given":"Petya K. Entcheva"},{"family":"Landis","given":"David R."},{"literal":"Middleton"}],"issued":{"date-parts":[["2013",4]]}}}],"schema":"https://github.com/citation-style-language/schema/raw/master/csl-citation.json"} </w:instrText>
      </w:r>
      <w:r w:rsidR="00780844">
        <w:rPr>
          <w:rFonts w:ascii="Helvetica Neue" w:eastAsia="Helvetica Neue" w:hAnsi="Helvetica Neue" w:cs="Helvetica Neue"/>
        </w:rPr>
        <w:fldChar w:fldCharType="separate"/>
      </w:r>
      <w:r w:rsidR="00780844" w:rsidRPr="00780844">
        <w:rPr>
          <w:rFonts w:ascii="Helvetica Neue" w:eastAsia="Helvetica Neue" w:hAnsi="Helvetica Neue" w:cs="Helvetica Neue"/>
          <w:noProof/>
          <w:lang w:val="de-DE"/>
        </w:rPr>
        <w:t>(Beamish et al., 2017; Bratsch et al., 2016; Buchhorn et al., 2013; Huemmrich et al., 2013)</w:t>
      </w:r>
      <w:r w:rsidR="00780844">
        <w:rPr>
          <w:rFonts w:ascii="Helvetica Neue" w:eastAsia="Helvetica Neue" w:hAnsi="Helvetica Neue" w:cs="Helvetica Neue"/>
        </w:rPr>
        <w:fldChar w:fldCharType="end"/>
      </w:r>
      <w:r w:rsidRPr="00B425A5">
        <w:rPr>
          <w:rFonts w:ascii="Helvetica Neue" w:eastAsia="Helvetica Neue" w:hAnsi="Helvetica Neue" w:cs="Helvetica Neue"/>
          <w:lang w:val="de-DE"/>
        </w:rPr>
        <w:t xml:space="preserve">. </w:t>
      </w:r>
    </w:p>
    <w:p w14:paraId="00000088" w14:textId="77777777" w:rsidR="00DC378F" w:rsidRDefault="00831253">
      <w:pPr>
        <w:spacing w:before="280" w:after="280" w:line="276" w:lineRule="auto"/>
        <w:jc w:val="both"/>
        <w:rPr>
          <w:rFonts w:ascii="Helvetica Neue" w:eastAsia="Helvetica Neue" w:hAnsi="Helvetica Neue" w:cs="Helvetica Neue"/>
          <w:i/>
        </w:rPr>
      </w:pPr>
      <w:r>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14:paraId="0A9DBA96" w14:textId="77777777">
        <w:trPr>
          <w:trHeight w:val="305"/>
        </w:trPr>
        <w:tc>
          <w:tcPr>
            <w:tcW w:w="1484" w:type="dxa"/>
            <w:tcBorders>
              <w:top w:val="single" w:sz="4" w:space="0" w:color="000000"/>
              <w:bottom w:val="single" w:sz="4" w:space="0" w:color="000000"/>
            </w:tcBorders>
          </w:tcPr>
          <w:p w14:paraId="0000008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lastRenderedPageBreak/>
              <w:t>Wavelength</w:t>
            </w:r>
          </w:p>
        </w:tc>
        <w:tc>
          <w:tcPr>
            <w:tcW w:w="2197" w:type="dxa"/>
            <w:tcBorders>
              <w:top w:val="single" w:sz="4" w:space="0" w:color="000000"/>
              <w:bottom w:val="single" w:sz="4" w:space="0" w:color="000000"/>
            </w:tcBorders>
          </w:tcPr>
          <w:p w14:paraId="0000008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Biological significance</w:t>
            </w:r>
          </w:p>
        </w:tc>
      </w:tr>
      <w:tr w:rsidR="00DC378F" w14:paraId="600BB39A" w14:textId="77777777">
        <w:tc>
          <w:tcPr>
            <w:tcW w:w="1484" w:type="dxa"/>
            <w:tcBorders>
              <w:top w:val="single" w:sz="4" w:space="0" w:color="000000"/>
            </w:tcBorders>
          </w:tcPr>
          <w:p w14:paraId="0000008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Chlorophyll &amp; carotenoid absorption</w:t>
            </w:r>
          </w:p>
        </w:tc>
      </w:tr>
      <w:tr w:rsidR="00DC378F" w14:paraId="3BF6141B" w14:textId="77777777">
        <w:tc>
          <w:tcPr>
            <w:tcW w:w="1484" w:type="dxa"/>
          </w:tcPr>
          <w:p w14:paraId="0000008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545-555</w:t>
            </w:r>
          </w:p>
        </w:tc>
        <w:tc>
          <w:tcPr>
            <w:tcW w:w="2197" w:type="dxa"/>
          </w:tcPr>
          <w:p w14:paraId="0000009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5329" w:type="dxa"/>
          </w:tcPr>
          <w:p w14:paraId="0000009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 reflectance peak</w:t>
            </w:r>
          </w:p>
        </w:tc>
      </w:tr>
      <w:tr w:rsidR="00DC378F" w14:paraId="6A6E1EA2" w14:textId="77777777">
        <w:tc>
          <w:tcPr>
            <w:tcW w:w="1484" w:type="dxa"/>
          </w:tcPr>
          <w:p w14:paraId="0000009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660-680</w:t>
            </w:r>
          </w:p>
        </w:tc>
        <w:tc>
          <w:tcPr>
            <w:tcW w:w="2197" w:type="dxa"/>
          </w:tcPr>
          <w:p w14:paraId="0000009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Max absorption of chlorophyll</w:t>
            </w:r>
          </w:p>
        </w:tc>
      </w:tr>
      <w:tr w:rsidR="00DC378F" w14:paraId="1D9A09FD" w14:textId="77777777">
        <w:tc>
          <w:tcPr>
            <w:tcW w:w="1484" w:type="dxa"/>
          </w:tcPr>
          <w:p w14:paraId="0000009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700-725</w:t>
            </w:r>
          </w:p>
        </w:tc>
        <w:tc>
          <w:tcPr>
            <w:tcW w:w="2197" w:type="dxa"/>
          </w:tcPr>
          <w:p w14:paraId="0000009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Middle of red-edge transition</w:t>
            </w:r>
          </w:p>
        </w:tc>
      </w:tr>
      <w:tr w:rsidR="00DC378F" w14:paraId="397E0048" w14:textId="77777777">
        <w:tc>
          <w:tcPr>
            <w:tcW w:w="1484" w:type="dxa"/>
          </w:tcPr>
          <w:p w14:paraId="0000009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745-755</w:t>
            </w:r>
          </w:p>
        </w:tc>
        <w:tc>
          <w:tcPr>
            <w:tcW w:w="2197" w:type="dxa"/>
          </w:tcPr>
          <w:p w14:paraId="0000009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5329" w:type="dxa"/>
          </w:tcPr>
          <w:p w14:paraId="0000009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End of red-edge transition</w:t>
            </w:r>
          </w:p>
        </w:tc>
      </w:tr>
      <w:tr w:rsidR="00DC378F" w14:paraId="31DDAE09" w14:textId="77777777">
        <w:trPr>
          <w:trHeight w:val="397"/>
        </w:trPr>
        <w:tc>
          <w:tcPr>
            <w:tcW w:w="1484" w:type="dxa"/>
            <w:tcBorders>
              <w:bottom w:val="single" w:sz="4" w:space="0" w:color="000000"/>
            </w:tcBorders>
          </w:tcPr>
          <w:p w14:paraId="0000009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Vascular plant structures &amp; water absorption </w:t>
            </w:r>
          </w:p>
        </w:tc>
      </w:tr>
    </w:tbl>
    <w:p w14:paraId="0000009E" w14:textId="77777777" w:rsidR="00DC378F" w:rsidRDefault="00DC378F">
      <w:pPr>
        <w:rPr>
          <w:rFonts w:ascii="Helvetica Neue" w:eastAsia="Helvetica Neue" w:hAnsi="Helvetica Neue" w:cs="Helvetica Neue"/>
          <w:u w:val="single"/>
        </w:rPr>
      </w:pPr>
    </w:p>
    <w:p w14:paraId="0000009F" w14:textId="77777777" w:rsidR="00DC378F" w:rsidRDefault="00DC378F">
      <w:pPr>
        <w:rPr>
          <w:rFonts w:ascii="Helvetica Neue" w:eastAsia="Helvetica Neue" w:hAnsi="Helvetica Neue" w:cs="Helvetica Neue"/>
          <w:b/>
        </w:rPr>
      </w:pPr>
    </w:p>
    <w:p w14:paraId="000000A0" w14:textId="77777777" w:rsidR="00DC378F" w:rsidRDefault="00DC378F">
      <w:pPr>
        <w:rPr>
          <w:rFonts w:ascii="Helvetica Neue" w:eastAsia="Helvetica Neue" w:hAnsi="Helvetica Neue" w:cs="Helvetica Neue"/>
          <w:b/>
        </w:rPr>
      </w:pPr>
    </w:p>
    <w:p w14:paraId="000000A1" w14:textId="1B2430AE" w:rsidR="00DC378F" w:rsidRDefault="000E6708">
      <w:pPr>
        <w:rPr>
          <w:rFonts w:ascii="Helvetica Neue" w:eastAsia="Helvetica Neue" w:hAnsi="Helvetica Neue" w:cs="Helvetica Neue"/>
          <w:u w:val="single"/>
        </w:rPr>
      </w:pPr>
      <w:r>
        <w:rPr>
          <w:rFonts w:ascii="Helvetica Neue" w:eastAsia="Helvetica Neue" w:hAnsi="Helvetica Neue" w:cs="Helvetica Neue"/>
          <w:b/>
        </w:rPr>
        <w:t>2.6.2 Automatic</w:t>
      </w:r>
      <w:r w:rsidR="00831253">
        <w:rPr>
          <w:rFonts w:ascii="Helvetica Neue" w:eastAsia="Helvetica Neue" w:hAnsi="Helvetica Neue" w:cs="Helvetica Neue"/>
          <w:b/>
        </w:rPr>
        <w:t xml:space="preserve"> </w:t>
      </w:r>
      <w:r>
        <w:rPr>
          <w:rFonts w:ascii="Helvetica Neue" w:eastAsia="Helvetica Neue" w:hAnsi="Helvetica Neue" w:cs="Helvetica Neue"/>
          <w:b/>
        </w:rPr>
        <w:t>b</w:t>
      </w:r>
      <w:r w:rsidR="00831253">
        <w:rPr>
          <w:rFonts w:ascii="Helvetica Neue" w:eastAsia="Helvetica Neue" w:hAnsi="Helvetica Neue" w:cs="Helvetica Neue"/>
          <w:b/>
        </w:rPr>
        <w:t xml:space="preserve">and </w:t>
      </w:r>
      <w:r>
        <w:rPr>
          <w:rFonts w:ascii="Helvetica Neue" w:eastAsia="Helvetica Neue" w:hAnsi="Helvetica Neue" w:cs="Helvetica Neue"/>
          <w:b/>
        </w:rPr>
        <w:t>s</w:t>
      </w:r>
      <w:r w:rsidR="00831253">
        <w:rPr>
          <w:rFonts w:ascii="Helvetica Neue" w:eastAsia="Helvetica Neue" w:hAnsi="Helvetica Neue" w:cs="Helvetica Neue"/>
          <w:b/>
        </w:rPr>
        <w:t>election</w:t>
      </w:r>
    </w:p>
    <w:p w14:paraId="000000A2" w14:textId="77777777" w:rsidR="00DC378F" w:rsidRDefault="00DC378F">
      <w:pPr>
        <w:rPr>
          <w:rFonts w:ascii="Helvetica Neue" w:eastAsia="Helvetica Neue" w:hAnsi="Helvetica Neue" w:cs="Helvetica Neue"/>
        </w:rPr>
      </w:pPr>
    </w:p>
    <w:p w14:paraId="000000A3"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calculating the InStability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Default="00DC378F">
      <w:pPr>
        <w:rPr>
          <w:rFonts w:ascii="Helvetica Neue" w:eastAsia="Helvetica Neue" w:hAnsi="Helvetica Neue" w:cs="Helvetica Neue"/>
        </w:rPr>
      </w:pPr>
    </w:p>
    <w:p w14:paraId="000000A5" w14:textId="77777777" w:rsidR="00DC378F" w:rsidRDefault="00831253">
      <w:pPr>
        <w:rPr>
          <w:rFonts w:ascii="Helvetica Neue" w:eastAsia="Helvetica Neue" w:hAnsi="Helvetica Neue" w:cs="Helvetica Neue"/>
        </w:rPr>
      </w:pPr>
      <w:r>
        <w:rPr>
          <w:rFonts w:ascii="Helvetica Neue" w:eastAsia="Helvetica Neue" w:hAnsi="Helvetica Neue" w:cs="Helvetica Neue"/>
          <w:b/>
        </w:rPr>
        <w:t>(1)</w:t>
      </w:r>
    </w:p>
    <w:p w14:paraId="000000A6" w14:textId="77777777" w:rsidR="00DC378F" w:rsidRDefault="00DC378F">
      <w:pPr>
        <w:rPr>
          <w:rFonts w:ascii="Helvetica Neue" w:eastAsia="Helvetica Neue" w:hAnsi="Helvetica Neue" w:cs="Helvetica Neue"/>
        </w:rPr>
      </w:pPr>
    </w:p>
    <w:p w14:paraId="000000A7" w14:textId="77777777" w:rsidR="00DC378F" w:rsidRDefault="00831253">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Default="00DC378F">
      <w:pPr>
        <w:rPr>
          <w:rFonts w:ascii="Helvetica Neue" w:eastAsia="Helvetica Neue" w:hAnsi="Helvetica Neue" w:cs="Helvetica Neue"/>
        </w:rPr>
      </w:pPr>
    </w:p>
    <w:p w14:paraId="000000A9" w14:textId="77777777" w:rsidR="00DC378F" w:rsidRDefault="00831253">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i/>
          <w:sz w:val="22"/>
          <w:szCs w:val="22"/>
        </w:rPr>
        <w:t>R</w:t>
      </w:r>
      <w:r>
        <w:rPr>
          <w:rFonts w:ascii="Helvetica Neue" w:eastAsia="Helvetica Neue" w:hAnsi="Helvetica Neue" w:cs="Helvetica Neue"/>
          <w:i/>
          <w:sz w:val="22"/>
          <w:szCs w:val="22"/>
          <w:vertAlign w:val="subscript"/>
        </w:rPr>
        <w:t>mean,</w:t>
      </w:r>
      <w:proofErr w:type="gramStart"/>
      <w:r>
        <w:rPr>
          <w:rFonts w:ascii="Helvetica Neue" w:eastAsia="Helvetica Neue" w:hAnsi="Helvetica Neue" w:cs="Helvetica Neue"/>
          <w:i/>
          <w:sz w:val="22"/>
          <w:szCs w:val="22"/>
          <w:vertAlign w:val="subscript"/>
        </w:rPr>
        <w:t>1,i</w:t>
      </w:r>
      <w:proofErr w:type="gramEnd"/>
      <w:r>
        <w:rPr>
          <w:rFonts w:ascii="Helvetica Neue" w:eastAsia="Helvetica Neue" w:hAnsi="Helvetica Neue" w:cs="Helvetica Neue"/>
          <w:i/>
          <w:sz w:val="22"/>
          <w:szCs w:val="22"/>
        </w:rPr>
        <w:t xml:space="preserve"> and R</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are the mean reflectance values of each vegetation type and σ</w:t>
      </w:r>
      <w:r>
        <w:rPr>
          <w:rFonts w:ascii="Helvetica Neue" w:eastAsia="Helvetica Neue" w:hAnsi="Helvetica Neue" w:cs="Helvetica Neue"/>
          <w:i/>
          <w:sz w:val="22"/>
          <w:szCs w:val="22"/>
          <w:vertAlign w:val="subscript"/>
        </w:rPr>
        <w:t xml:space="preserve">mean,1,i </w:t>
      </w:r>
      <w:r>
        <w:rPr>
          <w:rFonts w:ascii="Helvetica Neue" w:eastAsia="Helvetica Neue" w:hAnsi="Helvetica Neue" w:cs="Helvetica Neue"/>
          <w:i/>
          <w:sz w:val="22"/>
          <w:szCs w:val="22"/>
        </w:rPr>
        <w:t>and σ</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Default="00DC378F">
      <w:pPr>
        <w:rPr>
          <w:rFonts w:ascii="Helvetica Neue" w:eastAsia="Helvetica Neue" w:hAnsi="Helvetica Neue" w:cs="Helvetica Neue"/>
          <w:i/>
          <w:sz w:val="20"/>
          <w:szCs w:val="20"/>
        </w:rPr>
      </w:pPr>
    </w:p>
    <w:p w14:paraId="000000AB" w14:textId="77777777" w:rsidR="00DC378F" w:rsidRDefault="00DC378F">
      <w:pPr>
        <w:spacing w:line="360" w:lineRule="auto"/>
        <w:jc w:val="both"/>
        <w:rPr>
          <w:rFonts w:ascii="Helvetica Neue" w:eastAsia="Helvetica Neue" w:hAnsi="Helvetica Neue" w:cs="Helvetica Neue"/>
        </w:rPr>
      </w:pPr>
    </w:p>
    <w:p w14:paraId="000000A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ISI values represent the intra-community spectral variance when compared to inter-community differences. A lower ISI indicates that a band is better at discriminating 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Default="00DC378F">
      <w:pPr>
        <w:rPr>
          <w:rFonts w:ascii="Helvetica Neue" w:eastAsia="Helvetica Neue" w:hAnsi="Helvetica Neue" w:cs="Helvetica Neue"/>
        </w:rPr>
      </w:pPr>
    </w:p>
    <w:p w14:paraId="000000AE"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calculating </w:t>
      </w:r>
      <w:proofErr w:type="gramStart"/>
      <w:r>
        <w:rPr>
          <w:rFonts w:ascii="Helvetica Neue" w:eastAsia="Helvetica Neue" w:hAnsi="Helvetica Neue" w:cs="Helvetica Neue"/>
          <w:color w:val="000000"/>
        </w:rPr>
        <w:t>D</w:t>
      </w:r>
      <w:r>
        <w:rPr>
          <w:rFonts w:ascii="Helvetica Neue" w:eastAsia="Helvetica Neue" w:hAnsi="Helvetica Neue" w:cs="Helvetica Neue"/>
          <w:color w:val="000000"/>
          <w:vertAlign w:val="subscript"/>
        </w:rPr>
        <w:t xml:space="preserve">ISI, </w:t>
      </w:r>
      <w:r>
        <w:rPr>
          <w:rFonts w:ascii="Helvetica Neue" w:eastAsia="Helvetica Neue" w:hAnsi="Helvetica Neue" w:cs="Helvetica Neue"/>
        </w:rPr>
        <w:t xml:space="preserve"> the</w:t>
      </w:r>
      <w:proofErr w:type="gramEnd"/>
      <w:r>
        <w:rPr>
          <w:rFonts w:ascii="Helvetica Neue" w:eastAsia="Helvetica Neue" w:hAnsi="Helvetica Neue" w:cs="Helvetica Neue"/>
        </w:rPr>
        <w:t xml:space="preserve"> </w:t>
      </w:r>
      <w:r>
        <w:rPr>
          <w:rFonts w:ascii="Helvetica Neue" w:eastAsia="Helvetica Neue" w:hAnsi="Helvetica Neue" w:cs="Helvetica Neue"/>
          <w:color w:val="000000"/>
        </w:rPr>
        <w:t xml:space="preserve">amplitude at which estimated accuracy decreases with the inclusion of each additional bands (For full methods see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xxx</w:t>
      </w:r>
      <w:r>
        <w:rPr>
          <w:rFonts w:ascii="Helvetica Neue" w:eastAsia="Helvetica Neue" w:hAnsi="Helvetica Neue" w:cs="Helvetica Neue"/>
          <w:color w:val="000000"/>
        </w:rPr>
        <w:t>)</w:t>
      </w:r>
    </w:p>
    <w:p w14:paraId="000000AF" w14:textId="77777777" w:rsidR="00DC378F" w:rsidRDefault="00DC378F">
      <w:pPr>
        <w:rPr>
          <w:rFonts w:ascii="Helvetica Neue" w:eastAsia="Helvetica Neue" w:hAnsi="Helvetica Neue" w:cs="Helvetica Neue"/>
        </w:rPr>
      </w:pPr>
    </w:p>
    <w:p w14:paraId="000000B0" w14:textId="251367DC" w:rsidR="00DC378F" w:rsidRDefault="000E6708">
      <w:pPr>
        <w:rPr>
          <w:rFonts w:ascii="Helvetica Neue" w:eastAsia="Helvetica Neue" w:hAnsi="Helvetica Neue" w:cs="Helvetica Neue"/>
          <w:b/>
        </w:rPr>
      </w:pPr>
      <w:r>
        <w:rPr>
          <w:rFonts w:ascii="Helvetica Neue" w:eastAsia="Helvetica Neue" w:hAnsi="Helvetica Neue" w:cs="Helvetica Neue"/>
          <w:b/>
        </w:rPr>
        <w:t>2.7 Statistical</w:t>
      </w:r>
      <w:r w:rsidR="00831253">
        <w:rPr>
          <w:rFonts w:ascii="Helvetica Neue" w:eastAsia="Helvetica Neue" w:hAnsi="Helvetica Neue" w:cs="Helvetica Neue"/>
          <w:b/>
        </w:rPr>
        <w:t xml:space="preserve"> </w:t>
      </w:r>
      <w:r>
        <w:rPr>
          <w:rFonts w:ascii="Helvetica Neue" w:eastAsia="Helvetica Neue" w:hAnsi="Helvetica Neue" w:cs="Helvetica Neue"/>
          <w:b/>
        </w:rPr>
        <w:t>a</w:t>
      </w:r>
      <w:r w:rsidR="00831253">
        <w:rPr>
          <w:rFonts w:ascii="Helvetica Neue" w:eastAsia="Helvetica Neue" w:hAnsi="Helvetica Neue" w:cs="Helvetica Neue"/>
          <w:b/>
        </w:rPr>
        <w:t>nalysis</w:t>
      </w:r>
    </w:p>
    <w:p w14:paraId="000000B1" w14:textId="77777777" w:rsidR="00DC378F" w:rsidRDefault="00DC378F">
      <w:pPr>
        <w:rPr>
          <w:rFonts w:ascii="Helvetica Neue" w:eastAsia="Helvetica Neue" w:hAnsi="Helvetica Neue" w:cs="Helvetica Neue"/>
          <w:u w:val="single"/>
        </w:rPr>
      </w:pPr>
    </w:p>
    <w:p w14:paraId="000000B2" w14:textId="3E65AC93"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conducted my statistical analysis using R (v</w:t>
      </w:r>
      <w:r>
        <w:t>.</w:t>
      </w:r>
      <w:r>
        <w:rPr>
          <w:rFonts w:ascii="Helvetica Neue" w:eastAsia="Helvetica Neue" w:hAnsi="Helvetica Neue" w:cs="Helvetica Neue"/>
        </w:rPr>
        <w:t xml:space="preserve">3.6.2). No hierarchical structure existed, as </w:t>
      </w:r>
      <w:r w:rsidR="00BA4798">
        <w:rPr>
          <w:rFonts w:ascii="Helvetica Neue" w:eastAsia="Helvetica Neue" w:hAnsi="Helvetica Neue" w:cs="Helvetica Neue"/>
        </w:rPr>
        <w:t>mean reflectance</w:t>
      </w:r>
      <w:r>
        <w:rPr>
          <w:rFonts w:ascii="Helvetica Neue" w:eastAsia="Helvetica Neue" w:hAnsi="Helvetica Neue" w:cs="Helvetica Neue"/>
        </w:rPr>
        <w:t xml:space="preserve"> and diversity are aggregated on a plot level. Therefore, I used a multiple linear regression model to conduct my statistical analysis. </w:t>
      </w:r>
    </w:p>
    <w:p w14:paraId="000000B3" w14:textId="77777777" w:rsidR="00DC378F" w:rsidRDefault="00DC378F">
      <w:pPr>
        <w:spacing w:line="360" w:lineRule="auto"/>
        <w:jc w:val="both"/>
        <w:rPr>
          <w:rFonts w:ascii="Helvetica Neue" w:eastAsia="Helvetica Neue" w:hAnsi="Helvetica Neue" w:cs="Helvetica Neue"/>
        </w:rPr>
      </w:pPr>
    </w:p>
    <w:p w14:paraId="000000B4" w14:textId="0442F8DB"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Normality and homoscedasticity were assessed using Q-Q plots. To test how vegetation </w:t>
      </w:r>
      <w:proofErr w:type="gramStart"/>
      <w:r>
        <w:rPr>
          <w:rFonts w:ascii="Helvetica Neue" w:eastAsia="Helvetica Neue" w:hAnsi="Helvetica Neue" w:cs="Helvetica Neue"/>
        </w:rPr>
        <w:t>types</w:t>
      </w:r>
      <w:proofErr w:type="gramEnd"/>
      <w:r>
        <w:rPr>
          <w:rFonts w:ascii="Helvetica Neue" w:eastAsia="Helvetica Neue" w:hAnsi="Helvetica Neue" w:cs="Helvetica Neue"/>
        </w:rPr>
        <w:t xml:space="preserve"> influence spectral signatures, separate multiple linear regression models were used for </w:t>
      </w:r>
      <w:r w:rsidR="00BA4798">
        <w:rPr>
          <w:rFonts w:ascii="Helvetica Neue" w:eastAsia="Helvetica Neue" w:hAnsi="Helvetica Neue" w:cs="Helvetica Neue"/>
        </w:rPr>
        <w:t>mean reflectance</w:t>
      </w:r>
      <w:r>
        <w:rPr>
          <w:rFonts w:ascii="Helvetica Neue" w:eastAsia="Helvetica Neue" w:hAnsi="Helvetica Neue" w:cs="Helvetica Neue"/>
        </w:rPr>
        <w:t xml:space="preserve"> and spectral diversity. The same models were used to evaluate H2c, with spectral diversity calculated using the subset of bands that were selected in manual and automatic band selections.</w:t>
      </w:r>
    </w:p>
    <w:p w14:paraId="000000B5" w14:textId="77777777" w:rsidR="00DC378F" w:rsidRDefault="00DC378F">
      <w:pPr>
        <w:rPr>
          <w:rFonts w:ascii="Helvetica Neue" w:eastAsia="Helvetica Neue" w:hAnsi="Helvetica Neue" w:cs="Helvetica Neue"/>
        </w:rPr>
      </w:pPr>
    </w:p>
    <w:p w14:paraId="000000B6" w14:textId="0FD3DEFE" w:rsidR="00DC378F" w:rsidRDefault="00BA4798">
      <w:pPr>
        <w:ind w:left="720"/>
        <w:jc w:val="both"/>
        <w:rPr>
          <w:rFonts w:ascii="Helvetica Neue" w:eastAsia="Helvetica Neue" w:hAnsi="Helvetica Neue" w:cs="Helvetica Neue"/>
          <w:i/>
        </w:rPr>
      </w:pPr>
      <w:r>
        <w:rPr>
          <w:rFonts w:ascii="Helvetica Neue" w:eastAsia="Helvetica Neue" w:hAnsi="Helvetica Neue" w:cs="Helvetica Neue"/>
          <w:i/>
        </w:rPr>
        <w:t>Mean reflectance</w:t>
      </w:r>
      <w:r w:rsidR="00831253">
        <w:rPr>
          <w:rFonts w:ascii="Helvetica Neue" w:eastAsia="Helvetica Neue" w:hAnsi="Helvetica Neue" w:cs="Helvetica Neue"/>
          <w:i/>
        </w:rPr>
        <w:t xml:space="preserve"> ~ vegetation type + year</w:t>
      </w:r>
    </w:p>
    <w:p w14:paraId="000000B7" w14:textId="77777777" w:rsidR="00DC378F" w:rsidRDefault="00DC378F">
      <w:pPr>
        <w:ind w:left="720"/>
        <w:jc w:val="both"/>
        <w:rPr>
          <w:rFonts w:ascii="Helvetica Neue" w:eastAsia="Helvetica Neue" w:hAnsi="Helvetica Neue" w:cs="Helvetica Neue"/>
          <w:i/>
        </w:rPr>
      </w:pPr>
    </w:p>
    <w:p w14:paraId="000000B8" w14:textId="77777777" w:rsidR="00DC378F" w:rsidRDefault="00831253">
      <w:pPr>
        <w:ind w:left="720"/>
        <w:jc w:val="both"/>
        <w:rPr>
          <w:rFonts w:ascii="Helvetica Neue" w:eastAsia="Helvetica Neue" w:hAnsi="Helvetica Neue" w:cs="Helvetica Neue"/>
          <w:i/>
        </w:rPr>
      </w:pPr>
      <w:r>
        <w:rPr>
          <w:rFonts w:ascii="Helvetica Neue" w:eastAsia="Helvetica Neue" w:hAnsi="Helvetica Neue" w:cs="Helvetica Neue"/>
          <w:i/>
        </w:rPr>
        <w:t>Spectral diversity (CV) ~ vegetation type + year</w:t>
      </w:r>
    </w:p>
    <w:p w14:paraId="000000B9" w14:textId="77777777" w:rsidR="00DC378F" w:rsidRDefault="00DC378F">
      <w:pPr>
        <w:rPr>
          <w:rFonts w:ascii="Helvetica Neue" w:eastAsia="Helvetica Neue" w:hAnsi="Helvetica Neue" w:cs="Helvetica Neue"/>
        </w:rPr>
      </w:pPr>
    </w:p>
    <w:p w14:paraId="000000BA" w14:textId="77777777" w:rsidR="00DC378F" w:rsidRDefault="00DC378F">
      <w:pPr>
        <w:rPr>
          <w:rFonts w:ascii="Helvetica Neue" w:eastAsia="Helvetica Neue" w:hAnsi="Helvetica Neue" w:cs="Helvetica Neue"/>
        </w:rPr>
      </w:pPr>
    </w:p>
    <w:p w14:paraId="000000BB" w14:textId="04C893F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following multiple linear regression model was used to quantify how species richness, evenness and bare ground affect spectral diversity. Interaction factors were included between vegetation type and each continuous variable. </w:t>
      </w:r>
      <w:r w:rsidR="00C94F7A">
        <w:rPr>
          <w:rFonts w:ascii="Helvetica Neue" w:eastAsia="Helvetica Neue" w:hAnsi="Helvetica Neue" w:cs="Helvetica Neue"/>
        </w:rPr>
        <w:t>CV was calculated using the visible spectrum</w:t>
      </w:r>
    </w:p>
    <w:p w14:paraId="000000BC" w14:textId="77777777" w:rsidR="00DC378F" w:rsidRDefault="00DC378F">
      <w:pPr>
        <w:rPr>
          <w:rFonts w:ascii="Helvetica Neue" w:eastAsia="Helvetica Neue" w:hAnsi="Helvetica Neue" w:cs="Helvetica Neue"/>
        </w:rPr>
      </w:pPr>
    </w:p>
    <w:p w14:paraId="000000BD" w14:textId="77777777" w:rsidR="00DC378F" w:rsidRDefault="00831253">
      <w:pPr>
        <w:spacing w:line="360" w:lineRule="auto"/>
        <w:ind w:left="720"/>
        <w:jc w:val="both"/>
        <w:rPr>
          <w:rFonts w:ascii="Helvetica Neue" w:eastAsia="Helvetica Neue" w:hAnsi="Helvetica Neue" w:cs="Helvetica Neue"/>
          <w:i/>
        </w:rPr>
      </w:pPr>
      <w:r>
        <w:rPr>
          <w:rFonts w:ascii="Helvetica Neue" w:eastAsia="Helvetica Neue" w:hAnsi="Helvetica Neue" w:cs="Helvetica Neue"/>
          <w:i/>
        </w:rPr>
        <w:t xml:space="preserve">Spectral diversity (CV) ~ vegetation type + year + </w:t>
      </w:r>
    </w:p>
    <w:p w14:paraId="000000BE" w14:textId="77777777" w:rsidR="00DC378F" w:rsidRDefault="00831253">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t xml:space="preserve">(vegetation type *richness) + </w:t>
      </w:r>
    </w:p>
    <w:p w14:paraId="000000BF" w14:textId="77777777" w:rsidR="00DC378F" w:rsidRDefault="00831253">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lastRenderedPageBreak/>
        <w:t>(vegetation type *evenness) +</w:t>
      </w:r>
    </w:p>
    <w:p w14:paraId="000000C0" w14:textId="77777777" w:rsidR="00DC378F" w:rsidRDefault="00831253">
      <w:pPr>
        <w:spacing w:line="360" w:lineRule="auto"/>
        <w:jc w:val="both"/>
        <w:rPr>
          <w:rFonts w:ascii="Helvetica Neue" w:eastAsia="Helvetica Neue" w:hAnsi="Helvetica Neue" w:cs="Helvetica Neue"/>
          <w:i/>
        </w:rPr>
      </w:pP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t>(vegetation type *bare ground)</w:t>
      </w:r>
    </w:p>
    <w:p w14:paraId="000000C1" w14:textId="77777777" w:rsidR="00DC378F" w:rsidRDefault="00DC378F">
      <w:pPr>
        <w:jc w:val="both"/>
        <w:rPr>
          <w:rFonts w:ascii="Helvetica Neue" w:eastAsia="Helvetica Neue" w:hAnsi="Helvetica Neue" w:cs="Helvetica Neue"/>
          <w:i/>
        </w:rPr>
      </w:pPr>
    </w:p>
    <w:p w14:paraId="000000C2" w14:textId="77777777" w:rsidR="00DC378F" w:rsidRDefault="00DC378F">
      <w:pPr>
        <w:jc w:val="both"/>
        <w:rPr>
          <w:rFonts w:ascii="Helvetica Neue" w:eastAsia="Helvetica Neue" w:hAnsi="Helvetica Neue" w:cs="Helvetica Neue"/>
          <w:i/>
        </w:rPr>
      </w:pPr>
    </w:p>
    <w:p w14:paraId="000000C3" w14:textId="77777777" w:rsidR="00DC378F" w:rsidRDefault="00831253">
      <w:pPr>
        <w:jc w:val="both"/>
        <w:rPr>
          <w:rFonts w:ascii="Helvetica Neue" w:eastAsia="Helvetica Neue" w:hAnsi="Helvetica Neue" w:cs="Helvetica Neue"/>
          <w:i/>
        </w:rPr>
      </w:pPr>
      <w:r>
        <w:rPr>
          <w:rFonts w:ascii="Helvetica Neue" w:eastAsia="Helvetica Neue" w:hAnsi="Helvetica Neue" w:cs="Helvetica Neue"/>
        </w:rPr>
        <w:t>Variables in linear models where considered to be significant at p-value with an alpha level of 0.05 and if standard error around.</w:t>
      </w:r>
    </w:p>
    <w:p w14:paraId="000000C4" w14:textId="77777777" w:rsidR="00DC378F" w:rsidRDefault="00DC378F">
      <w:pPr>
        <w:rPr>
          <w:rFonts w:ascii="Helvetica Neue" w:eastAsia="Helvetica Neue" w:hAnsi="Helvetica Neue" w:cs="Helvetica Neue"/>
        </w:rPr>
      </w:pPr>
    </w:p>
    <w:p w14:paraId="000000C5" w14:textId="77777777" w:rsidR="00DC378F" w:rsidRDefault="00DC378F">
      <w:pPr>
        <w:rPr>
          <w:rFonts w:ascii="Helvetica Neue" w:eastAsia="Helvetica Neue" w:hAnsi="Helvetica Neue" w:cs="Helvetica Neue"/>
        </w:rPr>
      </w:pPr>
    </w:p>
    <w:p w14:paraId="000000C6"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32"/>
          <w:szCs w:val="32"/>
        </w:rPr>
      </w:pPr>
      <w:r>
        <w:rPr>
          <w:rFonts w:ascii="Helvetica Neue" w:eastAsia="Helvetica Neue" w:hAnsi="Helvetica Neue" w:cs="Helvetica Neue"/>
          <w:b/>
          <w:color w:val="000000"/>
          <w:sz w:val="32"/>
          <w:szCs w:val="32"/>
        </w:rPr>
        <w:t xml:space="preserve">Results </w:t>
      </w:r>
    </w:p>
    <w:p w14:paraId="000000C7" w14:textId="77777777" w:rsidR="00DC378F" w:rsidRDefault="00DC378F">
      <w:pPr>
        <w:rPr>
          <w:rFonts w:ascii="Helvetica Neue" w:eastAsia="Helvetica Neue" w:hAnsi="Helvetica Neue" w:cs="Helvetica Neue"/>
          <w:sz w:val="28"/>
          <w:szCs w:val="28"/>
        </w:rPr>
      </w:pPr>
    </w:p>
    <w:p w14:paraId="000000C8"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3.1 How do Arctic vegetation types discriminate based on the mean reflectance and spectral diversity of hyperspectral signatures?</w:t>
      </w:r>
    </w:p>
    <w:p w14:paraId="000000C9" w14:textId="77777777" w:rsidR="00DC378F" w:rsidRDefault="00DC378F">
      <w:pPr>
        <w:rPr>
          <w:rFonts w:ascii="Helvetica Neue" w:eastAsia="Helvetica Neue" w:hAnsi="Helvetica Neue" w:cs="Helvetica Neue"/>
          <w:b/>
        </w:rPr>
      </w:pPr>
    </w:p>
    <w:p w14:paraId="000000CA" w14:textId="16100361"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3.1.1 Spectral </w:t>
      </w:r>
      <w:r w:rsidR="00A60FEE">
        <w:rPr>
          <w:rFonts w:ascii="Helvetica Neue" w:eastAsia="Helvetica Neue" w:hAnsi="Helvetica Neue" w:cs="Helvetica Neue"/>
          <w:b/>
        </w:rPr>
        <w:t>s</w:t>
      </w:r>
      <w:r>
        <w:rPr>
          <w:rFonts w:ascii="Helvetica Neue" w:eastAsia="Helvetica Neue" w:hAnsi="Helvetica Neue" w:cs="Helvetica Neue"/>
          <w:b/>
        </w:rPr>
        <w:t xml:space="preserve">ignatures by </w:t>
      </w:r>
      <w:r w:rsidR="00A60FEE">
        <w:rPr>
          <w:rFonts w:ascii="Helvetica Neue" w:eastAsia="Helvetica Neue" w:hAnsi="Helvetica Neue" w:cs="Helvetica Neue"/>
          <w:b/>
        </w:rPr>
        <w:t>v</w:t>
      </w:r>
      <w:r>
        <w:rPr>
          <w:rFonts w:ascii="Helvetica Neue" w:eastAsia="Helvetica Neue" w:hAnsi="Helvetica Neue" w:cs="Helvetica Neue"/>
          <w:b/>
        </w:rPr>
        <w:t xml:space="preserve">egetation </w:t>
      </w:r>
      <w:r w:rsidR="00A60FEE">
        <w:rPr>
          <w:rFonts w:ascii="Helvetica Neue" w:eastAsia="Helvetica Neue" w:hAnsi="Helvetica Neue" w:cs="Helvetica Neue"/>
          <w:b/>
        </w:rPr>
        <w:t>t</w:t>
      </w:r>
      <w:r>
        <w:rPr>
          <w:rFonts w:ascii="Helvetica Neue" w:eastAsia="Helvetica Neue" w:hAnsi="Helvetica Neue" w:cs="Helvetica Neue"/>
          <w:b/>
        </w:rPr>
        <w:t xml:space="preserve">ype  </w:t>
      </w:r>
    </w:p>
    <w:p w14:paraId="000000CB" w14:textId="77777777" w:rsidR="00DC378F" w:rsidRDefault="00DC378F">
      <w:pPr>
        <w:rPr>
          <w:rFonts w:ascii="Helvetica Neue" w:eastAsia="Helvetica Neue" w:hAnsi="Helvetica Neue" w:cs="Helvetica Neue"/>
          <w:u w:val="single"/>
        </w:rPr>
      </w:pPr>
    </w:p>
    <w:p w14:paraId="000000CC" w14:textId="1A8DE44F"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When comparing vegetation types, Herschel plots had lower mean reflectance and higher spectral diversity than Komakuk plots. Multiple linear regression predicted that Herschel vegetation had a lower mean reflectance than Komakuk (</w:t>
      </w:r>
      <w:sdt>
        <w:sdtPr>
          <w:tag w:val="goog_rdk_3"/>
          <w:id w:val="-397285187"/>
        </w:sdtPr>
        <w:sdtContent/>
      </w:sdt>
      <w:r>
        <w:rPr>
          <w:rFonts w:ascii="Helvetica Neue" w:eastAsia="Helvetica Neue" w:hAnsi="Helvetica Neue" w:cs="Helvetica Neue"/>
        </w:rPr>
        <w:t>estimate HE=0.18; estimate Herschel=0.25; p-value=&lt;0.0001; SE=0.03; n=21) (Appendix). Herschel type had a higher spectral diversity than Komakuk type (estimate HE=0.13; estimate KO=0.05</w:t>
      </w:r>
      <w:r w:rsidR="00E614CB">
        <w:rPr>
          <w:rFonts w:ascii="Helvetica Neue" w:eastAsia="Helvetica Neue" w:hAnsi="Helvetica Neue" w:cs="Helvetica Neue"/>
        </w:rPr>
        <w:t xml:space="preserve">; </w:t>
      </w:r>
      <w:r>
        <w:rPr>
          <w:rFonts w:ascii="Helvetica Neue" w:eastAsia="Helvetica Neue" w:hAnsi="Helvetica Neue" w:cs="Helvetica Neue"/>
        </w:rPr>
        <w:t>p=0.0</w:t>
      </w:r>
      <w:r w:rsidR="00E614CB">
        <w:rPr>
          <w:rFonts w:ascii="Helvetica Neue" w:eastAsia="Helvetica Neue" w:hAnsi="Helvetica Neue" w:cs="Helvetica Neue"/>
        </w:rPr>
        <w:t>3;</w:t>
      </w:r>
      <w:r>
        <w:rPr>
          <w:rFonts w:ascii="Helvetica Neue" w:eastAsia="Helvetica Neue" w:hAnsi="Helvetica Neue" w:cs="Helvetica Neue"/>
        </w:rPr>
        <w:t xml:space="preserve"> SE=0.02</w:t>
      </w:r>
      <w:r w:rsidR="00E614CB">
        <w:rPr>
          <w:rFonts w:ascii="Helvetica Neue" w:eastAsia="Helvetica Neue" w:hAnsi="Helvetica Neue" w:cs="Helvetica Neue"/>
        </w:rPr>
        <w:t>;</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xml:space="preserve">). </w:t>
      </w:r>
    </w:p>
    <w:p w14:paraId="000000CD" w14:textId="77777777" w:rsidR="00DC378F" w:rsidRDefault="00DC378F">
      <w:pPr>
        <w:rPr>
          <w:rFonts w:ascii="Helvetica Neue" w:eastAsia="Helvetica Neue" w:hAnsi="Helvetica Neue" w:cs="Helvetica Neue"/>
        </w:rPr>
      </w:pPr>
    </w:p>
    <w:p w14:paraId="000000CE" w14:textId="032A15A1"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There is evidence that vegetation types can be identified based on their mean reflectance and spectral diversity, implying an acceptance of H</w:t>
      </w:r>
      <w:r>
        <w:rPr>
          <w:rFonts w:ascii="Helvetica Neue" w:eastAsia="Helvetica Neue" w:hAnsi="Helvetica Neue" w:cs="Helvetica Neue"/>
          <w:vertAlign w:val="subscript"/>
        </w:rPr>
        <w:t xml:space="preserve">1a. </w:t>
      </w:r>
      <w:r>
        <w:rPr>
          <w:rFonts w:ascii="Helvetica Neue" w:eastAsia="Helvetica Neue" w:hAnsi="Helvetica Neue" w:cs="Helvetica Neue"/>
        </w:rPr>
        <w:t>and H</w:t>
      </w:r>
      <w:r>
        <w:rPr>
          <w:rFonts w:ascii="Helvetica Neue" w:eastAsia="Helvetica Neue" w:hAnsi="Helvetica Neue" w:cs="Helvetica Neue"/>
          <w:vertAlign w:val="subscript"/>
        </w:rPr>
        <w:t>1</w:t>
      </w:r>
      <w:proofErr w:type="gramStart"/>
      <w:r>
        <w:rPr>
          <w:rFonts w:ascii="Helvetica Neue" w:eastAsia="Helvetica Neue" w:hAnsi="Helvetica Neue" w:cs="Helvetica Neue"/>
          <w:vertAlign w:val="subscript"/>
        </w:rPr>
        <w:t>b.</w:t>
      </w:r>
      <w:r>
        <w:rPr>
          <w:rFonts w:ascii="Helvetica Neue" w:eastAsia="Helvetica Neue" w:hAnsi="Helvetica Neue" w:cs="Helvetica Neue"/>
        </w:rPr>
        <w:t>.</w:t>
      </w:r>
      <w:proofErr w:type="gramEnd"/>
      <w:r>
        <w:rPr>
          <w:rFonts w:ascii="Helvetica Neue" w:eastAsia="Helvetica Neue" w:hAnsi="Helvetica Neue" w:cs="Helvetica Neue"/>
        </w:rPr>
        <w:t xml:space="preserve"> Vegetation had greater predicted differences based on their </w:t>
      </w:r>
      <w:r w:rsidR="00BA4798">
        <w:rPr>
          <w:rFonts w:ascii="Helvetica Neue" w:eastAsia="Helvetica Neue" w:hAnsi="Helvetica Neue" w:cs="Helvetica Neue"/>
        </w:rPr>
        <w:t>mean reflectance</w:t>
      </w:r>
      <w:r>
        <w:rPr>
          <w:rFonts w:ascii="Helvetica Neue" w:eastAsia="Helvetica Neue" w:hAnsi="Helvetica Neue" w:cs="Helvetica Neue"/>
        </w:rPr>
        <w:t>, implying a rejection of H</w:t>
      </w:r>
      <w:r>
        <w:rPr>
          <w:rFonts w:ascii="Helvetica Neue" w:eastAsia="Helvetica Neue" w:hAnsi="Helvetica Neue" w:cs="Helvetica Neue"/>
          <w:vertAlign w:val="subscript"/>
        </w:rPr>
        <w:t>1c.</w:t>
      </w:r>
    </w:p>
    <w:p w14:paraId="000000D0" w14:textId="34E61A1E" w:rsidR="00DC378F" w:rsidRDefault="003F0B47">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7A84C68A" wp14:editId="779D240F">
            <wp:extent cx="5935980" cy="451713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6 at 01.16.54.png"/>
                    <pic:cNvPicPr/>
                  </pic:nvPicPr>
                  <pic:blipFill>
                    <a:blip r:embed="rId17">
                      <a:extLst>
                        <a:ext uri="{28A0092B-C50C-407E-A947-70E740481C1C}">
                          <a14:useLocalDpi xmlns:a14="http://schemas.microsoft.com/office/drawing/2010/main" val="0"/>
                        </a:ext>
                      </a:extLst>
                    </a:blip>
                    <a:stretch>
                      <a:fillRect/>
                    </a:stretch>
                  </pic:blipFill>
                  <pic:spPr>
                    <a:xfrm>
                      <a:off x="0" y="0"/>
                      <a:ext cx="5939379" cy="4519722"/>
                    </a:xfrm>
                    <a:prstGeom prst="rect">
                      <a:avLst/>
                    </a:prstGeom>
                  </pic:spPr>
                </pic:pic>
              </a:graphicData>
            </a:graphic>
          </wp:inline>
        </w:drawing>
      </w:r>
    </w:p>
    <w:p w14:paraId="000000D1" w14:textId="77777777" w:rsidR="00DC378F" w:rsidRDefault="00DC378F">
      <w:pPr>
        <w:rPr>
          <w:rFonts w:ascii="Helvetica Neue" w:eastAsia="Helvetica Neue" w:hAnsi="Helvetica Neue" w:cs="Helvetica Neue"/>
          <w:b/>
        </w:rPr>
      </w:pPr>
    </w:p>
    <w:p w14:paraId="000000D2"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3.1.1 Panel Plot Comparing Mean Reflectance and Spectral Diversity (CV). </w:t>
      </w:r>
      <w:r>
        <w:rPr>
          <w:rFonts w:ascii="Helvetica Neue" w:eastAsia="Helvetica Neue" w:hAnsi="Helvetica Neue" w:cs="Helvetica Neue"/>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Default="00DC378F">
      <w:pPr>
        <w:rPr>
          <w:rFonts w:ascii="Helvetica Neue" w:eastAsia="Helvetica Neue" w:hAnsi="Helvetica Neue" w:cs="Helvetica Neue"/>
        </w:rPr>
      </w:pPr>
    </w:p>
    <w:p w14:paraId="000000D4" w14:textId="77777777" w:rsidR="00DC378F" w:rsidRDefault="00DC378F">
      <w:pPr>
        <w:rPr>
          <w:rFonts w:ascii="Helvetica Neue" w:eastAsia="Helvetica Neue" w:hAnsi="Helvetica Neue" w:cs="Helvetica Neue"/>
        </w:rPr>
      </w:pPr>
    </w:p>
    <w:p w14:paraId="000000D5" w14:textId="72259306" w:rsidR="00DC378F" w:rsidRDefault="00A60FEE">
      <w:pPr>
        <w:rPr>
          <w:rFonts w:ascii="Helvetica Neue" w:eastAsia="Helvetica Neue" w:hAnsi="Helvetica Neue" w:cs="Helvetica Neue"/>
          <w:b/>
        </w:rPr>
      </w:pPr>
      <w:r>
        <w:rPr>
          <w:rFonts w:ascii="Helvetica Neue" w:eastAsia="Helvetica Neue" w:hAnsi="Helvetica Neue" w:cs="Helvetica Neue"/>
          <w:b/>
        </w:rPr>
        <w:t>3.1.2 spectral</w:t>
      </w:r>
      <w:r w:rsidR="00831253">
        <w:rPr>
          <w:rFonts w:ascii="Helvetica Neue" w:eastAsia="Helvetica Neue" w:hAnsi="Helvetica Neue" w:cs="Helvetica Neue"/>
          <w:b/>
        </w:rPr>
        <w:t xml:space="preserve"> </w:t>
      </w:r>
      <w:r>
        <w:rPr>
          <w:rFonts w:ascii="Helvetica Neue" w:eastAsia="Helvetica Neue" w:hAnsi="Helvetica Neue" w:cs="Helvetica Neue"/>
          <w:b/>
        </w:rPr>
        <w:t>s</w:t>
      </w:r>
      <w:r w:rsidR="00831253">
        <w:rPr>
          <w:rFonts w:ascii="Helvetica Neue" w:eastAsia="Helvetica Neue" w:hAnsi="Helvetica Neue" w:cs="Helvetica Neue"/>
          <w:b/>
        </w:rPr>
        <w:t xml:space="preserve">ignatures by </w:t>
      </w:r>
      <w:r>
        <w:rPr>
          <w:rFonts w:ascii="Helvetica Neue" w:eastAsia="Helvetica Neue" w:hAnsi="Helvetica Neue" w:cs="Helvetica Neue"/>
          <w:b/>
        </w:rPr>
        <w:t>y</w:t>
      </w:r>
      <w:r w:rsidR="00831253">
        <w:rPr>
          <w:rFonts w:ascii="Helvetica Neue" w:eastAsia="Helvetica Neue" w:hAnsi="Helvetica Neue" w:cs="Helvetica Neue"/>
          <w:b/>
        </w:rPr>
        <w:t>ear</w:t>
      </w:r>
    </w:p>
    <w:p w14:paraId="000000D6" w14:textId="77777777" w:rsidR="00DC378F" w:rsidRDefault="00DC378F">
      <w:pPr>
        <w:rPr>
          <w:rFonts w:ascii="Helvetica Neue" w:eastAsia="Helvetica Neue" w:hAnsi="Helvetica Neue" w:cs="Helvetica Neue"/>
        </w:rPr>
      </w:pPr>
    </w:p>
    <w:p w14:paraId="000000D7" w14:textId="0E033006"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Predicted mean reflectance and spectral diversity values were greater in the 2019 measurements, mean reflectance (</w:t>
      </w:r>
      <w:sdt>
        <w:sdtPr>
          <w:tag w:val="goog_rdk_4"/>
          <w:id w:val="-1902668271"/>
        </w:sdtPr>
        <w:sdtContent/>
      </w:sdt>
      <w:r>
        <w:rPr>
          <w:rFonts w:ascii="Helvetica Neue" w:eastAsia="Helvetica Neue" w:hAnsi="Helvetica Neue" w:cs="Helvetica Neue"/>
        </w:rPr>
        <w:t>estimate=0.07</w:t>
      </w:r>
      <w:r w:rsidR="00E614CB">
        <w:rPr>
          <w:rFonts w:ascii="Helvetica Neue" w:eastAsia="Helvetica Neue" w:hAnsi="Helvetica Neue" w:cs="Helvetica Neue"/>
        </w:rPr>
        <w:t xml:space="preserve">; </w:t>
      </w:r>
      <w:r>
        <w:rPr>
          <w:rFonts w:ascii="Helvetica Neue" w:eastAsia="Helvetica Neue" w:hAnsi="Helvetica Neue" w:cs="Helvetica Neue"/>
        </w:rPr>
        <w:t>p=0.0</w:t>
      </w:r>
      <w:r w:rsidR="00E614CB">
        <w:rPr>
          <w:rFonts w:ascii="Helvetica Neue" w:eastAsia="Helvetica Neue" w:hAnsi="Helvetica Neue" w:cs="Helvetica Neue"/>
        </w:rPr>
        <w:t>4;</w:t>
      </w:r>
      <w:r>
        <w:rPr>
          <w:rFonts w:ascii="Helvetica Neue" w:eastAsia="Helvetica Neue" w:hAnsi="Helvetica Neue" w:cs="Helvetica Neue"/>
        </w:rPr>
        <w:t xml:space="preserve"> SE=0.03</w:t>
      </w:r>
      <w:r w:rsidR="00E614CB">
        <w:rPr>
          <w:rFonts w:ascii="Helvetica Neue" w:eastAsia="Helvetica Neue" w:hAnsi="Helvetica Neue" w:cs="Helvetica Neue"/>
        </w:rPr>
        <w:t>;</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xml:space="preserve"> spectral diversity (estimate=0.16</w:t>
      </w:r>
      <w:r w:rsidR="00E614CB">
        <w:rPr>
          <w:rFonts w:ascii="Helvetica Neue" w:eastAsia="Helvetica Neue" w:hAnsi="Helvetica Neue" w:cs="Helvetica Neue"/>
        </w:rPr>
        <w:t xml:space="preserve">; </w:t>
      </w:r>
      <w:r>
        <w:rPr>
          <w:rFonts w:ascii="Helvetica Neue" w:eastAsia="Helvetica Neue" w:hAnsi="Helvetica Neue" w:cs="Helvetica Neue"/>
        </w:rPr>
        <w:t>p&lt;0.001</w:t>
      </w:r>
      <w:r w:rsidR="00E614CB">
        <w:rPr>
          <w:rFonts w:ascii="Helvetica Neue" w:eastAsia="Helvetica Neue" w:hAnsi="Helvetica Neue" w:cs="Helvetica Neue"/>
        </w:rPr>
        <w:t>;</w:t>
      </w:r>
      <w:r>
        <w:rPr>
          <w:rFonts w:ascii="Helvetica Neue" w:eastAsia="Helvetica Neue" w:hAnsi="Helvetica Neue" w:cs="Helvetica Neue"/>
        </w:rPr>
        <w:t xml:space="preserve"> SE=0.</w:t>
      </w:r>
      <w:r w:rsidR="00E614CB">
        <w:rPr>
          <w:rFonts w:ascii="Helvetica Neue" w:eastAsia="Helvetica Neue" w:hAnsi="Helvetica Neue" w:cs="Helvetica Neue"/>
        </w:rPr>
        <w:t>3;</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(A</w:t>
      </w:r>
      <w:commentRangeStart w:id="3"/>
      <w:r>
        <w:rPr>
          <w:rFonts w:ascii="Helvetica Neue" w:eastAsia="Helvetica Neue" w:hAnsi="Helvetica Neue" w:cs="Helvetica Neue"/>
        </w:rPr>
        <w:t>ppendi</w:t>
      </w:r>
      <w:commentRangeEnd w:id="3"/>
      <w:r w:rsidR="00E614CB">
        <w:rPr>
          <w:rStyle w:val="CommentReference"/>
          <w:rFonts w:ascii="Arial" w:eastAsia="Arial" w:hAnsi="Arial" w:cs="Arial"/>
          <w:lang w:val="en"/>
        </w:rPr>
        <w:commentReference w:id="3"/>
      </w:r>
      <w:r>
        <w:rPr>
          <w:rFonts w:ascii="Helvetica Neue" w:eastAsia="Helvetica Neue" w:hAnsi="Helvetica Neue" w:cs="Helvetica Neue"/>
        </w:rPr>
        <w:t xml:space="preserve">x). When comparing between years, vegetation types had reversed trends in terms of mean reflectance, Herschel has a higher mean reflectance than Komakuk in 2018, and lower mean reflectance in 2019. </w:t>
      </w:r>
    </w:p>
    <w:p w14:paraId="000000D8" w14:textId="77777777" w:rsidR="00DC378F" w:rsidRDefault="00DC378F">
      <w:pPr>
        <w:rPr>
          <w:rFonts w:ascii="Helvetica Neue" w:eastAsia="Helvetica Neue" w:hAnsi="Helvetica Neue" w:cs="Helvetica Neue"/>
        </w:rPr>
      </w:pPr>
    </w:p>
    <w:p w14:paraId="20C015B5" w14:textId="77777777" w:rsidR="00E614CB" w:rsidRDefault="00E614CB" w:rsidP="00E614CB">
      <w:pPr>
        <w:rPr>
          <w:rFonts w:ascii="Helvetica Neue" w:eastAsia="Helvetica Neue" w:hAnsi="Helvetica Neue" w:cs="Helvetica Neue"/>
        </w:rPr>
      </w:pPr>
      <w:r w:rsidRPr="00831253">
        <w:rPr>
          <w:rFonts w:ascii="Helvetica Neue" w:eastAsia="Helvetica Neue" w:hAnsi="Helvetica Neue" w:cs="Helvetica Neue"/>
        </w:rPr>
        <w:t xml:space="preserve">   </w:t>
      </w:r>
    </w:p>
    <w:p w14:paraId="000000D9" w14:textId="77777777" w:rsidR="00DC378F" w:rsidRPr="00E614CB" w:rsidRDefault="00DC378F">
      <w:pPr>
        <w:rPr>
          <w:rFonts w:ascii="Helvetica Neue" w:eastAsia="Helvetica Neue" w:hAnsi="Helvetica Neue" w:cs="Helvetica Neue"/>
          <w:lang w:val="de-DE"/>
        </w:rPr>
      </w:pPr>
    </w:p>
    <w:p w14:paraId="000000DA" w14:textId="77777777" w:rsidR="00DC378F" w:rsidRPr="00E614CB" w:rsidRDefault="00DC378F">
      <w:pPr>
        <w:rPr>
          <w:rFonts w:ascii="Helvetica Neue" w:eastAsia="Helvetica Neue" w:hAnsi="Helvetica Neue" w:cs="Helvetica Neue"/>
          <w:lang w:val="de-DE"/>
        </w:rPr>
      </w:pPr>
    </w:p>
    <w:p w14:paraId="000000DB" w14:textId="52B8D971" w:rsidR="00DC378F" w:rsidRDefault="0034181C">
      <w:pPr>
        <w:jc w:val="both"/>
        <w:rPr>
          <w:rFonts w:ascii="Helvetica Neue" w:eastAsia="Helvetica Neue" w:hAnsi="Helvetica Neue" w:cs="Helvetica Neue"/>
          <w:b/>
        </w:rPr>
      </w:pPr>
      <w:r>
        <w:rPr>
          <w:rFonts w:ascii="Helvetica Neue" w:eastAsia="Helvetica Neue" w:hAnsi="Helvetica Neue" w:cs="Helvetica Neue"/>
          <w:b/>
        </w:rPr>
        <w:lastRenderedPageBreak/>
        <w:t>3.1.3 When</w:t>
      </w:r>
      <w:r w:rsidR="00831253">
        <w:rPr>
          <w:rFonts w:ascii="Helvetica Neue" w:eastAsia="Helvetica Neue" w:hAnsi="Helvetica Neue" w:cs="Helvetica Neue"/>
          <w:b/>
        </w:rPr>
        <w:t xml:space="preserve"> ordinated, do spectral signatures discriminate among vegetation type and year? </w:t>
      </w:r>
      <w:r w:rsidR="00831253">
        <w:rPr>
          <w:rFonts w:ascii="Helvetica Neue" w:eastAsia="Helvetica Neue" w:hAnsi="Helvetica Neue" w:cs="Helvetica Neue"/>
        </w:rPr>
        <w:t xml:space="preserve"> </w:t>
      </w:r>
    </w:p>
    <w:p w14:paraId="000000DC" w14:textId="77777777" w:rsidR="00DC378F" w:rsidRDefault="00DC378F">
      <w:pPr>
        <w:rPr>
          <w:rFonts w:ascii="Helvetica Neue" w:eastAsia="Helvetica Neue" w:hAnsi="Helvetica Neue" w:cs="Helvetica Neue"/>
        </w:rPr>
      </w:pPr>
    </w:p>
    <w:p w14:paraId="000000D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18"/>
                    <a:srcRect/>
                    <a:stretch>
                      <a:fillRect/>
                    </a:stretch>
                  </pic:blipFill>
                  <pic:spPr>
                    <a:xfrm>
                      <a:off x="0" y="0"/>
                      <a:ext cx="6120590" cy="3848779"/>
                    </a:xfrm>
                    <a:prstGeom prst="rect">
                      <a:avLst/>
                    </a:prstGeom>
                    <a:ln/>
                  </pic:spPr>
                </pic:pic>
              </a:graphicData>
            </a:graphic>
          </wp:inline>
        </w:drawing>
      </w:r>
    </w:p>
    <w:p w14:paraId="000000DF" w14:textId="77777777" w:rsidR="00DC378F" w:rsidRDefault="00DC378F">
      <w:pPr>
        <w:rPr>
          <w:rFonts w:ascii="Helvetica Neue" w:eastAsia="Helvetica Neue" w:hAnsi="Helvetica Neue" w:cs="Helvetica Neue"/>
        </w:rPr>
      </w:pPr>
    </w:p>
    <w:p w14:paraId="000000E0"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Figure 3.1.3 PCA of Spectral Signatures Grouped by Vegetation Type and Year</w:t>
      </w:r>
      <w:r>
        <w:rPr>
          <w:rFonts w:ascii="Helvetica Neue" w:eastAsia="Helvetica Neue" w:hAnsi="Helvetica Neue" w:cs="Helvetica Neue"/>
        </w:rPr>
        <w:t xml:space="preserve"> Spectral signatures of each plot were arranged in ordinal space according to mean reflectance and spectral diversity. Large points indicate the center of each group. PC1 accounted for 54.7% of variance and PC2 46.3% </w:t>
      </w:r>
    </w:p>
    <w:p w14:paraId="000000E1" w14:textId="77777777" w:rsidR="00DC378F" w:rsidRDefault="00DC378F">
      <w:pPr>
        <w:rPr>
          <w:rFonts w:ascii="Helvetica Neue" w:eastAsia="Helvetica Neue" w:hAnsi="Helvetica Neue" w:cs="Helvetica Neue"/>
        </w:rPr>
      </w:pPr>
    </w:p>
    <w:p w14:paraId="000000E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Spectral signatures were also ordinated separately by year (Appendix </w:t>
      </w:r>
      <w:r>
        <w:rPr>
          <w:rFonts w:ascii="Helvetica Neue" w:eastAsia="Helvetica Neue" w:hAnsi="Helvetica Neue" w:cs="Helvetica Neue"/>
          <w:color w:val="FF0000"/>
        </w:rPr>
        <w:t>xxx</w:t>
      </w:r>
      <w:r>
        <w:rPr>
          <w:rFonts w:ascii="Helvetica Neue" w:eastAsia="Helvetica Neue" w:hAnsi="Helvetica Neue" w:cs="Helvetica Neue"/>
        </w:rPr>
        <w:t xml:space="preserve">). General trends remained relatively consistent, with 2019 measurements showing less differentiation. </w:t>
      </w:r>
    </w:p>
    <w:p w14:paraId="000000E3" w14:textId="77777777" w:rsidR="00DC378F" w:rsidRDefault="00DC378F">
      <w:pPr>
        <w:rPr>
          <w:rFonts w:ascii="Helvetica Neue" w:eastAsia="Helvetica Neue" w:hAnsi="Helvetica Neue" w:cs="Helvetica Neue"/>
        </w:rPr>
      </w:pPr>
    </w:p>
    <w:p w14:paraId="000000E4"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lastRenderedPageBreak/>
        <w:t xml:space="preserve">3.2: Does band selection influence correspondence between spectral diversity and vegetation types? </w:t>
      </w:r>
    </w:p>
    <w:p w14:paraId="000000E5" w14:textId="77777777" w:rsidR="00DC378F" w:rsidRDefault="00DC378F">
      <w:pPr>
        <w:rPr>
          <w:rFonts w:ascii="Helvetica Neue" w:eastAsia="Helvetica Neue" w:hAnsi="Helvetica Neue" w:cs="Helvetica Neue"/>
        </w:rPr>
      </w:pPr>
    </w:p>
    <w:p w14:paraId="000000E6" w14:textId="71E0E8AE" w:rsidR="00DC378F" w:rsidRDefault="00A60FEE">
      <w:pPr>
        <w:rPr>
          <w:rFonts w:ascii="Helvetica Neue" w:eastAsia="Helvetica Neue" w:hAnsi="Helvetica Neue" w:cs="Helvetica Neue"/>
          <w:b/>
        </w:rPr>
      </w:pPr>
      <w:r>
        <w:rPr>
          <w:rFonts w:ascii="Helvetica Neue" w:eastAsia="Helvetica Neue" w:hAnsi="Helvetica Neue" w:cs="Helvetica Neue"/>
          <w:b/>
        </w:rPr>
        <w:t>3.2.1 What</w:t>
      </w:r>
      <w:r w:rsidR="00831253">
        <w:rPr>
          <w:rFonts w:ascii="Helvetica Neue" w:eastAsia="Helvetica Neue" w:hAnsi="Helvetica Neue" w:cs="Helvetica Neue"/>
          <w:b/>
        </w:rPr>
        <w:t xml:space="preserve"> regions of the spectrum best discriminate vegetation types?</w:t>
      </w:r>
    </w:p>
    <w:p w14:paraId="000000E7" w14:textId="77777777" w:rsidR="00DC378F" w:rsidRDefault="00DC378F">
      <w:pPr>
        <w:rPr>
          <w:rFonts w:ascii="Helvetica Neue" w:eastAsia="Helvetica Neue" w:hAnsi="Helvetica Neue" w:cs="Helvetica Neue"/>
          <w:u w:val="single"/>
        </w:rPr>
      </w:pPr>
    </w:p>
    <w:p w14:paraId="000000E8" w14:textId="1B0F4672"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identified the red region of the spectrum to best discriminate vegetation types, based on mean ISI (Table 3.2.1). This implies acceptance of H</w:t>
      </w:r>
      <w:r>
        <w:rPr>
          <w:rFonts w:ascii="Helvetica Neue" w:eastAsia="Helvetica Neue" w:hAnsi="Helvetica Neue" w:cs="Helvetica Neue"/>
          <w:vertAlign w:val="subscript"/>
        </w:rPr>
        <w:t>3a,</w:t>
      </w:r>
      <w:r>
        <w:rPr>
          <w:rFonts w:ascii="Helvetica Neue" w:eastAsia="Helvetica Neue" w:hAnsi="Helvetica Neue" w:cs="Helvetica Neue"/>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et al., 2017; </w:t>
      </w:r>
      <w:r w:rsidR="00780844">
        <w:rPr>
          <w:rFonts w:ascii="Helvetica Neue" w:eastAsia="Helvetica Neue" w:hAnsi="Helvetica Neue" w:cs="Helvetica Neue"/>
        </w:rPr>
        <w:fldChar w:fldCharType="begin"/>
      </w:r>
      <w:r w:rsidR="00780844">
        <w:rPr>
          <w:rFonts w:ascii="Helvetica Neue" w:eastAsia="Helvetica Neue" w:hAnsi="Helvetica Neue" w:cs="Helvetica Neue"/>
        </w:rPr>
        <w:instrText xml:space="preserve"> ADDIN ZOTERO_ITEM CSL_CITATION {"citationID":"uD86IsNN","properties":{"formattedCitation":"(Merzlyak et al., 2008)","plainCitation":"(Merzlyak et al., 2008)","noteIndex":0},"citationItems":[{"id":793,"uris":["http://zotero.org/users/local/8RirLiuI/items/H6N6PM4T"],"uri":["http://zotero.org/users/local/8RirLiuI/items/H6N6PM4T"],"itemData":{"id":793,"type":"article-journal","container-title":"Journal of Experimental Botany","DOI":"10.1093/jxb/ern230","ISSN":"1460-2431, 0022-0957","issue":"14","language":"en","page":"3903-3911","source":"DOI.org (Crossref)","title":"Light absorption by anthocyanins in juvenile, stressed, and senescing leaves","volume":"59","author":[{"family":"Merzlyak","given":"Mark N."},{"family":"Chivkunova","given":"Olga B."},{"family":"Solovchenko","given":"Alexei E."},{"family":"Naqvi","given":"K. Razi"}],"issued":{"date-parts":[["2008",10]]}}}],"schema":"https://github.com/citation-style-language/schema/raw/master/csl-citation.json"} </w:instrText>
      </w:r>
      <w:r w:rsidR="00780844">
        <w:rPr>
          <w:rFonts w:ascii="Helvetica Neue" w:eastAsia="Helvetica Neue" w:hAnsi="Helvetica Neue" w:cs="Helvetica Neue"/>
        </w:rPr>
        <w:fldChar w:fldCharType="separate"/>
      </w:r>
      <w:r w:rsidR="00780844">
        <w:rPr>
          <w:rFonts w:ascii="Helvetica Neue" w:eastAsia="Helvetica Neue" w:hAnsi="Helvetica Neue" w:cs="Helvetica Neue"/>
          <w:noProof/>
        </w:rPr>
        <w:t>Merzlyak et al., 2008)</w:t>
      </w:r>
      <w:r w:rsidR="00780844">
        <w:rPr>
          <w:rFonts w:ascii="Helvetica Neue" w:eastAsia="Helvetica Neue" w:hAnsi="Helvetica Neue" w:cs="Helvetica Neue"/>
        </w:rPr>
        <w:fldChar w:fldCharType="end"/>
      </w:r>
      <w:r>
        <w:rPr>
          <w:rFonts w:ascii="Helvetica Neue" w:eastAsia="Helvetica Neue" w:hAnsi="Helvetica Neue" w:cs="Helvetica Neue"/>
        </w:rPr>
        <w:t xml:space="preserve">. The red-edge transition (~690 - 740 nm) had a relative peak in ISI values at 718 nm, which corresponds with the point of transition from chlorophyll adsorption to canopy structure scattering </w:t>
      </w:r>
      <w:r w:rsidR="00D958A1">
        <w:rPr>
          <w:rFonts w:ascii="Helvetica Neue" w:eastAsia="Helvetica Neue" w:hAnsi="Helvetica Neue" w:cs="Helvetica Neue"/>
        </w:rPr>
        <w:fldChar w:fldCharType="begin"/>
      </w:r>
      <w:r w:rsidR="00D958A1">
        <w:rPr>
          <w:rFonts w:ascii="Helvetica Neue" w:eastAsia="Helvetica Neue" w:hAnsi="Helvetica Neue" w:cs="Helvetica Neue"/>
        </w:rPr>
        <w:instrText xml:space="preserve"> ADDIN ZOTERO_ITEM CSL_CITATION {"citationID":"h7BKYP1J","properties":{"formattedCitation":"(Asner and Heidebrecht, 2002; Daughtry, 2000)","plainCitation":"(Asner and Heidebrecht, 2002; Daughtry, 2000)","noteIndex":0},"citationItems":[{"id":763,"uris":["http://zotero.org/users/local/8RirLiuI/items/FEFSIAY5"],"uri":["http://zotero.org/users/local/8RirLiuI/items/FEFSIAY5"],"itemData":{"id":763,"type":"article-journal","abstract":"Remote measurements of the fractional cover of photosynthetic vegetation (PV), non-photosynthetic vegetation (NPV) and bare soil are critical to understanding climate and land-use controls over the functional properties of arid and semi-arid ecosystems. Spectral mixture analysis is a method employed to estimate PV, NPV and bare soil extent from multispectral and hyperspectral imagery. To date, no studies have systematically compared multispectral and hyperspectral sampling schemes for quantifying PV, NPV and bare soil covers using spectral mixture models. We tested the accuracy and precision of spectral mixture analysis in arid shrubland and grassland sites of the Chihuahuan Desert, New Mexico, USA using the NASA Airborne Visible and Infrared Imaging Spectrometer (AVIRIS). A general, probabilistic spectral mixture model, Auto-MCU, was developed that allows for automated sub-pixel cover analysis using any number or combination of optical wavelength samples. The model was tested with five different hyperspectral sampling schemes available from the AVIRIS data as well as with data convolved to Landsat TM, Terra MODIS, and Terra ASTER optical channels. Full-range (0.4-2.5 w m) sampling strategies using the most common hyperspectral or multispectral channels consistently over-estimated bare soil extent and under-estimated PV cover in our shrubland and grassland sites. This was due to bright soil reflectance relative to PV reflectance in visible, near-IR, and shortwave-IR channels. However, by utilizing the shortwave-IR2 region (SWIR2; 2.0-2.3 w m) with a procedure that normalizes all reflectance values to 2.03 w m, the sub-pixel fractional covers of PV, NPV and bare soil constituents were accurately estimated. AVIRIS is one of the few sensors that can provide the spectral coverage and signal-to-noise ratio in the SWIR2 to carry out this particular analysis. ASTER, with its 5-channel SWIR2 sampling, provides some means for isolating bare soil fractional cover within image pixels, but additional studies are needed to verify the results.","container-title":"International Journal of Remote Sensing","DOI":"10.1080/01431160110115960","ISSN":"0143-1161","issue":"19","note":"publisher: Taylor &amp; Francis\n_eprint: https://doi.org/10.1080/01431160110115960","page":"3939-3958","source":"Taylor and Francis+NEJM","title":"Spectral unmixing of vegetation, soil and dry carbon cover in arid regions: Comparing multispectral and hyperspectral observations","title-short":"Spectral unmixing of vegetation, soil and dry carbon cover in arid regions","volume":"23","author":[{"family":"Asner","given":"G. P."},{"family":"Heidebrecht","given":"K. B."}],"issued":{"date-parts":[["2002",1,1]]}}},{"id":790,"uris":["http://zotero.org/users/local/8RirLiuI/items/NQ9YMHI3"],"uri":["http://zotero.org/users/local/8RirLiuI/items/NQ9YMHI3"],"itemData":{"id":790,"type":"article-journal","container-title":"Remote Sensing of Environment","DOI":"10.1016/S0034-4257(00)00113-9","ISSN":"00344257","issue":"2","page":"229-239","source":"DOI.org (Crossref)","title":"Estimating Corn Leaf Chlorophyll Concentration from Leaf and Canopy Reflectance","volume":"74","author":[{"family":"Daughtry","given":"C"}],"issued":{"date-parts":[["2000",11]]}}}],"schema":"https://github.com/citation-style-language/schema/raw/master/csl-citation.json"} </w:instrText>
      </w:r>
      <w:r w:rsidR="00D958A1">
        <w:rPr>
          <w:rFonts w:ascii="Helvetica Neue" w:eastAsia="Helvetica Neue" w:hAnsi="Helvetica Neue" w:cs="Helvetica Neue"/>
        </w:rPr>
        <w:fldChar w:fldCharType="separate"/>
      </w:r>
      <w:r w:rsidR="00D958A1">
        <w:rPr>
          <w:rFonts w:ascii="Helvetica Neue" w:eastAsia="Helvetica Neue" w:hAnsi="Helvetica Neue" w:cs="Helvetica Neue"/>
          <w:noProof/>
        </w:rPr>
        <w:t>(Asner and Heidebrecht, 2002; Daughtry, 2000)</w:t>
      </w:r>
      <w:r w:rsidR="00D958A1">
        <w:rPr>
          <w:rFonts w:ascii="Helvetica Neue" w:eastAsia="Helvetica Neue" w:hAnsi="Helvetica Neue" w:cs="Helvetica Neue"/>
        </w:rPr>
        <w:fldChar w:fldCharType="end"/>
      </w:r>
      <w:r>
        <w:rPr>
          <w:rFonts w:ascii="Helvetica Neue" w:eastAsia="Helvetica Neue" w:hAnsi="Helvetica Neue" w:cs="Helvetica Neue"/>
        </w:rPr>
        <w:t xml:space="preserve">.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Pr>
          <w:rFonts w:ascii="Helvetica Neue" w:eastAsia="Helvetica Neue" w:hAnsi="Helvetica Neue" w:cs="Helvetica Neue"/>
          <w:color w:val="FF0000"/>
        </w:rPr>
        <w:t>xxx</w:t>
      </w:r>
      <w:r>
        <w:rPr>
          <w:rFonts w:ascii="Helvetica Neue" w:eastAsia="Helvetica Neue" w:hAnsi="Helvetica Neue" w:cs="Helvetica Neue"/>
        </w:rPr>
        <w:t xml:space="preserve">), had </w:t>
      </w:r>
      <w:r>
        <w:rPr>
          <w:rFonts w:ascii="Helvetica Neue" w:eastAsia="Helvetica Neue" w:hAnsi="Helvetica Neue" w:cs="Helvetica Neue"/>
          <w:u w:val="single"/>
        </w:rPr>
        <w:t>visual correspondence</w:t>
      </w:r>
      <w:r>
        <w:rPr>
          <w:rFonts w:ascii="Helvetica Neue" w:eastAsia="Helvetica Neue" w:hAnsi="Helvetica Neue" w:cs="Helvetica Neue"/>
        </w:rPr>
        <w:t xml:space="preserve"> with the full band selection using 2018 and 2019 data.</w:t>
      </w:r>
    </w:p>
    <w:p w14:paraId="000000E9" w14:textId="77777777" w:rsidR="00DC378F" w:rsidRDefault="00DC378F">
      <w:pPr>
        <w:rPr>
          <w:rFonts w:ascii="Helvetica Neue" w:eastAsia="Helvetica Neue" w:hAnsi="Helvetica Neue" w:cs="Helvetica Neue"/>
        </w:rPr>
      </w:pPr>
    </w:p>
    <w:p w14:paraId="000000EA"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Table 3.2.1 </w:t>
      </w:r>
      <w:r>
        <w:rPr>
          <w:rFonts w:ascii="Helvetica Neue" w:eastAsia="Helvetica Neue" w:hAnsi="Helvetica Neue" w:cs="Helvetica Neue"/>
        </w:rPr>
        <w:t>Summary of ISI values by region, and breakdown bands selected. A lower ISI indicates that a band is better at discriminating vegetation types</w:t>
      </w:r>
    </w:p>
    <w:p w14:paraId="000000EB" w14:textId="77777777" w:rsidR="00DC378F"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14:paraId="765CEFF6" w14:textId="77777777">
        <w:trPr>
          <w:trHeight w:val="400"/>
        </w:trPr>
        <w:tc>
          <w:tcPr>
            <w:tcW w:w="2127" w:type="dxa"/>
            <w:tcBorders>
              <w:top w:val="single" w:sz="4" w:space="0" w:color="000000"/>
              <w:bottom w:val="single" w:sz="4" w:space="0" w:color="000000"/>
            </w:tcBorders>
          </w:tcPr>
          <w:p w14:paraId="000000E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Default="00831253">
            <w:pPr>
              <w:jc w:val="center"/>
              <w:rPr>
                <w:rFonts w:ascii="Helvetica Neue" w:eastAsia="Helvetica Neue" w:hAnsi="Helvetica Neue" w:cs="Helvetica Neue"/>
                <w:color w:val="000000"/>
              </w:rPr>
            </w:pPr>
            <w:r>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Default="00DC378F">
            <w:pPr>
              <w:jc w:val="center"/>
              <w:rPr>
                <w:rFonts w:ascii="Helvetica Neue" w:eastAsia="Helvetica Neue" w:hAnsi="Helvetica Neue" w:cs="Helvetica Neue"/>
                <w:b/>
                <w:highlight w:val="red"/>
              </w:rPr>
            </w:pPr>
          </w:p>
        </w:tc>
      </w:tr>
      <w:tr w:rsidR="00DC378F" w14:paraId="666EADCC" w14:textId="77777777">
        <w:trPr>
          <w:trHeight w:val="130"/>
        </w:trPr>
        <w:tc>
          <w:tcPr>
            <w:tcW w:w="2127" w:type="dxa"/>
            <w:tcBorders>
              <w:top w:val="single" w:sz="4" w:space="0" w:color="000000"/>
            </w:tcBorders>
          </w:tcPr>
          <w:p w14:paraId="000000F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Default="00DC378F">
            <w:pPr>
              <w:jc w:val="center"/>
              <w:rPr>
                <w:rFonts w:ascii="Helvetica Neue" w:eastAsia="Helvetica Neue" w:hAnsi="Helvetica Neue" w:cs="Helvetica Neue"/>
                <w:b/>
                <w:highlight w:val="red"/>
              </w:rPr>
            </w:pPr>
          </w:p>
        </w:tc>
      </w:tr>
      <w:tr w:rsidR="00DC378F" w14:paraId="3F0E47A5" w14:textId="77777777">
        <w:tc>
          <w:tcPr>
            <w:tcW w:w="2127" w:type="dxa"/>
          </w:tcPr>
          <w:p w14:paraId="000000F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1842" w:type="dxa"/>
          </w:tcPr>
          <w:p w14:paraId="000000F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1044</w:t>
            </w:r>
          </w:p>
        </w:tc>
        <w:tc>
          <w:tcPr>
            <w:tcW w:w="1258" w:type="dxa"/>
          </w:tcPr>
          <w:p w14:paraId="000000F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17.1</w:t>
            </w:r>
          </w:p>
        </w:tc>
        <w:tc>
          <w:tcPr>
            <w:tcW w:w="3708" w:type="dxa"/>
          </w:tcPr>
          <w:p w14:paraId="000000F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57" w:type="dxa"/>
          </w:tcPr>
          <w:p w14:paraId="000000FA" w14:textId="77777777" w:rsidR="00DC378F" w:rsidRDefault="00DC378F">
            <w:pPr>
              <w:rPr>
                <w:rFonts w:ascii="Helvetica Neue" w:eastAsia="Helvetica Neue" w:hAnsi="Helvetica Neue" w:cs="Helvetica Neue"/>
                <w:b/>
                <w:highlight w:val="red"/>
              </w:rPr>
            </w:pPr>
          </w:p>
        </w:tc>
      </w:tr>
      <w:tr w:rsidR="00DC378F" w14:paraId="21DF6B4C" w14:textId="77777777">
        <w:tc>
          <w:tcPr>
            <w:tcW w:w="2127" w:type="dxa"/>
          </w:tcPr>
          <w:p w14:paraId="000000F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1842" w:type="dxa"/>
          </w:tcPr>
          <w:p w14:paraId="000000F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799</w:t>
            </w:r>
          </w:p>
        </w:tc>
        <w:tc>
          <w:tcPr>
            <w:tcW w:w="1258" w:type="dxa"/>
          </w:tcPr>
          <w:p w14:paraId="000000F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16</w:t>
            </w:r>
          </w:p>
        </w:tc>
        <w:tc>
          <w:tcPr>
            <w:tcW w:w="3708" w:type="dxa"/>
          </w:tcPr>
          <w:p w14:paraId="000000F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0FF" w14:textId="77777777" w:rsidR="00DC378F" w:rsidRDefault="00DC378F">
            <w:pPr>
              <w:jc w:val="center"/>
              <w:rPr>
                <w:rFonts w:ascii="Helvetica Neue" w:eastAsia="Helvetica Neue" w:hAnsi="Helvetica Neue" w:cs="Helvetica Neue"/>
                <w:b/>
                <w:highlight w:val="red"/>
              </w:rPr>
            </w:pPr>
          </w:p>
        </w:tc>
      </w:tr>
      <w:tr w:rsidR="00DC378F" w14:paraId="1323FABC" w14:textId="77777777">
        <w:tc>
          <w:tcPr>
            <w:tcW w:w="2127" w:type="dxa"/>
          </w:tcPr>
          <w:p w14:paraId="0000010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1842" w:type="dxa"/>
          </w:tcPr>
          <w:p w14:paraId="0000010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1326</w:t>
            </w:r>
          </w:p>
        </w:tc>
        <w:tc>
          <w:tcPr>
            <w:tcW w:w="1258" w:type="dxa"/>
          </w:tcPr>
          <w:p w14:paraId="0000010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17</w:t>
            </w:r>
          </w:p>
        </w:tc>
        <w:tc>
          <w:tcPr>
            <w:tcW w:w="3708" w:type="dxa"/>
          </w:tcPr>
          <w:p w14:paraId="0000010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104" w14:textId="77777777" w:rsidR="00DC378F" w:rsidRDefault="00DC378F">
            <w:pPr>
              <w:rPr>
                <w:rFonts w:ascii="Helvetica Neue" w:eastAsia="Helvetica Neue" w:hAnsi="Helvetica Neue" w:cs="Helvetica Neue"/>
                <w:b/>
                <w:highlight w:val="red"/>
              </w:rPr>
            </w:pPr>
          </w:p>
        </w:tc>
      </w:tr>
      <w:tr w:rsidR="00DC378F" w14:paraId="6656B3A5" w14:textId="77777777">
        <w:trPr>
          <w:trHeight w:val="397"/>
        </w:trPr>
        <w:tc>
          <w:tcPr>
            <w:tcW w:w="2127" w:type="dxa"/>
            <w:tcBorders>
              <w:bottom w:val="single" w:sz="4" w:space="0" w:color="000000"/>
            </w:tcBorders>
          </w:tcPr>
          <w:p w14:paraId="0000010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Default="00DC378F">
            <w:pPr>
              <w:jc w:val="center"/>
              <w:rPr>
                <w:rFonts w:ascii="Helvetica Neue" w:eastAsia="Helvetica Neue" w:hAnsi="Helvetica Neue" w:cs="Helvetica Neue"/>
                <w:b/>
                <w:highlight w:val="red"/>
              </w:rPr>
            </w:pPr>
          </w:p>
        </w:tc>
      </w:tr>
    </w:tbl>
    <w:p w14:paraId="0000010A" w14:textId="77777777" w:rsidR="00DC378F" w:rsidRDefault="00DC378F">
      <w:pPr>
        <w:rPr>
          <w:rFonts w:ascii="Helvetica Neue" w:eastAsia="Helvetica Neue" w:hAnsi="Helvetica Neue" w:cs="Helvetica Neue"/>
        </w:rPr>
      </w:pPr>
    </w:p>
    <w:p w14:paraId="0000010B" w14:textId="77777777" w:rsidR="00DC378F" w:rsidRDefault="00DC378F">
      <w:pPr>
        <w:rPr>
          <w:rFonts w:ascii="Helvetica Neue" w:eastAsia="Helvetica Neue" w:hAnsi="Helvetica Neue" w:cs="Helvetica Neue"/>
        </w:rPr>
      </w:pPr>
    </w:p>
    <w:p w14:paraId="0000010C"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19"/>
                    <a:srcRect/>
                    <a:stretch>
                      <a:fillRect/>
                    </a:stretch>
                  </pic:blipFill>
                  <pic:spPr>
                    <a:xfrm>
                      <a:off x="0" y="0"/>
                      <a:ext cx="6228953" cy="4026721"/>
                    </a:xfrm>
                    <a:prstGeom prst="rect">
                      <a:avLst/>
                    </a:prstGeom>
                    <a:ln/>
                  </pic:spPr>
                </pic:pic>
              </a:graphicData>
            </a:graphic>
          </wp:inline>
        </w:drawing>
      </w:r>
    </w:p>
    <w:p w14:paraId="0000010D" w14:textId="77777777" w:rsidR="00DC378F" w:rsidRDefault="00DC378F">
      <w:pPr>
        <w:rPr>
          <w:rFonts w:ascii="Helvetica Neue" w:eastAsia="Helvetica Neue" w:hAnsi="Helvetica Neue" w:cs="Helvetica Neue"/>
        </w:rPr>
      </w:pPr>
    </w:p>
    <w:p w14:paraId="0000010E" w14:textId="77777777" w:rsidR="00DC378F" w:rsidRDefault="00831253">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b/>
        </w:rPr>
        <w:t>Figure 3.2.1 InStability Index (ISI) of bands across the spectrum.</w:t>
      </w:r>
      <w:r>
        <w:rPr>
          <w:rFonts w:ascii="Helvetica Neue" w:eastAsia="Helvetica Neue" w:hAnsi="Helvetica Neue" w:cs="Helvetica Neue"/>
        </w:rPr>
        <w:t xml:space="preserve"> </w:t>
      </w:r>
      <w:r>
        <w:rPr>
          <w:rFonts w:ascii="Helvetica Neue" w:eastAsia="Helvetica Neue" w:hAnsi="Helvetica Neue" w:cs="Helvetica Neue"/>
          <w:sz w:val="22"/>
          <w:szCs w:val="22"/>
        </w:rPr>
        <w:t xml:space="preserve">ISI values indicate how well bands discriminate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10F" w14:textId="77777777" w:rsidR="00DC378F" w:rsidRDefault="00DC378F">
      <w:pPr>
        <w:rPr>
          <w:rFonts w:ascii="Helvetica Neue" w:eastAsia="Helvetica Neue" w:hAnsi="Helvetica Neue" w:cs="Helvetica Neue"/>
        </w:rPr>
      </w:pPr>
    </w:p>
    <w:p w14:paraId="00000110" w14:textId="77777777" w:rsidR="00DC378F" w:rsidRDefault="00DC378F">
      <w:pPr>
        <w:rPr>
          <w:rFonts w:ascii="Helvetica Neue" w:eastAsia="Helvetica Neue" w:hAnsi="Helvetica Neue" w:cs="Helvetica Neue"/>
        </w:rPr>
      </w:pPr>
    </w:p>
    <w:p w14:paraId="00000111" w14:textId="5174C976" w:rsidR="00DC378F" w:rsidRDefault="00A60FEE">
      <w:pPr>
        <w:rPr>
          <w:rFonts w:ascii="Helvetica Neue" w:eastAsia="Helvetica Neue" w:hAnsi="Helvetica Neue" w:cs="Helvetica Neue"/>
          <w:b/>
        </w:rPr>
      </w:pPr>
      <w:r>
        <w:rPr>
          <w:rFonts w:ascii="Helvetica Neue" w:eastAsia="Helvetica Neue" w:hAnsi="Helvetica Neue" w:cs="Helvetica Neue"/>
          <w:b/>
        </w:rPr>
        <w:t>3.2.2 What</w:t>
      </w:r>
      <w:r w:rsidR="00831253">
        <w:rPr>
          <w:rFonts w:ascii="Helvetica Neue" w:eastAsia="Helvetica Neue" w:hAnsi="Helvetica Neue" w:cs="Helvetica Neue"/>
          <w:b/>
        </w:rPr>
        <w:t xml:space="preserve"> bands were selected following automated band selection?</w:t>
      </w:r>
    </w:p>
    <w:p w14:paraId="00000112" w14:textId="77777777" w:rsidR="00DC378F" w:rsidRDefault="00DC378F">
      <w:pPr>
        <w:rPr>
          <w:rFonts w:ascii="Helvetica Neue" w:eastAsia="Helvetica Neue" w:hAnsi="Helvetica Neue" w:cs="Helvetica Neue"/>
        </w:rPr>
      </w:pPr>
    </w:p>
    <w:p w14:paraId="00000113"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Automatic band selection yielded a dimensionally reduced, but spectrally diverse subset of bands, indicating an acceptance of </w:t>
      </w:r>
      <w:r>
        <w:rPr>
          <w:rFonts w:ascii="Helvetica Neue" w:eastAsia="Helvetica Neue" w:hAnsi="Helvetica Neue" w:cs="Helvetica Neue"/>
        </w:rPr>
        <w:t>H</w:t>
      </w:r>
      <w:r>
        <w:rPr>
          <w:rFonts w:ascii="Helvetica Neue" w:eastAsia="Helvetica Neue" w:hAnsi="Helvetica Neue" w:cs="Helvetica Neue"/>
          <w:vertAlign w:val="subscript"/>
        </w:rPr>
        <w:t>3b.</w:t>
      </w:r>
      <w:r>
        <w:rPr>
          <w:rFonts w:ascii="Helvetica Neue" w:eastAsia="Helvetica Neue" w:hAnsi="Helvetica Neue" w:cs="Helvetica Neue"/>
          <w:color w:val="000000"/>
        </w:rPr>
        <w:t xml:space="preserve"> Yet, there </w:t>
      </w:r>
      <w:r>
        <w:rPr>
          <w:rFonts w:ascii="Helvetica Neue" w:eastAsia="Helvetica Neue" w:hAnsi="Helvetica Neue" w:cs="Helvetica Neue"/>
        </w:rPr>
        <w:t>were</w:t>
      </w:r>
      <w:r>
        <w:rPr>
          <w:rFonts w:ascii="Helvetica Neue" w:eastAsia="Helvetica Neue" w:hAnsi="Helvetica Neue" w:cs="Helvetica Neue"/>
          <w:color w:val="000000"/>
        </w:rPr>
        <w:t xml:space="preserve"> proportionally high inclusions </w:t>
      </w:r>
      <w:r>
        <w:rPr>
          <w:rFonts w:ascii="Helvetica Neue" w:eastAsia="Helvetica Neue" w:hAnsi="Helvetica Neue" w:cs="Helvetica Neue"/>
        </w:rPr>
        <w:t xml:space="preserve">of </w:t>
      </w:r>
      <w:r>
        <w:rPr>
          <w:rFonts w:ascii="Helvetica Neue" w:eastAsia="Helvetica Neue" w:hAnsi="Helvetica Neue" w:cs="Helvetica Neue"/>
          <w:color w:val="000000"/>
        </w:rPr>
        <w:t xml:space="preserve">bands in IR and blue regions. The applied three-wavelength moving window for minima selection </w:t>
      </w:r>
      <w:r>
        <w:rPr>
          <w:rFonts w:ascii="Helvetica Neue" w:eastAsia="Helvetica Neue" w:hAnsi="Helvetica Neue" w:cs="Helvetica Neue"/>
        </w:rPr>
        <w:t>yielded an unequal</w:t>
      </w:r>
      <w:r>
        <w:rPr>
          <w:rFonts w:ascii="Helvetica Neue" w:eastAsia="Helvetica Neue" w:hAnsi="Helvetica Neue" w:cs="Helvetica Neue"/>
          <w:color w:val="000000"/>
        </w:rPr>
        <w:t xml:space="preserve"> </w:t>
      </w:r>
      <w:r>
        <w:rPr>
          <w:rFonts w:ascii="Helvetica Neue" w:eastAsia="Helvetica Neue" w:hAnsi="Helvetica Neue" w:cs="Helvetica Neue"/>
        </w:rPr>
        <w:t>subset</w:t>
      </w:r>
      <w:r>
        <w:rPr>
          <w:rFonts w:ascii="Helvetica Neue" w:eastAsia="Helvetica Neue" w:hAnsi="Helvetica Neue" w:cs="Helvetica Neue"/>
          <w:color w:val="000000"/>
        </w:rPr>
        <w:t xml:space="preserve"> of bands, due to regional differences in ISI variability. </w:t>
      </w:r>
    </w:p>
    <w:p w14:paraId="00000114" w14:textId="77777777" w:rsidR="00DC378F" w:rsidRDefault="00DC378F">
      <w:pPr>
        <w:rPr>
          <w:rFonts w:ascii="Helvetica Neue" w:eastAsia="Helvetica Neue" w:hAnsi="Helvetica Neue" w:cs="Helvetica Neue"/>
          <w:color w:val="000000"/>
        </w:rPr>
      </w:pPr>
    </w:p>
    <w:p w14:paraId="00000115"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Plotting cumulative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values</w:t>
      </w:r>
      <w:proofErr w:type="gramEnd"/>
      <w:r>
        <w:rPr>
          <w:rFonts w:ascii="Helvetica Neue" w:eastAsia="Helvetica Neue" w:hAnsi="Helvetica Neue" w:cs="Helvetica Neue"/>
          <w:color w:val="000000"/>
        </w:rPr>
        <w:t xml:space="preserve"> show the amplitude at which estimate accuracy decreases with the inclusion of each additional band (</w:t>
      </w:r>
      <w:r>
        <w:rPr>
          <w:rFonts w:ascii="Helvetica Neue" w:eastAsia="Helvetica Neue" w:hAnsi="Helvetica Neue" w:cs="Helvetica Neue"/>
        </w:rPr>
        <w:t>F</w:t>
      </w:r>
      <w:r>
        <w:rPr>
          <w:rFonts w:ascii="Helvetica Neue" w:eastAsia="Helvetica Neue" w:hAnsi="Helvetica Neue" w:cs="Helvetica Neue"/>
          <w:color w:val="000000"/>
        </w:rPr>
        <w:t>igure 3.2.2). I found a global maximum at 3 selected bands, which indicates the theoretical optimum number of bands. Each further additional band included provides less information relative to introduced variability and reduces the spectral discrimination of vegetation types (Somers et al., 2010). The moving window minima selection selected 25 bands.</w:t>
      </w:r>
    </w:p>
    <w:p w14:paraId="00000116" w14:textId="77777777" w:rsidR="00DC378F" w:rsidRDefault="00DC378F">
      <w:pPr>
        <w:rPr>
          <w:rFonts w:ascii="Helvetica Neue" w:eastAsia="Helvetica Neue" w:hAnsi="Helvetica Neue" w:cs="Helvetica Neue"/>
          <w:color w:val="000000"/>
        </w:rPr>
      </w:pPr>
    </w:p>
    <w:p w14:paraId="00000117"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989DCF0" wp14:editId="1BBF212D">
            <wp:extent cx="5742432" cy="4261104"/>
            <wp:effectExtent l="0" t="0" r="0" b="635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59248" cy="4273582"/>
                    </a:xfrm>
                    <a:prstGeom prst="rect">
                      <a:avLst/>
                    </a:prstGeom>
                    <a:ln/>
                  </pic:spPr>
                </pic:pic>
              </a:graphicData>
            </a:graphic>
          </wp:inline>
        </w:drawing>
      </w:r>
      <w:r>
        <w:rPr>
          <w:rFonts w:ascii="Helvetica Neue" w:eastAsia="Helvetica Neue" w:hAnsi="Helvetica Neue" w:cs="Helvetica Neue"/>
        </w:rPr>
        <w:t xml:space="preserve"> </w:t>
      </w:r>
    </w:p>
    <w:p w14:paraId="00000118" w14:textId="77777777" w:rsidR="00DC378F" w:rsidRDefault="00831253">
      <w:pPr>
        <w:spacing w:line="276" w:lineRule="auto"/>
        <w:jc w:val="both"/>
        <w:rPr>
          <w:rFonts w:ascii="Helvetica Neue" w:eastAsia="Helvetica Neue" w:hAnsi="Helvetica Neue" w:cs="Helvetica Neue"/>
          <w:b/>
        </w:rPr>
      </w:pPr>
      <w:r>
        <w:rPr>
          <w:rFonts w:ascii="Helvetica Neue" w:eastAsia="Helvetica Neue" w:hAnsi="Helvetica Neue" w:cs="Helvetica Neue"/>
          <w:b/>
        </w:rPr>
        <w:t>Figure 3.2.2 D</w:t>
      </w:r>
      <w:r>
        <w:rPr>
          <w:rFonts w:ascii="Helvetica Neue" w:eastAsia="Helvetica Neue" w:hAnsi="Helvetica Neue" w:cs="Helvetica Neue"/>
          <w:b/>
          <w:vertAlign w:val="subscript"/>
        </w:rPr>
        <w:t xml:space="preserve">ISI, I </w:t>
      </w:r>
      <w:r>
        <w:rPr>
          <w:rFonts w:ascii="Helvetica Neue" w:eastAsia="Helvetica Neue" w:hAnsi="Helvetica Neue" w:cs="Helvetica Neue"/>
          <w:b/>
        </w:rPr>
        <w:t xml:space="preserve">Accumulation by Number of Bands Selected.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is</w:t>
      </w:r>
      <w:proofErr w:type="gramEnd"/>
      <w:r>
        <w:rPr>
          <w:rFonts w:ascii="Helvetica Neue" w:eastAsia="Helvetica Neue" w:hAnsi="Helvetica Neue" w:cs="Helvetica Neue"/>
          <w:color w:val="000000"/>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 (full methods;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xxx</w:t>
      </w:r>
      <w:r>
        <w:rPr>
          <w:rFonts w:ascii="Helvetica Neue" w:eastAsia="Helvetica Neue" w:hAnsi="Helvetica Neue" w:cs="Helvetica Neue"/>
          <w:color w:val="000000"/>
        </w:rPr>
        <w:t>)</w:t>
      </w:r>
      <w:r>
        <w:rPr>
          <w:rFonts w:ascii="Helvetica Neue" w:eastAsia="Helvetica Neue" w:hAnsi="Helvetica Neue" w:cs="Helvetica Neue"/>
        </w:rPr>
        <w:t>.</w:t>
      </w:r>
    </w:p>
    <w:p w14:paraId="00000119" w14:textId="77777777" w:rsidR="00DC378F" w:rsidRDefault="00DC378F">
      <w:pPr>
        <w:rPr>
          <w:rFonts w:ascii="Helvetica Neue" w:eastAsia="Helvetica Neue" w:hAnsi="Helvetica Neue" w:cs="Helvetica Neue"/>
        </w:rPr>
      </w:pPr>
    </w:p>
    <w:p w14:paraId="0000011A" w14:textId="77777777" w:rsidR="00DC378F" w:rsidRDefault="00DC378F">
      <w:pPr>
        <w:rPr>
          <w:rFonts w:ascii="Helvetica Neue" w:eastAsia="Helvetica Neue" w:hAnsi="Helvetica Neue" w:cs="Helvetica Neue"/>
        </w:rPr>
      </w:pPr>
    </w:p>
    <w:p w14:paraId="0000011B" w14:textId="236634D5" w:rsidR="00DC378F" w:rsidRDefault="00A60FEE">
      <w:pPr>
        <w:rPr>
          <w:rFonts w:ascii="Helvetica Neue" w:eastAsia="Helvetica Neue" w:hAnsi="Helvetica Neue" w:cs="Helvetica Neue"/>
          <w:b/>
        </w:rPr>
      </w:pPr>
      <w:r>
        <w:rPr>
          <w:rFonts w:ascii="Helvetica Neue" w:eastAsia="Helvetica Neue" w:hAnsi="Helvetica Neue" w:cs="Helvetica Neue"/>
          <w:b/>
        </w:rPr>
        <w:t>3.2.3 Does</w:t>
      </w:r>
      <w:r w:rsidR="00831253">
        <w:rPr>
          <w:rFonts w:ascii="Helvetica Neue" w:eastAsia="Helvetica Neue" w:hAnsi="Helvetica Neue" w:cs="Helvetica Neue"/>
          <w:b/>
        </w:rPr>
        <w:t xml:space="preserve"> band selection result in greater discrimination between vegetation types based on spectral signatures?</w:t>
      </w:r>
    </w:p>
    <w:p w14:paraId="0000011C" w14:textId="77777777" w:rsidR="00DC378F" w:rsidRDefault="00DC378F">
      <w:pPr>
        <w:rPr>
          <w:rFonts w:ascii="Helvetica Neue" w:eastAsia="Helvetica Neue" w:hAnsi="Helvetica Neue" w:cs="Helvetica Neue"/>
        </w:rPr>
      </w:pPr>
    </w:p>
    <w:p w14:paraId="0000011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found that band selection does not result in greater differentiation between vegetation types based on their spectral signatures, implying a rejection of H</w:t>
      </w:r>
      <w:r>
        <w:rPr>
          <w:rFonts w:ascii="Helvetica Neue" w:eastAsia="Helvetica Neue" w:hAnsi="Helvetica Neue" w:cs="Helvetica Neue"/>
          <w:vertAlign w:val="subscript"/>
        </w:rPr>
        <w:t>2a</w:t>
      </w:r>
      <w:r>
        <w:rPr>
          <w:rFonts w:ascii="Helvetica Neue" w:eastAsia="Helvetica Neue" w:hAnsi="Helvetica Neue" w:cs="Helvetica Neue"/>
        </w:rPr>
        <w:t>. Manual and automatic selection included 24 and 25 bands respectively.</w:t>
      </w:r>
    </w:p>
    <w:p w14:paraId="0000011E" w14:textId="77777777" w:rsidR="00DC378F" w:rsidRDefault="00DC378F">
      <w:pPr>
        <w:rPr>
          <w:rFonts w:ascii="Helvetica Neue" w:eastAsia="Helvetica Neue" w:hAnsi="Helvetica Neue" w:cs="Helvetica Neue"/>
        </w:rPr>
      </w:pPr>
    </w:p>
    <w:p w14:paraId="0000011F" w14:textId="77777777" w:rsidR="00DC378F" w:rsidRDefault="00DC378F">
      <w:pPr>
        <w:rPr>
          <w:rFonts w:ascii="Helvetica Neue" w:eastAsia="Helvetica Neue" w:hAnsi="Helvetica Neue" w:cs="Helvetica Neue"/>
        </w:rPr>
      </w:pPr>
    </w:p>
    <w:p w14:paraId="00000120" w14:textId="77777777" w:rsidR="00DC378F" w:rsidRDefault="00DC378F">
      <w:pPr>
        <w:rPr>
          <w:rFonts w:ascii="Helvetica Neue" w:eastAsia="Helvetica Neue" w:hAnsi="Helvetica Neue" w:cs="Helvetica Neue"/>
        </w:rPr>
      </w:pPr>
    </w:p>
    <w:p w14:paraId="00000121" w14:textId="2DB10ADC" w:rsidR="00DC378F" w:rsidRDefault="003F0B47">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7BFA57A9" wp14:editId="76EB3469">
            <wp:extent cx="5935980" cy="3806190"/>
            <wp:effectExtent l="0" t="0" r="0"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01.22.25.png"/>
                    <pic:cNvPicPr/>
                  </pic:nvPicPr>
                  <pic:blipFill>
                    <a:blip r:embed="rId21">
                      <a:extLst>
                        <a:ext uri="{28A0092B-C50C-407E-A947-70E740481C1C}">
                          <a14:useLocalDpi xmlns:a14="http://schemas.microsoft.com/office/drawing/2010/main" val="0"/>
                        </a:ext>
                      </a:extLst>
                    </a:blip>
                    <a:stretch>
                      <a:fillRect/>
                    </a:stretch>
                  </pic:blipFill>
                  <pic:spPr>
                    <a:xfrm>
                      <a:off x="0" y="0"/>
                      <a:ext cx="5935980" cy="3806190"/>
                    </a:xfrm>
                    <a:prstGeom prst="rect">
                      <a:avLst/>
                    </a:prstGeom>
                  </pic:spPr>
                </pic:pic>
              </a:graphicData>
            </a:graphic>
          </wp:inline>
        </w:drawing>
      </w:r>
    </w:p>
    <w:p w14:paraId="00000122" w14:textId="77777777" w:rsidR="00DC378F" w:rsidRDefault="00DC378F">
      <w:pPr>
        <w:spacing w:line="276" w:lineRule="auto"/>
        <w:jc w:val="both"/>
        <w:rPr>
          <w:rFonts w:ascii="Helvetica Neue" w:eastAsia="Helvetica Neue" w:hAnsi="Helvetica Neue" w:cs="Helvetica Neue"/>
          <w:b/>
        </w:rPr>
      </w:pPr>
    </w:p>
    <w:p w14:paraId="00000123"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3.2.3 Comparison of predicted mean reflectance and spectral diversity. </w:t>
      </w:r>
      <w:r>
        <w:rPr>
          <w:rFonts w:ascii="Helvetica Neue" w:eastAsia="Helvetica Neue" w:hAnsi="Helvetica Neue" w:cs="Helvetica Neue"/>
        </w:rPr>
        <w:t>The first row (</w:t>
      </w:r>
      <w:proofErr w:type="gramStart"/>
      <w:r>
        <w:rPr>
          <w:rFonts w:ascii="Helvetica Neue" w:eastAsia="Helvetica Neue" w:hAnsi="Helvetica Neue" w:cs="Helvetica Neue"/>
        </w:rPr>
        <w:t>A,B</w:t>
      </w:r>
      <w:proofErr w:type="gramEnd"/>
      <w:r>
        <w:rPr>
          <w:rFonts w:ascii="Helvetica Neue" w:eastAsia="Helvetica Neue" w:hAnsi="Helvetica Neue" w:cs="Helvetica Neue"/>
        </w:rPr>
        <w:t>,C) is a visual representation of the subset of bands in each model. Each column corresponds with one set of bands, with (</w:t>
      </w:r>
      <w:proofErr w:type="gramStart"/>
      <w:r>
        <w:rPr>
          <w:rFonts w:ascii="Helvetica Neue" w:eastAsia="Helvetica Neue" w:hAnsi="Helvetica Neue" w:cs="Helvetica Neue"/>
        </w:rPr>
        <w:t>A,D</w:t>
      </w:r>
      <w:proofErr w:type="gramEnd"/>
      <w:r>
        <w:rPr>
          <w:rFonts w:ascii="Helvetica Neue" w:eastAsia="Helvetica Neue" w:hAnsi="Helvetica Neue" w:cs="Helvetica Neue"/>
        </w:rPr>
        <w:t xml:space="preserve">) being the full spectrum, (B,E) manual band selection, and (C,F) automated band selection. </w:t>
      </w:r>
    </w:p>
    <w:p w14:paraId="00000124" w14:textId="77777777" w:rsidR="00DC378F" w:rsidRDefault="00DC378F">
      <w:pPr>
        <w:rPr>
          <w:rFonts w:ascii="Helvetica Neue" w:eastAsia="Helvetica Neue" w:hAnsi="Helvetica Neue" w:cs="Helvetica Neue"/>
        </w:rPr>
      </w:pPr>
    </w:p>
    <w:p w14:paraId="00000125" w14:textId="77777777" w:rsidR="00DC378F" w:rsidRDefault="00DC378F">
      <w:pPr>
        <w:rPr>
          <w:rFonts w:ascii="Helvetica Neue" w:eastAsia="Helvetica Neue" w:hAnsi="Helvetica Neue" w:cs="Helvetica Neue"/>
        </w:rPr>
      </w:pPr>
    </w:p>
    <w:p w14:paraId="00000126"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3.3 How does spectral diversity relate to species richness, evenness, and bare ground?</w:t>
      </w:r>
    </w:p>
    <w:p w14:paraId="00000127" w14:textId="77777777" w:rsidR="00DC378F" w:rsidRDefault="00DC378F">
      <w:pPr>
        <w:rPr>
          <w:rFonts w:ascii="Helvetica Neue" w:eastAsia="Helvetica Neue" w:hAnsi="Helvetica Neue" w:cs="Helvetica Neue"/>
          <w:b/>
        </w:rPr>
      </w:pPr>
    </w:p>
    <w:p w14:paraId="00000128"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3.3.1 How does spectral diversity relate to richness and evenness?</w:t>
      </w:r>
    </w:p>
    <w:p w14:paraId="0000012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A"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Spectral diversity did not have a consistently significant positive correspondence with either species richness or species evenness implying a rejection of H</w:t>
      </w:r>
      <w:r>
        <w:rPr>
          <w:rFonts w:ascii="Helvetica Neue" w:eastAsia="Helvetica Neue" w:hAnsi="Helvetica Neue" w:cs="Helvetica Neue"/>
          <w:vertAlign w:val="subscript"/>
        </w:rPr>
        <w:t xml:space="preserve">3b </w:t>
      </w:r>
      <w:r>
        <w:rPr>
          <w:rFonts w:ascii="Helvetica Neue" w:eastAsia="Helvetica Neue" w:hAnsi="Helvetica Neue" w:cs="Helvetica Neue"/>
        </w:rPr>
        <w:t>and</w:t>
      </w:r>
      <w:r>
        <w:rPr>
          <w:rFonts w:ascii="Helvetica Neue" w:eastAsia="Helvetica Neue" w:hAnsi="Helvetica Neue" w:cs="Helvetica Neue"/>
          <w:vertAlign w:val="subscript"/>
        </w:rPr>
        <w:t xml:space="preserve"> </w:t>
      </w:r>
      <w:r>
        <w:rPr>
          <w:rFonts w:ascii="Helvetica Neue" w:eastAsia="Helvetica Neue" w:hAnsi="Helvetica Neue" w:cs="Helvetica Neue"/>
        </w:rPr>
        <w:t>H</w:t>
      </w:r>
      <w:r>
        <w:rPr>
          <w:rFonts w:ascii="Helvetica Neue" w:eastAsia="Helvetica Neue" w:hAnsi="Helvetica Neue" w:cs="Helvetica Neue"/>
          <w:vertAlign w:val="subscript"/>
        </w:rPr>
        <w:t xml:space="preserve">3c </w:t>
      </w:r>
      <w:r>
        <w:rPr>
          <w:rFonts w:ascii="Helvetica Neue" w:eastAsia="Helvetica Neue" w:hAnsi="Helvetica Neue" w:cs="Helvetica Neue"/>
        </w:rPr>
        <w:t xml:space="preserve">(Figure 3.4.1, Appendix). Only species richness in Herschel vegetation had a significant relationship with spectral diversity (estimate=0.05, SE=0.02, p-value=0.02, n=11). </w:t>
      </w:r>
    </w:p>
    <w:p w14:paraId="0000012B" w14:textId="77777777" w:rsidR="00DC378F" w:rsidRDefault="00DC378F">
      <w:pPr>
        <w:rPr>
          <w:rFonts w:ascii="Helvetica Neue" w:eastAsia="Helvetica Neue" w:hAnsi="Helvetica Neue" w:cs="Helvetica Neue"/>
        </w:rPr>
      </w:pPr>
    </w:p>
    <w:p w14:paraId="0000012C"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3.3.2 How does bare ground relate to biodiversity?</w:t>
      </w:r>
    </w:p>
    <w:p w14:paraId="0000012D"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E" w14:textId="71654B0C"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I did not find a relationship between spectral diversity bare ground in either vegetation types (Figure 3.4.1, Appendix). This implies a rejection of H</w:t>
      </w:r>
      <w:r w:rsidR="000025D0">
        <w:rPr>
          <w:rFonts w:ascii="Helvetica Neue" w:eastAsia="Helvetica Neue" w:hAnsi="Helvetica Neue" w:cs="Helvetica Neue"/>
          <w:color w:val="000000"/>
          <w:vertAlign w:val="subscript"/>
        </w:rPr>
        <w:t>3</w:t>
      </w:r>
      <w:r>
        <w:rPr>
          <w:rFonts w:ascii="Helvetica Neue" w:eastAsia="Helvetica Neue" w:hAnsi="Helvetica Neue" w:cs="Helvetica Neue"/>
          <w:color w:val="000000"/>
          <w:vertAlign w:val="subscript"/>
        </w:rPr>
        <w:t>d</w:t>
      </w:r>
      <w:r>
        <w:rPr>
          <w:rFonts w:ascii="Helvetica Neue" w:eastAsia="Helvetica Neue" w:hAnsi="Helvetica Neue" w:cs="Helvetica Neue"/>
          <w:color w:val="000000"/>
        </w:rPr>
        <w:t xml:space="preserve"> and H</w:t>
      </w:r>
      <w:r w:rsidR="000025D0">
        <w:rPr>
          <w:rFonts w:ascii="Helvetica Neue" w:eastAsia="Helvetica Neue" w:hAnsi="Helvetica Neue" w:cs="Helvetica Neue"/>
          <w:color w:val="000000"/>
          <w:vertAlign w:val="subscript"/>
        </w:rPr>
        <w:t>3</w:t>
      </w:r>
      <w:r>
        <w:rPr>
          <w:rFonts w:ascii="Helvetica Neue" w:eastAsia="Helvetica Neue" w:hAnsi="Helvetica Neue" w:cs="Helvetica Neue"/>
          <w:color w:val="000000"/>
          <w:vertAlign w:val="subscript"/>
        </w:rPr>
        <w:t xml:space="preserve">e </w:t>
      </w:r>
      <w:r>
        <w:rPr>
          <w:rFonts w:ascii="Helvetica Neue" w:eastAsia="Helvetica Neue" w:hAnsi="Helvetica Neue" w:cs="Helvetica Neue"/>
          <w:color w:val="000000"/>
        </w:rPr>
        <w:t xml:space="preserve">which predicted a strong positive correspondence between bare ground and spectral diversity. Increased bare ground did tend to result in lower spectral diversity, but large errors were associated with predicted values. </w:t>
      </w:r>
    </w:p>
    <w:p w14:paraId="0000012F" w14:textId="77777777" w:rsidR="00DC378F" w:rsidRDefault="00831253">
      <w:pPr>
        <w:rPr>
          <w:rFonts w:ascii="Helvetica Neue" w:eastAsia="Helvetica Neue" w:hAnsi="Helvetica Neue" w:cs="Helvetica Neue"/>
          <w:strike/>
        </w:rPr>
      </w:pPr>
      <w:r>
        <w:rPr>
          <w:rFonts w:ascii="Helvetica Neue" w:eastAsia="Helvetica Neue" w:hAnsi="Helvetica Neue" w:cs="Helvetica Neue"/>
        </w:rPr>
        <w:lastRenderedPageBreak/>
        <w:t xml:space="preserve">                   </w:t>
      </w:r>
    </w:p>
    <w:p w14:paraId="00000131" w14:textId="6616A61C" w:rsidR="00DC378F" w:rsidRDefault="001E7DC1">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0DEF7F67" wp14:editId="5C65AAD6">
            <wp:extent cx="5935980" cy="451421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01.41.38.png"/>
                    <pic:cNvPicPr/>
                  </pic:nvPicPr>
                  <pic:blipFill>
                    <a:blip r:embed="rId22">
                      <a:extLst>
                        <a:ext uri="{28A0092B-C50C-407E-A947-70E740481C1C}">
                          <a14:useLocalDpi xmlns:a14="http://schemas.microsoft.com/office/drawing/2010/main" val="0"/>
                        </a:ext>
                      </a:extLst>
                    </a:blip>
                    <a:stretch>
                      <a:fillRect/>
                    </a:stretch>
                  </pic:blipFill>
                  <pic:spPr>
                    <a:xfrm>
                      <a:off x="0" y="0"/>
                      <a:ext cx="5935980" cy="4514215"/>
                    </a:xfrm>
                    <a:prstGeom prst="rect">
                      <a:avLst/>
                    </a:prstGeom>
                  </pic:spPr>
                </pic:pic>
              </a:graphicData>
            </a:graphic>
          </wp:inline>
        </w:drawing>
      </w:r>
    </w:p>
    <w:p w14:paraId="00000132" w14:textId="77777777" w:rsidR="00DC378F" w:rsidRDefault="00DC378F">
      <w:pPr>
        <w:rPr>
          <w:rFonts w:ascii="Helvetica Neue" w:eastAsia="Helvetica Neue" w:hAnsi="Helvetica Neue" w:cs="Helvetica Neue"/>
          <w:b/>
        </w:rPr>
      </w:pPr>
    </w:p>
    <w:p w14:paraId="00000133" w14:textId="06D346CC"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3.3.2 Multiple Linear Regression Models Predicting Spectral Diversity (CV). </w:t>
      </w:r>
      <w:r>
        <w:rPr>
          <w:rFonts w:ascii="Helvetica Neue" w:eastAsia="Helvetica Neue" w:hAnsi="Helvetica Neue" w:cs="Helvetica Neue"/>
        </w:rPr>
        <w:t xml:space="preserve">Spectral diversity (A) increases with richness in Herschel vegetation, (B) does significantly correspond with evenness (C) tends to decrease at higher </w:t>
      </w:r>
      <w:r w:rsidR="00C94F7A">
        <w:rPr>
          <w:rFonts w:ascii="Helvetica Neue" w:eastAsia="Helvetica Neue" w:hAnsi="Helvetica Neue" w:cs="Helvetica Neue"/>
        </w:rPr>
        <w:t>bare ground</w:t>
      </w:r>
      <w:r>
        <w:rPr>
          <w:rFonts w:ascii="Helvetica Neue" w:eastAsia="Helvetica Neue" w:hAnsi="Helvetica Neue" w:cs="Helvetica Neue"/>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Default="00DC378F">
      <w:pPr>
        <w:rPr>
          <w:rFonts w:ascii="Helvetica Neue" w:eastAsia="Helvetica Neue" w:hAnsi="Helvetica Neue" w:cs="Helvetica Neue"/>
        </w:rPr>
      </w:pPr>
    </w:p>
    <w:p w14:paraId="00000135" w14:textId="77777777" w:rsidR="00DC378F" w:rsidRDefault="00DC378F">
      <w:pPr>
        <w:rPr>
          <w:rFonts w:ascii="Helvetica Neue" w:eastAsia="Helvetica Neue" w:hAnsi="Helvetica Neue" w:cs="Helvetica Neue"/>
        </w:rPr>
      </w:pPr>
    </w:p>
    <w:p w14:paraId="00000136" w14:textId="25C1BA00" w:rsidR="00DC378F" w:rsidRDefault="00A60FEE">
      <w:pPr>
        <w:rPr>
          <w:rFonts w:ascii="Helvetica Neue" w:eastAsia="Helvetica Neue" w:hAnsi="Helvetica Neue" w:cs="Helvetica Neue"/>
          <w:strike/>
        </w:rPr>
      </w:pPr>
      <w:r>
        <w:rPr>
          <w:rFonts w:ascii="Helvetica Neue" w:eastAsia="Helvetica Neue" w:hAnsi="Helvetica Neue" w:cs="Helvetica Neue"/>
          <w:b/>
        </w:rPr>
        <w:t>3.3.3 How</w:t>
      </w:r>
      <w:r w:rsidR="00831253">
        <w:rPr>
          <w:rFonts w:ascii="Helvetica Neue" w:eastAsia="Helvetica Neue" w:hAnsi="Helvetica Neue" w:cs="Helvetica Neue"/>
          <w:b/>
        </w:rPr>
        <w:t xml:space="preserve"> is spectral diversity influenced by additional environmental factors?</w:t>
      </w:r>
    </w:p>
    <w:p w14:paraId="00000137"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w:t>
      </w:r>
    </w:p>
    <w:p w14:paraId="00000138" w14:textId="77777777" w:rsidR="00DC378F" w:rsidRDefault="00831253">
      <w:pPr>
        <w:spacing w:line="360" w:lineRule="auto"/>
        <w:jc w:val="both"/>
      </w:pPr>
      <w:r>
        <w:rPr>
          <w:rFonts w:ascii="Helvetica Neue" w:eastAsia="Helvetica Neue" w:hAnsi="Helvetica Neue" w:cs="Helvetica Neue"/>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Default="00DC378F">
      <w:pPr>
        <w:tabs>
          <w:tab w:val="left" w:pos="4032"/>
        </w:tabs>
      </w:pPr>
    </w:p>
    <w:p w14:paraId="0000013A" w14:textId="77777777" w:rsidR="00DC378F" w:rsidRDefault="00831253">
      <w:pPr>
        <w:tabs>
          <w:tab w:val="left" w:pos="4032"/>
        </w:tabs>
      </w:pPr>
      <w:r>
        <w:rPr>
          <w:noProof/>
        </w:rPr>
        <w:lastRenderedPageBreak/>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3"/>
                    <a:srcRect/>
                    <a:stretch>
                      <a:fillRect/>
                    </a:stretch>
                  </pic:blipFill>
                  <pic:spPr>
                    <a:xfrm>
                      <a:off x="0" y="0"/>
                      <a:ext cx="6438615" cy="5063093"/>
                    </a:xfrm>
                    <a:prstGeom prst="rect">
                      <a:avLst/>
                    </a:prstGeom>
                    <a:ln/>
                  </pic:spPr>
                </pic:pic>
              </a:graphicData>
            </a:graphic>
          </wp:inline>
        </w:drawing>
      </w:r>
    </w:p>
    <w:p w14:paraId="0000013B" w14:textId="77777777" w:rsidR="00DC378F" w:rsidRDefault="00DC378F">
      <w:pPr>
        <w:rPr>
          <w:rFonts w:ascii="Helvetica Neue" w:eastAsia="Helvetica Neue" w:hAnsi="Helvetica Neue" w:cs="Helvetica Neue"/>
          <w:b/>
        </w:rPr>
      </w:pPr>
    </w:p>
    <w:p w14:paraId="0000013C" w14:textId="7B39F7A5"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3.3.3 </w:t>
      </w:r>
      <w:r w:rsidR="007D45C8">
        <w:rPr>
          <w:rFonts w:ascii="Helvetica Neue" w:eastAsia="Helvetica Neue" w:hAnsi="Helvetica Neue" w:cs="Helvetica Neue"/>
          <w:b/>
        </w:rPr>
        <w:t>PCA</w:t>
      </w:r>
      <w:r>
        <w:rPr>
          <w:rFonts w:ascii="Helvetica Neue" w:eastAsia="Helvetica Neue" w:hAnsi="Helvetica Neue" w:cs="Helvetica Neue"/>
          <w:b/>
        </w:rPr>
        <w:t xml:space="preserve"> of Spectral Diversity (CV) and Environmental Factors </w:t>
      </w:r>
      <w:r>
        <w:rPr>
          <w:rFonts w:ascii="Helvetica Neue" w:eastAsia="Helvetica Neue" w:hAnsi="Helvetica Neue" w:cs="Helvetica Neue"/>
        </w:rPr>
        <w:t xml:space="preserve">Groups were colored with red, indicating Herschel 2018, yellow Herschel 2019, purple Komakuk 2018, blue Komakuk 2019. Factors were colored by type, green being diversity indices, orange environmental factors, and lavender spectral properties. </w:t>
      </w:r>
      <w:r w:rsidRPr="00D958A1">
        <w:rPr>
          <w:rFonts w:ascii="Helvetica Neue" w:eastAsia="Helvetica Neue" w:hAnsi="Helvetica Neue" w:cs="Helvetica Neue"/>
          <w:bCs/>
        </w:rPr>
        <w:t xml:space="preserve">Dead, graminoid, shrub, and </w:t>
      </w:r>
      <w:r w:rsidR="00D958A1">
        <w:rPr>
          <w:rFonts w:ascii="Helvetica Neue" w:eastAsia="Helvetica Neue" w:hAnsi="Helvetica Neue" w:cs="Helvetica Neue"/>
          <w:bCs/>
        </w:rPr>
        <w:t>flowing</w:t>
      </w:r>
      <w:r w:rsidRPr="00D958A1">
        <w:rPr>
          <w:rFonts w:ascii="Helvetica Neue" w:eastAsia="Helvetica Neue" w:hAnsi="Helvetica Neue" w:cs="Helvetica Neue"/>
          <w:bCs/>
        </w:rPr>
        <w:t xml:space="preserve"> tissue represent plot cover at canopy layer (visible when looking from above). Mean reflectance is denoted as </w:t>
      </w:r>
      <w:proofErr w:type="spellStart"/>
      <w:r w:rsidRPr="00D958A1">
        <w:rPr>
          <w:rFonts w:ascii="Helvetica Neue" w:eastAsia="Helvetica Neue" w:hAnsi="Helvetica Neue" w:cs="Helvetica Neue"/>
          <w:bCs/>
        </w:rPr>
        <w:t>Spec_m</w:t>
      </w:r>
      <w:r>
        <w:rPr>
          <w:rFonts w:ascii="Helvetica Neue" w:eastAsia="Helvetica Neue" w:hAnsi="Helvetica Neue" w:cs="Helvetica Neue"/>
        </w:rPr>
        <w:t>ean</w:t>
      </w:r>
      <w:proofErr w:type="spellEnd"/>
      <w:r>
        <w:rPr>
          <w:rFonts w:ascii="Helvetica Neue" w:eastAsia="Helvetica Neue" w:hAnsi="Helvetica Neue" w:cs="Helvetica Neue"/>
        </w:rPr>
        <w:t>; spectral diversity as CV. PC1 accounted for 39% of variance and PC2 27%.</w:t>
      </w:r>
    </w:p>
    <w:p w14:paraId="0000013D" w14:textId="77777777" w:rsidR="00DC378F" w:rsidRDefault="00DC378F">
      <w:pPr>
        <w:rPr>
          <w:rFonts w:ascii="Helvetica Neue" w:eastAsia="Helvetica Neue" w:hAnsi="Helvetica Neue" w:cs="Helvetica Neue"/>
        </w:rPr>
      </w:pPr>
    </w:p>
    <w:p w14:paraId="0000013E" w14:textId="77777777" w:rsidR="00DC378F" w:rsidRDefault="00DC378F">
      <w:pPr>
        <w:rPr>
          <w:rFonts w:ascii="Helvetica Neue" w:eastAsia="Helvetica Neue" w:hAnsi="Helvetica Neue" w:cs="Helvetica Neue"/>
        </w:rPr>
      </w:pPr>
    </w:p>
    <w:p w14:paraId="0000013F" w14:textId="4478B6F2" w:rsidR="00DC378F" w:rsidRDefault="00A60FEE">
      <w:pPr>
        <w:rPr>
          <w:rFonts w:ascii="Helvetica Neue" w:eastAsia="Helvetica Neue" w:hAnsi="Helvetica Neue" w:cs="Helvetica Neue"/>
          <w:b/>
        </w:rPr>
      </w:pPr>
      <w:r>
        <w:rPr>
          <w:rFonts w:ascii="Helvetica Neue" w:eastAsia="Helvetica Neue" w:hAnsi="Helvetica Neue" w:cs="Helvetica Neue"/>
          <w:b/>
        </w:rPr>
        <w:t>3.4 Are</w:t>
      </w:r>
      <w:r w:rsidR="00831253">
        <w:rPr>
          <w:rFonts w:ascii="Helvetica Neue" w:eastAsia="Helvetica Neue" w:hAnsi="Helvetica Neue" w:cs="Helvetica Neue"/>
          <w:b/>
        </w:rPr>
        <w:t xml:space="preserve"> closer measurements more similar than more distant measurements? </w:t>
      </w:r>
    </w:p>
    <w:p w14:paraId="00000140"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w:t>
      </w:r>
    </w:p>
    <w:p w14:paraId="00000141" w14:textId="6F2E02ED"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Spectral measurements exhibited of spatial autocorrelation between plots</w:t>
      </w:r>
      <w:r w:rsidR="000025D0">
        <w:rPr>
          <w:rFonts w:ascii="Helvetica Neue" w:eastAsia="Helvetica Neue" w:hAnsi="Helvetica Neue" w:cs="Helvetica Neue"/>
        </w:rPr>
        <w:t xml:space="preserve">, indicating an acceptance of </w:t>
      </w:r>
      <w:r w:rsidR="000025D0">
        <w:rPr>
          <w:rFonts w:ascii="Helvetica Neue" w:eastAsia="Helvetica Neue" w:hAnsi="Helvetica Neue" w:cs="Helvetica Neue"/>
          <w:color w:val="000000"/>
        </w:rPr>
        <w:t>H</w:t>
      </w:r>
      <w:r w:rsidR="000025D0" w:rsidRPr="000025D0">
        <w:rPr>
          <w:rFonts w:ascii="Helvetica Neue" w:eastAsia="Helvetica Neue" w:hAnsi="Helvetica Neue" w:cs="Helvetica Neue"/>
          <w:color w:val="000000"/>
          <w:vertAlign w:val="subscript"/>
        </w:rPr>
        <w:t>4a</w:t>
      </w:r>
      <w:r>
        <w:rPr>
          <w:rFonts w:ascii="Helvetica Neue" w:eastAsia="Helvetica Neue" w:hAnsi="Helvetica Neue" w:cs="Helvetica Neue"/>
        </w:rPr>
        <w:t xml:space="preserve">. The distance to the sill indicated uncorrelation of measurements 20 meters (Figure 3.4). Plots in each vegetation type were arranged along a 50 transect, meaning some spatial degree of autocorrelation is always present.  The nugget to sill ratio indicated that a maximum of 70% of variance between measurements can be attributed to distance. </w:t>
      </w:r>
    </w:p>
    <w:p w14:paraId="00000142" w14:textId="77777777" w:rsidR="00DC378F" w:rsidRDefault="00DC378F">
      <w:pPr>
        <w:rPr>
          <w:rFonts w:ascii="Helvetica Neue" w:eastAsia="Helvetica Neue" w:hAnsi="Helvetica Neue" w:cs="Helvetica Neue"/>
          <w:b/>
        </w:rPr>
      </w:pPr>
    </w:p>
    <w:p w14:paraId="00000143"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4"/>
                    <a:srcRect/>
                    <a:stretch>
                      <a:fillRect/>
                    </a:stretch>
                  </pic:blipFill>
                  <pic:spPr>
                    <a:xfrm>
                      <a:off x="0" y="0"/>
                      <a:ext cx="5727700" cy="3815715"/>
                    </a:xfrm>
                    <a:prstGeom prst="rect">
                      <a:avLst/>
                    </a:prstGeom>
                    <a:ln/>
                  </pic:spPr>
                </pic:pic>
              </a:graphicData>
            </a:graphic>
          </wp:inline>
        </w:drawing>
      </w:r>
    </w:p>
    <w:p w14:paraId="00000144" w14:textId="77777777" w:rsidR="00DC378F" w:rsidRDefault="00831253">
      <w:pPr>
        <w:shd w:val="clear" w:color="auto" w:fill="FFFFFF"/>
        <w:spacing w:before="280" w:after="280" w:line="276" w:lineRule="auto"/>
        <w:jc w:val="both"/>
        <w:rPr>
          <w:rFonts w:ascii="Helvetica Neue" w:eastAsia="Helvetica Neue" w:hAnsi="Helvetica Neue" w:cs="Helvetica Neue"/>
          <w:b/>
        </w:rPr>
      </w:pPr>
      <w:r>
        <w:rPr>
          <w:rFonts w:ascii="Helvetica Neue" w:eastAsia="Helvetica Neue" w:hAnsi="Helvetica Neue" w:cs="Helvetica Neue"/>
          <w:b/>
        </w:rPr>
        <w:t xml:space="preserve">Figure 3.4 Variogram of Spectral Measurements. </w:t>
      </w:r>
      <w:r>
        <w:rPr>
          <w:rFonts w:ascii="Helvetica Neue" w:eastAsia="Helvetica Neue" w:hAnsi="Helvetica Neue" w:cs="Helvetica Neue"/>
        </w:rPr>
        <w:t>Nugget at 0.00031; sill at 0.00043</w:t>
      </w:r>
    </w:p>
    <w:p w14:paraId="00000145" w14:textId="77777777" w:rsidR="00DC378F" w:rsidRDefault="00DC378F">
      <w:pPr>
        <w:shd w:val="clear" w:color="auto" w:fill="FFFFFF"/>
        <w:spacing w:before="280" w:after="280"/>
        <w:rPr>
          <w:rFonts w:ascii="Helvetica Neue" w:eastAsia="Helvetica Neue" w:hAnsi="Helvetica Neue" w:cs="Helvetica Neue"/>
        </w:rPr>
      </w:pPr>
    </w:p>
    <w:p w14:paraId="00000146" w14:textId="77777777" w:rsidR="00DC378F" w:rsidRDefault="00831253">
      <w:pPr>
        <w:shd w:val="clear" w:color="auto" w:fill="FFFFFF"/>
        <w:spacing w:before="280" w:after="280"/>
        <w:rPr>
          <w:rFonts w:ascii="Helvetica Neue" w:eastAsia="Helvetica Neue" w:hAnsi="Helvetica Neue" w:cs="Helvetica Neue"/>
          <w:b/>
          <w:sz w:val="28"/>
          <w:szCs w:val="28"/>
        </w:rPr>
      </w:pPr>
      <w:r>
        <w:rPr>
          <w:rFonts w:ascii="Helvetica Neue" w:eastAsia="Helvetica Neue" w:hAnsi="Helvetica Neue" w:cs="Helvetica Neue"/>
          <w:b/>
          <w:sz w:val="28"/>
          <w:szCs w:val="28"/>
        </w:rPr>
        <w:t>4. Discussion</w:t>
      </w:r>
    </w:p>
    <w:p w14:paraId="00000147" w14:textId="77777777" w:rsidR="00DC378F" w:rsidRDefault="00DC378F">
      <w:pPr>
        <w:rPr>
          <w:rFonts w:ascii="Helvetica Neue" w:eastAsia="Helvetica Neue" w:hAnsi="Helvetica Neue" w:cs="Helvetica Neue"/>
          <w:b/>
          <w:u w:val="single"/>
        </w:rPr>
      </w:pPr>
    </w:p>
    <w:p w14:paraId="0000014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4.1 Key Findings </w:t>
      </w:r>
    </w:p>
    <w:p w14:paraId="00000149" w14:textId="77777777" w:rsidR="00DC378F" w:rsidRDefault="00DC378F">
      <w:pPr>
        <w:rPr>
          <w:rFonts w:ascii="Helvetica Neue" w:eastAsia="Helvetica Neue" w:hAnsi="Helvetica Neue" w:cs="Helvetica Neue"/>
          <w:b/>
        </w:rPr>
      </w:pPr>
    </w:p>
    <w:p w14:paraId="0000014A" w14:textId="0F0A5E18"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found that dominant vegetation communities do have distinct spectral signatures, which they can be identified by. Mean reflectance had a larger correspondence with vegetation type than spectral diversity, suggesting an acceptance of H</w:t>
      </w:r>
      <w:r>
        <w:rPr>
          <w:rFonts w:ascii="Helvetica Neue" w:eastAsia="Helvetica Neue" w:hAnsi="Helvetica Neue" w:cs="Helvetica Neue"/>
          <w:vertAlign w:val="subscript"/>
        </w:rPr>
        <w:t>1a</w:t>
      </w:r>
      <w:r>
        <w:rPr>
          <w:rFonts w:ascii="Helvetica Neue" w:eastAsia="Helvetica Neue" w:hAnsi="Helvetica Neue" w:cs="Helvetica Neue"/>
        </w:rPr>
        <w:t>-H</w:t>
      </w:r>
      <w:r>
        <w:rPr>
          <w:rFonts w:ascii="Helvetica Neue" w:eastAsia="Helvetica Neue" w:hAnsi="Helvetica Neue" w:cs="Helvetica Neue"/>
          <w:vertAlign w:val="subscript"/>
        </w:rPr>
        <w:t>1b</w:t>
      </w:r>
      <w:r>
        <w:rPr>
          <w:rFonts w:ascii="Helvetica Neue" w:eastAsia="Helvetica Neue" w:hAnsi="Helvetica Neue" w:cs="Helvetica Neue"/>
        </w:rPr>
        <w:t>, and a rejection of H</w:t>
      </w:r>
      <w:r>
        <w:rPr>
          <w:rFonts w:ascii="Helvetica Neue" w:eastAsia="Helvetica Neue" w:hAnsi="Helvetica Neue" w:cs="Helvetica Neue"/>
          <w:vertAlign w:val="subscript"/>
        </w:rPr>
        <w:t>1c</w:t>
      </w:r>
      <w:r>
        <w:rPr>
          <w:rFonts w:ascii="Helvetica Neue" w:eastAsia="Helvetica Neue" w:hAnsi="Helvetica Neue" w:cs="Helvetica Neue"/>
        </w:rPr>
        <w:t xml:space="preserve">. Both </w:t>
      </w:r>
      <w:r w:rsidR="00BA4798">
        <w:rPr>
          <w:rFonts w:ascii="Helvetica Neue" w:eastAsia="Helvetica Neue" w:hAnsi="Helvetica Neue" w:cs="Helvetica Neue"/>
        </w:rPr>
        <w:t xml:space="preserve">mean reflectance </w:t>
      </w:r>
      <w:r>
        <w:rPr>
          <w:rFonts w:ascii="Helvetica Neue" w:eastAsia="Helvetica Neue" w:hAnsi="Helvetica Neue" w:cs="Helvetica Neue"/>
        </w:rPr>
        <w:t>and spectral diversity was greater in 2019 vegetation types. In an ordination approach, vegetation types discriminated by year and only partially by vegetation type, resulting in a rejection of H</w:t>
      </w:r>
      <w:r>
        <w:rPr>
          <w:rFonts w:ascii="Helvetica Neue" w:eastAsia="Helvetica Neue" w:hAnsi="Helvetica Neue" w:cs="Helvetica Neue"/>
          <w:vertAlign w:val="subscript"/>
        </w:rPr>
        <w:t>1d</w:t>
      </w:r>
      <w:r>
        <w:rPr>
          <w:rFonts w:ascii="Helvetica Neue" w:eastAsia="Helvetica Neue" w:hAnsi="Helvetica Neue" w:cs="Helvetica Neue"/>
        </w:rPr>
        <w:t xml:space="preserve"> and acceptance of H</w:t>
      </w:r>
      <w:r>
        <w:rPr>
          <w:rFonts w:ascii="Helvetica Neue" w:eastAsia="Helvetica Neue" w:hAnsi="Helvetica Neue" w:cs="Helvetica Neue"/>
          <w:vertAlign w:val="subscript"/>
        </w:rPr>
        <w:t xml:space="preserve">1e. </w:t>
      </w:r>
      <w:r>
        <w:rPr>
          <w:rFonts w:ascii="Helvetica Neue" w:eastAsia="Helvetica Neue" w:hAnsi="Helvetica Neue" w:cs="Helvetica Neue"/>
        </w:rPr>
        <w:t>Spectral zone unmixing showed that overall bands from the green-red transition regions (570-670 nm) of the visible spectrum are the most distinct between vegetation types, resulting in an acceptance of H</w:t>
      </w:r>
      <w:r>
        <w:rPr>
          <w:rFonts w:ascii="Helvetica Neue" w:eastAsia="Helvetica Neue" w:hAnsi="Helvetica Neue" w:cs="Helvetica Neue"/>
          <w:vertAlign w:val="subscript"/>
        </w:rPr>
        <w:t>2a</w:t>
      </w:r>
      <w:r>
        <w:rPr>
          <w:rFonts w:ascii="Helvetica Neue" w:eastAsia="Helvetica Neue" w:hAnsi="Helvetica Neue" w:cs="Helvetica Neue"/>
        </w:rPr>
        <w:t>. Dimensional reduction, through automated band selection provided a small but spectrally diverse subset of bands, accepting H</w:t>
      </w:r>
      <w:r>
        <w:rPr>
          <w:rFonts w:ascii="Helvetica Neue" w:eastAsia="Helvetica Neue" w:hAnsi="Helvetica Neue" w:cs="Helvetica Neue"/>
          <w:vertAlign w:val="subscript"/>
        </w:rPr>
        <w:t>2b</w:t>
      </w:r>
      <w:r>
        <w:rPr>
          <w:rFonts w:ascii="Helvetica Neue" w:eastAsia="Helvetica Neue" w:hAnsi="Helvetica Neue" w:cs="Helvetica Neue"/>
        </w:rPr>
        <w:t>. Both manual and automatic band selections did not visually improve discriminating vegetation types based on their spectral signatures, resulting in a rejection of H</w:t>
      </w:r>
      <w:r>
        <w:rPr>
          <w:rFonts w:ascii="Helvetica Neue" w:eastAsia="Helvetica Neue" w:hAnsi="Helvetica Neue" w:cs="Helvetica Neue"/>
          <w:vertAlign w:val="subscript"/>
        </w:rPr>
        <w:t xml:space="preserve">3a. </w:t>
      </w:r>
      <w:r>
        <w:rPr>
          <w:rFonts w:ascii="Helvetica Neue" w:eastAsia="Helvetica Neue" w:hAnsi="Helvetica Neue" w:cs="Helvetica Neue"/>
        </w:rPr>
        <w:t xml:space="preserve">Spectral diversity </w:t>
      </w:r>
      <w:r>
        <w:rPr>
          <w:rFonts w:ascii="Helvetica Neue" w:eastAsia="Helvetica Neue" w:hAnsi="Helvetica Neue" w:cs="Helvetica Neue"/>
        </w:rPr>
        <w:lastRenderedPageBreak/>
        <w:t>did not have a consistent positive relationship with species richness, species evenness, and bare ground, and a rejection of H</w:t>
      </w:r>
      <w:r>
        <w:rPr>
          <w:rFonts w:ascii="Helvetica Neue" w:eastAsia="Helvetica Neue" w:hAnsi="Helvetica Neue" w:cs="Helvetica Neue"/>
          <w:vertAlign w:val="subscript"/>
        </w:rPr>
        <w:t>3b</w:t>
      </w:r>
      <w:r>
        <w:rPr>
          <w:rFonts w:ascii="Helvetica Neue" w:eastAsia="Helvetica Neue" w:hAnsi="Helvetica Neue" w:cs="Helvetica Neue"/>
        </w:rPr>
        <w:t xml:space="preserve"> – H</w:t>
      </w:r>
      <w:r>
        <w:rPr>
          <w:rFonts w:ascii="Helvetica Neue" w:eastAsia="Helvetica Neue" w:hAnsi="Helvetica Neue" w:cs="Helvetica Neue"/>
          <w:vertAlign w:val="subscript"/>
        </w:rPr>
        <w:t xml:space="preserve">3e. </w:t>
      </w:r>
    </w:p>
    <w:p w14:paraId="0000014B"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0000014C" w14:textId="77777777" w:rsidR="00DC378F" w:rsidRDefault="00DC378F">
      <w:pPr>
        <w:rPr>
          <w:rFonts w:ascii="Helvetica Neue" w:eastAsia="Helvetica Neue" w:hAnsi="Helvetica Neue" w:cs="Helvetica Neue"/>
          <w:b/>
          <w:u w:val="single"/>
        </w:rPr>
      </w:pPr>
    </w:p>
    <w:p w14:paraId="0000014D" w14:textId="73657669" w:rsidR="00DC378F" w:rsidRDefault="00A60FEE">
      <w:pPr>
        <w:jc w:val="both"/>
        <w:rPr>
          <w:rFonts w:ascii="Helvetica Neue" w:eastAsia="Helvetica Neue" w:hAnsi="Helvetica Neue" w:cs="Helvetica Neue"/>
          <w:b/>
        </w:rPr>
      </w:pPr>
      <w:r>
        <w:rPr>
          <w:rFonts w:ascii="Helvetica Neue" w:eastAsia="Helvetica Neue" w:hAnsi="Helvetica Neue" w:cs="Helvetica Neue"/>
          <w:b/>
        </w:rPr>
        <w:t>4.2 How</w:t>
      </w:r>
      <w:r w:rsidR="00831253">
        <w:rPr>
          <w:rFonts w:ascii="Helvetica Neue" w:eastAsia="Helvetica Neue" w:hAnsi="Helvetica Neue" w:cs="Helvetica Neue"/>
          <w:b/>
        </w:rPr>
        <w:t xml:space="preserve"> do Arctic vegetation types discriminate based on the mean and variance of hyperspectral signatures?</w:t>
      </w:r>
    </w:p>
    <w:p w14:paraId="0000014E" w14:textId="77777777" w:rsidR="00DC378F" w:rsidRDefault="00DC378F">
      <w:pPr>
        <w:jc w:val="both"/>
        <w:rPr>
          <w:rFonts w:ascii="Helvetica Neue" w:eastAsia="Helvetica Neue" w:hAnsi="Helvetica Neue" w:cs="Helvetica Neue"/>
        </w:rPr>
      </w:pPr>
    </w:p>
    <w:p w14:paraId="0000014F" w14:textId="3DF2A77A" w:rsidR="00DC378F" w:rsidRDefault="00A60FEE">
      <w:pPr>
        <w:jc w:val="both"/>
        <w:rPr>
          <w:rFonts w:ascii="Helvetica Neue" w:eastAsia="Helvetica Neue" w:hAnsi="Helvetica Neue" w:cs="Helvetica Neue"/>
          <w:b/>
        </w:rPr>
      </w:pPr>
      <w:r>
        <w:rPr>
          <w:rFonts w:ascii="Helvetica Neue" w:eastAsia="Helvetica Neue" w:hAnsi="Helvetica Neue" w:cs="Helvetica Neue"/>
          <w:b/>
        </w:rPr>
        <w:t>4.2.1 Spectral</w:t>
      </w:r>
      <w:r w:rsidR="00831253">
        <w:rPr>
          <w:rFonts w:ascii="Helvetica Neue" w:eastAsia="Helvetica Neue" w:hAnsi="Helvetica Neue" w:cs="Helvetica Neue"/>
          <w:b/>
        </w:rPr>
        <w:t xml:space="preserve"> </w:t>
      </w:r>
      <w:r>
        <w:rPr>
          <w:rFonts w:ascii="Helvetica Neue" w:eastAsia="Helvetica Neue" w:hAnsi="Helvetica Neue" w:cs="Helvetica Neue"/>
          <w:b/>
        </w:rPr>
        <w:t>s</w:t>
      </w:r>
      <w:r w:rsidR="00831253">
        <w:rPr>
          <w:rFonts w:ascii="Helvetica Neue" w:eastAsia="Helvetica Neue" w:hAnsi="Helvetica Neue" w:cs="Helvetica Neue"/>
          <w:b/>
        </w:rPr>
        <w:t xml:space="preserve">ignatures between </w:t>
      </w:r>
      <w:r>
        <w:rPr>
          <w:rFonts w:ascii="Helvetica Neue" w:eastAsia="Helvetica Neue" w:hAnsi="Helvetica Neue" w:cs="Helvetica Neue"/>
          <w:b/>
        </w:rPr>
        <w:t>v</w:t>
      </w:r>
      <w:r w:rsidR="00831253">
        <w:rPr>
          <w:rFonts w:ascii="Helvetica Neue" w:eastAsia="Helvetica Neue" w:hAnsi="Helvetica Neue" w:cs="Helvetica Neue"/>
          <w:b/>
        </w:rPr>
        <w:t xml:space="preserve">egetation </w:t>
      </w:r>
      <w:r>
        <w:rPr>
          <w:rFonts w:ascii="Helvetica Neue" w:eastAsia="Helvetica Neue" w:hAnsi="Helvetica Neue" w:cs="Helvetica Neue"/>
          <w:b/>
        </w:rPr>
        <w:t>t</w:t>
      </w:r>
      <w:r w:rsidR="00831253">
        <w:rPr>
          <w:rFonts w:ascii="Helvetica Neue" w:eastAsia="Helvetica Neue" w:hAnsi="Helvetica Neue" w:cs="Helvetica Neue"/>
          <w:b/>
        </w:rPr>
        <w:t>ypes</w:t>
      </w:r>
    </w:p>
    <w:p w14:paraId="00000150" w14:textId="77777777" w:rsidR="00DC378F" w:rsidRDefault="00DC378F">
      <w:pPr>
        <w:jc w:val="both"/>
        <w:rPr>
          <w:rFonts w:ascii="Helvetica Neue" w:eastAsia="Helvetica Neue" w:hAnsi="Helvetica Neue" w:cs="Helvetica Neue"/>
          <w:b/>
        </w:rPr>
      </w:pPr>
    </w:p>
    <w:p w14:paraId="00000151" w14:textId="56AA549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My results indicate vegetation types show greater discrimination based on their mean reflectance. I anticipated that s</w:t>
      </w:r>
      <w:sdt>
        <w:sdtPr>
          <w:tag w:val="goog_rdk_5"/>
          <w:id w:val="1315827070"/>
        </w:sdtPr>
        <w:sdtContent>
          <w:commentRangeStart w:id="4"/>
        </w:sdtContent>
      </w:sdt>
      <w:r>
        <w:rPr>
          <w:rFonts w:ascii="Helvetica Neue" w:eastAsia="Helvetica Neue" w:hAnsi="Helvetica Neue" w:cs="Helvetica Neue"/>
          <w:color w:val="000000"/>
        </w:rPr>
        <w:t xml:space="preserve">pectral diversity would have larger correspondence with vegetation types, as spectral diversity </w:t>
      </w:r>
      <w:commentRangeEnd w:id="4"/>
      <w:r>
        <w:commentReference w:id="4"/>
      </w:r>
      <w:r>
        <w:rPr>
          <w:rFonts w:ascii="Helvetica Neue" w:eastAsia="Helvetica Neue" w:hAnsi="Helvetica Neue" w:cs="Helvetica Neue"/>
          <w:color w:val="000000"/>
        </w:rPr>
        <w:t xml:space="preserve">can account for complexity of reflectance patterns across the spectrum </w:t>
      </w:r>
      <w:r w:rsidR="00D958A1">
        <w:rPr>
          <w:rFonts w:ascii="Helvetica Neue" w:eastAsia="Helvetica Neue" w:hAnsi="Helvetica Neue" w:cs="Helvetica Neue"/>
          <w:color w:val="000000"/>
        </w:rPr>
        <w:fldChar w:fldCharType="begin"/>
      </w:r>
      <w:r w:rsidR="0089619A">
        <w:rPr>
          <w:rFonts w:ascii="Helvetica Neue" w:eastAsia="Helvetica Neue" w:hAnsi="Helvetica Neue" w:cs="Helvetica Neue"/>
          <w:color w:val="000000"/>
        </w:rPr>
        <w:instrText xml:space="preserve"> ADDIN ZOTERO_ITEM CSL_CITATION {"citationID":"w1xBnMu5","properties":{"formattedCitation":"(Wang et al., 2016; Wang, Gamon, Schweiger, et al., 2018)","plainCitation":"(Wang et al., 2016; Wang, Gamon, Schweiger, et al., 2018)","dontUpdate":true,"noteIndex":0},"citationItems":[{"id":412,"uris":["http://zotero.org/users/local/8RirLiuI/items/KZSMH3HI"],"uri":["http://zotero.org/users/local/8RirLiuI/items/KZSMH3HI"],"itemData":{"id":412,"type":"article-journal","container-title":"Remote Sensing","DOI":"10.3390/rs8030214","ISSN":"2072-4292","issue":"3","journalAbbreviation":"Remote Sensing","language":"en","page":"214","source":"DOI.org (Crossref)","title":"Integrated Analysis of Productivity and Biodiversity in a Southern Alberta Prairie","volume":"8","author":[{"family":"Wang","given":"Ran"},{"family":"Gamon","given":"John"},{"family":"Emmerton","given":"Craig"},{"family":"Li","given":"Haitao"},{"family":"Nestola","given":"Enrica"},{"family":"Pastorello","given":"Gilberto"},{"family":"Menzer","given":"Olaf"}],"issued":{"date-parts":[["2016",3,8]]}}},{"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D958A1">
        <w:rPr>
          <w:rFonts w:ascii="Helvetica Neue" w:eastAsia="Helvetica Neue" w:hAnsi="Helvetica Neue" w:cs="Helvetica Neue"/>
          <w:color w:val="000000"/>
        </w:rPr>
        <w:fldChar w:fldCharType="separate"/>
      </w:r>
      <w:r w:rsidR="00D958A1">
        <w:rPr>
          <w:rFonts w:ascii="Helvetica Neue" w:eastAsia="Helvetica Neue" w:hAnsi="Helvetica Neue" w:cs="Helvetica Neue"/>
          <w:noProof/>
          <w:color w:val="000000"/>
        </w:rPr>
        <w:t>(Wang et al., 2016a; Wang., 2018a)</w:t>
      </w:r>
      <w:r w:rsidR="00D958A1">
        <w:rPr>
          <w:rFonts w:ascii="Helvetica Neue" w:eastAsia="Helvetica Neue" w:hAnsi="Helvetica Neue" w:cs="Helvetica Neue"/>
          <w:color w:val="000000"/>
        </w:rPr>
        <w:fldChar w:fldCharType="end"/>
      </w:r>
      <w:r w:rsidR="00D958A1">
        <w:rPr>
          <w:rFonts w:ascii="Helvetica Neue" w:eastAsia="Helvetica Neue" w:hAnsi="Helvetica Neue" w:cs="Helvetica Neue"/>
          <w:color w:val="000000"/>
        </w:rPr>
        <w:t xml:space="preserve"> </w:t>
      </w:r>
      <w:r>
        <w:rPr>
          <w:rFonts w:ascii="Helvetica Neue" w:eastAsia="Helvetica Neue" w:hAnsi="Helvetica Neue" w:cs="Helvetica Neue"/>
          <w:color w:val="000000"/>
        </w:rPr>
        <w:t xml:space="preserve">Herschel and Komakuk vegetation types did significantly differ in their spectral diversity, but mean reflectance had a stronger relationship with vegetation type. Greater mean reflectance in Komakuk </w:t>
      </w:r>
      <w:r>
        <w:rPr>
          <w:rFonts w:ascii="Helvetica Neue" w:eastAsia="Helvetica Neue" w:hAnsi="Helvetica Neue" w:cs="Helvetica Neue"/>
        </w:rPr>
        <w:t>vegetation is</w:t>
      </w:r>
      <w:r>
        <w:rPr>
          <w:rFonts w:ascii="Helvetica Neue" w:eastAsia="Helvetica Neue" w:hAnsi="Helvetica Neue" w:cs="Helvetica Neue"/>
          <w:color w:val="000000"/>
        </w:rPr>
        <w:t xml:space="preserve"> not explained by physiological features. Increased canopy complexity and vegetation density predominantly amplify reflectance in the NIR and IR regions of the spectrum, increasing mean reflectance (</w:t>
      </w:r>
      <w:r w:rsidR="00D958A1">
        <w:rPr>
          <w:rFonts w:ascii="Helvetica Neue" w:eastAsia="Helvetica Neue" w:hAnsi="Helvetica Neue" w:cs="Helvetica Neue"/>
          <w:color w:val="000000"/>
        </w:rPr>
        <w:fldChar w:fldCharType="begin"/>
      </w:r>
      <w:r w:rsidR="00D958A1">
        <w:rPr>
          <w:rFonts w:ascii="Helvetica Neue" w:eastAsia="Helvetica Neue" w:hAnsi="Helvetica Neue" w:cs="Helvetica Neue"/>
          <w:color w:val="000000"/>
        </w:rPr>
        <w:instrText xml:space="preserve"> ADDIN ZOTERO_ITEM CSL_CITATION {"citationID":"M0VUWyAr","properties":{"formattedCitation":"(Asner and Martin, 2009; Ollinger, 2011)","plainCitation":"(Asner and Martin, 2009; Ollinger, 2011)","noteIndex":0},"citationItems":[{"id":460,"uris":["http://zotero.org/users/local/8RirLiuI/items/W2JSBDNT"],"uri":["http://zotero.org/users/local/8RirLiuI/items/W2JSBDNT"],"itemData":{"id":460,"type":"article-journal","container-title":"Frontiers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D958A1">
        <w:rPr>
          <w:rFonts w:ascii="Helvetica Neue" w:eastAsia="Helvetica Neue" w:hAnsi="Helvetica Neue" w:cs="Helvetica Neue"/>
          <w:color w:val="000000"/>
        </w:rPr>
        <w:fldChar w:fldCharType="separate"/>
      </w:r>
      <w:r w:rsidR="00D958A1">
        <w:rPr>
          <w:rFonts w:ascii="Helvetica Neue" w:eastAsia="Helvetica Neue" w:hAnsi="Helvetica Neue" w:cs="Helvetica Neue"/>
          <w:noProof/>
          <w:color w:val="000000"/>
        </w:rPr>
        <w:t>(Asner and Martin, 2009; Ollinger, 2011)</w:t>
      </w:r>
      <w:r w:rsidR="00D958A1">
        <w:rPr>
          <w:rFonts w:ascii="Helvetica Neue" w:eastAsia="Helvetica Neue" w:hAnsi="Helvetica Neue" w:cs="Helvetica Neue"/>
          <w:color w:val="000000"/>
        </w:rPr>
        <w:fldChar w:fldCharType="end"/>
      </w:r>
      <w:r>
        <w:rPr>
          <w:rFonts w:ascii="Helvetica Neue" w:eastAsia="Helvetica Neue" w:hAnsi="Helvetica Neue" w:cs="Helvetica Neue"/>
          <w:color w:val="000000"/>
        </w:rPr>
        <w:t xml:space="preserve">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w:t>
      </w:r>
      <w:r w:rsidR="00BA4798">
        <w:rPr>
          <w:rFonts w:ascii="Helvetica Neue" w:eastAsia="Helvetica Neue" w:hAnsi="Helvetica Neue" w:cs="Helvetica Neue"/>
          <w:color w:val="000000"/>
        </w:rPr>
        <w:t>mean reflectance</w:t>
      </w:r>
      <w:r>
        <w:rPr>
          <w:rFonts w:ascii="Helvetica Neue" w:eastAsia="Helvetica Neue" w:hAnsi="Helvetica Neue" w:cs="Helvetica Neue"/>
          <w:color w:val="000000"/>
        </w:rPr>
        <w:t xml:space="preserve">. It is possible that other factors not related to Komakuk vegetation physiology resulted in the observed high differences in spectral measurements. </w:t>
      </w:r>
    </w:p>
    <w:p w14:paraId="00000152" w14:textId="77777777" w:rsidR="00DC378F" w:rsidRDefault="00DC378F">
      <w:pPr>
        <w:pBdr>
          <w:top w:val="nil"/>
          <w:left w:val="nil"/>
          <w:bottom w:val="nil"/>
          <w:right w:val="nil"/>
          <w:between w:val="nil"/>
        </w:pBdr>
        <w:rPr>
          <w:rFonts w:ascii="Helvetica Neue" w:eastAsia="Helvetica Neue" w:hAnsi="Helvetica Neue" w:cs="Helvetica Neue"/>
        </w:rPr>
      </w:pPr>
    </w:p>
    <w:p w14:paraId="00000153" w14:textId="1E0BECD0"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Vegetation types may show greater discrimination by spectral diversity during senescence. At vegetation senescence, differences in chemical properties, such as photosynthetic pigmentation are most prominent (Beamish et al., 2017). Pigmentation influences reflectance across multiple spectral regions, resulting in vegetation types showing less differentiation based on their mean reflectance (Wang, et al., 2018</w:t>
      </w:r>
      <w:proofErr w:type="gramStart"/>
      <w:r w:rsidR="00D958A1">
        <w:rPr>
          <w:rFonts w:ascii="Helvetica Neue" w:eastAsia="Helvetica Neue" w:hAnsi="Helvetica Neue" w:cs="Helvetica Neue"/>
          <w:color w:val="000000"/>
        </w:rPr>
        <w:t>a</w:t>
      </w:r>
      <w:r>
        <w:rPr>
          <w:rFonts w:ascii="Helvetica Neue" w:eastAsia="Helvetica Neue" w:hAnsi="Helvetica Neue" w:cs="Helvetica Neue"/>
          <w:color w:val="000000"/>
        </w:rPr>
        <w:t>;  20</w:t>
      </w:r>
      <w:r w:rsidR="0089619A">
        <w:rPr>
          <w:rFonts w:ascii="Helvetica Neue" w:eastAsia="Helvetica Neue" w:hAnsi="Helvetica Neue" w:cs="Helvetica Neue"/>
          <w:color w:val="000000"/>
        </w:rPr>
        <w:t>18</w:t>
      </w:r>
      <w:proofErr w:type="gramEnd"/>
      <w:r>
        <w:rPr>
          <w:rFonts w:ascii="Helvetica Neue" w:eastAsia="Helvetica Neue" w:hAnsi="Helvetica Neue" w:cs="Helvetica Neue"/>
          <w:color w:val="000000"/>
        </w:rPr>
        <w:t xml:space="preserve">b). Spectral diversity accounts for variation across spectral regions and would be a </w:t>
      </w:r>
      <w:r>
        <w:rPr>
          <w:rFonts w:ascii="Helvetica Neue" w:eastAsia="Helvetica Neue" w:hAnsi="Helvetica Neue" w:cs="Helvetica Neue"/>
          <w:color w:val="000000"/>
        </w:rPr>
        <w:lastRenderedPageBreak/>
        <w:t>better metric for distinguishing vegetation types (ibid). Quantifying how mean reflectance and spectral diversity vary between phenological phases, could provide insight into when vegetation types are most distinct in their spectral diversity.</w:t>
      </w:r>
    </w:p>
    <w:p w14:paraId="00000154" w14:textId="77777777" w:rsidR="00DC378F" w:rsidRDefault="00DC378F">
      <w:pPr>
        <w:pBdr>
          <w:top w:val="nil"/>
          <w:left w:val="nil"/>
          <w:bottom w:val="nil"/>
          <w:right w:val="nil"/>
          <w:between w:val="nil"/>
        </w:pBdr>
        <w:rPr>
          <w:rFonts w:ascii="Helvetica Neue" w:eastAsia="Helvetica Neue" w:hAnsi="Helvetica Neue" w:cs="Helvetica Neue"/>
        </w:rPr>
      </w:pPr>
    </w:p>
    <w:p w14:paraId="00000155" w14:textId="59CFB54A"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4.2.2 Spectral </w:t>
      </w:r>
      <w:r w:rsidR="00A60FEE">
        <w:rPr>
          <w:rFonts w:ascii="Helvetica Neue" w:eastAsia="Helvetica Neue" w:hAnsi="Helvetica Neue" w:cs="Helvetica Neue"/>
          <w:b/>
        </w:rPr>
        <w:t>s</w:t>
      </w:r>
      <w:r>
        <w:rPr>
          <w:rFonts w:ascii="Helvetica Neue" w:eastAsia="Helvetica Neue" w:hAnsi="Helvetica Neue" w:cs="Helvetica Neue"/>
          <w:b/>
        </w:rPr>
        <w:t xml:space="preserve">ignatures between </w:t>
      </w:r>
      <w:r w:rsidR="00A60FEE">
        <w:rPr>
          <w:rFonts w:ascii="Helvetica Neue" w:eastAsia="Helvetica Neue" w:hAnsi="Helvetica Neue" w:cs="Helvetica Neue"/>
          <w:b/>
        </w:rPr>
        <w:t>y</w:t>
      </w:r>
      <w:r>
        <w:rPr>
          <w:rFonts w:ascii="Helvetica Neue" w:eastAsia="Helvetica Neue" w:hAnsi="Helvetica Neue" w:cs="Helvetica Neue"/>
          <w:b/>
        </w:rPr>
        <w:t>ears</w:t>
      </w:r>
    </w:p>
    <w:p w14:paraId="00000156" w14:textId="77777777" w:rsidR="00DC378F" w:rsidRDefault="00DC378F">
      <w:pPr>
        <w:rPr>
          <w:rFonts w:ascii="Helvetica Neue" w:eastAsia="Helvetica Neue" w:hAnsi="Helvetica Neue" w:cs="Helvetica Neue"/>
          <w:b/>
        </w:rPr>
      </w:pPr>
    </w:p>
    <w:p w14:paraId="00000157" w14:textId="6F3AAB41"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between years (Beamish et al., 2017). Increased cloud cover during 2018 measurements likely confounded spectral data, resulting in less spectral differentiation between vegetation types </w:t>
      </w:r>
      <w:r w:rsidR="0089619A">
        <w:rPr>
          <w:rFonts w:ascii="Helvetica Neue" w:eastAsia="Helvetica Neue" w:hAnsi="Helvetica Neue" w:cs="Helvetica Neue"/>
        </w:rPr>
        <w:fldChar w:fldCharType="begin"/>
      </w:r>
      <w:r w:rsidR="0089619A">
        <w:rPr>
          <w:rFonts w:ascii="Helvetica Neue" w:eastAsia="Helvetica Neue" w:hAnsi="Helvetica Neue" w:cs="Helvetica Neue"/>
        </w:rPr>
        <w:instrText xml:space="preserve"> ADDIN ZOTERO_ITEM CSL_CITATION {"citationID":"2Uk0MA1n","properties":{"formattedCitation":"(Hope et al., 1993)","plainCitation":"(Hope et al., 1993)","noteIndex":0},"citationItems":[{"id":824,"uris":["http://zotero.org/users/local/8RirLiuI/items/RJQAVQD7"],"uri":["http://zotero.org/users/local/8RirLiuI/items/RJQAVQD7"],"itemData":{"id":824,"type":"article-journal","container-title":"International Journal of Remote Sensing","DOI":"10.1080/01431169308954008","ISSN":"0143-1161, 1366-5901","issue":"10","journalAbbreviation":"International Journal of Remote Sensing","language":"en","page":"1861-1874","source":"DOI.org (Crossref)","title":"The relationship between tussock tundra spectral reflectance properties and biomass and vegetation composition","volume":"14","author":[{"family":"Hope","given":"A. S."},{"family":"Kimball","given":"J. S."},{"family":"Stow","given":"D. A."}],"issued":{"date-parts":[["1993",7]]}}}],"schema":"https://github.com/citation-style-language/schema/raw/master/csl-citation.json"} </w:instrText>
      </w:r>
      <w:r w:rsidR="0089619A">
        <w:rPr>
          <w:rFonts w:ascii="Helvetica Neue" w:eastAsia="Helvetica Neue" w:hAnsi="Helvetica Neue" w:cs="Helvetica Neue"/>
        </w:rPr>
        <w:fldChar w:fldCharType="separate"/>
      </w:r>
      <w:r w:rsidR="0089619A">
        <w:rPr>
          <w:rFonts w:ascii="Helvetica Neue" w:eastAsia="Helvetica Neue" w:hAnsi="Helvetica Neue" w:cs="Helvetica Neue"/>
          <w:noProof/>
        </w:rPr>
        <w:t>(Hope et al., 1993)</w:t>
      </w:r>
      <w:r w:rsidR="0089619A">
        <w:rPr>
          <w:rFonts w:ascii="Helvetica Neue" w:eastAsia="Helvetica Neue" w:hAnsi="Helvetica Neue" w:cs="Helvetica Neue"/>
        </w:rPr>
        <w:fldChar w:fldCharType="end"/>
      </w:r>
      <w:r w:rsidR="0089619A">
        <w:rPr>
          <w:rFonts w:ascii="Helvetica Neue" w:eastAsia="Helvetica Neue" w:hAnsi="Helvetica Neue" w:cs="Helvetica Neue"/>
        </w:rPr>
        <w:t xml:space="preserve">. </w:t>
      </w:r>
      <w:r>
        <w:rPr>
          <w:rFonts w:ascii="Helvetica Neue" w:eastAsia="Helvetica Neue" w:hAnsi="Helvetica Neue" w:cs="Helvetica Neue"/>
        </w:rPr>
        <w:t xml:space="preserve">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Default="00DC378F">
      <w:pPr>
        <w:rPr>
          <w:rFonts w:ascii="Helvetica Neue" w:eastAsia="Helvetica Neue" w:hAnsi="Helvetica Neue" w:cs="Helvetica Neue"/>
        </w:rPr>
      </w:pPr>
    </w:p>
    <w:p w14:paraId="00000159" w14:textId="6E93C99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onset of senescence during the 2018 measurements may have resulted in lower mean reflectance. Short growing seasons at high latitudes result in rapid shifts in phenology </w:t>
      </w:r>
      <w:r w:rsidR="0089619A">
        <w:rPr>
          <w:rFonts w:ascii="Helvetica Neue" w:eastAsia="Helvetica Neue" w:hAnsi="Helvetica Neue" w:cs="Helvetica Neue"/>
        </w:rPr>
        <w:fldChar w:fldCharType="begin"/>
      </w:r>
      <w:r w:rsidR="0089619A">
        <w:rPr>
          <w:rFonts w:ascii="Helvetica Neue" w:eastAsia="Helvetica Neue" w:hAnsi="Helvetica Neue" w:cs="Helvetica Neue"/>
        </w:rPr>
        <w:instrText xml:space="preserve"> ADDIN ZOTERO_ITEM CSL_CITATION {"citationID":"JpHrQk3Z","properties":{"formattedCitation":"(Bjorkman et al., 2015)","plainCitation":"(Bjorkman et al., 2015)","noteIndex":0},"citationItems":[{"id":837,"uris":["http://zotero.org/users/local/8RirLiuI/items/TE8W2X9G"],"uri":["http://zotero.org/users/local/8RirLiuI/items/TE8W2X9G"],"itemData":{"id":837,"type":"article-journal","container-title":"Global Change Biology","DOI":"10.1111/gcb.13051","ISSN":"13541013","issue":"12","journalAbbreviation":"Glob Change Biol","language":"en","page":"4651-4661","source":"DOI.org (Crossref)","title":"Contrasting effects of warming and increased snowfall on Arctic tundra plant phenology over the past two decades","volume":"21","author":[{"family":"Bjorkman","given":"Anne D."},{"family":"Elmendorf","given":"Sarah C."},{"family":"Beamish","given":"Alison L."},{"family":"Vellend","given":"Mark"},{"family":"Henry","given":"Gregory H. R."}],"issued":{"date-parts":[["2015",12]]}}}],"schema":"https://github.com/citation-style-language/schema/raw/master/csl-citation.json"} </w:instrText>
      </w:r>
      <w:r w:rsidR="0089619A">
        <w:rPr>
          <w:rFonts w:ascii="Helvetica Neue" w:eastAsia="Helvetica Neue" w:hAnsi="Helvetica Neue" w:cs="Helvetica Neue"/>
        </w:rPr>
        <w:fldChar w:fldCharType="separate"/>
      </w:r>
      <w:r w:rsidR="0089619A">
        <w:rPr>
          <w:rFonts w:ascii="Helvetica Neue" w:eastAsia="Helvetica Neue" w:hAnsi="Helvetica Neue" w:cs="Helvetica Neue"/>
          <w:noProof/>
        </w:rPr>
        <w:t>(Bjorkman et al., 2015)</w:t>
      </w:r>
      <w:r w:rsidR="0089619A">
        <w:rPr>
          <w:rFonts w:ascii="Helvetica Neue" w:eastAsia="Helvetica Neue" w:hAnsi="Helvetica Neue" w:cs="Helvetica Neue"/>
        </w:rPr>
        <w:fldChar w:fldCharType="end"/>
      </w:r>
      <w:r>
        <w:rPr>
          <w:rFonts w:ascii="Helvetica Neue" w:eastAsia="Helvetica Neue" w:hAnsi="Helvetica Neue" w:cs="Helvetica Neue"/>
        </w:rPr>
        <w:t>.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w:t>
      </w:r>
      <w:r w:rsidR="0089619A">
        <w:rPr>
          <w:rFonts w:ascii="Helvetica Neue" w:eastAsia="Helvetica Neue" w:hAnsi="Helvetica Neue" w:cs="Helvetica Neue"/>
        </w:rPr>
        <w:t xml:space="preserve"> </w:t>
      </w:r>
      <w:r w:rsidR="0089619A">
        <w:rPr>
          <w:rFonts w:ascii="Helvetica Neue" w:eastAsia="Helvetica Neue" w:hAnsi="Helvetica Neue" w:cs="Helvetica Neue"/>
        </w:rPr>
        <w:fldChar w:fldCharType="begin"/>
      </w:r>
      <w:r w:rsidR="0089619A">
        <w:rPr>
          <w:rFonts w:ascii="Helvetica Neue" w:eastAsia="Helvetica Neue" w:hAnsi="Helvetica Neue" w:cs="Helvetica Neue"/>
        </w:rPr>
        <w:instrText xml:space="preserve"> ADDIN ZOTERO_ITEM CSL_CITATION {"citationID":"Rq4GJPTN","properties":{"formattedCitation":"(Chavana-Bryant et al., 2017; Wang, Gamon, Montgomery, et al., 2016)","plainCitation":"(Chavana-Bryant et al., 2017; Wang, Gamon, Montgomery, et al., 2016)","noteIndex":0},"citationItems":[{"id":798,"uris":["http://zotero.org/users/local/8RirLiuI/items/22866LUX"],"uri":["http://zotero.org/users/local/8RirLiuI/items/22866LUX"],"itemData":{"id":798,"type":"article-journal","container-title":"New Phytologist","DOI":"10.1111/nph.13853","ISSN":"0028646X","issue":"3","journalAbbreviation":"New Phytol","language":"en","page":"1049-1063","source":"DOI.org (Crossref)","title":"Leaf aging of Amazonian canopy trees as revealed by spectral and physiochemical measurements","volume":"214","author":[{"family":"Chavana-Bryant","given":"Cecilia"},{"family":"Malhi","given":"Yadvinder"},{"family":"Wu","given":"Jin"},{"family":"Asner","given":"Gregory P."},{"family":"Anastasiou","given":"Athanasios"},{"family":"Enquist","given":"Brian J."},{"family":"Cosio Caravasi","given":"Eric G."},{"family":"Doughty","given":"Christopher E."},{"family":"Saleska","given":"Scott R."},{"family":"Martin","given":"Roberta E."},{"family":"Gerard","given":"France F."}],"issued":{"date-parts":[["2017",5]]}}},{"id":812,"uris":["http://zotero.org/users/local/8RirLiuI/items/PNLSVAP5"],"uri":["http://zotero.org/users/local/8RirLiuI/items/PNLSVAP5"],"itemData":{"id":812,"type":"article-journal","container-title":"Remote Sensing","DOI":"10.3390/rs8020128","ISSN":"2072-4292","issue":"2","journalAbbreviation":"Remote Sensing","language":"en","page":"128","source":"DOI.org (Crossref)","title":"Seasonal Variation in the NDVI–Species Richness Relationship in a Prairie Grassland Experiment (Cedar Creek)","volume":"8","author":[{"family":"Wang","given":"Ran"},{"family":"Gamon","given":"John"},{"family":"Montgomery","given":"Rebecca"},{"family":"Townsend","given":"Philip"},{"family":"Zygielbaum","given":"Arthur"},{"family":"Bitan","given":"Keren"},{"family":"Tilman","given":"David"},{"family":"Cavender-Bares","given":"Jeannine"}],"issued":{"date-parts":[["2016",2,5]]}}}],"schema":"https://github.com/citation-style-language/schema/raw/master/csl-citation.json"} </w:instrText>
      </w:r>
      <w:r w:rsidR="0089619A">
        <w:rPr>
          <w:rFonts w:ascii="Helvetica Neue" w:eastAsia="Helvetica Neue" w:hAnsi="Helvetica Neue" w:cs="Helvetica Neue"/>
        </w:rPr>
        <w:fldChar w:fldCharType="separate"/>
      </w:r>
      <w:r w:rsidR="0089619A">
        <w:rPr>
          <w:rFonts w:ascii="Helvetica Neue" w:eastAsia="Helvetica Neue" w:hAnsi="Helvetica Neue" w:cs="Helvetica Neue"/>
          <w:noProof/>
        </w:rPr>
        <w:t>(Chavana-Bryant et al., 2017; Wang, et al., 2016b)</w:t>
      </w:r>
      <w:r w:rsidR="0089619A">
        <w:rPr>
          <w:rFonts w:ascii="Helvetica Neue" w:eastAsia="Helvetica Neue" w:hAnsi="Helvetica Neue" w:cs="Helvetica Neue"/>
        </w:rPr>
        <w:fldChar w:fldCharType="end"/>
      </w:r>
      <w:r>
        <w:rPr>
          <w:rFonts w:ascii="Helvetica Neue" w:eastAsia="Helvetica Neue" w:hAnsi="Helvetica Neue" w:cs="Helvetica Neue"/>
        </w:rPr>
        <w:t xml:space="preserve">. Lower mean reflectance in 2018, may be attributed to measurements occurring during onset of senescence. </w:t>
      </w:r>
    </w:p>
    <w:p w14:paraId="0000015A" w14:textId="77777777" w:rsidR="00DC378F" w:rsidRDefault="00DC378F">
      <w:pPr>
        <w:rPr>
          <w:rFonts w:ascii="Helvetica Neue" w:eastAsia="Helvetica Neue" w:hAnsi="Helvetica Neue" w:cs="Helvetica Neue"/>
        </w:rPr>
      </w:pPr>
    </w:p>
    <w:p w14:paraId="0000015B" w14:textId="36A9A8AE"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Exploratory analysis indicated that potential variations in wetness are unlikely to have influenced spectral signatures between years. Previous work has found that temporal variations in wetness influence measurements (Wang, et al., 2016</w:t>
      </w:r>
      <w:r w:rsidR="0089619A">
        <w:rPr>
          <w:rFonts w:ascii="Helvetica Neue" w:eastAsia="Helvetica Neue" w:hAnsi="Helvetica Neue" w:cs="Helvetica Neue"/>
        </w:rPr>
        <w:t>b</w:t>
      </w:r>
      <w:r>
        <w:rPr>
          <w:rFonts w:ascii="Helvetica Neue" w:eastAsia="Helvetica Neue" w:hAnsi="Helvetica Neue" w:cs="Helvetica Neue"/>
        </w:rPr>
        <w:t>). Wetness increases absorbance in the red and NIR regions of the spectrum, resulting in a lower mean reflectance (</w:t>
      </w:r>
      <w:proofErr w:type="spellStart"/>
      <w:r>
        <w:rPr>
          <w:rFonts w:ascii="Helvetica Neue" w:eastAsia="Helvetica Neue" w:hAnsi="Helvetica Neue" w:cs="Helvetica Neue"/>
        </w:rPr>
        <w:t>Buchhorn</w:t>
      </w:r>
      <w:proofErr w:type="spellEnd"/>
      <w:r>
        <w:rPr>
          <w:rFonts w:ascii="Helvetica Neue" w:eastAsia="Helvetica Neue" w:hAnsi="Helvetica Neue" w:cs="Helvetica Neue"/>
        </w:rPr>
        <w:t xml:space="preserve"> et al., 2013; Liu et al., 2017). Using point framing data, I identified two plots, which had records of standing water, indicating higher wetness. When ordinated I observed no visual trend of wetness influencing spectral signatures, as wet plots in 2018 had both the highest and lowest mean reflectance. This indicates that </w:t>
      </w:r>
      <w:r>
        <w:rPr>
          <w:rFonts w:ascii="Helvetica Neue" w:eastAsia="Helvetica Neue" w:hAnsi="Helvetica Neue" w:cs="Helvetica Neue"/>
        </w:rPr>
        <w:lastRenderedPageBreak/>
        <w:t xml:space="preserve">seasonal weather variation influencing wetness is unlikely to explain the spectral difference in between years. </w:t>
      </w:r>
    </w:p>
    <w:p w14:paraId="0000015C" w14:textId="77777777" w:rsidR="00DC378F" w:rsidRDefault="00DC378F">
      <w:pPr>
        <w:rPr>
          <w:rFonts w:ascii="Helvetica Neue" w:eastAsia="Helvetica Neue" w:hAnsi="Helvetica Neue" w:cs="Helvetica Neue"/>
        </w:rPr>
      </w:pPr>
    </w:p>
    <w:p w14:paraId="0000015D" w14:textId="08D6875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w:t>
      </w:r>
      <w:r w:rsidR="0089619A">
        <w:rPr>
          <w:rFonts w:ascii="Helvetica Neue" w:eastAsia="Helvetica Neue" w:hAnsi="Helvetica Neue" w:cs="Helvetica Neue"/>
        </w:rPr>
        <w:t xml:space="preserve"> </w:t>
      </w:r>
      <w:r w:rsidR="0089619A">
        <w:rPr>
          <w:rFonts w:ascii="Helvetica Neue" w:eastAsia="Helvetica Neue" w:hAnsi="Helvetica Neue" w:cs="Helvetica Neue"/>
        </w:rPr>
        <w:fldChar w:fldCharType="begin"/>
      </w:r>
      <w:r w:rsidR="0089619A">
        <w:rPr>
          <w:rFonts w:ascii="Helvetica Neue" w:eastAsia="Helvetica Neue" w:hAnsi="Helvetica Neue" w:cs="Helvetica Neue"/>
        </w:rPr>
        <w:instrText xml:space="preserve"> ADDIN ZOTERO_ITEM CSL_CITATION {"citationID":"r2j9NtGj","properties":{"formattedCitation":"(Asner, 1998; Chuvieco et al., 2002)","plainCitation":"(Asner, 1998; Chuvieco et al., 2002)","noteIndex":0},"citationItems":[{"id":800,"uris":["http://zotero.org/users/local/8RirLiuI/items/BCNSTZQU"],"uri":["http://zotero.org/users/local/8RirLiuI/items/BCNSTZQU"],"itemData":{"id":800,"type":"article-journal","container-title":"Remote Sensing of Environment","DOI":"10.1016/S0034-4257(98)00014-5","ISSN":"00344257","issue":"3","journalAbbreviation":"Remote Sensing of Environment","language":"en","page":"234-253","source":"DOI.org (Crossref)","title":"Biophysical and Biochemical Sources of Variability in Canopy Reflectance","volume":"64","author":[{"family":"Asner","given":"Gregory P."}],"issued":{"date-parts":[["1998",6]]}}},{"id":836,"uris":["http://zotero.org/users/local/8RirLiuI/items/YCX9U65K"],"uri":["http://zotero.org/users/local/8RirLiuI/items/YCX9U65K"],"itemData":{"id":836,"type":"article-journal","container-title":"International Journal of Remote Sensing","DOI":"10.1080/01431160210153129","ISSN":"0143-1161, 1366-5901","issue":"23","journalAbbreviation":"International Journal of Remote Sensing","language":"en","page":"5103-5110","source":"DOI.org (Crossref)","title":"Assessment of different spectral indices in the red-near-infrared spectral domain for burned land discrimination","volume":"23","author":[{"family":"Chuvieco","given":"E."},{"family":"Martín","given":"M. P."},{"family":"Palacios","given":"A."}],"issued":{"date-parts":[["2002",1]]}}}],"schema":"https://github.com/citation-style-language/schema/raw/master/csl-citation.json"} </w:instrText>
      </w:r>
      <w:r w:rsidR="0089619A">
        <w:rPr>
          <w:rFonts w:ascii="Helvetica Neue" w:eastAsia="Helvetica Neue" w:hAnsi="Helvetica Neue" w:cs="Helvetica Neue"/>
        </w:rPr>
        <w:fldChar w:fldCharType="separate"/>
      </w:r>
      <w:r w:rsidR="0089619A">
        <w:rPr>
          <w:rFonts w:ascii="Helvetica Neue" w:eastAsia="Helvetica Neue" w:hAnsi="Helvetica Neue" w:cs="Helvetica Neue"/>
          <w:noProof/>
        </w:rPr>
        <w:t>(Asner, 1998; Chuvieco et al., 2002)</w:t>
      </w:r>
      <w:r w:rsidR="0089619A">
        <w:rPr>
          <w:rFonts w:ascii="Helvetica Neue" w:eastAsia="Helvetica Neue" w:hAnsi="Helvetica Neue" w:cs="Helvetica Neue"/>
        </w:rPr>
        <w:fldChar w:fldCharType="end"/>
      </w:r>
      <w:r>
        <w:rPr>
          <w:rFonts w:ascii="Helvetica Neue" w:eastAsia="Helvetica Neue" w:hAnsi="Helvetica Neue" w:cs="Helvetica Neue"/>
        </w:rPr>
        <w:t xml:space="preserve">. Komakuk plots have increased bare ground visibility and an increased chance of including high reflectance heterogeneous features. Yet a post hoc linear regression model showed that bare ground has a non-significant slightly negative relationship with </w:t>
      </w:r>
      <w:r w:rsidR="00BA4798">
        <w:rPr>
          <w:rFonts w:ascii="Helvetica Neue" w:eastAsia="Helvetica Neue" w:hAnsi="Helvetica Neue" w:cs="Helvetica Neue"/>
        </w:rPr>
        <w:t>mean reflectance</w:t>
      </w:r>
      <w:r>
        <w:rPr>
          <w:rFonts w:ascii="Helvetica Neue" w:eastAsia="Helvetica Neue" w:hAnsi="Helvetica Neue" w:cs="Helvetica Neue"/>
        </w:rPr>
        <w:t xml:space="preserve"> (Appendix xxx). Therefore, Unrepresentative sampling of small-scale heterogeneous features are unlikely connected to variability in spectral signatures. </w:t>
      </w:r>
    </w:p>
    <w:p w14:paraId="0000015E" w14:textId="77777777" w:rsidR="00DC378F" w:rsidRDefault="00DC378F">
      <w:pPr>
        <w:spacing w:line="360" w:lineRule="auto"/>
        <w:jc w:val="both"/>
        <w:rPr>
          <w:rFonts w:ascii="Helvetica Neue" w:eastAsia="Helvetica Neue" w:hAnsi="Helvetica Neue" w:cs="Helvetica Neue"/>
        </w:rPr>
      </w:pPr>
    </w:p>
    <w:p w14:paraId="0000015F" w14:textId="28EDBB91"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 xml:space="preserve">4.2.3 Identifying </w:t>
      </w:r>
      <w:r w:rsidR="00A60FEE">
        <w:rPr>
          <w:rFonts w:ascii="Helvetica Neue" w:eastAsia="Helvetica Neue" w:hAnsi="Helvetica Neue" w:cs="Helvetica Neue"/>
          <w:b/>
          <w:color w:val="000000"/>
        </w:rPr>
        <w:t>v</w:t>
      </w:r>
      <w:r>
        <w:rPr>
          <w:rFonts w:ascii="Helvetica Neue" w:eastAsia="Helvetica Neue" w:hAnsi="Helvetica Neue" w:cs="Helvetica Neue"/>
          <w:b/>
          <w:color w:val="000000"/>
        </w:rPr>
        <w:t xml:space="preserve">egetation by </w:t>
      </w:r>
      <w:r w:rsidR="00A60FEE">
        <w:rPr>
          <w:rFonts w:ascii="Helvetica Neue" w:eastAsia="Helvetica Neue" w:hAnsi="Helvetica Neue" w:cs="Helvetica Neue"/>
          <w:b/>
          <w:color w:val="000000"/>
        </w:rPr>
        <w:t>s</w:t>
      </w:r>
      <w:r>
        <w:rPr>
          <w:rFonts w:ascii="Helvetica Neue" w:eastAsia="Helvetica Neue" w:hAnsi="Helvetica Neue" w:cs="Helvetica Neue"/>
          <w:b/>
          <w:color w:val="000000"/>
        </w:rPr>
        <w:t xml:space="preserve">pectral </w:t>
      </w:r>
      <w:r w:rsidR="00A60FEE">
        <w:rPr>
          <w:rFonts w:ascii="Helvetica Neue" w:eastAsia="Helvetica Neue" w:hAnsi="Helvetica Neue" w:cs="Helvetica Neue"/>
          <w:b/>
          <w:color w:val="000000"/>
        </w:rPr>
        <w:t>s</w:t>
      </w:r>
      <w:r>
        <w:rPr>
          <w:rFonts w:ascii="Helvetica Neue" w:eastAsia="Helvetica Neue" w:hAnsi="Helvetica Neue" w:cs="Helvetica Neue"/>
          <w:b/>
          <w:color w:val="000000"/>
        </w:rPr>
        <w:t xml:space="preserve">ignatures in </w:t>
      </w:r>
      <w:r w:rsidR="00A60FEE">
        <w:rPr>
          <w:rFonts w:ascii="Helvetica Neue" w:eastAsia="Helvetica Neue" w:hAnsi="Helvetica Neue" w:cs="Helvetica Neue"/>
          <w:b/>
          <w:color w:val="000000"/>
        </w:rPr>
        <w:t>o</w:t>
      </w:r>
      <w:r>
        <w:rPr>
          <w:rFonts w:ascii="Helvetica Neue" w:eastAsia="Helvetica Neue" w:hAnsi="Helvetica Neue" w:cs="Helvetica Neue"/>
          <w:b/>
          <w:color w:val="000000"/>
        </w:rPr>
        <w:t>rdination</w:t>
      </w:r>
    </w:p>
    <w:p w14:paraId="00000160" w14:textId="77777777" w:rsidR="00DC378F"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I found that when </w:t>
      </w:r>
      <w:r>
        <w:rPr>
          <w:rFonts w:ascii="Helvetica Neue" w:eastAsia="Helvetica Neue" w:hAnsi="Helvetica Neue" w:cs="Helvetica Neue"/>
        </w:rPr>
        <w:t>ordinating</w:t>
      </w:r>
      <w:r>
        <w:rPr>
          <w:rFonts w:ascii="Helvetica Neue" w:eastAsia="Helvetica Neue" w:hAnsi="Helvetica Neue" w:cs="Helvetica Neue"/>
          <w:color w:val="000000"/>
        </w:rPr>
        <w:t xml:space="preserve">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Default="00DC378F">
      <w:pPr>
        <w:pBdr>
          <w:top w:val="nil"/>
          <w:left w:val="nil"/>
          <w:bottom w:val="nil"/>
          <w:right w:val="nil"/>
          <w:between w:val="nil"/>
        </w:pBdr>
        <w:rPr>
          <w:rFonts w:ascii="Helvetica Neue" w:eastAsia="Helvetica Neue" w:hAnsi="Helvetica Neue" w:cs="Helvetica Neue"/>
        </w:rPr>
      </w:pPr>
    </w:p>
    <w:p w14:paraId="00000163"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Using a PCA, mixed vegetation plots could not be discriminated. When </w:t>
      </w:r>
      <w:r>
        <w:rPr>
          <w:rFonts w:ascii="Helvetica Neue" w:eastAsia="Helvetica Neue" w:hAnsi="Helvetica Neue" w:cs="Helvetica Neue"/>
        </w:rPr>
        <w:t>ordinated</w:t>
      </w:r>
      <w:r>
        <w:rPr>
          <w:rFonts w:ascii="Helvetica Neue" w:eastAsia="Helvetica Neue" w:hAnsi="Helvetica Neue" w:cs="Helvetica Neue"/>
          <w:color w:val="000000"/>
        </w:rPr>
        <w:t>, I expected that mixed plots would cluster into two groups, each corresponding with one vegetation type. Mixed plots were selected based on visually exhibiting characteristic Herschel or Komakuk features. I found that overlap between Komakuk plots occurred, but that mixed Herschel plots occupied their own region in ordinal space. This</w:t>
      </w:r>
      <w:r>
        <w:rPr>
          <w:rFonts w:ascii="Helvetica Neue" w:eastAsia="Helvetica Neue" w:hAnsi="Helvetica Neue" w:cs="Helvetica Neue"/>
        </w:rPr>
        <w:t xml:space="preserve"> </w:t>
      </w:r>
      <w:r>
        <w:rPr>
          <w:rFonts w:ascii="Helvetica Neue" w:eastAsia="Helvetica Neue" w:hAnsi="Helvetica Neue" w:cs="Helvetica Neue"/>
          <w:color w:val="000000"/>
        </w:rPr>
        <w:t xml:space="preserve">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4.3 Does band selection influence correspondence between spectral diversity and vegetation?</w:t>
      </w:r>
    </w:p>
    <w:p w14:paraId="00000166" w14:textId="77777777" w:rsidR="00DC378F" w:rsidRDefault="00DC378F">
      <w:pPr>
        <w:rPr>
          <w:rFonts w:ascii="Helvetica Neue" w:eastAsia="Helvetica Neue" w:hAnsi="Helvetica Neue" w:cs="Helvetica Neue"/>
          <w:b/>
        </w:rPr>
      </w:pPr>
    </w:p>
    <w:p w14:paraId="00000167" w14:textId="77777777" w:rsidR="00DC378F" w:rsidRDefault="00831253">
      <w:r>
        <w:rPr>
          <w:rFonts w:ascii="Helvetica Neue" w:eastAsia="Helvetica Neue" w:hAnsi="Helvetica Neue" w:cs="Helvetica Neue"/>
          <w:b/>
        </w:rPr>
        <w:t>4.3.1 What regions of the spectrum best discriminate vegetation types?</w:t>
      </w:r>
      <w:r>
        <w:t xml:space="preserve"> </w:t>
      </w:r>
    </w:p>
    <w:p w14:paraId="00000168" w14:textId="77777777" w:rsidR="00DC378F" w:rsidRDefault="00DC378F">
      <w:pPr>
        <w:rPr>
          <w:rFonts w:ascii="Helvetica Neue" w:eastAsia="Helvetica Neue" w:hAnsi="Helvetica Neue" w:cs="Helvetica Neue"/>
          <w:b/>
        </w:rPr>
      </w:pPr>
    </w:p>
    <w:p w14:paraId="00000169" w14:textId="7862D7A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Pr>
          <w:rFonts w:ascii="Helvetica Neue" w:eastAsia="Helvetica Neue" w:hAnsi="Helvetica Neue" w:cs="Helvetica Neue"/>
        </w:rPr>
        <w:t>Merzlyak</w:t>
      </w:r>
      <w:proofErr w:type="spellEnd"/>
      <w:r>
        <w:rPr>
          <w:rFonts w:ascii="Helvetica Neue" w:eastAsia="Helvetica Neue" w:hAnsi="Helvetica Neue" w:cs="Helvetica Neue"/>
        </w:rPr>
        <w:t xml:space="preserve"> et al., 2008). Leaf anthocyanin accumulation occurs as a response to temperature and light stress or vegetation entering senescence </w:t>
      </w:r>
      <w:r w:rsidR="0089619A">
        <w:rPr>
          <w:rFonts w:ascii="Helvetica Neue" w:eastAsia="Helvetica Neue" w:hAnsi="Helvetica Neue" w:cs="Helvetica Neue"/>
        </w:rPr>
        <w:fldChar w:fldCharType="begin"/>
      </w:r>
      <w:r w:rsidR="0089619A">
        <w:rPr>
          <w:rFonts w:ascii="Helvetica Neue" w:eastAsia="Helvetica Neue" w:hAnsi="Helvetica Neue" w:cs="Helvetica Neue"/>
        </w:rPr>
        <w:instrText xml:space="preserve"> ADDIN ZOTERO_ITEM CSL_CITATION {"citationID":"ODBLx3jp","properties":{"formattedCitation":"(Landi et al., 2015; Ollinger, 2011)","plainCitation":"(Landi et al., 2015; Ollinger, 2011)","noteIndex":0},"citationItems":[{"id":792,"uris":["http://zotero.org/users/local/8RirLiuI/items/62UYBV7R"],"uri":["http://zotero.org/users/local/8RirLiuI/items/62UYBV7R"],"itemData":{"id":792,"type":"article-journal","container-title":"Environmental and Experimental Botany","DOI":"10.1016/j.envexpbot.2015.05.012","ISSN":"00988472","journalAbbreviation":"Environmental and Experimental Botany","language":"en","page":"4-17","source":"DOI.org (Crossref)","title":"Multiple functional roles of anthocyanins in plant-environment interactions","volume":"119","author":[{"family":"Landi","given":"M."},{"family":"Tattini","given":"M."},{"family":"Gould","given":"Kevin S."}],"issued":{"date-parts":[["2015",11]]}}},{"id":472,"uris":["http://zotero.org/users/local/8RirLiuI/items/JBUCD3WL"],"uri":["http://zotero.org/users/local/8RirLiuI/items/JBUCD3WL"],"itemData":{"id":472,"type":"article-journal","container-title":"New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89619A">
        <w:rPr>
          <w:rFonts w:ascii="Helvetica Neue" w:eastAsia="Helvetica Neue" w:hAnsi="Helvetica Neue" w:cs="Helvetica Neue"/>
        </w:rPr>
        <w:fldChar w:fldCharType="separate"/>
      </w:r>
      <w:r w:rsidR="0089619A">
        <w:rPr>
          <w:rFonts w:ascii="Helvetica Neue" w:eastAsia="Helvetica Neue" w:hAnsi="Helvetica Neue" w:cs="Helvetica Neue"/>
          <w:noProof/>
        </w:rPr>
        <w:t>(Landi et al., 2015; Ollinger, 2011)</w:t>
      </w:r>
      <w:r w:rsidR="0089619A">
        <w:rPr>
          <w:rFonts w:ascii="Helvetica Neue" w:eastAsia="Helvetica Neue" w:hAnsi="Helvetica Neue" w:cs="Helvetica Neue"/>
        </w:rPr>
        <w:fldChar w:fldCharType="end"/>
      </w:r>
      <w:r>
        <w:rPr>
          <w:rFonts w:ascii="Helvetica Neue" w:eastAsia="Helvetica Neue" w:hAnsi="Helvetica Neue" w:cs="Helvetica Neue"/>
        </w:rPr>
        <w:t xml:space="preserve">.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Default="00DC378F">
      <w:pPr>
        <w:rPr>
          <w:rFonts w:ascii="Helvetica Neue" w:eastAsia="Helvetica Neue" w:hAnsi="Helvetica Neue" w:cs="Helvetica Neue"/>
        </w:rPr>
      </w:pPr>
    </w:p>
    <w:p w14:paraId="0000016B" w14:textId="77777777" w:rsidR="00DC378F" w:rsidRDefault="00DC378F">
      <w:pPr>
        <w:rPr>
          <w:rFonts w:ascii="Helvetica Neue" w:eastAsia="Helvetica Neue" w:hAnsi="Helvetica Neue" w:cs="Helvetica Neue"/>
        </w:rPr>
      </w:pPr>
    </w:p>
    <w:p w14:paraId="0000016C"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4.3.2 Does band selection improve differentiation vegetation types based on spectral signature? </w:t>
      </w:r>
    </w:p>
    <w:p w14:paraId="0000016D" w14:textId="77777777" w:rsidR="00DC378F" w:rsidRDefault="00DC378F">
      <w:pPr>
        <w:rPr>
          <w:rFonts w:ascii="Helvetica Neue" w:eastAsia="Helvetica Neue" w:hAnsi="Helvetica Neue" w:cs="Helvetica Neue"/>
        </w:rPr>
      </w:pPr>
    </w:p>
    <w:p w14:paraId="0000016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Band selections did not result in vegetation types showing greater visual discrimination based on spectral diversity. This suggests that bands from spectrally distinct regions do not correspond with</w:t>
      </w:r>
      <w:sdt>
        <w:sdtPr>
          <w:tag w:val="goog_rdk_6"/>
          <w:id w:val="-1070733955"/>
        </w:sdtPr>
        <w:sdtContent>
          <w:commentRangeStart w:id="5"/>
        </w:sdtContent>
      </w:sdt>
      <w:r>
        <w:rPr>
          <w:rFonts w:ascii="Helvetica Neue" w:eastAsia="Helvetica Neue" w:hAnsi="Helvetica Neue" w:cs="Helvetica Neue"/>
        </w:rPr>
        <w:t xml:space="preserve"> greater betwee</w:t>
      </w:r>
      <w:commentRangeEnd w:id="5"/>
      <w:r>
        <w:commentReference w:id="5"/>
      </w:r>
      <w:r>
        <w:rPr>
          <w:rFonts w:ascii="Helvetica Neue" w:eastAsia="Helvetica Neue" w:hAnsi="Helvetica Neue" w:cs="Helvetica Neue"/>
        </w:rPr>
        <w:t xml:space="preserve">n type differences in spectral diversity. Band selection was insensitive to the distantness of input spectral signatures. Song, 2005 and Somers et al., 2010 highlight the importance of using distinct endmember classes when calculating ISI to subset bands by. Therefore, I conducted an additional automatic band selection using only 2019 data, that contained greater spectral differentiation between vegetation types (Appendix). I found significant visual correspondence with the original band selection. This suggests that the most discriminative bands were consistent between years. Alternatively, ISI values were not sensitive to the additional noise of less distinct 2018 endmembers. </w:t>
      </w:r>
    </w:p>
    <w:p w14:paraId="0000016F" w14:textId="77777777" w:rsidR="00DC378F" w:rsidRDefault="00DC378F">
      <w:pPr>
        <w:rPr>
          <w:rFonts w:ascii="Helvetica Neue" w:eastAsia="Helvetica Neue" w:hAnsi="Helvetica Neue" w:cs="Helvetica Neue"/>
        </w:rPr>
      </w:pPr>
    </w:p>
    <w:p w14:paraId="00000170"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4.4 How does spectral diversity relate to species richness, evenness, and bare ground?</w:t>
      </w:r>
    </w:p>
    <w:p w14:paraId="00000171" w14:textId="77777777" w:rsidR="00DC378F" w:rsidRDefault="00DC378F">
      <w:pPr>
        <w:rPr>
          <w:rFonts w:ascii="Helvetica Neue" w:eastAsia="Helvetica Neue" w:hAnsi="Helvetica Neue" w:cs="Helvetica Neue"/>
          <w:b/>
          <w:sz w:val="28"/>
          <w:szCs w:val="28"/>
        </w:rPr>
      </w:pPr>
    </w:p>
    <w:p w14:paraId="00000172" w14:textId="438A4EAF" w:rsidR="00DC378F" w:rsidRDefault="00A60FEE">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4.4.1 How</w:t>
      </w:r>
      <w:r w:rsidR="00831253">
        <w:rPr>
          <w:rFonts w:ascii="Helvetica Neue" w:eastAsia="Helvetica Neue" w:hAnsi="Helvetica Neue" w:cs="Helvetica Neue"/>
          <w:b/>
          <w:color w:val="000000"/>
        </w:rPr>
        <w:t xml:space="preserve"> do species richness and evenness relate to spectral diversity? </w:t>
      </w:r>
    </w:p>
    <w:p w14:paraId="00000173"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4" w14:textId="6BF9777C"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My results did not exhibit clear relationships between spectral diversity and biodiversity. This contradicts previous work that supports the existence of the spectral diversity hypothesis</w:t>
      </w:r>
      <w:r w:rsidR="0089619A">
        <w:rPr>
          <w:rFonts w:ascii="Helvetica Neue" w:eastAsia="Helvetica Neue" w:hAnsi="Helvetica Neue" w:cs="Helvetica Neue"/>
          <w:color w:val="000000"/>
        </w:rPr>
        <w:t xml:space="preserve"> </w:t>
      </w:r>
      <w:r w:rsidR="0089619A">
        <w:rPr>
          <w:rFonts w:ascii="Helvetica Neue" w:eastAsia="Helvetica Neue" w:hAnsi="Helvetica Neue" w:cs="Helvetica Neue"/>
          <w:color w:val="000000"/>
        </w:rPr>
        <w:fldChar w:fldCharType="begin"/>
      </w:r>
      <w:r w:rsidR="0089619A">
        <w:rPr>
          <w:rFonts w:ascii="Helvetica Neue" w:eastAsia="Helvetica Neue" w:hAnsi="Helvetica Neue" w:cs="Helvetica Neue"/>
          <w:color w:val="000000"/>
        </w:rPr>
        <w:instrText xml:space="preserve"> ADDIN ZOTERO_ITEM CSL_CITATION {"citationID":"60vsE08g","properties":{"formattedCitation":"(Gholizadeh et al., 2018; Schmidtlein and Fassnacht, 2017; Schweiger et al., 2018)","plainCitation":"(Gholizadeh et al., 2018; Schmidtlein and Fassnacht, 2017;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w:instrText>
      </w:r>
      <w:r w:rsidR="0089619A" w:rsidRPr="0089619A">
        <w:rPr>
          <w:rFonts w:ascii="Helvetica Neue" w:eastAsia="Helvetica Neue" w:hAnsi="Helvetica Neue" w:cs="Helvetica Neue"/>
          <w:color w:val="000000"/>
          <w:lang w:val="de-DE"/>
        </w:rPr>
        <w:instrText xml:space="preserve">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89619A">
        <w:rPr>
          <w:rFonts w:ascii="Helvetica Neue" w:eastAsia="Helvetica Neue" w:hAnsi="Helvetica Neue" w:cs="Helvetica Neue"/>
          <w:color w:val="000000"/>
        </w:rPr>
        <w:fldChar w:fldCharType="separate"/>
      </w:r>
      <w:r w:rsidR="0089619A" w:rsidRPr="0089619A">
        <w:rPr>
          <w:rFonts w:ascii="Helvetica Neue" w:eastAsia="Helvetica Neue" w:hAnsi="Helvetica Neue" w:cs="Helvetica Neue"/>
          <w:noProof/>
          <w:color w:val="000000"/>
          <w:lang w:val="de-DE"/>
        </w:rPr>
        <w:t xml:space="preserve">(Gholizadeh et al., 2018; Schmidtlein and Fassnacht, 2017; Schweiger et al., </w:t>
      </w:r>
      <w:r w:rsidR="0089619A" w:rsidRPr="0089619A">
        <w:rPr>
          <w:rFonts w:ascii="Helvetica Neue" w:eastAsia="Helvetica Neue" w:hAnsi="Helvetica Neue" w:cs="Helvetica Neue"/>
          <w:noProof/>
          <w:color w:val="000000"/>
          <w:lang w:val="de-DE"/>
        </w:rPr>
        <w:lastRenderedPageBreak/>
        <w:t>2018</w:t>
      </w:r>
      <w:r w:rsidR="0089619A">
        <w:rPr>
          <w:rFonts w:ascii="Helvetica Neue" w:eastAsia="Helvetica Neue" w:hAnsi="Helvetica Neue" w:cs="Helvetica Neue"/>
          <w:noProof/>
          <w:color w:val="000000"/>
          <w:lang w:val="de-DE"/>
        </w:rPr>
        <w:t xml:space="preserve">; </w:t>
      </w:r>
      <w:r w:rsidR="0089619A" w:rsidRPr="0089619A">
        <w:rPr>
          <w:rFonts w:ascii="Helvetica Neue" w:eastAsia="Helvetica Neue" w:hAnsi="Helvetica Neue" w:cs="Helvetica Neue"/>
          <w:color w:val="000000"/>
          <w:lang w:val="de-DE"/>
        </w:rPr>
        <w:t>Wang, et al., 2016a; 2018a</w:t>
      </w:r>
      <w:r w:rsidR="0089619A">
        <w:rPr>
          <w:rFonts w:ascii="Helvetica Neue" w:eastAsia="Helvetica Neue" w:hAnsi="Helvetica Neue" w:cs="Helvetica Neue"/>
          <w:color w:val="000000"/>
          <w:lang w:val="de-DE"/>
        </w:rPr>
        <w:t>;</w:t>
      </w:r>
      <w:r w:rsidR="0089619A" w:rsidRPr="0089619A">
        <w:rPr>
          <w:rFonts w:ascii="Helvetica Neue" w:eastAsia="Helvetica Neue" w:hAnsi="Helvetica Neue" w:cs="Helvetica Neue"/>
          <w:color w:val="000000"/>
          <w:lang w:val="de-DE"/>
        </w:rPr>
        <w:t xml:space="preserve"> 2018b</w:t>
      </w:r>
      <w:r w:rsidR="0089619A" w:rsidRPr="0089619A">
        <w:rPr>
          <w:rFonts w:ascii="Helvetica Neue" w:eastAsia="Helvetica Neue" w:hAnsi="Helvetica Neue" w:cs="Helvetica Neue"/>
          <w:noProof/>
          <w:color w:val="000000"/>
          <w:lang w:val="de-DE"/>
        </w:rPr>
        <w:t>)</w:t>
      </w:r>
      <w:r w:rsidR="0089619A">
        <w:rPr>
          <w:rFonts w:ascii="Helvetica Neue" w:eastAsia="Helvetica Neue" w:hAnsi="Helvetica Neue" w:cs="Helvetica Neue"/>
          <w:color w:val="000000"/>
        </w:rPr>
        <w:fldChar w:fldCharType="end"/>
      </w:r>
      <w:r w:rsidRPr="0089619A">
        <w:rPr>
          <w:rFonts w:ascii="Helvetica Neue" w:eastAsia="Helvetica Neue" w:hAnsi="Helvetica Neue" w:cs="Helvetica Neue"/>
          <w:color w:val="000000"/>
          <w:lang w:val="de-DE"/>
        </w:rPr>
        <w:t xml:space="preserve">. </w:t>
      </w:r>
      <w:r>
        <w:rPr>
          <w:rFonts w:ascii="Helvetica Neue" w:eastAsia="Helvetica Neue" w:hAnsi="Helvetica Neue" w:cs="Helvetica Neue"/>
          <w:color w:val="000000"/>
        </w:rPr>
        <w:t xml:space="preserve">It has been shown that spectral to biodiversity relationships </w:t>
      </w:r>
      <w:r>
        <w:rPr>
          <w:rFonts w:ascii="Helvetica Neue" w:eastAsia="Helvetica Neue" w:hAnsi="Helvetica Neue" w:cs="Helvetica Neue"/>
        </w:rPr>
        <w:t>were</w:t>
      </w:r>
      <w:r>
        <w:rPr>
          <w:rFonts w:ascii="Helvetica Neue" w:eastAsia="Helvetica Neue" w:hAnsi="Helvetica Neue" w:cs="Helvetica Neue"/>
          <w:color w:val="000000"/>
        </w:rPr>
        <w:t xml:space="preserve"> stronger when using indexes that incorporate both richness and evenness, such as Shannon’s or Simpson’s diversity (Wang, et al., 2016a; 2018</w:t>
      </w:r>
      <w:r w:rsidR="0089619A">
        <w:rPr>
          <w:rFonts w:ascii="Helvetica Neue" w:eastAsia="Helvetica Neue" w:hAnsi="Helvetica Neue" w:cs="Helvetica Neue"/>
          <w:color w:val="000000"/>
        </w:rPr>
        <w:t>a</w:t>
      </w:r>
      <w:r>
        <w:rPr>
          <w:rFonts w:ascii="Helvetica Neue" w:eastAsia="Helvetica Neue" w:hAnsi="Helvetica Neue" w:cs="Helvetica Neue"/>
          <w:color w:val="000000"/>
        </w:rPr>
        <w:t xml:space="preserve">). In </w:t>
      </w:r>
      <w:r>
        <w:rPr>
          <w:rFonts w:ascii="Helvetica Neue" w:eastAsia="Helvetica Neue" w:hAnsi="Helvetica Neue" w:cs="Helvetica Neue"/>
        </w:rPr>
        <w:t>p</w:t>
      </w:r>
      <w:r>
        <w:rPr>
          <w:rFonts w:ascii="Helvetica Neue" w:eastAsia="Helvetica Neue" w:hAnsi="Helvetica Neue" w:cs="Helvetica Neue"/>
          <w:color w:val="000000"/>
        </w:rPr>
        <w:t>ost hoc exploratory analysis, I did not find that Shannon or Simpson evidence diversity indexes had stronger relationships to spectral diversity. My results did not show consistent spectral-biodiversity relationships and did not show evidence for the spectral diversity hyp</w:t>
      </w:r>
      <w:sdt>
        <w:sdtPr>
          <w:tag w:val="goog_rdk_7"/>
          <w:id w:val="-512147401"/>
        </w:sdtPr>
        <w:sdtContent>
          <w:commentRangeStart w:id="6"/>
        </w:sdtContent>
      </w:sdt>
      <w:r>
        <w:rPr>
          <w:rFonts w:ascii="Helvetica Neue" w:eastAsia="Helvetica Neue" w:hAnsi="Helvetica Neue" w:cs="Helvetica Neue"/>
          <w:color w:val="000000"/>
        </w:rPr>
        <w:t>othesi</w:t>
      </w:r>
      <w:commentRangeEnd w:id="6"/>
      <w:r>
        <w:commentReference w:id="6"/>
      </w:r>
      <w:r>
        <w:rPr>
          <w:rFonts w:ascii="Helvetica Neue" w:eastAsia="Helvetica Neue" w:hAnsi="Helvetica Neue" w:cs="Helvetica Neue"/>
          <w:color w:val="000000"/>
        </w:rPr>
        <w:t xml:space="preserve">s. </w:t>
      </w:r>
    </w:p>
    <w:p w14:paraId="00000175" w14:textId="77777777" w:rsidR="00DC378F" w:rsidRDefault="00DC378F">
      <w:pPr>
        <w:pBdr>
          <w:top w:val="nil"/>
          <w:left w:val="nil"/>
          <w:bottom w:val="nil"/>
          <w:right w:val="nil"/>
          <w:between w:val="nil"/>
        </w:pBdr>
        <w:rPr>
          <w:rFonts w:ascii="Helvetica Neue" w:eastAsia="Helvetica Neue" w:hAnsi="Helvetica Neue" w:cs="Helvetica Neue"/>
        </w:rPr>
      </w:pPr>
    </w:p>
    <w:p w14:paraId="00000176" w14:textId="5176A523"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sdt>
        <w:sdtPr>
          <w:tag w:val="goog_rdk_8"/>
          <w:id w:val="366418760"/>
        </w:sdtPr>
        <w:sdtContent>
          <w:commentRangeStart w:id="7"/>
        </w:sdtContent>
      </w:sdt>
      <w:r>
        <w:rPr>
          <w:rFonts w:ascii="Helvetica Neue" w:eastAsia="Helvetica Neue" w:hAnsi="Helvetica Neue" w:cs="Helvetica Neue"/>
          <w:color w:val="000000"/>
        </w:rPr>
        <w:t xml:space="preserve">My results not supporting the spectral diversity hypothesis is unlikely to be attributed to </w:t>
      </w:r>
      <w:r>
        <w:rPr>
          <w:rFonts w:ascii="Helvetica Neue" w:eastAsia="Helvetica Neue" w:hAnsi="Helvetica Neue" w:cs="Helvetica Neue"/>
        </w:rPr>
        <w:t>phenology</w:t>
      </w:r>
      <w:r>
        <w:rPr>
          <w:rFonts w:ascii="Helvetica Neue" w:eastAsia="Helvetica Neue" w:hAnsi="Helvetica Neue" w:cs="Helvetica Neue"/>
          <w:color w:val="000000"/>
        </w:rPr>
        <w:t xml:space="preserve">. </w:t>
      </w:r>
      <w:commentRangeEnd w:id="7"/>
      <w:r>
        <w:commentReference w:id="7"/>
      </w:r>
      <w:r>
        <w:rPr>
          <w:rFonts w:ascii="Helvetica Neue" w:eastAsia="Helvetica Neue" w:hAnsi="Helvetica Neue" w:cs="Helvetica Neue"/>
        </w:rPr>
        <w:t>It has</w:t>
      </w:r>
      <w:r>
        <w:rPr>
          <w:rFonts w:ascii="Helvetica Neue" w:eastAsia="Helvetica Neue" w:hAnsi="Helvetica Neue" w:cs="Helvetica Neue"/>
          <w:color w:val="000000"/>
        </w:rPr>
        <w:t xml:space="preserve"> been </w:t>
      </w:r>
      <w:r>
        <w:rPr>
          <w:rFonts w:ascii="Helvetica Neue" w:eastAsia="Helvetica Neue" w:hAnsi="Helvetica Neue" w:cs="Helvetica Neue"/>
        </w:rPr>
        <w:t>identified</w:t>
      </w:r>
      <w:r>
        <w:rPr>
          <w:rFonts w:ascii="Helvetica Neue" w:eastAsia="Helvetica Neue" w:hAnsi="Helvetica Neue" w:cs="Helvetica Neue"/>
          <w:color w:val="000000"/>
        </w:rPr>
        <w:t xml:space="preserve"> that other spectral-biodiversity relationships (NDVI-richness) are variable over the growing season</w:t>
      </w:r>
      <w:r>
        <w:rPr>
          <w:rFonts w:ascii="Helvetica Neue" w:eastAsia="Helvetica Neue" w:hAnsi="Helvetica Neue" w:cs="Helvetica Neue"/>
        </w:rPr>
        <w:t>. Yet, Wang et al., 2016b showed spectral-biodiversity relationships are most pronounced during</w:t>
      </w:r>
      <w:r>
        <w:rPr>
          <w:rFonts w:ascii="Helvetica Neue" w:eastAsia="Helvetica Neue" w:hAnsi="Helvetica Neue" w:cs="Helvetica Neue"/>
          <w:color w:val="000000"/>
        </w:rPr>
        <w:t xml:space="preserve"> maximum </w:t>
      </w:r>
      <w:r>
        <w:rPr>
          <w:rFonts w:ascii="Helvetica Neue" w:eastAsia="Helvetica Neue" w:hAnsi="Helvetica Neue" w:cs="Helvetica Neue"/>
        </w:rPr>
        <w:t>canopy</w:t>
      </w:r>
      <w:r>
        <w:rPr>
          <w:rFonts w:ascii="Helvetica Neue" w:eastAsia="Helvetica Neue" w:hAnsi="Helvetica Neue" w:cs="Helvetica Neue"/>
          <w:color w:val="000000"/>
        </w:rPr>
        <w:t xml:space="preserve">. Measurements occurring at maximum canopy </w:t>
      </w:r>
      <w:r>
        <w:rPr>
          <w:rFonts w:ascii="Helvetica Neue" w:eastAsia="Helvetica Neue" w:hAnsi="Helvetica Neue" w:cs="Helvetica Neue"/>
        </w:rPr>
        <w:t>can result</w:t>
      </w:r>
      <w:r>
        <w:rPr>
          <w:rFonts w:ascii="Helvetica Neue" w:eastAsia="Helvetica Neue" w:hAnsi="Helvetica Neue" w:cs="Helvetica Neue"/>
          <w:color w:val="000000"/>
        </w:rPr>
        <w:t xml:space="preserve"> in the reduced visibility of short-statured vegetation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w:t>
      </w:r>
      <w:r w:rsidR="0089619A">
        <w:rPr>
          <w:rFonts w:ascii="Helvetica Neue" w:eastAsia="Helvetica Neue" w:hAnsi="Helvetica Neue" w:cs="Helvetica Neue"/>
          <w:color w:val="000000"/>
        </w:rPr>
        <w:t>a</w:t>
      </w:r>
      <w:r>
        <w:rPr>
          <w:rFonts w:ascii="Helvetica Neue" w:eastAsia="Helvetica Neue" w:hAnsi="Helvetica Neue" w:cs="Helvetica Neue"/>
          <w:color w:val="000000"/>
        </w:rPr>
        <w:t xml:space="preserve">). Thus, increased diversity in understory vegetation would be not captured by increases in spectral diversity. </w:t>
      </w:r>
      <w:r>
        <w:rPr>
          <w:rFonts w:ascii="Helvetica Neue" w:eastAsia="Helvetica Neue" w:hAnsi="Helvetica Neue" w:cs="Helvetica Neue"/>
        </w:rPr>
        <w:t>My results do not show evidence of this</w:t>
      </w:r>
      <w:sdt>
        <w:sdtPr>
          <w:tag w:val="goog_rdk_9"/>
          <w:id w:val="-1065335832"/>
        </w:sdtPr>
        <w:sdtContent>
          <w:commentRangeStart w:id="8"/>
        </w:sdtContent>
      </w:sdt>
      <w:r>
        <w:rPr>
          <w:rFonts w:ascii="Helvetica Neue" w:eastAsia="Helvetica Neue" w:hAnsi="Helvetica Neue" w:cs="Helvetica Neue"/>
          <w:color w:val="000000"/>
        </w:rPr>
        <w:t xml:space="preserve"> as spectral diversity was found to increase with richness in Herschel vegetation, which has greater canopy complexity than Komakuk</w:t>
      </w:r>
      <w:commentRangeEnd w:id="8"/>
      <w:r>
        <w:commentReference w:id="8"/>
      </w:r>
      <w:r>
        <w:rPr>
          <w:rFonts w:ascii="Helvetica Neue" w:eastAsia="Helvetica Neue" w:hAnsi="Helvetica Neue" w:cs="Helvetica Neue"/>
          <w:color w:val="000000"/>
        </w:rPr>
        <w:t xml:space="preserve">. </w:t>
      </w:r>
      <w:r>
        <w:rPr>
          <w:rFonts w:ascii="Helvetica Neue" w:eastAsia="Helvetica Neue" w:hAnsi="Helvetica Neue" w:cs="Helvetica Neue"/>
        </w:rPr>
        <w:t>Observed</w:t>
      </w:r>
      <w:r w:rsidR="0089619A">
        <w:rPr>
          <w:rFonts w:ascii="Helvetica Neue" w:eastAsia="Helvetica Neue" w:hAnsi="Helvetica Neue" w:cs="Helvetica Neue"/>
        </w:rPr>
        <w:t xml:space="preserve"> </w:t>
      </w:r>
      <w:r>
        <w:rPr>
          <w:rFonts w:ascii="Helvetica Neue" w:eastAsia="Helvetica Neue" w:hAnsi="Helvetica Neue" w:cs="Helvetica Neue"/>
          <w:color w:val="000000"/>
        </w:rPr>
        <w:t xml:space="preserve">spectral-biodiversity relationships are </w:t>
      </w:r>
      <w:r>
        <w:rPr>
          <w:rFonts w:ascii="Helvetica Neue" w:eastAsia="Helvetica Neue" w:hAnsi="Helvetica Neue" w:cs="Helvetica Neue"/>
        </w:rPr>
        <w:t>unlikely to be</w:t>
      </w:r>
      <w:r>
        <w:rPr>
          <w:rFonts w:ascii="Helvetica Neue" w:eastAsia="Helvetica Neue" w:hAnsi="Helvetica Neue" w:cs="Helvetica Neue"/>
          <w:color w:val="000000"/>
        </w:rPr>
        <w:t xml:space="preserve"> influenced by measurements occurring at maximum canopy.</w:t>
      </w:r>
    </w:p>
    <w:p w14:paraId="00000177" w14:textId="77777777" w:rsidR="00DC378F" w:rsidRDefault="00DC378F">
      <w:pPr>
        <w:pBdr>
          <w:top w:val="nil"/>
          <w:left w:val="nil"/>
          <w:bottom w:val="nil"/>
          <w:right w:val="nil"/>
          <w:between w:val="nil"/>
        </w:pBdr>
        <w:rPr>
          <w:rFonts w:ascii="Helvetica Neue" w:eastAsia="Helvetica Neue" w:hAnsi="Helvetica Neue" w:cs="Helvetica Neue"/>
        </w:rPr>
      </w:pPr>
    </w:p>
    <w:p w14:paraId="00000178"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4.4.2 How does bare ground relate to spectral diversity?</w:t>
      </w:r>
    </w:p>
    <w:p w14:paraId="0000017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A" w14:textId="1BE59B1B"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My results did not show evidence of a significant relationship between bare ground spectral diversity. This does not correspond with previously cited literature that found bare ground to be an </w:t>
      </w:r>
      <w:r>
        <w:rPr>
          <w:rFonts w:ascii="Helvetica Neue" w:eastAsia="Helvetica Neue" w:hAnsi="Helvetica Neue" w:cs="Helvetica Neue"/>
        </w:rPr>
        <w:t>important</w:t>
      </w:r>
      <w:r>
        <w:rPr>
          <w:rFonts w:ascii="Helvetica Neue" w:eastAsia="Helvetica Neue" w:hAnsi="Helvetica Neue" w:cs="Helvetica Neue"/>
          <w:color w:val="000000"/>
        </w:rPr>
        <w:t xml:space="preserve"> predictor of spectral diversity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w:t>
      </w:r>
      <w:r w:rsidR="0089619A">
        <w:rPr>
          <w:rFonts w:ascii="Helvetica Neue" w:eastAsia="Helvetica Neue" w:hAnsi="Helvetica Neue" w:cs="Helvetica Neue"/>
          <w:color w:val="000000"/>
        </w:rPr>
        <w:t>a</w:t>
      </w:r>
      <w:r>
        <w:rPr>
          <w:rFonts w:ascii="Helvetica Neue" w:eastAsia="Helvetica Neue" w:hAnsi="Helvetica Neue" w:cs="Helvetica Neue"/>
          <w:color w:val="000000"/>
        </w:rPr>
        <w:t xml:space="preserve">). Soil reflectance is a spatially and temporally variable, being sensitive to </w:t>
      </w:r>
      <w:r>
        <w:rPr>
          <w:rFonts w:ascii="Helvetica Neue" w:eastAsia="Helvetica Neue" w:hAnsi="Helvetica Neue" w:cs="Helvetica Neue"/>
        </w:rPr>
        <w:t>moisture</w:t>
      </w:r>
      <w:r>
        <w:rPr>
          <w:rFonts w:ascii="Helvetica Neue" w:eastAsia="Helvetica Neue" w:hAnsi="Helvetica Neue" w:cs="Helvetica Neue"/>
          <w:color w:val="000000"/>
        </w:rPr>
        <w:t xml:space="preserve"> and roughness </w:t>
      </w:r>
      <w:r w:rsidR="0089619A">
        <w:rPr>
          <w:rFonts w:ascii="Helvetica Neue" w:eastAsia="Helvetica Neue" w:hAnsi="Helvetica Neue" w:cs="Helvetica Neue"/>
          <w:color w:val="000000"/>
        </w:rPr>
        <w:fldChar w:fldCharType="begin"/>
      </w:r>
      <w:r w:rsidR="0089619A">
        <w:rPr>
          <w:rFonts w:ascii="Helvetica Neue" w:eastAsia="Helvetica Neue" w:hAnsi="Helvetica Neue" w:cs="Helvetica Neue"/>
          <w:color w:val="000000"/>
        </w:rPr>
        <w:instrText xml:space="preserve"> ADDIN ZOTERO_ITEM CSL_CITATION {"citationID":"S4ob4bHL","properties":{"formattedCitation":"(Jacquemoud et al., 1992)","plainCitation":"(Jacquemoud et al., 1992)","noteIndex":0},"citationItems":[{"id":807,"uris":["http://zotero.org/users/local/8RirLiuI/items/F4BG5JCH"],"uri":["http://zotero.org/users/local/8RirLiuI/items/F4BG5JCH"],"itemData":{"id":807,"type":"article-journal","container-title":"Remote Sensing of Environment","DOI":"10.1016/0034-4257(92)90072-R","ISSN":"00344257","issue":"2-3","journalAbbreviation":"Remote Sensing of Environment","language":"en","page":"123-132","source":"DOI.org (Crossref)","title":"Modeling spectral and bidirectional soil reflectance","volume":"41","author":[{"family":"Jacquemoud","given":"S."},{"family":"Baret","given":"F."},{"family":"Hanocq","given":"J.F."}],"issued":{"date-parts":[["1992",8]]}}}],"schema":"https://github.com/citation-style-language/schema/raw/master/csl-citation.json"} </w:instrText>
      </w:r>
      <w:r w:rsidR="0089619A">
        <w:rPr>
          <w:rFonts w:ascii="Helvetica Neue" w:eastAsia="Helvetica Neue" w:hAnsi="Helvetica Neue" w:cs="Helvetica Neue"/>
          <w:color w:val="000000"/>
        </w:rPr>
        <w:fldChar w:fldCharType="separate"/>
      </w:r>
      <w:r w:rsidR="0089619A">
        <w:rPr>
          <w:rFonts w:ascii="Helvetica Neue" w:eastAsia="Helvetica Neue" w:hAnsi="Helvetica Neue" w:cs="Helvetica Neue"/>
          <w:noProof/>
          <w:color w:val="000000"/>
        </w:rPr>
        <w:t>(Jacquemoud et al., 1992)</w:t>
      </w:r>
      <w:r w:rsidR="0089619A">
        <w:rPr>
          <w:rFonts w:ascii="Helvetica Neue" w:eastAsia="Helvetica Neue" w:hAnsi="Helvetica Neue" w:cs="Helvetica Neue"/>
          <w:color w:val="000000"/>
        </w:rPr>
        <w:fldChar w:fldCharType="end"/>
      </w:r>
      <w:r>
        <w:rPr>
          <w:rFonts w:ascii="Helvetica Neue" w:eastAsia="Helvetica Neue" w:hAnsi="Helvetica Neue" w:cs="Helvetica Neue"/>
          <w:color w:val="000000"/>
        </w:rPr>
        <w:t>. There is the potential of general correspondence between the reflectance of high carbon soil (</w:t>
      </w:r>
      <w:proofErr w:type="spellStart"/>
      <w:r>
        <w:rPr>
          <w:rFonts w:ascii="Helvetica Neue" w:eastAsia="Helvetica Neue" w:hAnsi="Helvetica Neue" w:cs="Helvetica Neue"/>
          <w:color w:val="000000"/>
        </w:rPr>
        <w:t>Jacquemoud</w:t>
      </w:r>
      <w:proofErr w:type="spellEnd"/>
      <w:r>
        <w:rPr>
          <w:rFonts w:ascii="Helvetica Neue" w:eastAsia="Helvetica Neue" w:hAnsi="Helvetica Neue" w:cs="Helvetica Neue"/>
          <w:color w:val="000000"/>
        </w:rPr>
        <w:t xml:space="preserve"> et al., 1992;</w:t>
      </w:r>
      <w:r w:rsidR="0089619A">
        <w:rPr>
          <w:rFonts w:ascii="Helvetica Neue" w:eastAsia="Helvetica Neue" w:hAnsi="Helvetica Neue" w:cs="Helvetica Neue"/>
          <w:color w:val="000000"/>
        </w:rPr>
        <w:t xml:space="preserve"> </w:t>
      </w:r>
      <w:r w:rsidR="0089619A">
        <w:rPr>
          <w:rFonts w:ascii="Helvetica Neue" w:eastAsia="Helvetica Neue" w:hAnsi="Helvetica Neue" w:cs="Helvetica Neue"/>
          <w:color w:val="000000"/>
        </w:rPr>
        <w:fldChar w:fldCharType="begin"/>
      </w:r>
      <w:r w:rsidR="0089619A">
        <w:rPr>
          <w:rFonts w:ascii="Helvetica Neue" w:eastAsia="Helvetica Neue" w:hAnsi="Helvetica Neue" w:cs="Helvetica Neue"/>
          <w:color w:val="000000"/>
        </w:rPr>
        <w:instrText xml:space="preserve"> ADDIN ZOTERO_ITEM CSL_CITATION {"citationID":"KYKATdZf","properties":{"formattedCitation":"(Summers et al., 2011)","plainCitation":"(Summers et al., 2011)","noteIndex":0},"citationItems":[{"id":808,"uris":["http://zotero.org/users/local/8RirLiuI/items/N3LAF383"],"uri":["http://zotero.org/users/local/8RirLiuI/items/N3LAF383"],"itemData":{"id":808,"type":"article-journal","container-title":"Ecological Indicators","DOI":"10.1016/j.ecolind.2009.05.001","ISSN":"1470160X","issue":"1","journalAbbreviation":"Ecological Indicators","language":"en","page":"123-131","source":"DOI.org (Crossref)","title":"Visible near-infrared reflectance spectroscopy as a predictive indicator of soil properties","volume":"11","author":[{"family":"Summers","given":"D."},{"family":"Lewis","given":"M."},{"family":"Ostendorf","given":"B."},{"family":"Chittleborough","given":"D."}],"issued":{"date-parts":[["2011",1]]}}}],"schema":"https://github.com/citation-style-language/schema/raw/master/csl-citation.json"} </w:instrText>
      </w:r>
      <w:r w:rsidR="0089619A">
        <w:rPr>
          <w:rFonts w:ascii="Helvetica Neue" w:eastAsia="Helvetica Neue" w:hAnsi="Helvetica Neue" w:cs="Helvetica Neue"/>
          <w:color w:val="000000"/>
        </w:rPr>
        <w:fldChar w:fldCharType="separate"/>
      </w:r>
      <w:r w:rsidR="0089619A">
        <w:rPr>
          <w:rFonts w:ascii="Helvetica Neue" w:eastAsia="Helvetica Neue" w:hAnsi="Helvetica Neue" w:cs="Helvetica Neue"/>
          <w:noProof/>
          <w:color w:val="000000"/>
        </w:rPr>
        <w:t>Summers et al., 2011)</w:t>
      </w:r>
      <w:r w:rsidR="0089619A">
        <w:rPr>
          <w:rFonts w:ascii="Helvetica Neue" w:eastAsia="Helvetica Neue" w:hAnsi="Helvetica Neue" w:cs="Helvetica Neue"/>
          <w:color w:val="000000"/>
        </w:rPr>
        <w:fldChar w:fldCharType="end"/>
      </w:r>
      <w:r>
        <w:rPr>
          <w:rFonts w:ascii="Helvetica Neue" w:eastAsia="Helvetica Neue" w:hAnsi="Helvetica Neue" w:cs="Helvetica Neue"/>
          <w:color w:val="000000"/>
        </w:rPr>
        <w:t xml:space="preserve"> and the spectral signatures of Herschel and Komakuk vegetation. Yet, </w:t>
      </w:r>
      <w:r>
        <w:rPr>
          <w:rFonts w:ascii="Helvetica Neue" w:eastAsia="Helvetica Neue" w:hAnsi="Helvetica Neue" w:cs="Helvetica Neue"/>
        </w:rPr>
        <w:t xml:space="preserve">standing litter, mosses, and lichen are also visible with </w:t>
      </w:r>
      <w:r>
        <w:rPr>
          <w:rFonts w:ascii="Helvetica Neue" w:eastAsia="Helvetica Neue" w:hAnsi="Helvetica Neue" w:cs="Helvetica Neue"/>
          <w:color w:val="000000"/>
        </w:rPr>
        <w:t xml:space="preserve">bare ground. While standing litter has spectral signatures that resemble soil </w:t>
      </w:r>
      <w:r w:rsidR="0089619A">
        <w:rPr>
          <w:rFonts w:ascii="Helvetica Neue" w:eastAsia="Helvetica Neue" w:hAnsi="Helvetica Neue" w:cs="Helvetica Neue"/>
          <w:color w:val="000000"/>
        </w:rPr>
        <w:fldChar w:fldCharType="begin"/>
      </w:r>
      <w:r w:rsidR="0089619A">
        <w:rPr>
          <w:rFonts w:ascii="Helvetica Neue" w:eastAsia="Helvetica Neue" w:hAnsi="Helvetica Neue" w:cs="Helvetica Neue"/>
          <w:color w:val="000000"/>
        </w:rPr>
        <w:instrText xml:space="preserve"> ADDIN ZOTERO_ITEM CSL_CITATION {"citationID":"0CLoPXj9","properties":{"formattedCitation":"(van Leeuwen and Huete, 1996)","plainCitation":"(van Leeuwen and Huete, 1996)","noteIndex":0},"citationItems":[{"id":826,"uris":["http://zotero.org/users/local/8RirLiuI/items/92QZXQHW"],"uri":["http://zotero.org/users/local/8RirLiuI/items/92QZXQHW"],"itemData":{"id":826,"type":"article-journal","container-title":"Remote Sensing of Environment","DOI":"10.1016/0034-4257(95)00198-0","ISSN":"00344257","issue":"2","journalAbbreviation":"Remote Sensing of Environment","language":"en","page":"123-138","source":"DOI.org (Crossref)","title":"Effects of standing litter on the biophysical interpretation of plant canopies with spectral indices","volume":"55","author":[{"family":"Leeuwen","given":"W.J.D.","non-dropping-particle":"van"},{"family":"Huete","given":"A.R."}],"issued":{"date-parts":[["1996",2]]}}}],"schema":"https://github.com/citation-style-language/schema/raw/master/csl-citation.json"} </w:instrText>
      </w:r>
      <w:r w:rsidR="0089619A">
        <w:rPr>
          <w:rFonts w:ascii="Helvetica Neue" w:eastAsia="Helvetica Neue" w:hAnsi="Helvetica Neue" w:cs="Helvetica Neue"/>
          <w:color w:val="000000"/>
        </w:rPr>
        <w:fldChar w:fldCharType="separate"/>
      </w:r>
      <w:r w:rsidR="0089619A">
        <w:rPr>
          <w:rFonts w:ascii="Helvetica Neue" w:eastAsia="Helvetica Neue" w:hAnsi="Helvetica Neue" w:cs="Helvetica Neue"/>
          <w:noProof/>
          <w:color w:val="000000"/>
        </w:rPr>
        <w:t>(van Leeuwen and Huete, 1996)</w:t>
      </w:r>
      <w:r w:rsidR="0089619A">
        <w:rPr>
          <w:rFonts w:ascii="Helvetica Neue" w:eastAsia="Helvetica Neue" w:hAnsi="Helvetica Neue" w:cs="Helvetica Neue"/>
          <w:color w:val="000000"/>
        </w:rPr>
        <w:fldChar w:fldCharType="end"/>
      </w:r>
      <w:r>
        <w:rPr>
          <w:rFonts w:ascii="Helvetica Neue" w:eastAsia="Helvetica Neue" w:hAnsi="Helvetica Neue" w:cs="Helvetica Neue"/>
          <w:color w:val="000000"/>
        </w:rPr>
        <w:t xml:space="preserve">, moss and lichen which have distinct spectral signatures from Arctic tundra vascular plants, making this less likely (Hope et al., 1993). Despite being spectrally distinct, bare ground in did influence spectral diversity. </w:t>
      </w:r>
    </w:p>
    <w:p w14:paraId="0000017B" w14:textId="77777777" w:rsidR="00DC378F" w:rsidRDefault="00DC378F">
      <w:pPr>
        <w:rPr>
          <w:rFonts w:ascii="Helvetica Neue" w:eastAsia="Helvetica Neue" w:hAnsi="Helvetica Neue" w:cs="Helvetica Neue"/>
          <w:b/>
        </w:rPr>
      </w:pPr>
    </w:p>
    <w:p w14:paraId="0000017C"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lastRenderedPageBreak/>
        <w:t>4.4.3  Limitations</w:t>
      </w:r>
      <w:proofErr w:type="gramEnd"/>
      <w:r>
        <w:rPr>
          <w:rFonts w:ascii="Helvetica Neue" w:eastAsia="Helvetica Neue" w:hAnsi="Helvetica Neue" w:cs="Helvetica Neue"/>
          <w:b/>
        </w:rPr>
        <w:t xml:space="preserve"> </w:t>
      </w:r>
    </w:p>
    <w:p w14:paraId="0000017D" w14:textId="77777777" w:rsidR="00DC378F" w:rsidRDefault="00DC378F">
      <w:pPr>
        <w:rPr>
          <w:rFonts w:ascii="Helvetica Neue" w:eastAsia="Helvetica Neue" w:hAnsi="Helvetica Neue" w:cs="Helvetica Neue"/>
          <w:b/>
        </w:rPr>
      </w:pPr>
    </w:p>
    <w:p w14:paraId="0000017E" w14:textId="77777777" w:rsidR="00DC378F" w:rsidRDefault="00831253">
      <w:pPr>
        <w:pBdr>
          <w:top w:val="nil"/>
          <w:left w:val="nil"/>
          <w:bottom w:val="nil"/>
          <w:right w:val="nil"/>
          <w:between w:val="nil"/>
        </w:pBdr>
        <w:rPr>
          <w:rFonts w:ascii="Helvetica Neue" w:eastAsia="Helvetica Neue" w:hAnsi="Helvetica Neue" w:cs="Helvetica Neue"/>
          <w:b/>
          <w:color w:val="FF0000"/>
        </w:rPr>
      </w:pPr>
      <w:r>
        <w:rPr>
          <w:rFonts w:ascii="Helvetica Neue" w:eastAsia="Helvetica Neue" w:hAnsi="Helvetica Neue" w:cs="Helvetica Neue"/>
          <w:b/>
          <w:color w:val="FF0000"/>
        </w:rPr>
        <w:t>Add year stuff!!!</w:t>
      </w:r>
    </w:p>
    <w:p w14:paraId="0000017F" w14:textId="77777777" w:rsidR="00DC378F" w:rsidRDefault="00DC378F">
      <w:pPr>
        <w:pBdr>
          <w:top w:val="nil"/>
          <w:left w:val="nil"/>
          <w:bottom w:val="nil"/>
          <w:right w:val="nil"/>
          <w:between w:val="nil"/>
        </w:pBdr>
        <w:rPr>
          <w:rFonts w:ascii="Helvetica Neue" w:eastAsia="Helvetica Neue" w:hAnsi="Helvetica Neue" w:cs="Helvetica Neue"/>
          <w:b/>
        </w:rPr>
      </w:pPr>
    </w:p>
    <w:p w14:paraId="0000018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main limitation in my study was the inclusion of variability that could not be accounted for. The significant differences </w:t>
      </w:r>
      <w:proofErr w:type="gramStart"/>
      <w:r>
        <w:rPr>
          <w:rFonts w:ascii="Helvetica Neue" w:eastAsia="Helvetica Neue" w:hAnsi="Helvetica Neue" w:cs="Helvetica Neue"/>
        </w:rPr>
        <w:t>In</w:t>
      </w:r>
      <w:proofErr w:type="gramEnd"/>
      <w:r>
        <w:rPr>
          <w:rFonts w:ascii="Helvetica Neue" w:eastAsia="Helvetica Neue" w:hAnsi="Helvetica Neue" w:cs="Helvetica Neue"/>
        </w:rPr>
        <w:t xml:space="preserve"> spectral signatures between </w:t>
      </w:r>
    </w:p>
    <w:p w14:paraId="00000181" w14:textId="77777777" w:rsidR="00DC378F" w:rsidRDefault="00DC378F">
      <w:pPr>
        <w:rPr>
          <w:rFonts w:ascii="Helvetica Neue" w:eastAsia="Helvetica Neue" w:hAnsi="Helvetica Neue" w:cs="Helvetica Neue"/>
        </w:rPr>
      </w:pPr>
    </w:p>
    <w:p w14:paraId="00000182" w14:textId="77777777" w:rsidR="00DC378F" w:rsidRDefault="00831253">
      <w:pPr>
        <w:rPr>
          <w:rFonts w:ascii="Helvetica Neue" w:eastAsia="Helvetica Neue" w:hAnsi="Helvetica Neue" w:cs="Helvetica Neue"/>
        </w:rPr>
      </w:pPr>
      <w:r>
        <w:rPr>
          <w:rFonts w:ascii="Helvetica Neue" w:eastAsia="Helvetica Neue" w:hAnsi="Helvetica Neue" w:cs="Helvetica Neue"/>
          <w:color w:val="FF0000"/>
        </w:rPr>
        <w:t>Between years. Could isolate which year is better and attempt to deduce</w:t>
      </w:r>
      <w:r>
        <w:rPr>
          <w:rFonts w:ascii="Helvetica Neue" w:eastAsia="Helvetica Neue" w:hAnsi="Helvetica Neue" w:cs="Helvetica Neue"/>
        </w:rPr>
        <w:t xml:space="preserve">. </w:t>
      </w:r>
    </w:p>
    <w:p w14:paraId="00000183" w14:textId="77777777" w:rsidR="00DC378F" w:rsidRDefault="00831253">
      <w:pPr>
        <w:rPr>
          <w:rFonts w:ascii="Helvetica Neue" w:eastAsia="Helvetica Neue" w:hAnsi="Helvetica Neue" w:cs="Helvetica Neue"/>
        </w:rPr>
      </w:pPr>
      <w:r>
        <w:rPr>
          <w:rFonts w:ascii="Helvetica Neue" w:eastAsia="Helvetica Neue" w:hAnsi="Helvetica Neue" w:cs="Helvetica Neue"/>
        </w:rPr>
        <w:t>spatial model vs variogram</w:t>
      </w:r>
    </w:p>
    <w:p w14:paraId="00000184" w14:textId="77777777" w:rsidR="00DC378F" w:rsidRDefault="00DC378F">
      <w:pPr>
        <w:rPr>
          <w:rFonts w:ascii="Helvetica Neue" w:eastAsia="Helvetica Neue" w:hAnsi="Helvetica Neue" w:cs="Helvetica Neue"/>
        </w:rPr>
      </w:pPr>
    </w:p>
    <w:p w14:paraId="00000185" w14:textId="77777777" w:rsidR="00DC378F" w:rsidRDefault="00DC378F">
      <w:pPr>
        <w:rPr>
          <w:rFonts w:ascii="Helvetica Neue" w:eastAsia="Helvetica Neue" w:hAnsi="Helvetica Neue" w:cs="Helvetica Neue"/>
        </w:rPr>
      </w:pPr>
    </w:p>
    <w:p w14:paraId="00000186"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Pr>
          <w:rFonts w:ascii="Helvetica Neue" w:eastAsia="Helvetica Neue" w:hAnsi="Helvetica Neue" w:cs="Helvetica Neue"/>
        </w:rPr>
        <w:t>Huete</w:t>
      </w:r>
      <w:proofErr w:type="spellEnd"/>
      <w:r>
        <w:rPr>
          <w:rFonts w:ascii="Helvetica Neue" w:eastAsia="Helvetica Neue" w:hAnsi="Helvetica Neue" w:cs="Helvetica Neue"/>
        </w:rPr>
        <w:t xml:space="preserve">, 1996;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Furthermore, with subplot spatial data, individual measurements could have been evaluated for spatial autocorrelation using the R packages such as INLA or </w:t>
      </w:r>
      <w:proofErr w:type="spellStart"/>
      <w:r>
        <w:rPr>
          <w:rFonts w:ascii="Helvetica Neue" w:eastAsia="Helvetica Neue" w:hAnsi="Helvetica Neue" w:cs="Helvetica Neue"/>
        </w:rPr>
        <w:t>spaMM</w:t>
      </w:r>
      <w:proofErr w:type="spellEnd"/>
      <w:r>
        <w:rPr>
          <w:rFonts w:ascii="Helvetica Neue" w:eastAsia="Helvetica Neue" w:hAnsi="Helvetica Neue" w:cs="Helvetica Neue"/>
        </w:rPr>
        <w:t xml:space="preserve">. Incorporating subplot spatial information into analysis would have improved accounting for variability in spectral signatures.  </w:t>
      </w:r>
    </w:p>
    <w:p w14:paraId="00000187" w14:textId="77777777" w:rsidR="00DC378F" w:rsidRDefault="00DC378F">
      <w:pPr>
        <w:rPr>
          <w:rFonts w:ascii="Helvetica Neue" w:eastAsia="Helvetica Neue" w:hAnsi="Helvetica Neue" w:cs="Helvetica Neue"/>
        </w:rPr>
      </w:pPr>
    </w:p>
    <w:p w14:paraId="0000018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Default="00DC378F">
      <w:pPr>
        <w:rPr>
          <w:rFonts w:ascii="Helvetica Neue" w:eastAsia="Helvetica Neue" w:hAnsi="Helvetica Neue" w:cs="Helvetica Neue"/>
        </w:rPr>
      </w:pPr>
    </w:p>
    <w:p w14:paraId="0000018A" w14:textId="77777777" w:rsidR="00DC378F" w:rsidRDefault="00DC378F">
      <w:pPr>
        <w:rPr>
          <w:rFonts w:ascii="Helvetica Neue" w:eastAsia="Helvetica Neue" w:hAnsi="Helvetica Neue" w:cs="Helvetica Neue"/>
          <w:b/>
        </w:rPr>
      </w:pPr>
    </w:p>
    <w:p w14:paraId="0000018B" w14:textId="1C78A039" w:rsidR="00DC378F" w:rsidRDefault="00A60FEE">
      <w:pPr>
        <w:rPr>
          <w:rFonts w:ascii="Helvetica Neue" w:eastAsia="Helvetica Neue" w:hAnsi="Helvetica Neue" w:cs="Helvetica Neue"/>
          <w:b/>
        </w:rPr>
      </w:pPr>
      <w:r>
        <w:rPr>
          <w:rFonts w:ascii="Helvetica Neue" w:eastAsia="Helvetica Neue" w:hAnsi="Helvetica Neue" w:cs="Helvetica Neue"/>
          <w:b/>
        </w:rPr>
        <w:t>4.4.4 Future</w:t>
      </w:r>
      <w:r w:rsidR="00831253">
        <w:rPr>
          <w:rFonts w:ascii="Helvetica Neue" w:eastAsia="Helvetica Neue" w:hAnsi="Helvetica Neue" w:cs="Helvetica Neue"/>
          <w:b/>
        </w:rPr>
        <w:t xml:space="preserve"> work</w:t>
      </w:r>
    </w:p>
    <w:p w14:paraId="0000018C" w14:textId="77777777" w:rsidR="00DC378F" w:rsidRDefault="00DC378F">
      <w:pPr>
        <w:rPr>
          <w:rFonts w:ascii="Helvetica Neue" w:eastAsia="Helvetica Neue" w:hAnsi="Helvetica Neue" w:cs="Helvetica Neue"/>
          <w:b/>
          <w:u w:val="single"/>
        </w:rPr>
      </w:pPr>
    </w:p>
    <w:p w14:paraId="0000018D" w14:textId="23EC7EE9"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lastRenderedPageBreak/>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could provide insight into spatial temporal variation of spectral signatures. AVRIS hyperspectral were not used due to georectification issues, 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Pr>
          <w:rFonts w:ascii="Helvetica Neue" w:eastAsia="Helvetica Neue" w:hAnsi="Helvetica Neue" w:cs="Helvetica Neue"/>
        </w:rPr>
        <w:t>remotely sensed</w:t>
      </w:r>
      <w:r>
        <w:rPr>
          <w:rFonts w:ascii="Helvetica Neue" w:eastAsia="Helvetica Neue" w:hAnsi="Helvetica Neue" w:cs="Helvetica Neue"/>
        </w:rPr>
        <w:t xml:space="preserve"> data would also account for more spatial variability in spectral signatures.</w:t>
      </w:r>
      <w:r w:rsidR="00DE358C">
        <w:rPr>
          <w:rFonts w:ascii="Helvetica Neue" w:eastAsia="Helvetica Neue" w:hAnsi="Helvetica Neue" w:cs="Helvetica Neue"/>
        </w:rPr>
        <w:t xml:space="preserve"> </w:t>
      </w:r>
      <w:proofErr w:type="gramStart"/>
      <w:r w:rsidR="00DE358C">
        <w:rPr>
          <w:rFonts w:ascii="Helvetica Neue" w:eastAsia="Helvetica Neue" w:hAnsi="Helvetica Neue" w:cs="Helvetica Neue"/>
        </w:rPr>
        <w:t xml:space="preserve">Using </w:t>
      </w:r>
      <w:r>
        <w:rPr>
          <w:rFonts w:ascii="Helvetica Neue" w:eastAsia="Helvetica Neue" w:hAnsi="Helvetica Neue" w:cs="Helvetica Neue"/>
        </w:rPr>
        <w:t xml:space="preserve"> </w:t>
      </w:r>
      <w:r w:rsidR="00DE358C">
        <w:rPr>
          <w:rFonts w:ascii="Helvetica Neue" w:eastAsia="Helvetica Neue" w:hAnsi="Helvetica Neue" w:cs="Helvetica Neue"/>
        </w:rPr>
        <w:t>AVRIS</w:t>
      </w:r>
      <w:proofErr w:type="gramEnd"/>
      <w:r w:rsidR="00DE358C">
        <w:rPr>
          <w:rFonts w:ascii="Helvetica Neue" w:eastAsia="Helvetica Neue" w:hAnsi="Helvetica Neue" w:cs="Helvetica Neue"/>
        </w:rPr>
        <w:t xml:space="preserve"> would help quantifying sources of variability that could not be </w:t>
      </w:r>
      <w:proofErr w:type="spellStart"/>
      <w:r w:rsidR="00DE358C">
        <w:rPr>
          <w:rFonts w:ascii="Helvetica Neue" w:eastAsia="Helvetica Neue" w:hAnsi="Helvetica Neue" w:cs="Helvetica Neue"/>
        </w:rPr>
        <w:t>evaulutated</w:t>
      </w:r>
      <w:proofErr w:type="spellEnd"/>
      <w:r w:rsidR="00DE358C">
        <w:rPr>
          <w:rFonts w:ascii="Helvetica Neue" w:eastAsia="Helvetica Neue" w:hAnsi="Helvetica Neue" w:cs="Helvetica Neue"/>
        </w:rPr>
        <w:t xml:space="preserve"> using plot level data. </w:t>
      </w:r>
    </w:p>
    <w:p w14:paraId="0000018E" w14:textId="77777777" w:rsidR="00DC378F" w:rsidRDefault="00DC378F">
      <w:pPr>
        <w:spacing w:line="360" w:lineRule="auto"/>
        <w:jc w:val="both"/>
        <w:rPr>
          <w:rFonts w:ascii="Helvetica Neue" w:eastAsia="Helvetica Neue" w:hAnsi="Helvetica Neue" w:cs="Helvetica Neue"/>
        </w:rPr>
      </w:pPr>
    </w:p>
    <w:p w14:paraId="0000018F" w14:textId="619A107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This does not correspond with the </w:t>
      </w:r>
      <w:r w:rsidR="00DE358C">
        <w:rPr>
          <w:rFonts w:ascii="Helvetica Neue" w:eastAsia="Helvetica Neue" w:hAnsi="Helvetica Neue" w:cs="Helvetica Neue"/>
        </w:rPr>
        <w:t>six-day</w:t>
      </w:r>
      <w:r>
        <w:rPr>
          <w:rFonts w:ascii="Helvetica Neue" w:eastAsia="Helvetica Neue" w:hAnsi="Helvetica Neue" w:cs="Helvetica Neue"/>
        </w:rPr>
        <w:t xml:space="preserve"> difference in measurement date between the 2018 and 2019 data. AVRIS. AVRIS data can also be used as a baseline to evaluate between year variability plot level data. If one year of plot measurements show a stronger correspondence AVRIS data, this would help validate the accuracy of measurements in that year. AVRIS data can be used to assess phenological influences on spectral signatures, as well </w:t>
      </w:r>
      <w:proofErr w:type="gramStart"/>
      <w:r>
        <w:rPr>
          <w:rFonts w:ascii="Helvetica Neue" w:eastAsia="Helvetica Neue" w:hAnsi="Helvetica Neue" w:cs="Helvetica Neue"/>
        </w:rPr>
        <w:t>as  between</w:t>
      </w:r>
      <w:proofErr w:type="gramEnd"/>
      <w:r>
        <w:rPr>
          <w:rFonts w:ascii="Helvetica Neue" w:eastAsia="Helvetica Neue" w:hAnsi="Helvetica Neue" w:cs="Helvetica Neue"/>
        </w:rPr>
        <w:t xml:space="preserve"> year variations of plot level data. </w:t>
      </w:r>
    </w:p>
    <w:p w14:paraId="00000190" w14:textId="77777777" w:rsidR="00DC378F" w:rsidRDefault="00DC378F">
      <w:pPr>
        <w:rPr>
          <w:rFonts w:ascii="Helvetica Neue" w:eastAsia="Helvetica Neue" w:hAnsi="Helvetica Neue" w:cs="Helvetica Neue"/>
        </w:rPr>
      </w:pPr>
    </w:p>
    <w:p w14:paraId="00000191" w14:textId="77777777" w:rsidR="00DC378F" w:rsidRDefault="00831253">
      <w:pPr>
        <w:rPr>
          <w:rFonts w:ascii="Helvetica Neue" w:eastAsia="Helvetica Neue" w:hAnsi="Helvetica Neue" w:cs="Helvetica Neue"/>
        </w:rPr>
      </w:pPr>
      <w:r>
        <w:rPr>
          <w:rFonts w:ascii="Helvetica Neue" w:eastAsia="Helvetica Neue" w:hAnsi="Helvetica Neue" w:cs="Helvetica Neue"/>
          <w:color w:val="FF0000"/>
        </w:rPr>
        <w:t>Though providing an independent set of measurements</w:t>
      </w:r>
      <w:r>
        <w:rPr>
          <w:rFonts w:ascii="Helvetica Neue" w:eastAsia="Helvetica Neue" w:hAnsi="Helvetica Neue" w:cs="Helvetica Neue"/>
        </w:rPr>
        <w:t>,</w:t>
      </w:r>
    </w:p>
    <w:p w14:paraId="00000192" w14:textId="77777777" w:rsidR="00DC378F" w:rsidRDefault="00DC378F">
      <w:pPr>
        <w:rPr>
          <w:rFonts w:ascii="Helvetica Neue" w:eastAsia="Helvetica Neue" w:hAnsi="Helvetica Neue" w:cs="Helvetica Neue"/>
        </w:rPr>
      </w:pPr>
    </w:p>
    <w:p w14:paraId="00000193"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AVRIS data can potentially improve the interpretation of plot level data, yet direct comparison is complicated by differences in scale. Lower spatial resolution results in airborne spectral measurements capturing less intertype variance (cite). This is due to increased influence of canopy complexity, bare ground, and landscape features</w:t>
      </w:r>
      <w:r>
        <w:rPr>
          <w:rFonts w:ascii="Arial" w:eastAsia="Arial" w:hAnsi="Arial" w:cs="Arial"/>
          <w:sz w:val="16"/>
          <w:szCs w:val="16"/>
        </w:rPr>
        <w:t xml:space="preserve"> </w:t>
      </w:r>
      <w:r>
        <w:rPr>
          <w:rFonts w:ascii="Helvetica Neue" w:eastAsia="Helvetica Neue" w:hAnsi="Helvetica Neue" w:cs="Helvetica Neue"/>
        </w:rPr>
        <w:t>(</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My results indicated that bare ground has limited impact on spectral signatures. </w:t>
      </w:r>
      <w:sdt>
        <w:sdtPr>
          <w:tag w:val="goog_rdk_10"/>
          <w:id w:val="680775695"/>
        </w:sdtPr>
        <w:sdtContent>
          <w:commentRangeStart w:id="9"/>
        </w:sdtContent>
      </w:sdt>
      <w:r>
        <w:rPr>
          <w:rFonts w:ascii="Helvetica Neue" w:eastAsia="Helvetica Neue" w:hAnsi="Helvetica Neue" w:cs="Helvetica Neue"/>
        </w:rPr>
        <w:t>Yet these (</w:t>
      </w:r>
      <w:proofErr w:type="spellStart"/>
      <w:r>
        <w:rPr>
          <w:rFonts w:ascii="Helvetica Neue" w:eastAsia="Helvetica Neue" w:hAnsi="Helvetica Neue" w:cs="Helvetica Neue"/>
        </w:rPr>
        <w:t>bareground</w:t>
      </w:r>
      <w:proofErr w:type="spellEnd"/>
      <w:r>
        <w:rPr>
          <w:rFonts w:ascii="Helvetica Neue" w:eastAsia="Helvetica Neue" w:hAnsi="Helvetica Neue" w:cs="Helvetica Neue"/>
        </w:rPr>
        <w:t xml:space="preserve"> influences) increase with spatial scale, resulting in greater spectral deviation from plot level measurements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w:t>
      </w:r>
      <w:commentRangeEnd w:id="9"/>
      <w:r>
        <w:commentReference w:id="9"/>
      </w:r>
      <w:proofErr w:type="gramStart"/>
      <w:r>
        <w:rPr>
          <w:rFonts w:ascii="Helvetica Neue" w:eastAsia="Helvetica Neue" w:hAnsi="Helvetica Neue" w:cs="Helvetica Neue"/>
        </w:rPr>
        <w:t>Furthermore</w:t>
      </w:r>
      <w:proofErr w:type="gramEnd"/>
      <w:r>
        <w:rPr>
          <w:rFonts w:ascii="Helvetica Neue" w:eastAsia="Helvetica Neue" w:hAnsi="Helvetica Neue" w:cs="Helvetica Neue"/>
        </w:rPr>
        <w:t xml:space="preserve"> atmospheric light interactions would add noise to spectral measurements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Scale influences on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data limit the direct comparability of AVRIS and plot level data. </w:t>
      </w:r>
    </w:p>
    <w:p w14:paraId="00000194" w14:textId="77777777" w:rsidR="00DC378F" w:rsidRDefault="00DC378F">
      <w:pPr>
        <w:rPr>
          <w:rFonts w:ascii="Helvetica Neue" w:eastAsia="Helvetica Neue" w:hAnsi="Helvetica Neue" w:cs="Helvetica Neue"/>
        </w:rPr>
      </w:pPr>
    </w:p>
    <w:p w14:paraId="00000195"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Furthermore spectral-biodiversity relationships are variable across the growing season (Wang, et al., 2016b). Yet, to date </w:t>
      </w:r>
      <w:r>
        <w:rPr>
          <w:rFonts w:ascii="Helvetica Neue" w:eastAsia="Helvetica Neue" w:hAnsi="Helvetica Neue" w:cs="Helvetica Neue"/>
        </w:rPr>
        <w:lastRenderedPageBreak/>
        <w:t>there is no work assessing spectral diversity over time. Temporal changes in pigmentation, leaf structure, and vegetation density influence spectral signatures (</w:t>
      </w:r>
      <w:proofErr w:type="spellStart"/>
      <w:r>
        <w:rPr>
          <w:rFonts w:ascii="Helvetica Neue" w:eastAsia="Helvetica Neue" w:hAnsi="Helvetica Neue" w:cs="Helvetica Neue"/>
        </w:rPr>
        <w:t>Chavana</w:t>
      </w:r>
      <w:proofErr w:type="spellEnd"/>
      <w:r>
        <w:rPr>
          <w:rFonts w:ascii="Helvetica Neue" w:eastAsia="Helvetica Neue" w:hAnsi="Helvetica Neue" w:cs="Helvetica Neue"/>
        </w:rPr>
        <w:t xml:space="preserve">-Bryant et al., 2017;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2011)</w:t>
      </w:r>
      <w:sdt>
        <w:sdtPr>
          <w:tag w:val="goog_rdk_11"/>
          <w:id w:val="1335115149"/>
        </w:sdtPr>
        <w:sdtContent>
          <w:commentRangeStart w:id="10"/>
        </w:sdtContent>
      </w:sdt>
      <w:r>
        <w:rPr>
          <w:rFonts w:ascii="Helvetica Neue" w:eastAsia="Helvetica Neue" w:hAnsi="Helvetica Neue" w:cs="Helvetica Neue"/>
        </w:rPr>
        <w:t>.</w:t>
      </w:r>
      <w:commentRangeEnd w:id="10"/>
      <w:r>
        <w:commentReference w:id="10"/>
      </w:r>
      <w:r>
        <w:rPr>
          <w:rFonts w:ascii="Helvetica Neue" w:eastAsia="Helvetica Neue" w:hAnsi="Helvetica Neue" w:cs="Helvetica Neue"/>
        </w:rPr>
        <w:t xml:space="preserve"> Quantifying how mean reflectance and spectral diversity vary between phenological phases, could improve the spectral discrimination of vegetation types and detection of biodiversity. </w:t>
      </w:r>
    </w:p>
    <w:p w14:paraId="00000196" w14:textId="77777777" w:rsidR="00DC378F" w:rsidRDefault="00DC378F">
      <w:pPr>
        <w:rPr>
          <w:rFonts w:ascii="Helvetica Neue" w:eastAsia="Helvetica Neue" w:hAnsi="Helvetica Neue" w:cs="Helvetica Neue"/>
        </w:rPr>
      </w:pPr>
    </w:p>
    <w:p w14:paraId="0000019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00000198" w14:textId="77777777" w:rsidR="00DC378F" w:rsidRDefault="00DC378F">
      <w:pPr>
        <w:rPr>
          <w:rFonts w:ascii="Helvetica Neue" w:eastAsia="Helvetica Neue" w:hAnsi="Helvetica Neue" w:cs="Helvetica Neue"/>
        </w:rPr>
      </w:pPr>
    </w:p>
    <w:p w14:paraId="00000199" w14:textId="77777777" w:rsidR="00DC378F" w:rsidRDefault="00DC378F">
      <w:pPr>
        <w:rPr>
          <w:rFonts w:ascii="Helvetica Neue" w:eastAsia="Helvetica Neue" w:hAnsi="Helvetica Neue" w:cs="Helvetica Neue"/>
        </w:rPr>
      </w:pPr>
    </w:p>
    <w:p w14:paraId="0000019A"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5. Conclusion </w:t>
      </w:r>
    </w:p>
    <w:p w14:paraId="0000019B" w14:textId="77777777" w:rsidR="00DC378F" w:rsidRDefault="00DC378F">
      <w:pPr>
        <w:rPr>
          <w:rFonts w:ascii="Helvetica Neue" w:eastAsia="Helvetica Neue" w:hAnsi="Helvetica Neue" w:cs="Helvetica Neue"/>
          <w:b/>
          <w:u w:val="single"/>
        </w:rPr>
      </w:pPr>
    </w:p>
    <w:p w14:paraId="0000019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My study shows that dominant Arctic tundra vegetation types do have distinct spectral signatures, which they can be identified by. Significant between years, variability in spectral signatures highlight the importance of consistent environmental conditions and methodology when collecting spectral data. I identified that between vegetation type reflectance, values were most distinct in the green-red transition region, suggesting the important leaf pigmentation in characterizing spectral signatures. Additionally, the distinctness of reflectance in the NIR region demonstrations the additional information gained through using hyperspectral data. I found limited evidence to support the spectral diversity hypothesis. </w:t>
      </w:r>
      <w:sdt>
        <w:sdtPr>
          <w:tag w:val="goog_rdk_12"/>
          <w:id w:val="125740823"/>
        </w:sdtPr>
        <w:sdtContent>
          <w:commentRangeStart w:id="11"/>
        </w:sdtContent>
      </w:sdt>
      <w:r>
        <w:rPr>
          <w:rFonts w:ascii="Helvetica Neue" w:eastAsia="Helvetica Neue" w:hAnsi="Helvetica Neue" w:cs="Helvetica Neue"/>
        </w:rPr>
        <w:t xml:space="preserve">Increasing availability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can be harnessed for identifying and mapping Arctic tundra vegetation types, yet my results imply future challenges for monitor spatial-temporal change in Arctic tundra biodiversity</w:t>
      </w:r>
      <w:commentRangeEnd w:id="11"/>
      <w:r>
        <w:commentReference w:id="11"/>
      </w:r>
    </w:p>
    <w:p w14:paraId="0000019D" w14:textId="77777777" w:rsidR="00DC378F" w:rsidRDefault="00DC378F">
      <w:pPr>
        <w:rPr>
          <w:rFonts w:ascii="Helvetica Neue" w:eastAsia="Helvetica Neue" w:hAnsi="Helvetica Neue" w:cs="Helvetica Neue"/>
        </w:rPr>
      </w:pPr>
    </w:p>
    <w:p w14:paraId="0000019E" w14:textId="77777777" w:rsidR="00DC378F" w:rsidRDefault="00831253">
      <w:pPr>
        <w:rPr>
          <w:rFonts w:ascii="Helvetica Neue" w:eastAsia="Helvetica Neue" w:hAnsi="Helvetica Neue" w:cs="Helvetica Neue"/>
          <w:b/>
          <w:color w:val="FF0000"/>
        </w:rPr>
      </w:pPr>
      <w:r>
        <w:rPr>
          <w:rFonts w:ascii="Helvetica Neue" w:eastAsia="Helvetica Neue" w:hAnsi="Helvetica Neue" w:cs="Helvetica Neue"/>
          <w:b/>
          <w:color w:val="FF0000"/>
        </w:rPr>
        <w:t xml:space="preserve">Last sentence should be on a personal finding note. Not big vs big, but mine vs big. Aka drop in my main keywords from my findings (don’t have a true statement that was true before) </w:t>
      </w:r>
    </w:p>
    <w:p w14:paraId="0000019F" w14:textId="77777777" w:rsidR="00DC378F" w:rsidRDefault="00DC378F">
      <w:pPr>
        <w:rPr>
          <w:rFonts w:ascii="Helvetica Neue" w:eastAsia="Helvetica Neue" w:hAnsi="Helvetica Neue" w:cs="Helvetica Neue"/>
          <w:b/>
        </w:rPr>
      </w:pPr>
    </w:p>
    <w:p w14:paraId="000001A0" w14:textId="77777777" w:rsidR="00DC378F" w:rsidRDefault="00831253">
      <w:pPr>
        <w:spacing w:line="360" w:lineRule="auto"/>
        <w:jc w:val="both"/>
        <w:rPr>
          <w:rFonts w:ascii="Times New Roman" w:eastAsia="Times New Roman" w:hAnsi="Times New Roman" w:cs="Times New Roman"/>
        </w:rPr>
      </w:pPr>
      <w:r>
        <w:rPr>
          <w:rFonts w:ascii="Helvetica Neue" w:eastAsia="Helvetica Neue" w:hAnsi="Helvetica Neue" w:cs="Helvetica Neue"/>
          <w:color w:val="000000"/>
        </w:rPr>
        <w:t xml:space="preserve">With more cross-site syntheses of the heterogeneous ways in which warming is altering the Arctic, we can better predict future ecosystem change. </w:t>
      </w:r>
    </w:p>
    <w:p w14:paraId="000001A1" w14:textId="77777777" w:rsidR="00DC378F" w:rsidRDefault="00831253">
      <w:pPr>
        <w:spacing w:before="280" w:after="280" w:line="360" w:lineRule="auto"/>
        <w:jc w:val="both"/>
        <w:rPr>
          <w:rFonts w:ascii="Helvetica Neue" w:eastAsia="Helvetica Neue" w:hAnsi="Helvetica Neue" w:cs="Helvetica Neue"/>
        </w:rPr>
      </w:pPr>
      <w:r>
        <w:rPr>
          <w:rFonts w:ascii="URWPalladioL" w:eastAsia="URWPalladioL" w:hAnsi="URWPalladioL" w:cs="URWPalladioL"/>
        </w:rPr>
        <w:lastRenderedPageBreak/>
        <w:t xml:space="preserve">Establishing the spectral differences among these vegetation communities, using field spectroscopy data, facilitates the potential for monitoring changes which are occurring in vegetation communities, as a result of increasing temperatures in the Arctic. </w:t>
      </w:r>
    </w:p>
    <w:p w14:paraId="000001A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Biophysical relationships between spectral diversity and biodiversity must be better understood in order to monitor spatial-temporal change in Arctic tundra biodiversity</w:t>
      </w:r>
    </w:p>
    <w:p w14:paraId="000001A3" w14:textId="77777777" w:rsidR="00DC378F" w:rsidRDefault="00DC378F">
      <w:pPr>
        <w:spacing w:line="360" w:lineRule="auto"/>
        <w:jc w:val="both"/>
        <w:rPr>
          <w:rFonts w:ascii="Helvetica Neue" w:eastAsia="Helvetica Neue" w:hAnsi="Helvetica Neue" w:cs="Helvetica Neue"/>
        </w:rPr>
      </w:pPr>
    </w:p>
    <w:p w14:paraId="000001A4"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based on their hyperspectral signatures. Limited evidence of evident spectral-biodiversity relationships suggests limited potential in using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for monitoring spatial-temporal change in Arctic Tundra biodiversity. </w:t>
      </w:r>
    </w:p>
    <w:p w14:paraId="000001A5" w14:textId="77777777" w:rsidR="00DC378F" w:rsidRDefault="00DC378F">
      <w:pPr>
        <w:rPr>
          <w:rFonts w:ascii="Helvetica Neue" w:eastAsia="Helvetica Neue" w:hAnsi="Helvetica Neue" w:cs="Helvetica Neue"/>
        </w:rPr>
      </w:pPr>
    </w:p>
    <w:p w14:paraId="000001A6" w14:textId="77777777" w:rsidR="00DC378F" w:rsidRDefault="00831253">
      <w:pPr>
        <w:spacing w:line="360" w:lineRule="auto"/>
        <w:jc w:val="both"/>
        <w:rPr>
          <w:rFonts w:ascii="Helvetica Neue" w:eastAsia="Helvetica Neue" w:hAnsi="Helvetica Neue" w:cs="Helvetica Neue"/>
          <w:color w:val="FF0000"/>
        </w:rPr>
      </w:pPr>
      <w:r>
        <w:rPr>
          <w:rFonts w:ascii="Helvetica Neue" w:eastAsia="Helvetica Neue" w:hAnsi="Helvetica Neue" w:cs="Helvetica Neue"/>
        </w:rPr>
        <w:t xml:space="preserve">Quantifying the influence of phenological phases on spectral-biodiversity could </w:t>
      </w:r>
      <w:proofErr w:type="gramStart"/>
      <w:r>
        <w:rPr>
          <w:rFonts w:ascii="Helvetica Neue" w:eastAsia="Helvetica Neue" w:hAnsi="Helvetica Neue" w:cs="Helvetica Neue"/>
        </w:rPr>
        <w:t xml:space="preserve">provide </w:t>
      </w:r>
      <w:r>
        <w:rPr>
          <w:rFonts w:ascii="Helvetica Neue" w:eastAsia="Helvetica Neue" w:hAnsi="Helvetica Neue" w:cs="Helvetica Neue"/>
          <w:color w:val="FF0000"/>
        </w:rPr>
        <w:t>????</w:t>
      </w:r>
      <w:proofErr w:type="gramEnd"/>
    </w:p>
    <w:p w14:paraId="000001A7" w14:textId="77777777" w:rsidR="00DC378F" w:rsidRDefault="00DC378F">
      <w:pPr>
        <w:rPr>
          <w:rFonts w:ascii="Helvetica Neue" w:eastAsia="Helvetica Neue" w:hAnsi="Helvetica Neue" w:cs="Helvetica Neue"/>
          <w:b/>
        </w:rPr>
      </w:pPr>
    </w:p>
    <w:p w14:paraId="000001A8" w14:textId="527C122E" w:rsidR="00DC378F" w:rsidRDefault="0083125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 References</w:t>
      </w:r>
    </w:p>
    <w:p w14:paraId="7CD25177" w14:textId="2B8C2B82" w:rsidR="0089619A" w:rsidRDefault="0089619A">
      <w:pPr>
        <w:pBdr>
          <w:top w:val="nil"/>
          <w:left w:val="nil"/>
          <w:bottom w:val="nil"/>
          <w:right w:val="nil"/>
          <w:between w:val="nil"/>
        </w:pBdr>
        <w:rPr>
          <w:rFonts w:ascii="Times New Roman" w:eastAsia="Times New Roman" w:hAnsi="Times New Roman" w:cs="Times New Roman"/>
          <w:b/>
          <w:color w:val="000000"/>
          <w:sz w:val="28"/>
          <w:szCs w:val="28"/>
        </w:rPr>
      </w:pPr>
    </w:p>
    <w:p w14:paraId="4FBF02D6"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Pr>
          <w:rFonts w:eastAsia="Times New Roman"/>
          <w:b/>
          <w:color w:val="000000"/>
          <w:sz w:val="28"/>
          <w:szCs w:val="28"/>
        </w:rPr>
        <w:fldChar w:fldCharType="begin"/>
      </w:r>
      <w:r>
        <w:rPr>
          <w:rFonts w:eastAsia="Times New Roman"/>
          <w:b/>
          <w:color w:val="000000"/>
          <w:sz w:val="28"/>
          <w:szCs w:val="28"/>
        </w:rPr>
        <w:instrText xml:space="preserve"> ADDIN ZOTERO_BIBL {"uncited":[],"omitted":[],"custom":[]} CSL_BIBLIOGRAPHY </w:instrText>
      </w:r>
      <w:r>
        <w:rPr>
          <w:rFonts w:eastAsia="Times New Roman"/>
          <w:b/>
          <w:color w:val="000000"/>
          <w:sz w:val="28"/>
          <w:szCs w:val="28"/>
        </w:rPr>
        <w:fldChar w:fldCharType="separate"/>
      </w:r>
      <w:r w:rsidRPr="0089619A">
        <w:rPr>
          <w:rFonts w:ascii="Times New Roman" w:hAnsi="Times New Roman" w:cs="Times New Roman"/>
          <w:color w:val="000000"/>
          <w:sz w:val="28"/>
          <w:lang w:val="en-GB"/>
        </w:rPr>
        <w:t xml:space="preserve">Asner, G.P. (1998), “Biophysical and Biochemical Sources of Variability in Canopy Reflectance”, </w:t>
      </w:r>
      <w:r w:rsidRPr="0089619A">
        <w:rPr>
          <w:rFonts w:ascii="Times New Roman" w:hAnsi="Times New Roman" w:cs="Times New Roman"/>
          <w:i/>
          <w:iCs/>
          <w:color w:val="000000"/>
          <w:sz w:val="28"/>
          <w:lang w:val="en-GB"/>
        </w:rPr>
        <w:t>Remote Sensing of Environment</w:t>
      </w:r>
      <w:r w:rsidRPr="0089619A">
        <w:rPr>
          <w:rFonts w:ascii="Times New Roman" w:hAnsi="Times New Roman" w:cs="Times New Roman"/>
          <w:color w:val="000000"/>
          <w:sz w:val="28"/>
          <w:lang w:val="en-GB"/>
        </w:rPr>
        <w:t>, Vol. 64 No. 3, pp. 234–253.</w:t>
      </w:r>
    </w:p>
    <w:p w14:paraId="6DDC9C96"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Asner, G.P. and </w:t>
      </w:r>
      <w:proofErr w:type="spellStart"/>
      <w:r w:rsidRPr="0089619A">
        <w:rPr>
          <w:rFonts w:ascii="Times New Roman" w:hAnsi="Times New Roman" w:cs="Times New Roman"/>
          <w:color w:val="000000"/>
          <w:sz w:val="28"/>
          <w:lang w:val="en-GB"/>
        </w:rPr>
        <w:t>Heidebrecht</w:t>
      </w:r>
      <w:proofErr w:type="spellEnd"/>
      <w:r w:rsidRPr="0089619A">
        <w:rPr>
          <w:rFonts w:ascii="Times New Roman" w:hAnsi="Times New Roman" w:cs="Times New Roman"/>
          <w:color w:val="000000"/>
          <w:sz w:val="28"/>
          <w:lang w:val="en-GB"/>
        </w:rPr>
        <w:t xml:space="preserve">, K.B. (2002), “Spectral unmixing of vegetation, soil and dry carbon cover in arid regions: Comparing multispectral and hyperspectral observations”, </w:t>
      </w:r>
      <w:r w:rsidRPr="0089619A">
        <w:rPr>
          <w:rFonts w:ascii="Times New Roman" w:hAnsi="Times New Roman" w:cs="Times New Roman"/>
          <w:i/>
          <w:iCs/>
          <w:color w:val="000000"/>
          <w:sz w:val="28"/>
          <w:lang w:val="en-GB"/>
        </w:rPr>
        <w:t>International Journal of Remote Sensing</w:t>
      </w:r>
      <w:r w:rsidRPr="0089619A">
        <w:rPr>
          <w:rFonts w:ascii="Times New Roman" w:hAnsi="Times New Roman" w:cs="Times New Roman"/>
          <w:color w:val="000000"/>
          <w:sz w:val="28"/>
          <w:lang w:val="en-GB"/>
        </w:rPr>
        <w:t>, Taylor &amp; Francis, Vol. 23 No. 19, pp. 3939–3958.</w:t>
      </w:r>
    </w:p>
    <w:p w14:paraId="43702652"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Asner, G.P. and Martin, R.E. (2009), “Airborne </w:t>
      </w:r>
      <w:proofErr w:type="spellStart"/>
      <w:r w:rsidRPr="0089619A">
        <w:rPr>
          <w:rFonts w:ascii="Times New Roman" w:hAnsi="Times New Roman" w:cs="Times New Roman"/>
          <w:color w:val="000000"/>
          <w:sz w:val="28"/>
          <w:lang w:val="en-GB"/>
        </w:rPr>
        <w:t>spectranomics</w:t>
      </w:r>
      <w:proofErr w:type="spellEnd"/>
      <w:r w:rsidRPr="0089619A">
        <w:rPr>
          <w:rFonts w:ascii="Times New Roman" w:hAnsi="Times New Roman" w:cs="Times New Roman"/>
          <w:color w:val="000000"/>
          <w:sz w:val="28"/>
          <w:lang w:val="en-GB"/>
        </w:rPr>
        <w:t xml:space="preserve">: mapping canopy chemical and taxonomic diversity in tropical forests”, </w:t>
      </w:r>
      <w:r w:rsidRPr="0089619A">
        <w:rPr>
          <w:rFonts w:ascii="Times New Roman" w:hAnsi="Times New Roman" w:cs="Times New Roman"/>
          <w:i/>
          <w:iCs/>
          <w:color w:val="000000"/>
          <w:sz w:val="28"/>
          <w:lang w:val="en-GB"/>
        </w:rPr>
        <w:t>Frontiers in Ecology and the Environment</w:t>
      </w:r>
      <w:r w:rsidRPr="0089619A">
        <w:rPr>
          <w:rFonts w:ascii="Times New Roman" w:hAnsi="Times New Roman" w:cs="Times New Roman"/>
          <w:color w:val="000000"/>
          <w:sz w:val="28"/>
          <w:lang w:val="en-GB"/>
        </w:rPr>
        <w:t>, Vol. 7 No. 5, pp. 269–276.</w:t>
      </w:r>
    </w:p>
    <w:p w14:paraId="407AED22"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Assmann</w:t>
      </w:r>
      <w:proofErr w:type="spellEnd"/>
      <w:r w:rsidRPr="0089619A">
        <w:rPr>
          <w:rFonts w:ascii="Times New Roman" w:hAnsi="Times New Roman" w:cs="Times New Roman"/>
          <w:color w:val="000000"/>
          <w:sz w:val="28"/>
          <w:lang w:val="en-GB"/>
        </w:rPr>
        <w:t xml:space="preserve">, J.J., Kerby, J.T., Cunliffe, A.M. and Myers-Smith, I.H. (2019), “Vegetation monitoring using multispectral sensors — best practices and lessons learned from high latitudes”, </w:t>
      </w:r>
      <w:r w:rsidRPr="0089619A">
        <w:rPr>
          <w:rFonts w:ascii="Times New Roman" w:hAnsi="Times New Roman" w:cs="Times New Roman"/>
          <w:i/>
          <w:iCs/>
          <w:color w:val="000000"/>
          <w:sz w:val="28"/>
          <w:lang w:val="en-GB"/>
        </w:rPr>
        <w:t>Journal of Unmanned Vehicle Systems</w:t>
      </w:r>
      <w:r w:rsidRPr="0089619A">
        <w:rPr>
          <w:rFonts w:ascii="Times New Roman" w:hAnsi="Times New Roman" w:cs="Times New Roman"/>
          <w:color w:val="000000"/>
          <w:sz w:val="28"/>
          <w:lang w:val="en-GB"/>
        </w:rPr>
        <w:t>, Vol. 7 No. 1, pp. 54–75.</w:t>
      </w:r>
    </w:p>
    <w:p w14:paraId="46E806EB"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Beamish, A.L., Coops, N., </w:t>
      </w:r>
      <w:proofErr w:type="spellStart"/>
      <w:r w:rsidRPr="0089619A">
        <w:rPr>
          <w:rFonts w:ascii="Times New Roman" w:hAnsi="Times New Roman" w:cs="Times New Roman"/>
          <w:color w:val="000000"/>
          <w:sz w:val="28"/>
          <w:lang w:val="en-GB"/>
        </w:rPr>
        <w:t>Chabrillat</w:t>
      </w:r>
      <w:proofErr w:type="spellEnd"/>
      <w:r w:rsidRPr="0089619A">
        <w:rPr>
          <w:rFonts w:ascii="Times New Roman" w:hAnsi="Times New Roman" w:cs="Times New Roman"/>
          <w:color w:val="000000"/>
          <w:sz w:val="28"/>
          <w:lang w:val="en-GB"/>
        </w:rPr>
        <w:t xml:space="preserve">, S. and Heim, B. (2017), “A Phenological Approach to Spectral Differentiation of Low-Arctic Tundra Vegetation Communities, North Slope, Alaska”, </w:t>
      </w:r>
      <w:r w:rsidRPr="0089619A">
        <w:rPr>
          <w:rFonts w:ascii="Times New Roman" w:hAnsi="Times New Roman" w:cs="Times New Roman"/>
          <w:i/>
          <w:iCs/>
          <w:color w:val="000000"/>
          <w:sz w:val="28"/>
          <w:lang w:val="en-GB"/>
        </w:rPr>
        <w:t>Remote Sensing</w:t>
      </w:r>
      <w:r w:rsidRPr="0089619A">
        <w:rPr>
          <w:rFonts w:ascii="Times New Roman" w:hAnsi="Times New Roman" w:cs="Times New Roman"/>
          <w:color w:val="000000"/>
          <w:sz w:val="28"/>
          <w:lang w:val="en-GB"/>
        </w:rPr>
        <w:t>, Multidisciplinary Digital Publishing Institute, Vol. 9 No. 11, p. 1200.</w:t>
      </w:r>
    </w:p>
    <w:p w14:paraId="4E5E4FD8"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Bjorkman, A.D., Elmendorf, S.C., Beamish, A.L., </w:t>
      </w:r>
      <w:proofErr w:type="spellStart"/>
      <w:r w:rsidRPr="0089619A">
        <w:rPr>
          <w:rFonts w:ascii="Times New Roman" w:hAnsi="Times New Roman" w:cs="Times New Roman"/>
          <w:color w:val="000000"/>
          <w:sz w:val="28"/>
          <w:lang w:val="en-GB"/>
        </w:rPr>
        <w:t>Vellend</w:t>
      </w:r>
      <w:proofErr w:type="spellEnd"/>
      <w:r w:rsidRPr="0089619A">
        <w:rPr>
          <w:rFonts w:ascii="Times New Roman" w:hAnsi="Times New Roman" w:cs="Times New Roman"/>
          <w:color w:val="000000"/>
          <w:sz w:val="28"/>
          <w:lang w:val="en-GB"/>
        </w:rPr>
        <w:t xml:space="preserve">, M. and Henry, G.H.R. (2015), “Contrasting effects of warming and increased snowfall on Arctic tundra plant phenology over the past two decades”, </w:t>
      </w:r>
      <w:r w:rsidRPr="0089619A">
        <w:rPr>
          <w:rFonts w:ascii="Times New Roman" w:hAnsi="Times New Roman" w:cs="Times New Roman"/>
          <w:i/>
          <w:iCs/>
          <w:color w:val="000000"/>
          <w:sz w:val="28"/>
          <w:lang w:val="en-GB"/>
        </w:rPr>
        <w:t>Global Change Biology</w:t>
      </w:r>
      <w:r w:rsidRPr="0089619A">
        <w:rPr>
          <w:rFonts w:ascii="Times New Roman" w:hAnsi="Times New Roman" w:cs="Times New Roman"/>
          <w:color w:val="000000"/>
          <w:sz w:val="28"/>
          <w:lang w:val="en-GB"/>
        </w:rPr>
        <w:t>, Vol. 21 No. 12, pp. 4651–4661.</w:t>
      </w:r>
    </w:p>
    <w:p w14:paraId="1329EF95"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Bjorkman, A.D., Myers-Smith, I.H., Elmendorf, S.C., Normand, S., </w:t>
      </w:r>
      <w:proofErr w:type="spellStart"/>
      <w:r w:rsidRPr="0089619A">
        <w:rPr>
          <w:rFonts w:ascii="Times New Roman" w:hAnsi="Times New Roman" w:cs="Times New Roman"/>
          <w:color w:val="000000"/>
          <w:sz w:val="28"/>
          <w:lang w:val="en-GB"/>
        </w:rPr>
        <w:t>Rüger</w:t>
      </w:r>
      <w:proofErr w:type="spellEnd"/>
      <w:r w:rsidRPr="0089619A">
        <w:rPr>
          <w:rFonts w:ascii="Times New Roman" w:hAnsi="Times New Roman" w:cs="Times New Roman"/>
          <w:color w:val="000000"/>
          <w:sz w:val="28"/>
          <w:lang w:val="en-GB"/>
        </w:rPr>
        <w:t xml:space="preserve">, N., Beck, P.S.A., </w:t>
      </w:r>
      <w:proofErr w:type="spellStart"/>
      <w:r w:rsidRPr="0089619A">
        <w:rPr>
          <w:rFonts w:ascii="Times New Roman" w:hAnsi="Times New Roman" w:cs="Times New Roman"/>
          <w:color w:val="000000"/>
          <w:sz w:val="28"/>
          <w:lang w:val="en-GB"/>
        </w:rPr>
        <w:t>Blach</w:t>
      </w:r>
      <w:proofErr w:type="spellEnd"/>
      <w:r w:rsidRPr="0089619A">
        <w:rPr>
          <w:rFonts w:ascii="Times New Roman" w:hAnsi="Times New Roman" w:cs="Times New Roman"/>
          <w:color w:val="000000"/>
          <w:sz w:val="28"/>
          <w:lang w:val="en-GB"/>
        </w:rPr>
        <w:t xml:space="preserve">-Overgaard, A., et al. (2018), “Plant functional trait </w:t>
      </w:r>
      <w:r w:rsidRPr="0089619A">
        <w:rPr>
          <w:rFonts w:ascii="Times New Roman" w:hAnsi="Times New Roman" w:cs="Times New Roman"/>
          <w:color w:val="000000"/>
          <w:sz w:val="28"/>
          <w:lang w:val="en-GB"/>
        </w:rPr>
        <w:lastRenderedPageBreak/>
        <w:t xml:space="preserve">change across a warming tundra biome”, </w:t>
      </w:r>
      <w:r w:rsidRPr="0089619A">
        <w:rPr>
          <w:rFonts w:ascii="Times New Roman" w:hAnsi="Times New Roman" w:cs="Times New Roman"/>
          <w:i/>
          <w:iCs/>
          <w:color w:val="000000"/>
          <w:sz w:val="28"/>
          <w:lang w:val="en-GB"/>
        </w:rPr>
        <w:t>Nature</w:t>
      </w:r>
      <w:r w:rsidRPr="0089619A">
        <w:rPr>
          <w:rFonts w:ascii="Times New Roman" w:hAnsi="Times New Roman" w:cs="Times New Roman"/>
          <w:color w:val="000000"/>
          <w:sz w:val="28"/>
          <w:lang w:val="en-GB"/>
        </w:rPr>
        <w:t>, Vol. 562 No. 7725, pp. 57–62.</w:t>
      </w:r>
    </w:p>
    <w:p w14:paraId="4AD8E000"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Bratsch</w:t>
      </w:r>
      <w:proofErr w:type="spellEnd"/>
      <w:r w:rsidRPr="0089619A">
        <w:rPr>
          <w:rFonts w:ascii="Times New Roman" w:hAnsi="Times New Roman" w:cs="Times New Roman"/>
          <w:color w:val="000000"/>
          <w:sz w:val="28"/>
          <w:lang w:val="en-GB"/>
        </w:rPr>
        <w:t xml:space="preserve">, S.N., Epstein, H.E., </w:t>
      </w:r>
      <w:proofErr w:type="spellStart"/>
      <w:r w:rsidRPr="0089619A">
        <w:rPr>
          <w:rFonts w:ascii="Times New Roman" w:hAnsi="Times New Roman" w:cs="Times New Roman"/>
          <w:color w:val="000000"/>
          <w:sz w:val="28"/>
          <w:lang w:val="en-GB"/>
        </w:rPr>
        <w:t>Buchhorn</w:t>
      </w:r>
      <w:proofErr w:type="spellEnd"/>
      <w:r w:rsidRPr="0089619A">
        <w:rPr>
          <w:rFonts w:ascii="Times New Roman" w:hAnsi="Times New Roman" w:cs="Times New Roman"/>
          <w:color w:val="000000"/>
          <w:sz w:val="28"/>
          <w:lang w:val="en-GB"/>
        </w:rPr>
        <w:t xml:space="preserve">, M. and Walker, D.A. (2016), “Differentiating among Four Arctic Tundra Plant Communities at </w:t>
      </w:r>
      <w:proofErr w:type="spellStart"/>
      <w:r w:rsidRPr="0089619A">
        <w:rPr>
          <w:rFonts w:ascii="Times New Roman" w:hAnsi="Times New Roman" w:cs="Times New Roman"/>
          <w:color w:val="000000"/>
          <w:sz w:val="28"/>
          <w:lang w:val="en-GB"/>
        </w:rPr>
        <w:t>Ivotuk</w:t>
      </w:r>
      <w:proofErr w:type="spellEnd"/>
      <w:r w:rsidRPr="0089619A">
        <w:rPr>
          <w:rFonts w:ascii="Times New Roman" w:hAnsi="Times New Roman" w:cs="Times New Roman"/>
          <w:color w:val="000000"/>
          <w:sz w:val="28"/>
          <w:lang w:val="en-GB"/>
        </w:rPr>
        <w:t xml:space="preserve">, Alaska Using Field Spectroscopy”, </w:t>
      </w:r>
      <w:r w:rsidRPr="0089619A">
        <w:rPr>
          <w:rFonts w:ascii="Times New Roman" w:hAnsi="Times New Roman" w:cs="Times New Roman"/>
          <w:i/>
          <w:iCs/>
          <w:color w:val="000000"/>
          <w:sz w:val="28"/>
          <w:lang w:val="en-GB"/>
        </w:rPr>
        <w:t>Remote Sensing</w:t>
      </w:r>
      <w:r w:rsidRPr="0089619A">
        <w:rPr>
          <w:rFonts w:ascii="Times New Roman" w:hAnsi="Times New Roman" w:cs="Times New Roman"/>
          <w:color w:val="000000"/>
          <w:sz w:val="28"/>
          <w:lang w:val="en-GB"/>
        </w:rPr>
        <w:t>, Multidisciplinary Digital Publishing Institute, Vol. 8 No. 1, p. 51.</w:t>
      </w:r>
    </w:p>
    <w:p w14:paraId="7D1634AA"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Buchhorn</w:t>
      </w:r>
      <w:proofErr w:type="spellEnd"/>
      <w:r w:rsidRPr="0089619A">
        <w:rPr>
          <w:rFonts w:ascii="Times New Roman" w:hAnsi="Times New Roman" w:cs="Times New Roman"/>
          <w:color w:val="000000"/>
          <w:sz w:val="28"/>
          <w:lang w:val="en-GB"/>
        </w:rPr>
        <w:t xml:space="preserve">, M., Walker, D.A., Heim, B., </w:t>
      </w:r>
      <w:proofErr w:type="spellStart"/>
      <w:r w:rsidRPr="0089619A">
        <w:rPr>
          <w:rFonts w:ascii="Times New Roman" w:hAnsi="Times New Roman" w:cs="Times New Roman"/>
          <w:color w:val="000000"/>
          <w:sz w:val="28"/>
          <w:lang w:val="en-GB"/>
        </w:rPr>
        <w:t>Raynolds</w:t>
      </w:r>
      <w:proofErr w:type="spellEnd"/>
      <w:r w:rsidRPr="0089619A">
        <w:rPr>
          <w:rFonts w:ascii="Times New Roman" w:hAnsi="Times New Roman" w:cs="Times New Roman"/>
          <w:color w:val="000000"/>
          <w:sz w:val="28"/>
          <w:lang w:val="en-GB"/>
        </w:rPr>
        <w:t xml:space="preserve">, M.K., Epstein, H.E. and </w:t>
      </w:r>
      <w:proofErr w:type="spellStart"/>
      <w:r w:rsidRPr="0089619A">
        <w:rPr>
          <w:rFonts w:ascii="Times New Roman" w:hAnsi="Times New Roman" w:cs="Times New Roman"/>
          <w:color w:val="000000"/>
          <w:sz w:val="28"/>
          <w:lang w:val="en-GB"/>
        </w:rPr>
        <w:t>Schwieder</w:t>
      </w:r>
      <w:proofErr w:type="spellEnd"/>
      <w:r w:rsidRPr="0089619A">
        <w:rPr>
          <w:rFonts w:ascii="Times New Roman" w:hAnsi="Times New Roman" w:cs="Times New Roman"/>
          <w:color w:val="000000"/>
          <w:sz w:val="28"/>
          <w:lang w:val="en-GB"/>
        </w:rPr>
        <w:t xml:space="preserve">, M. (2013), “Ground-Based Hyperspectral Characterization of Alaska Tundra Vegetation along Environmental Gradients”, </w:t>
      </w:r>
      <w:r w:rsidRPr="0089619A">
        <w:rPr>
          <w:rFonts w:ascii="Times New Roman" w:hAnsi="Times New Roman" w:cs="Times New Roman"/>
          <w:i/>
          <w:iCs/>
          <w:color w:val="000000"/>
          <w:sz w:val="28"/>
          <w:lang w:val="en-GB"/>
        </w:rPr>
        <w:t>Remote Sensing</w:t>
      </w:r>
      <w:r w:rsidRPr="0089619A">
        <w:rPr>
          <w:rFonts w:ascii="Times New Roman" w:hAnsi="Times New Roman" w:cs="Times New Roman"/>
          <w:color w:val="000000"/>
          <w:sz w:val="28"/>
          <w:lang w:val="en-GB"/>
        </w:rPr>
        <w:t>, Multidisciplinary Digital Publishing Institute, Vol. 5 No. 8, pp. 3971–4005.</w:t>
      </w:r>
    </w:p>
    <w:p w14:paraId="57EF67B3"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Cavender‐Bares, J., </w:t>
      </w:r>
      <w:proofErr w:type="spellStart"/>
      <w:r w:rsidRPr="0089619A">
        <w:rPr>
          <w:rFonts w:ascii="Times New Roman" w:hAnsi="Times New Roman" w:cs="Times New Roman"/>
          <w:color w:val="000000"/>
          <w:sz w:val="28"/>
          <w:lang w:val="en-GB"/>
        </w:rPr>
        <w:t>Gamon</w:t>
      </w:r>
      <w:proofErr w:type="spellEnd"/>
      <w:r w:rsidRPr="0089619A">
        <w:rPr>
          <w:rFonts w:ascii="Times New Roman" w:hAnsi="Times New Roman" w:cs="Times New Roman"/>
          <w:color w:val="000000"/>
          <w:sz w:val="28"/>
          <w:lang w:val="en-GB"/>
        </w:rPr>
        <w:t xml:space="preserve">, J.A., </w:t>
      </w:r>
      <w:proofErr w:type="spellStart"/>
      <w:r w:rsidRPr="0089619A">
        <w:rPr>
          <w:rFonts w:ascii="Times New Roman" w:hAnsi="Times New Roman" w:cs="Times New Roman"/>
          <w:color w:val="000000"/>
          <w:sz w:val="28"/>
          <w:lang w:val="en-GB"/>
        </w:rPr>
        <w:t>Hobbie</w:t>
      </w:r>
      <w:proofErr w:type="spellEnd"/>
      <w:r w:rsidRPr="0089619A">
        <w:rPr>
          <w:rFonts w:ascii="Times New Roman" w:hAnsi="Times New Roman" w:cs="Times New Roman"/>
          <w:color w:val="000000"/>
          <w:sz w:val="28"/>
          <w:lang w:val="en-GB"/>
        </w:rPr>
        <w:t xml:space="preserve">, S.E., </w:t>
      </w:r>
      <w:proofErr w:type="spellStart"/>
      <w:r w:rsidRPr="0089619A">
        <w:rPr>
          <w:rFonts w:ascii="Times New Roman" w:hAnsi="Times New Roman" w:cs="Times New Roman"/>
          <w:color w:val="000000"/>
          <w:sz w:val="28"/>
          <w:lang w:val="en-GB"/>
        </w:rPr>
        <w:t>Madritch</w:t>
      </w:r>
      <w:proofErr w:type="spellEnd"/>
      <w:r w:rsidRPr="0089619A">
        <w:rPr>
          <w:rFonts w:ascii="Times New Roman" w:hAnsi="Times New Roman" w:cs="Times New Roman"/>
          <w:color w:val="000000"/>
          <w:sz w:val="28"/>
          <w:lang w:val="en-GB"/>
        </w:rPr>
        <w:t xml:space="preserve">, M.D., </w:t>
      </w:r>
      <w:proofErr w:type="spellStart"/>
      <w:r w:rsidRPr="0089619A">
        <w:rPr>
          <w:rFonts w:ascii="Times New Roman" w:hAnsi="Times New Roman" w:cs="Times New Roman"/>
          <w:color w:val="000000"/>
          <w:sz w:val="28"/>
          <w:lang w:val="en-GB"/>
        </w:rPr>
        <w:t>Meireles</w:t>
      </w:r>
      <w:proofErr w:type="spellEnd"/>
      <w:r w:rsidRPr="0089619A">
        <w:rPr>
          <w:rFonts w:ascii="Times New Roman" w:hAnsi="Times New Roman" w:cs="Times New Roman"/>
          <w:color w:val="000000"/>
          <w:sz w:val="28"/>
          <w:lang w:val="en-GB"/>
        </w:rPr>
        <w:t xml:space="preserve">, J.E., Schweiger, A.K. and Townsend, P.A. (2017), “Harnessing plant spectra to integrate the biodiversity sciences across biological and spatial scales”, </w:t>
      </w:r>
      <w:r w:rsidRPr="0089619A">
        <w:rPr>
          <w:rFonts w:ascii="Times New Roman" w:hAnsi="Times New Roman" w:cs="Times New Roman"/>
          <w:i/>
          <w:iCs/>
          <w:color w:val="000000"/>
          <w:sz w:val="28"/>
          <w:lang w:val="en-GB"/>
        </w:rPr>
        <w:t>American Journal of Botany</w:t>
      </w:r>
      <w:r w:rsidRPr="0089619A">
        <w:rPr>
          <w:rFonts w:ascii="Times New Roman" w:hAnsi="Times New Roman" w:cs="Times New Roman"/>
          <w:color w:val="000000"/>
          <w:sz w:val="28"/>
          <w:lang w:val="en-GB"/>
        </w:rPr>
        <w:t>, Vol. 104 No. 7, pp. 966–969.</w:t>
      </w:r>
    </w:p>
    <w:p w14:paraId="166A274E"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Chavana</w:t>
      </w:r>
      <w:proofErr w:type="spellEnd"/>
      <w:r w:rsidRPr="0089619A">
        <w:rPr>
          <w:rFonts w:ascii="Times New Roman" w:hAnsi="Times New Roman" w:cs="Times New Roman"/>
          <w:color w:val="000000"/>
          <w:sz w:val="28"/>
          <w:lang w:val="en-GB"/>
        </w:rPr>
        <w:t xml:space="preserve">-Bryant, C., </w:t>
      </w:r>
      <w:proofErr w:type="spellStart"/>
      <w:r w:rsidRPr="0089619A">
        <w:rPr>
          <w:rFonts w:ascii="Times New Roman" w:hAnsi="Times New Roman" w:cs="Times New Roman"/>
          <w:color w:val="000000"/>
          <w:sz w:val="28"/>
          <w:lang w:val="en-GB"/>
        </w:rPr>
        <w:t>Malhi</w:t>
      </w:r>
      <w:proofErr w:type="spellEnd"/>
      <w:r w:rsidRPr="0089619A">
        <w:rPr>
          <w:rFonts w:ascii="Times New Roman" w:hAnsi="Times New Roman" w:cs="Times New Roman"/>
          <w:color w:val="000000"/>
          <w:sz w:val="28"/>
          <w:lang w:val="en-GB"/>
        </w:rPr>
        <w:t xml:space="preserve">, Y., Wu, J., Asner, G.P., </w:t>
      </w:r>
      <w:proofErr w:type="spellStart"/>
      <w:r w:rsidRPr="0089619A">
        <w:rPr>
          <w:rFonts w:ascii="Times New Roman" w:hAnsi="Times New Roman" w:cs="Times New Roman"/>
          <w:color w:val="000000"/>
          <w:sz w:val="28"/>
          <w:lang w:val="en-GB"/>
        </w:rPr>
        <w:t>Anastasiou</w:t>
      </w:r>
      <w:proofErr w:type="spellEnd"/>
      <w:r w:rsidRPr="0089619A">
        <w:rPr>
          <w:rFonts w:ascii="Times New Roman" w:hAnsi="Times New Roman" w:cs="Times New Roman"/>
          <w:color w:val="000000"/>
          <w:sz w:val="28"/>
          <w:lang w:val="en-GB"/>
        </w:rPr>
        <w:t xml:space="preserve">, A., </w:t>
      </w:r>
      <w:proofErr w:type="spellStart"/>
      <w:r w:rsidRPr="0089619A">
        <w:rPr>
          <w:rFonts w:ascii="Times New Roman" w:hAnsi="Times New Roman" w:cs="Times New Roman"/>
          <w:color w:val="000000"/>
          <w:sz w:val="28"/>
          <w:lang w:val="en-GB"/>
        </w:rPr>
        <w:t>Enquist</w:t>
      </w:r>
      <w:proofErr w:type="spellEnd"/>
      <w:r w:rsidRPr="0089619A">
        <w:rPr>
          <w:rFonts w:ascii="Times New Roman" w:hAnsi="Times New Roman" w:cs="Times New Roman"/>
          <w:color w:val="000000"/>
          <w:sz w:val="28"/>
          <w:lang w:val="en-GB"/>
        </w:rPr>
        <w:t xml:space="preserve">, B.J., </w:t>
      </w:r>
      <w:proofErr w:type="spellStart"/>
      <w:r w:rsidRPr="0089619A">
        <w:rPr>
          <w:rFonts w:ascii="Times New Roman" w:hAnsi="Times New Roman" w:cs="Times New Roman"/>
          <w:color w:val="000000"/>
          <w:sz w:val="28"/>
          <w:lang w:val="en-GB"/>
        </w:rPr>
        <w:t>Cosio</w:t>
      </w:r>
      <w:proofErr w:type="spellEnd"/>
      <w:r w:rsidRPr="0089619A">
        <w:rPr>
          <w:rFonts w:ascii="Times New Roman" w:hAnsi="Times New Roman" w:cs="Times New Roman"/>
          <w:color w:val="000000"/>
          <w:sz w:val="28"/>
          <w:lang w:val="en-GB"/>
        </w:rPr>
        <w:t xml:space="preserve"> </w:t>
      </w:r>
      <w:proofErr w:type="spellStart"/>
      <w:r w:rsidRPr="0089619A">
        <w:rPr>
          <w:rFonts w:ascii="Times New Roman" w:hAnsi="Times New Roman" w:cs="Times New Roman"/>
          <w:color w:val="000000"/>
          <w:sz w:val="28"/>
          <w:lang w:val="en-GB"/>
        </w:rPr>
        <w:t>Caravasi</w:t>
      </w:r>
      <w:proofErr w:type="spellEnd"/>
      <w:r w:rsidRPr="0089619A">
        <w:rPr>
          <w:rFonts w:ascii="Times New Roman" w:hAnsi="Times New Roman" w:cs="Times New Roman"/>
          <w:color w:val="000000"/>
          <w:sz w:val="28"/>
          <w:lang w:val="en-GB"/>
        </w:rPr>
        <w:t xml:space="preserve">, E.G., et al. (2017), “Leaf aging of Amazonian canopy trees as revealed by spectral and physiochemical measurements”, </w:t>
      </w:r>
      <w:r w:rsidRPr="0089619A">
        <w:rPr>
          <w:rFonts w:ascii="Times New Roman" w:hAnsi="Times New Roman" w:cs="Times New Roman"/>
          <w:i/>
          <w:iCs/>
          <w:color w:val="000000"/>
          <w:sz w:val="28"/>
          <w:lang w:val="en-GB"/>
        </w:rPr>
        <w:t xml:space="preserve">New </w:t>
      </w:r>
      <w:proofErr w:type="spellStart"/>
      <w:r w:rsidRPr="0089619A">
        <w:rPr>
          <w:rFonts w:ascii="Times New Roman" w:hAnsi="Times New Roman" w:cs="Times New Roman"/>
          <w:i/>
          <w:iCs/>
          <w:color w:val="000000"/>
          <w:sz w:val="28"/>
          <w:lang w:val="en-GB"/>
        </w:rPr>
        <w:t>Phytologist</w:t>
      </w:r>
      <w:proofErr w:type="spellEnd"/>
      <w:r w:rsidRPr="0089619A">
        <w:rPr>
          <w:rFonts w:ascii="Times New Roman" w:hAnsi="Times New Roman" w:cs="Times New Roman"/>
          <w:color w:val="000000"/>
          <w:sz w:val="28"/>
          <w:lang w:val="en-GB"/>
        </w:rPr>
        <w:t>, Vol. 214 No. 3, pp. 1049–1063.</w:t>
      </w:r>
    </w:p>
    <w:p w14:paraId="017296AF"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Chuvieco</w:t>
      </w:r>
      <w:proofErr w:type="spellEnd"/>
      <w:r w:rsidRPr="0089619A">
        <w:rPr>
          <w:rFonts w:ascii="Times New Roman" w:hAnsi="Times New Roman" w:cs="Times New Roman"/>
          <w:color w:val="000000"/>
          <w:sz w:val="28"/>
          <w:lang w:val="en-GB"/>
        </w:rPr>
        <w:t xml:space="preserve">, E., Martín, M.P. and Palacios, A. (2002), “Assessment of different spectral indices in the red-near-infrared spectral domain for burned land discrimination”, </w:t>
      </w:r>
      <w:r w:rsidRPr="0089619A">
        <w:rPr>
          <w:rFonts w:ascii="Times New Roman" w:hAnsi="Times New Roman" w:cs="Times New Roman"/>
          <w:i/>
          <w:iCs/>
          <w:color w:val="000000"/>
          <w:sz w:val="28"/>
          <w:lang w:val="en-GB"/>
        </w:rPr>
        <w:t>International Journal of Remote Sensing</w:t>
      </w:r>
      <w:r w:rsidRPr="0089619A">
        <w:rPr>
          <w:rFonts w:ascii="Times New Roman" w:hAnsi="Times New Roman" w:cs="Times New Roman"/>
          <w:color w:val="000000"/>
          <w:sz w:val="28"/>
          <w:lang w:val="en-GB"/>
        </w:rPr>
        <w:t>, Vol. 23 No. 23, pp. 5103–5110.</w:t>
      </w:r>
    </w:p>
    <w:p w14:paraId="240B65A8"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Dahlin, K.M. (2016), “Spectral diversity area relationships for assessing biodiversity in a wildland–agriculture matrix”, </w:t>
      </w:r>
      <w:r w:rsidRPr="0089619A">
        <w:rPr>
          <w:rFonts w:ascii="Times New Roman" w:hAnsi="Times New Roman" w:cs="Times New Roman"/>
          <w:i/>
          <w:iCs/>
          <w:color w:val="000000"/>
          <w:sz w:val="28"/>
          <w:lang w:val="en-GB"/>
        </w:rPr>
        <w:t>Ecological Applications</w:t>
      </w:r>
      <w:r w:rsidRPr="0089619A">
        <w:rPr>
          <w:rFonts w:ascii="Times New Roman" w:hAnsi="Times New Roman" w:cs="Times New Roman"/>
          <w:color w:val="000000"/>
          <w:sz w:val="28"/>
          <w:lang w:val="en-GB"/>
        </w:rPr>
        <w:t>, Vol. 26 No. 8, pp. 2758–2768.</w:t>
      </w:r>
    </w:p>
    <w:p w14:paraId="6447ACB5"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Daughtry, C. (2000), “Estimating Corn Leaf Chlorophyll Concentration from Leaf and Canopy Reflectance”, </w:t>
      </w:r>
      <w:r w:rsidRPr="0089619A">
        <w:rPr>
          <w:rFonts w:ascii="Times New Roman" w:hAnsi="Times New Roman" w:cs="Times New Roman"/>
          <w:i/>
          <w:iCs/>
          <w:color w:val="000000"/>
          <w:sz w:val="28"/>
          <w:lang w:val="en-GB"/>
        </w:rPr>
        <w:t>Remote Sensing of Environment</w:t>
      </w:r>
      <w:r w:rsidRPr="0089619A">
        <w:rPr>
          <w:rFonts w:ascii="Times New Roman" w:hAnsi="Times New Roman" w:cs="Times New Roman"/>
          <w:color w:val="000000"/>
          <w:sz w:val="28"/>
          <w:lang w:val="en-GB"/>
        </w:rPr>
        <w:t>, Vol. 74 No. 2, pp. 229–239.</w:t>
      </w:r>
    </w:p>
    <w:p w14:paraId="2CB97675"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Delalieux</w:t>
      </w:r>
      <w:proofErr w:type="spellEnd"/>
      <w:r w:rsidRPr="0089619A">
        <w:rPr>
          <w:rFonts w:ascii="Times New Roman" w:hAnsi="Times New Roman" w:cs="Times New Roman"/>
          <w:color w:val="000000"/>
          <w:sz w:val="28"/>
          <w:lang w:val="en-GB"/>
        </w:rPr>
        <w:t xml:space="preserve">, S., van </w:t>
      </w:r>
      <w:proofErr w:type="spellStart"/>
      <w:r w:rsidRPr="0089619A">
        <w:rPr>
          <w:rFonts w:ascii="Times New Roman" w:hAnsi="Times New Roman" w:cs="Times New Roman"/>
          <w:color w:val="000000"/>
          <w:sz w:val="28"/>
          <w:lang w:val="en-GB"/>
        </w:rPr>
        <w:t>Aardt</w:t>
      </w:r>
      <w:proofErr w:type="spellEnd"/>
      <w:r w:rsidRPr="0089619A">
        <w:rPr>
          <w:rFonts w:ascii="Times New Roman" w:hAnsi="Times New Roman" w:cs="Times New Roman"/>
          <w:color w:val="000000"/>
          <w:sz w:val="28"/>
          <w:lang w:val="en-GB"/>
        </w:rPr>
        <w:t xml:space="preserve">, J., </w:t>
      </w:r>
      <w:proofErr w:type="spellStart"/>
      <w:r w:rsidRPr="0089619A">
        <w:rPr>
          <w:rFonts w:ascii="Times New Roman" w:hAnsi="Times New Roman" w:cs="Times New Roman"/>
          <w:color w:val="000000"/>
          <w:sz w:val="28"/>
          <w:lang w:val="en-GB"/>
        </w:rPr>
        <w:t>Keulemans</w:t>
      </w:r>
      <w:proofErr w:type="spellEnd"/>
      <w:r w:rsidRPr="0089619A">
        <w:rPr>
          <w:rFonts w:ascii="Times New Roman" w:hAnsi="Times New Roman" w:cs="Times New Roman"/>
          <w:color w:val="000000"/>
          <w:sz w:val="28"/>
          <w:lang w:val="en-GB"/>
        </w:rPr>
        <w:t xml:space="preserve">, W., </w:t>
      </w:r>
      <w:proofErr w:type="spellStart"/>
      <w:r w:rsidRPr="0089619A">
        <w:rPr>
          <w:rFonts w:ascii="Times New Roman" w:hAnsi="Times New Roman" w:cs="Times New Roman"/>
          <w:color w:val="000000"/>
          <w:sz w:val="28"/>
          <w:lang w:val="en-GB"/>
        </w:rPr>
        <w:t>Schrevens</w:t>
      </w:r>
      <w:proofErr w:type="spellEnd"/>
      <w:r w:rsidRPr="0089619A">
        <w:rPr>
          <w:rFonts w:ascii="Times New Roman" w:hAnsi="Times New Roman" w:cs="Times New Roman"/>
          <w:color w:val="000000"/>
          <w:sz w:val="28"/>
          <w:lang w:val="en-GB"/>
        </w:rPr>
        <w:t xml:space="preserve">, E. and </w:t>
      </w:r>
      <w:proofErr w:type="spellStart"/>
      <w:r w:rsidRPr="0089619A">
        <w:rPr>
          <w:rFonts w:ascii="Times New Roman" w:hAnsi="Times New Roman" w:cs="Times New Roman"/>
          <w:color w:val="000000"/>
          <w:sz w:val="28"/>
          <w:lang w:val="en-GB"/>
        </w:rPr>
        <w:t>Coppin</w:t>
      </w:r>
      <w:proofErr w:type="spellEnd"/>
      <w:r w:rsidRPr="0089619A">
        <w:rPr>
          <w:rFonts w:ascii="Times New Roman" w:hAnsi="Times New Roman" w:cs="Times New Roman"/>
          <w:color w:val="000000"/>
          <w:sz w:val="28"/>
          <w:lang w:val="en-GB"/>
        </w:rPr>
        <w:t xml:space="preserve">, P. (2007), “Detection of biotic stress (Venturia </w:t>
      </w:r>
      <w:proofErr w:type="spellStart"/>
      <w:r w:rsidRPr="0089619A">
        <w:rPr>
          <w:rFonts w:ascii="Times New Roman" w:hAnsi="Times New Roman" w:cs="Times New Roman"/>
          <w:color w:val="000000"/>
          <w:sz w:val="28"/>
          <w:lang w:val="en-GB"/>
        </w:rPr>
        <w:t>inaequalis</w:t>
      </w:r>
      <w:proofErr w:type="spellEnd"/>
      <w:r w:rsidRPr="0089619A">
        <w:rPr>
          <w:rFonts w:ascii="Times New Roman" w:hAnsi="Times New Roman" w:cs="Times New Roman"/>
          <w:color w:val="000000"/>
          <w:sz w:val="28"/>
          <w:lang w:val="en-GB"/>
        </w:rPr>
        <w:t xml:space="preserve">) in apple trees using hyperspectral data: Non-parametric statistical approaches and physiological implications”, </w:t>
      </w:r>
      <w:r w:rsidRPr="0089619A">
        <w:rPr>
          <w:rFonts w:ascii="Times New Roman" w:hAnsi="Times New Roman" w:cs="Times New Roman"/>
          <w:i/>
          <w:iCs/>
          <w:color w:val="000000"/>
          <w:sz w:val="28"/>
          <w:lang w:val="en-GB"/>
        </w:rPr>
        <w:t>European Journal of Agronomy</w:t>
      </w:r>
      <w:r w:rsidRPr="0089619A">
        <w:rPr>
          <w:rFonts w:ascii="Times New Roman" w:hAnsi="Times New Roman" w:cs="Times New Roman"/>
          <w:color w:val="000000"/>
          <w:sz w:val="28"/>
          <w:lang w:val="en-GB"/>
        </w:rPr>
        <w:t>, Vol. 27 No. 1, pp. 130–143.</w:t>
      </w:r>
    </w:p>
    <w:p w14:paraId="62022870"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Gaston, K.J. (2000), “Global patterns in biodiversity”, </w:t>
      </w:r>
      <w:r w:rsidRPr="0089619A">
        <w:rPr>
          <w:rFonts w:ascii="Times New Roman" w:hAnsi="Times New Roman" w:cs="Times New Roman"/>
          <w:i/>
          <w:iCs/>
          <w:color w:val="000000"/>
          <w:sz w:val="28"/>
          <w:lang w:val="en-GB"/>
        </w:rPr>
        <w:t>Nature</w:t>
      </w:r>
      <w:r w:rsidRPr="0089619A">
        <w:rPr>
          <w:rFonts w:ascii="Times New Roman" w:hAnsi="Times New Roman" w:cs="Times New Roman"/>
          <w:color w:val="000000"/>
          <w:sz w:val="28"/>
          <w:lang w:val="en-GB"/>
        </w:rPr>
        <w:t>, Vol. 405 No. 6783, pp. 220–227.</w:t>
      </w:r>
    </w:p>
    <w:p w14:paraId="07D64AE6"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Gholizadeh</w:t>
      </w:r>
      <w:proofErr w:type="spellEnd"/>
      <w:r w:rsidRPr="0089619A">
        <w:rPr>
          <w:rFonts w:ascii="Times New Roman" w:hAnsi="Times New Roman" w:cs="Times New Roman"/>
          <w:color w:val="000000"/>
          <w:sz w:val="28"/>
          <w:lang w:val="en-GB"/>
        </w:rPr>
        <w:t xml:space="preserve">, H., </w:t>
      </w:r>
      <w:proofErr w:type="spellStart"/>
      <w:r w:rsidRPr="0089619A">
        <w:rPr>
          <w:rFonts w:ascii="Times New Roman" w:hAnsi="Times New Roman" w:cs="Times New Roman"/>
          <w:color w:val="000000"/>
          <w:sz w:val="28"/>
          <w:lang w:val="en-GB"/>
        </w:rPr>
        <w:t>Gamon</w:t>
      </w:r>
      <w:proofErr w:type="spellEnd"/>
      <w:r w:rsidRPr="0089619A">
        <w:rPr>
          <w:rFonts w:ascii="Times New Roman" w:hAnsi="Times New Roman" w:cs="Times New Roman"/>
          <w:color w:val="000000"/>
          <w:sz w:val="28"/>
          <w:lang w:val="en-GB"/>
        </w:rPr>
        <w:t xml:space="preserve">, J.A., </w:t>
      </w:r>
      <w:proofErr w:type="spellStart"/>
      <w:r w:rsidRPr="0089619A">
        <w:rPr>
          <w:rFonts w:ascii="Times New Roman" w:hAnsi="Times New Roman" w:cs="Times New Roman"/>
          <w:color w:val="000000"/>
          <w:sz w:val="28"/>
          <w:lang w:val="en-GB"/>
        </w:rPr>
        <w:t>Zygielbaum</w:t>
      </w:r>
      <w:proofErr w:type="spellEnd"/>
      <w:r w:rsidRPr="0089619A">
        <w:rPr>
          <w:rFonts w:ascii="Times New Roman" w:hAnsi="Times New Roman" w:cs="Times New Roman"/>
          <w:color w:val="000000"/>
          <w:sz w:val="28"/>
          <w:lang w:val="en-GB"/>
        </w:rPr>
        <w:t xml:space="preserve">, A.I., Wang, R., Schweiger, A.K. and Cavender-Bares, J. (2018), “Remote sensing of biodiversity: Soil correction and data dimension reduction methods improve assessment of α-diversity (species richness) in prairie ecosystems”, </w:t>
      </w:r>
      <w:r w:rsidRPr="0089619A">
        <w:rPr>
          <w:rFonts w:ascii="Times New Roman" w:hAnsi="Times New Roman" w:cs="Times New Roman"/>
          <w:i/>
          <w:iCs/>
          <w:color w:val="000000"/>
          <w:sz w:val="28"/>
          <w:lang w:val="en-GB"/>
        </w:rPr>
        <w:t>Remote Sensing of Environment</w:t>
      </w:r>
      <w:r w:rsidRPr="0089619A">
        <w:rPr>
          <w:rFonts w:ascii="Times New Roman" w:hAnsi="Times New Roman" w:cs="Times New Roman"/>
          <w:color w:val="000000"/>
          <w:sz w:val="28"/>
          <w:lang w:val="en-GB"/>
        </w:rPr>
        <w:t>, Vol. 206, pp. 240–253.</w:t>
      </w:r>
    </w:p>
    <w:p w14:paraId="430416D9"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Heumann</w:t>
      </w:r>
      <w:proofErr w:type="spellEnd"/>
      <w:r w:rsidRPr="0089619A">
        <w:rPr>
          <w:rFonts w:ascii="Times New Roman" w:hAnsi="Times New Roman" w:cs="Times New Roman"/>
          <w:color w:val="000000"/>
          <w:sz w:val="28"/>
          <w:lang w:val="en-GB"/>
        </w:rPr>
        <w:t xml:space="preserve">, B.W., Hackett, R.A. and Monfils, A.K. (2015), “Testing the spectral diversity hypothesis using spectroscopy data in a simulated wetland community”, </w:t>
      </w:r>
      <w:r w:rsidRPr="0089619A">
        <w:rPr>
          <w:rFonts w:ascii="Times New Roman" w:hAnsi="Times New Roman" w:cs="Times New Roman"/>
          <w:i/>
          <w:iCs/>
          <w:color w:val="000000"/>
          <w:sz w:val="28"/>
          <w:lang w:val="en-GB"/>
        </w:rPr>
        <w:t>Ecological Informatics</w:t>
      </w:r>
      <w:r w:rsidRPr="0089619A">
        <w:rPr>
          <w:rFonts w:ascii="Times New Roman" w:hAnsi="Times New Roman" w:cs="Times New Roman"/>
          <w:color w:val="000000"/>
          <w:sz w:val="28"/>
          <w:lang w:val="en-GB"/>
        </w:rPr>
        <w:t>, Vol. 25, pp. 29–34.</w:t>
      </w:r>
    </w:p>
    <w:p w14:paraId="0EED4CA4"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lastRenderedPageBreak/>
        <w:t xml:space="preserve">Hope, A.S., Kimball, J.S. and Stow, D.A. (1993), “The relationship between tussock tundra spectral reflectance properties and biomass and vegetation composition”, </w:t>
      </w:r>
      <w:r w:rsidRPr="0089619A">
        <w:rPr>
          <w:rFonts w:ascii="Times New Roman" w:hAnsi="Times New Roman" w:cs="Times New Roman"/>
          <w:i/>
          <w:iCs/>
          <w:color w:val="000000"/>
          <w:sz w:val="28"/>
          <w:lang w:val="en-GB"/>
        </w:rPr>
        <w:t>International Journal of Remote Sensing</w:t>
      </w:r>
      <w:r w:rsidRPr="0089619A">
        <w:rPr>
          <w:rFonts w:ascii="Times New Roman" w:hAnsi="Times New Roman" w:cs="Times New Roman"/>
          <w:color w:val="000000"/>
          <w:sz w:val="28"/>
          <w:lang w:val="en-GB"/>
        </w:rPr>
        <w:t>, Vol. 14 No. 10, pp. 1861–1874.</w:t>
      </w:r>
    </w:p>
    <w:p w14:paraId="40A1DFD5" w14:textId="0788514A" w:rsid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Huemmrich</w:t>
      </w:r>
      <w:proofErr w:type="spellEnd"/>
      <w:r w:rsidRPr="0089619A">
        <w:rPr>
          <w:rFonts w:ascii="Times New Roman" w:hAnsi="Times New Roman" w:cs="Times New Roman"/>
          <w:color w:val="000000"/>
          <w:sz w:val="28"/>
          <w:lang w:val="en-GB"/>
        </w:rPr>
        <w:t xml:space="preserve">, K.F., </w:t>
      </w:r>
      <w:proofErr w:type="spellStart"/>
      <w:r w:rsidRPr="0089619A">
        <w:rPr>
          <w:rFonts w:ascii="Times New Roman" w:hAnsi="Times New Roman" w:cs="Times New Roman"/>
          <w:color w:val="000000"/>
          <w:sz w:val="28"/>
          <w:lang w:val="en-GB"/>
        </w:rPr>
        <w:t>Gamon</w:t>
      </w:r>
      <w:proofErr w:type="spellEnd"/>
      <w:r w:rsidRPr="0089619A">
        <w:rPr>
          <w:rFonts w:ascii="Times New Roman" w:hAnsi="Times New Roman" w:cs="Times New Roman"/>
          <w:color w:val="000000"/>
          <w:sz w:val="28"/>
          <w:lang w:val="en-GB"/>
        </w:rPr>
        <w:t xml:space="preserve">, J.A., Tweedie, C.E., Campbell, P.K.E., Landis, D.R. and Middleton. (2013), “Arctic Tundra Vegetation Functional Types Based on Photosynthetic Physiology and Optical Properties”, </w:t>
      </w:r>
      <w:r w:rsidRPr="0089619A">
        <w:rPr>
          <w:rFonts w:ascii="Times New Roman" w:hAnsi="Times New Roman" w:cs="Times New Roman"/>
          <w:i/>
          <w:iCs/>
          <w:color w:val="000000"/>
          <w:sz w:val="28"/>
          <w:lang w:val="en-GB"/>
        </w:rPr>
        <w:t>IEEE Journal of Selected Topics in Applied Earth Observations and Remote Sensing</w:t>
      </w:r>
      <w:r w:rsidRPr="0089619A">
        <w:rPr>
          <w:rFonts w:ascii="Times New Roman" w:hAnsi="Times New Roman" w:cs="Times New Roman"/>
          <w:color w:val="000000"/>
          <w:sz w:val="28"/>
          <w:lang w:val="en-GB"/>
        </w:rPr>
        <w:t>, Vol. 6 No. 2, pp. 265–275.</w:t>
      </w:r>
    </w:p>
    <w:p w14:paraId="577512FF" w14:textId="77777777" w:rsidR="0089619A" w:rsidRDefault="0089619A" w:rsidP="0089619A">
      <w:pPr>
        <w:rPr>
          <w:rFonts w:ascii="Times New Roman" w:eastAsia="Times New Roman" w:hAnsi="Times New Roman" w:cs="Times New Roman"/>
        </w:rPr>
      </w:pPr>
      <w:r>
        <w:rPr>
          <w:rFonts w:ascii="Avenir" w:eastAsia="Avenir" w:hAnsi="Avenir" w:cs="Avenir"/>
          <w:color w:val="252F52"/>
          <w:highlight w:val="white"/>
        </w:rPr>
        <w:t>I</w:t>
      </w:r>
      <w:r>
        <w:rPr>
          <w:rFonts w:ascii="Times New Roman" w:eastAsia="Times New Roman" w:hAnsi="Times New Roman" w:cs="Times New Roman"/>
        </w:rPr>
        <w:t xml:space="preserve">PCC, 2019: IPCC Special Report on the Ocean and Cryosphere in a Changing Climate [H.-O. </w:t>
      </w:r>
    </w:p>
    <w:p w14:paraId="1A0FD72C" w14:textId="77777777" w:rsidR="0089619A" w:rsidRDefault="0089619A" w:rsidP="0089619A">
      <w:pPr>
        <w:ind w:firstLine="720"/>
        <w:rPr>
          <w:rFonts w:ascii="Times New Roman" w:eastAsia="Times New Roman" w:hAnsi="Times New Roman" w:cs="Times New Roman"/>
        </w:rPr>
      </w:pPr>
      <w:proofErr w:type="spellStart"/>
      <w:r>
        <w:rPr>
          <w:rFonts w:ascii="Times New Roman" w:eastAsia="Times New Roman" w:hAnsi="Times New Roman" w:cs="Times New Roman"/>
        </w:rPr>
        <w:t>Pörtner</w:t>
      </w:r>
      <w:proofErr w:type="spellEnd"/>
      <w:r>
        <w:rPr>
          <w:rFonts w:ascii="Times New Roman" w:eastAsia="Times New Roman" w:hAnsi="Times New Roman" w:cs="Times New Roman"/>
        </w:rPr>
        <w:t>, D.C. Roberts, V. Masson-</w:t>
      </w:r>
      <w:proofErr w:type="spellStart"/>
      <w:r>
        <w:rPr>
          <w:rFonts w:ascii="Times New Roman" w:eastAsia="Times New Roman" w:hAnsi="Times New Roman" w:cs="Times New Roman"/>
        </w:rPr>
        <w:t>Delmotte</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Zhai</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Tignor</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Poloczanska</w:t>
      </w:r>
      <w:proofErr w:type="spellEnd"/>
      <w:r>
        <w:rPr>
          <w:rFonts w:ascii="Times New Roman" w:eastAsia="Times New Roman" w:hAnsi="Times New Roman" w:cs="Times New Roman"/>
        </w:rPr>
        <w:t xml:space="preserve">, K. </w:t>
      </w:r>
    </w:p>
    <w:p w14:paraId="13A32E12" w14:textId="6CBE810F" w:rsidR="0089619A" w:rsidRPr="0089619A" w:rsidRDefault="0089619A" w:rsidP="0089619A">
      <w:pPr>
        <w:ind w:left="720"/>
      </w:pPr>
      <w:proofErr w:type="spellStart"/>
      <w:r>
        <w:rPr>
          <w:rFonts w:ascii="Times New Roman" w:eastAsia="Times New Roman" w:hAnsi="Times New Roman" w:cs="Times New Roman"/>
        </w:rPr>
        <w:t>Mintenbeck</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Alegría</w:t>
      </w:r>
      <w:proofErr w:type="spellEnd"/>
      <w:r>
        <w:rPr>
          <w:rFonts w:ascii="Times New Roman" w:eastAsia="Times New Roman" w:hAnsi="Times New Roman" w:cs="Times New Roman"/>
        </w:rPr>
        <w:t xml:space="preserve">, M. Nicolai, A. </w:t>
      </w:r>
      <w:proofErr w:type="spellStart"/>
      <w:r>
        <w:rPr>
          <w:rFonts w:ascii="Times New Roman" w:eastAsia="Times New Roman" w:hAnsi="Times New Roman" w:cs="Times New Roman"/>
        </w:rPr>
        <w:t>Okem</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Petzold</w:t>
      </w:r>
      <w:proofErr w:type="spellEnd"/>
      <w:r>
        <w:rPr>
          <w:rFonts w:ascii="Times New Roman" w:eastAsia="Times New Roman" w:hAnsi="Times New Roman" w:cs="Times New Roman"/>
        </w:rPr>
        <w:t xml:space="preserve">, B. Rama, N.M. </w:t>
      </w:r>
      <w:proofErr w:type="spellStart"/>
      <w:r>
        <w:rPr>
          <w:rFonts w:ascii="Times New Roman" w:eastAsia="Times New Roman" w:hAnsi="Times New Roman" w:cs="Times New Roman"/>
        </w:rPr>
        <w:t>Weyer</w:t>
      </w:r>
      <w:proofErr w:type="spellEnd"/>
      <w:r>
        <w:rPr>
          <w:rFonts w:ascii="Times New Roman" w:eastAsia="Times New Roman" w:hAnsi="Times New Roman" w:cs="Times New Roman"/>
        </w:rPr>
        <w:t xml:space="preserve"> (eds.)].</w:t>
      </w:r>
    </w:p>
    <w:p w14:paraId="1D14C752"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Jacquemoud</w:t>
      </w:r>
      <w:proofErr w:type="spellEnd"/>
      <w:r w:rsidRPr="0089619A">
        <w:rPr>
          <w:rFonts w:ascii="Times New Roman" w:hAnsi="Times New Roman" w:cs="Times New Roman"/>
          <w:color w:val="000000"/>
          <w:sz w:val="28"/>
          <w:lang w:val="en-GB"/>
        </w:rPr>
        <w:t xml:space="preserve">, S., </w:t>
      </w:r>
      <w:proofErr w:type="spellStart"/>
      <w:r w:rsidRPr="0089619A">
        <w:rPr>
          <w:rFonts w:ascii="Times New Roman" w:hAnsi="Times New Roman" w:cs="Times New Roman"/>
          <w:color w:val="000000"/>
          <w:sz w:val="28"/>
          <w:lang w:val="en-GB"/>
        </w:rPr>
        <w:t>Baret</w:t>
      </w:r>
      <w:proofErr w:type="spellEnd"/>
      <w:r w:rsidRPr="0089619A">
        <w:rPr>
          <w:rFonts w:ascii="Times New Roman" w:hAnsi="Times New Roman" w:cs="Times New Roman"/>
          <w:color w:val="000000"/>
          <w:sz w:val="28"/>
          <w:lang w:val="en-GB"/>
        </w:rPr>
        <w:t xml:space="preserve">, F. and </w:t>
      </w:r>
      <w:proofErr w:type="spellStart"/>
      <w:r w:rsidRPr="0089619A">
        <w:rPr>
          <w:rFonts w:ascii="Times New Roman" w:hAnsi="Times New Roman" w:cs="Times New Roman"/>
          <w:color w:val="000000"/>
          <w:sz w:val="28"/>
          <w:lang w:val="en-GB"/>
        </w:rPr>
        <w:t>Hanocq</w:t>
      </w:r>
      <w:proofErr w:type="spellEnd"/>
      <w:r w:rsidRPr="0089619A">
        <w:rPr>
          <w:rFonts w:ascii="Times New Roman" w:hAnsi="Times New Roman" w:cs="Times New Roman"/>
          <w:color w:val="000000"/>
          <w:sz w:val="28"/>
          <w:lang w:val="en-GB"/>
        </w:rPr>
        <w:t>, J.F. (1992), “</w:t>
      </w:r>
      <w:proofErr w:type="spellStart"/>
      <w:r w:rsidRPr="0089619A">
        <w:rPr>
          <w:rFonts w:ascii="Times New Roman" w:hAnsi="Times New Roman" w:cs="Times New Roman"/>
          <w:color w:val="000000"/>
          <w:sz w:val="28"/>
          <w:lang w:val="en-GB"/>
        </w:rPr>
        <w:t>Modeling</w:t>
      </w:r>
      <w:proofErr w:type="spellEnd"/>
      <w:r w:rsidRPr="0089619A">
        <w:rPr>
          <w:rFonts w:ascii="Times New Roman" w:hAnsi="Times New Roman" w:cs="Times New Roman"/>
          <w:color w:val="000000"/>
          <w:sz w:val="28"/>
          <w:lang w:val="en-GB"/>
        </w:rPr>
        <w:t xml:space="preserve"> spectral and bidirectional soil reflectance”, </w:t>
      </w:r>
      <w:r w:rsidRPr="0089619A">
        <w:rPr>
          <w:rFonts w:ascii="Times New Roman" w:hAnsi="Times New Roman" w:cs="Times New Roman"/>
          <w:i/>
          <w:iCs/>
          <w:color w:val="000000"/>
          <w:sz w:val="28"/>
          <w:lang w:val="en-GB"/>
        </w:rPr>
        <w:t>Remote Sensing of Environment</w:t>
      </w:r>
      <w:r w:rsidRPr="0089619A">
        <w:rPr>
          <w:rFonts w:ascii="Times New Roman" w:hAnsi="Times New Roman" w:cs="Times New Roman"/>
          <w:color w:val="000000"/>
          <w:sz w:val="28"/>
          <w:lang w:val="en-GB"/>
        </w:rPr>
        <w:t>, Vol. 41 No. 2–3, pp. 123–132.</w:t>
      </w:r>
    </w:p>
    <w:p w14:paraId="412F5F91"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Jia, S., Ji, Z., Qian, Y. and Shen, L. (2012), “Unsupervised Band Selection for Hyperspectral Imagery Classification Without Manual Band Removal”, </w:t>
      </w:r>
      <w:r w:rsidRPr="0089619A">
        <w:rPr>
          <w:rFonts w:ascii="Times New Roman" w:hAnsi="Times New Roman" w:cs="Times New Roman"/>
          <w:i/>
          <w:iCs/>
          <w:color w:val="000000"/>
          <w:sz w:val="28"/>
          <w:lang w:val="en-GB"/>
        </w:rPr>
        <w:t>IEEE Journal of Selected Topics in Applied Earth Observations and Remote Sensing</w:t>
      </w:r>
      <w:r w:rsidRPr="0089619A">
        <w:rPr>
          <w:rFonts w:ascii="Times New Roman" w:hAnsi="Times New Roman" w:cs="Times New Roman"/>
          <w:color w:val="000000"/>
          <w:sz w:val="28"/>
          <w:lang w:val="en-GB"/>
        </w:rPr>
        <w:t>, presented at the IEEE Journal of Selected Topics in Applied Earth Observations and Remote Sensing, Vol. 5 No. 2, pp. 531–543.</w:t>
      </w:r>
    </w:p>
    <w:p w14:paraId="51722227"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Landi</w:t>
      </w:r>
      <w:proofErr w:type="spellEnd"/>
      <w:r w:rsidRPr="0089619A">
        <w:rPr>
          <w:rFonts w:ascii="Times New Roman" w:hAnsi="Times New Roman" w:cs="Times New Roman"/>
          <w:color w:val="000000"/>
          <w:sz w:val="28"/>
          <w:lang w:val="en-GB"/>
        </w:rPr>
        <w:t xml:space="preserve">, M., </w:t>
      </w:r>
      <w:proofErr w:type="spellStart"/>
      <w:r w:rsidRPr="0089619A">
        <w:rPr>
          <w:rFonts w:ascii="Times New Roman" w:hAnsi="Times New Roman" w:cs="Times New Roman"/>
          <w:color w:val="000000"/>
          <w:sz w:val="28"/>
          <w:lang w:val="en-GB"/>
        </w:rPr>
        <w:t>Tattini</w:t>
      </w:r>
      <w:proofErr w:type="spellEnd"/>
      <w:r w:rsidRPr="0089619A">
        <w:rPr>
          <w:rFonts w:ascii="Times New Roman" w:hAnsi="Times New Roman" w:cs="Times New Roman"/>
          <w:color w:val="000000"/>
          <w:sz w:val="28"/>
          <w:lang w:val="en-GB"/>
        </w:rPr>
        <w:t xml:space="preserve">, M. and Gould, K.S. (2015), “Multiple functional roles of anthocyanins in plant-environment interactions”, </w:t>
      </w:r>
      <w:r w:rsidRPr="0089619A">
        <w:rPr>
          <w:rFonts w:ascii="Times New Roman" w:hAnsi="Times New Roman" w:cs="Times New Roman"/>
          <w:i/>
          <w:iCs/>
          <w:color w:val="000000"/>
          <w:sz w:val="28"/>
          <w:lang w:val="en-GB"/>
        </w:rPr>
        <w:t>Environmental and Experimental Botany</w:t>
      </w:r>
      <w:r w:rsidRPr="0089619A">
        <w:rPr>
          <w:rFonts w:ascii="Times New Roman" w:hAnsi="Times New Roman" w:cs="Times New Roman"/>
          <w:color w:val="000000"/>
          <w:sz w:val="28"/>
          <w:lang w:val="en-GB"/>
        </w:rPr>
        <w:t>, Vol. 119, pp. 4–17.</w:t>
      </w:r>
    </w:p>
    <w:p w14:paraId="22952243"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de-DE"/>
        </w:rPr>
        <w:t xml:space="preserve">Lausch, A., </w:t>
      </w:r>
      <w:proofErr w:type="spellStart"/>
      <w:r w:rsidRPr="0089619A">
        <w:rPr>
          <w:rFonts w:ascii="Times New Roman" w:hAnsi="Times New Roman" w:cs="Times New Roman"/>
          <w:color w:val="000000"/>
          <w:sz w:val="28"/>
          <w:lang w:val="de-DE"/>
        </w:rPr>
        <w:t>Bannehr</w:t>
      </w:r>
      <w:proofErr w:type="spellEnd"/>
      <w:r w:rsidRPr="0089619A">
        <w:rPr>
          <w:rFonts w:ascii="Times New Roman" w:hAnsi="Times New Roman" w:cs="Times New Roman"/>
          <w:color w:val="000000"/>
          <w:sz w:val="28"/>
          <w:lang w:val="de-DE"/>
        </w:rPr>
        <w:t xml:space="preserve">, L., Beckmann, M., Boehm, C., Feilhauer, H., Hacker, J.M., </w:t>
      </w:r>
      <w:proofErr w:type="spellStart"/>
      <w:r w:rsidRPr="0089619A">
        <w:rPr>
          <w:rFonts w:ascii="Times New Roman" w:hAnsi="Times New Roman" w:cs="Times New Roman"/>
          <w:color w:val="000000"/>
          <w:sz w:val="28"/>
          <w:lang w:val="de-DE"/>
        </w:rPr>
        <w:t>Heurich</w:t>
      </w:r>
      <w:proofErr w:type="spellEnd"/>
      <w:r w:rsidRPr="0089619A">
        <w:rPr>
          <w:rFonts w:ascii="Times New Roman" w:hAnsi="Times New Roman" w:cs="Times New Roman"/>
          <w:color w:val="000000"/>
          <w:sz w:val="28"/>
          <w:lang w:val="de-DE"/>
        </w:rPr>
        <w:t xml:space="preserve">, M., et al. </w:t>
      </w:r>
      <w:r w:rsidRPr="0089619A">
        <w:rPr>
          <w:rFonts w:ascii="Times New Roman" w:hAnsi="Times New Roman" w:cs="Times New Roman"/>
          <w:color w:val="000000"/>
          <w:sz w:val="28"/>
          <w:lang w:val="en-GB"/>
        </w:rPr>
        <w:t xml:space="preserve">(2016), “Linking Earth Observation and taxonomic, structural and functional biodiversity: Local to ecosystem perspectives”, </w:t>
      </w:r>
      <w:r w:rsidRPr="0089619A">
        <w:rPr>
          <w:rFonts w:ascii="Times New Roman" w:hAnsi="Times New Roman" w:cs="Times New Roman"/>
          <w:i/>
          <w:iCs/>
          <w:color w:val="000000"/>
          <w:sz w:val="28"/>
          <w:lang w:val="en-GB"/>
        </w:rPr>
        <w:t>Ecological Indicators</w:t>
      </w:r>
      <w:r w:rsidRPr="0089619A">
        <w:rPr>
          <w:rFonts w:ascii="Times New Roman" w:hAnsi="Times New Roman" w:cs="Times New Roman"/>
          <w:color w:val="000000"/>
          <w:sz w:val="28"/>
          <w:lang w:val="en-GB"/>
        </w:rPr>
        <w:t>, Vol. 70, pp. 317–339.</w:t>
      </w:r>
    </w:p>
    <w:p w14:paraId="4E5033FD"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Lee, C.M., Cable, M.L., Hook, S.J., Green, R.O., </w:t>
      </w:r>
      <w:proofErr w:type="spellStart"/>
      <w:r w:rsidRPr="0089619A">
        <w:rPr>
          <w:rFonts w:ascii="Times New Roman" w:hAnsi="Times New Roman" w:cs="Times New Roman"/>
          <w:color w:val="000000"/>
          <w:sz w:val="28"/>
          <w:lang w:val="en-GB"/>
        </w:rPr>
        <w:t>Ustin</w:t>
      </w:r>
      <w:proofErr w:type="spellEnd"/>
      <w:r w:rsidRPr="0089619A">
        <w:rPr>
          <w:rFonts w:ascii="Times New Roman" w:hAnsi="Times New Roman" w:cs="Times New Roman"/>
          <w:color w:val="000000"/>
          <w:sz w:val="28"/>
          <w:lang w:val="en-GB"/>
        </w:rPr>
        <w:t>, S.L., Mandl, D.J. and Middleton, E.M. (2015), “An introduction to the NASA Hyperspectral InfraRed Imager (</w:t>
      </w:r>
      <w:proofErr w:type="spellStart"/>
      <w:r w:rsidRPr="0089619A">
        <w:rPr>
          <w:rFonts w:ascii="Times New Roman" w:hAnsi="Times New Roman" w:cs="Times New Roman"/>
          <w:color w:val="000000"/>
          <w:sz w:val="28"/>
          <w:lang w:val="en-GB"/>
        </w:rPr>
        <w:t>HyspIRI</w:t>
      </w:r>
      <w:proofErr w:type="spellEnd"/>
      <w:r w:rsidRPr="0089619A">
        <w:rPr>
          <w:rFonts w:ascii="Times New Roman" w:hAnsi="Times New Roman" w:cs="Times New Roman"/>
          <w:color w:val="000000"/>
          <w:sz w:val="28"/>
          <w:lang w:val="en-GB"/>
        </w:rPr>
        <w:t xml:space="preserve">) mission and preparatory activities”, </w:t>
      </w:r>
      <w:r w:rsidRPr="0089619A">
        <w:rPr>
          <w:rFonts w:ascii="Times New Roman" w:hAnsi="Times New Roman" w:cs="Times New Roman"/>
          <w:i/>
          <w:iCs/>
          <w:color w:val="000000"/>
          <w:sz w:val="28"/>
          <w:lang w:val="en-GB"/>
        </w:rPr>
        <w:t>Remote Sensing of Environment</w:t>
      </w:r>
      <w:r w:rsidRPr="0089619A">
        <w:rPr>
          <w:rFonts w:ascii="Times New Roman" w:hAnsi="Times New Roman" w:cs="Times New Roman"/>
          <w:color w:val="000000"/>
          <w:sz w:val="28"/>
          <w:lang w:val="en-GB"/>
        </w:rPr>
        <w:t>, Vol. 167, pp. 6–19.</w:t>
      </w:r>
    </w:p>
    <w:p w14:paraId="75E74DF8"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van Leeuwen, W.J.D. and </w:t>
      </w:r>
      <w:proofErr w:type="spellStart"/>
      <w:r w:rsidRPr="0089619A">
        <w:rPr>
          <w:rFonts w:ascii="Times New Roman" w:hAnsi="Times New Roman" w:cs="Times New Roman"/>
          <w:color w:val="000000"/>
          <w:sz w:val="28"/>
          <w:lang w:val="en-GB"/>
        </w:rPr>
        <w:t>Huete</w:t>
      </w:r>
      <w:proofErr w:type="spellEnd"/>
      <w:r w:rsidRPr="0089619A">
        <w:rPr>
          <w:rFonts w:ascii="Times New Roman" w:hAnsi="Times New Roman" w:cs="Times New Roman"/>
          <w:color w:val="000000"/>
          <w:sz w:val="28"/>
          <w:lang w:val="en-GB"/>
        </w:rPr>
        <w:t xml:space="preserve">, A.R. (1996), “Effects of standing litter on the biophysical interpretation of plant canopies with spectral indices”, </w:t>
      </w:r>
      <w:r w:rsidRPr="0089619A">
        <w:rPr>
          <w:rFonts w:ascii="Times New Roman" w:hAnsi="Times New Roman" w:cs="Times New Roman"/>
          <w:i/>
          <w:iCs/>
          <w:color w:val="000000"/>
          <w:sz w:val="28"/>
          <w:lang w:val="en-GB"/>
        </w:rPr>
        <w:t>Remote Sensing of Environment</w:t>
      </w:r>
      <w:r w:rsidRPr="0089619A">
        <w:rPr>
          <w:rFonts w:ascii="Times New Roman" w:hAnsi="Times New Roman" w:cs="Times New Roman"/>
          <w:color w:val="000000"/>
          <w:sz w:val="28"/>
          <w:lang w:val="en-GB"/>
        </w:rPr>
        <w:t>, Vol. 55 No. 2, pp. 123–138.</w:t>
      </w:r>
    </w:p>
    <w:p w14:paraId="45A713DC"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McGuire, A.D., Anderson, L.G., Christensen, T.R., </w:t>
      </w:r>
      <w:proofErr w:type="spellStart"/>
      <w:r w:rsidRPr="0089619A">
        <w:rPr>
          <w:rFonts w:ascii="Times New Roman" w:hAnsi="Times New Roman" w:cs="Times New Roman"/>
          <w:color w:val="000000"/>
          <w:sz w:val="28"/>
          <w:lang w:val="en-GB"/>
        </w:rPr>
        <w:t>Dallimore</w:t>
      </w:r>
      <w:proofErr w:type="spellEnd"/>
      <w:r w:rsidRPr="0089619A">
        <w:rPr>
          <w:rFonts w:ascii="Times New Roman" w:hAnsi="Times New Roman" w:cs="Times New Roman"/>
          <w:color w:val="000000"/>
          <w:sz w:val="28"/>
          <w:lang w:val="en-GB"/>
        </w:rPr>
        <w:t xml:space="preserve">, S., Guo, L., Hayes, D.J., </w:t>
      </w:r>
      <w:proofErr w:type="spellStart"/>
      <w:r w:rsidRPr="0089619A">
        <w:rPr>
          <w:rFonts w:ascii="Times New Roman" w:hAnsi="Times New Roman" w:cs="Times New Roman"/>
          <w:color w:val="000000"/>
          <w:sz w:val="28"/>
          <w:lang w:val="en-GB"/>
        </w:rPr>
        <w:t>Heimann</w:t>
      </w:r>
      <w:proofErr w:type="spellEnd"/>
      <w:r w:rsidRPr="0089619A">
        <w:rPr>
          <w:rFonts w:ascii="Times New Roman" w:hAnsi="Times New Roman" w:cs="Times New Roman"/>
          <w:color w:val="000000"/>
          <w:sz w:val="28"/>
          <w:lang w:val="en-GB"/>
        </w:rPr>
        <w:t xml:space="preserve">, M., et al. (2009), “Sensitivity of the carbon cycle in the Arctic to climate change”, </w:t>
      </w:r>
      <w:r w:rsidRPr="0089619A">
        <w:rPr>
          <w:rFonts w:ascii="Times New Roman" w:hAnsi="Times New Roman" w:cs="Times New Roman"/>
          <w:i/>
          <w:iCs/>
          <w:color w:val="000000"/>
          <w:sz w:val="28"/>
          <w:lang w:val="en-GB"/>
        </w:rPr>
        <w:t>Ecological Monographs</w:t>
      </w:r>
      <w:r w:rsidRPr="0089619A">
        <w:rPr>
          <w:rFonts w:ascii="Times New Roman" w:hAnsi="Times New Roman" w:cs="Times New Roman"/>
          <w:color w:val="000000"/>
          <w:sz w:val="28"/>
          <w:lang w:val="en-GB"/>
        </w:rPr>
        <w:t>, Vol. 79 No. 4, pp. 523–555.</w:t>
      </w:r>
    </w:p>
    <w:p w14:paraId="35B1C700" w14:textId="1CE19FFC" w:rsid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Merzlyak</w:t>
      </w:r>
      <w:proofErr w:type="spellEnd"/>
      <w:r w:rsidRPr="0089619A">
        <w:rPr>
          <w:rFonts w:ascii="Times New Roman" w:hAnsi="Times New Roman" w:cs="Times New Roman"/>
          <w:color w:val="000000"/>
          <w:sz w:val="28"/>
          <w:lang w:val="en-GB"/>
        </w:rPr>
        <w:t xml:space="preserve">, M.N., </w:t>
      </w:r>
      <w:proofErr w:type="spellStart"/>
      <w:r w:rsidRPr="0089619A">
        <w:rPr>
          <w:rFonts w:ascii="Times New Roman" w:hAnsi="Times New Roman" w:cs="Times New Roman"/>
          <w:color w:val="000000"/>
          <w:sz w:val="28"/>
          <w:lang w:val="en-GB"/>
        </w:rPr>
        <w:t>Chivkunova</w:t>
      </w:r>
      <w:proofErr w:type="spellEnd"/>
      <w:r w:rsidRPr="0089619A">
        <w:rPr>
          <w:rFonts w:ascii="Times New Roman" w:hAnsi="Times New Roman" w:cs="Times New Roman"/>
          <w:color w:val="000000"/>
          <w:sz w:val="28"/>
          <w:lang w:val="en-GB"/>
        </w:rPr>
        <w:t xml:space="preserve">, O.B., </w:t>
      </w:r>
      <w:proofErr w:type="spellStart"/>
      <w:r w:rsidRPr="0089619A">
        <w:rPr>
          <w:rFonts w:ascii="Times New Roman" w:hAnsi="Times New Roman" w:cs="Times New Roman"/>
          <w:color w:val="000000"/>
          <w:sz w:val="28"/>
          <w:lang w:val="en-GB"/>
        </w:rPr>
        <w:t>Solovchenko</w:t>
      </w:r>
      <w:proofErr w:type="spellEnd"/>
      <w:r w:rsidRPr="0089619A">
        <w:rPr>
          <w:rFonts w:ascii="Times New Roman" w:hAnsi="Times New Roman" w:cs="Times New Roman"/>
          <w:color w:val="000000"/>
          <w:sz w:val="28"/>
          <w:lang w:val="en-GB"/>
        </w:rPr>
        <w:t xml:space="preserve">, A.E. and Naqvi, K.R. (2008), “Light absorption by anthocyanins in juvenile, stressed, and senescing leaves”, </w:t>
      </w:r>
      <w:r w:rsidRPr="0089619A">
        <w:rPr>
          <w:rFonts w:ascii="Times New Roman" w:hAnsi="Times New Roman" w:cs="Times New Roman"/>
          <w:i/>
          <w:iCs/>
          <w:color w:val="000000"/>
          <w:sz w:val="28"/>
          <w:lang w:val="en-GB"/>
        </w:rPr>
        <w:t>Journal of Experimental Botany</w:t>
      </w:r>
      <w:r w:rsidRPr="0089619A">
        <w:rPr>
          <w:rFonts w:ascii="Times New Roman" w:hAnsi="Times New Roman" w:cs="Times New Roman"/>
          <w:color w:val="000000"/>
          <w:sz w:val="28"/>
          <w:lang w:val="en-GB"/>
        </w:rPr>
        <w:t>, Vol. 59 No. 14, pp. 3903–3911.</w:t>
      </w:r>
    </w:p>
    <w:p w14:paraId="74A6F4C8" w14:textId="77777777" w:rsidR="0089619A" w:rsidRDefault="0089619A" w:rsidP="0089619A">
      <w:pPr>
        <w:rPr>
          <w:rFonts w:ascii="Arial" w:eastAsia="Arial" w:hAnsi="Arial" w:cs="Arial"/>
          <w:color w:val="222222"/>
          <w:highlight w:val="white"/>
        </w:rPr>
      </w:pPr>
      <w:proofErr w:type="spellStart"/>
      <w:r>
        <w:rPr>
          <w:rFonts w:ascii="Arial" w:eastAsia="Arial" w:hAnsi="Arial" w:cs="Arial"/>
          <w:color w:val="222222"/>
          <w:highlight w:val="white"/>
        </w:rPr>
        <w:t>Molau</w:t>
      </w:r>
      <w:proofErr w:type="spellEnd"/>
      <w:r>
        <w:rPr>
          <w:rFonts w:ascii="Arial" w:eastAsia="Arial" w:hAnsi="Arial" w:cs="Arial"/>
          <w:color w:val="222222"/>
          <w:highlight w:val="white"/>
        </w:rPr>
        <w:t>, U., 1995. The international tundra experiment (ITEX), 1995. </w:t>
      </w:r>
      <w:r>
        <w:rPr>
          <w:rFonts w:ascii="Arial" w:eastAsia="Arial" w:hAnsi="Arial" w:cs="Arial"/>
          <w:i/>
          <w:color w:val="222222"/>
        </w:rPr>
        <w:t>WWF Bulletin</w:t>
      </w:r>
      <w:r>
        <w:rPr>
          <w:rFonts w:ascii="Arial" w:eastAsia="Arial" w:hAnsi="Arial" w:cs="Arial"/>
          <w:color w:val="222222"/>
          <w:highlight w:val="white"/>
        </w:rPr>
        <w:t>, </w:t>
      </w:r>
      <w:r>
        <w:rPr>
          <w:rFonts w:ascii="Arial" w:eastAsia="Arial" w:hAnsi="Arial" w:cs="Arial"/>
          <w:i/>
          <w:color w:val="222222"/>
        </w:rPr>
        <w:t>4</w:t>
      </w:r>
      <w:r>
        <w:rPr>
          <w:rFonts w:ascii="Arial" w:eastAsia="Arial" w:hAnsi="Arial" w:cs="Arial"/>
          <w:color w:val="222222"/>
          <w:highlight w:val="white"/>
        </w:rPr>
        <w:t xml:space="preserve">, </w:t>
      </w:r>
    </w:p>
    <w:p w14:paraId="17EE5B07" w14:textId="636A00A0" w:rsidR="0089619A" w:rsidRPr="0089619A" w:rsidRDefault="0089619A" w:rsidP="0089619A">
      <w:pPr>
        <w:ind w:firstLine="720"/>
        <w:rPr>
          <w:rFonts w:ascii="Arial" w:eastAsia="Arial" w:hAnsi="Arial" w:cs="Arial"/>
          <w:color w:val="222222"/>
          <w:highlight w:val="white"/>
        </w:rPr>
      </w:pPr>
      <w:r>
        <w:rPr>
          <w:rFonts w:ascii="Arial" w:eastAsia="Arial" w:hAnsi="Arial" w:cs="Arial"/>
          <w:color w:val="222222"/>
          <w:highlight w:val="white"/>
        </w:rPr>
        <w:t>p.21.</w:t>
      </w:r>
    </w:p>
    <w:p w14:paraId="002C09F2"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Myers-Smith, I.H., Forbes, B.C., </w:t>
      </w:r>
      <w:proofErr w:type="spellStart"/>
      <w:r w:rsidRPr="0089619A">
        <w:rPr>
          <w:rFonts w:ascii="Times New Roman" w:hAnsi="Times New Roman" w:cs="Times New Roman"/>
          <w:color w:val="000000"/>
          <w:sz w:val="28"/>
          <w:lang w:val="en-GB"/>
        </w:rPr>
        <w:t>Wilmking</w:t>
      </w:r>
      <w:proofErr w:type="spellEnd"/>
      <w:r w:rsidRPr="0089619A">
        <w:rPr>
          <w:rFonts w:ascii="Times New Roman" w:hAnsi="Times New Roman" w:cs="Times New Roman"/>
          <w:color w:val="000000"/>
          <w:sz w:val="28"/>
          <w:lang w:val="en-GB"/>
        </w:rPr>
        <w:t xml:space="preserve">, M., </w:t>
      </w:r>
      <w:proofErr w:type="spellStart"/>
      <w:r w:rsidRPr="0089619A">
        <w:rPr>
          <w:rFonts w:ascii="Times New Roman" w:hAnsi="Times New Roman" w:cs="Times New Roman"/>
          <w:color w:val="000000"/>
          <w:sz w:val="28"/>
          <w:lang w:val="en-GB"/>
        </w:rPr>
        <w:t>Hallinger</w:t>
      </w:r>
      <w:proofErr w:type="spellEnd"/>
      <w:r w:rsidRPr="0089619A">
        <w:rPr>
          <w:rFonts w:ascii="Times New Roman" w:hAnsi="Times New Roman" w:cs="Times New Roman"/>
          <w:color w:val="000000"/>
          <w:sz w:val="28"/>
          <w:lang w:val="en-GB"/>
        </w:rPr>
        <w:t xml:space="preserve">, M., Lantz, T., Blok, D., Tape, K.D., et al. (2011), “Shrub expansion in tundra ecosystems: dynamics, </w:t>
      </w:r>
      <w:r w:rsidRPr="0089619A">
        <w:rPr>
          <w:rFonts w:ascii="Times New Roman" w:hAnsi="Times New Roman" w:cs="Times New Roman"/>
          <w:color w:val="000000"/>
          <w:sz w:val="28"/>
          <w:lang w:val="en-GB"/>
        </w:rPr>
        <w:lastRenderedPageBreak/>
        <w:t xml:space="preserve">impacts and research priorities”, </w:t>
      </w:r>
      <w:r w:rsidRPr="0089619A">
        <w:rPr>
          <w:rFonts w:ascii="Times New Roman" w:hAnsi="Times New Roman" w:cs="Times New Roman"/>
          <w:i/>
          <w:iCs/>
          <w:color w:val="000000"/>
          <w:sz w:val="28"/>
          <w:lang w:val="en-GB"/>
        </w:rPr>
        <w:t>Environmental Research Letters</w:t>
      </w:r>
      <w:r w:rsidRPr="0089619A">
        <w:rPr>
          <w:rFonts w:ascii="Times New Roman" w:hAnsi="Times New Roman" w:cs="Times New Roman"/>
          <w:color w:val="000000"/>
          <w:sz w:val="28"/>
          <w:lang w:val="en-GB"/>
        </w:rPr>
        <w:t>, IOP Publishing, Vol. 6 No. 4, p. 045509.</w:t>
      </w:r>
    </w:p>
    <w:p w14:paraId="34862C35"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Myers‐Smith, I.H., Grabowski, M.M., Thomas, H.J.D., Angers‐</w:t>
      </w:r>
      <w:proofErr w:type="spellStart"/>
      <w:r w:rsidRPr="0089619A">
        <w:rPr>
          <w:rFonts w:ascii="Times New Roman" w:hAnsi="Times New Roman" w:cs="Times New Roman"/>
          <w:color w:val="000000"/>
          <w:sz w:val="28"/>
          <w:lang w:val="en-GB"/>
        </w:rPr>
        <w:t>Blondin</w:t>
      </w:r>
      <w:proofErr w:type="spellEnd"/>
      <w:r w:rsidRPr="0089619A">
        <w:rPr>
          <w:rFonts w:ascii="Times New Roman" w:hAnsi="Times New Roman" w:cs="Times New Roman"/>
          <w:color w:val="000000"/>
          <w:sz w:val="28"/>
          <w:lang w:val="en-GB"/>
        </w:rPr>
        <w:t xml:space="preserve">, S., </w:t>
      </w:r>
      <w:proofErr w:type="spellStart"/>
      <w:r w:rsidRPr="0089619A">
        <w:rPr>
          <w:rFonts w:ascii="Times New Roman" w:hAnsi="Times New Roman" w:cs="Times New Roman"/>
          <w:color w:val="000000"/>
          <w:sz w:val="28"/>
          <w:lang w:val="en-GB"/>
        </w:rPr>
        <w:t>Daskalova</w:t>
      </w:r>
      <w:proofErr w:type="spellEnd"/>
      <w:r w:rsidRPr="0089619A">
        <w:rPr>
          <w:rFonts w:ascii="Times New Roman" w:hAnsi="Times New Roman" w:cs="Times New Roman"/>
          <w:color w:val="000000"/>
          <w:sz w:val="28"/>
          <w:lang w:val="en-GB"/>
        </w:rPr>
        <w:t xml:space="preserve">, G.N., Bjorkman, A.D., Cunliffe, A.M., et al. (2019), “Eighteen years of ecological monitoring reveals multiple lines of evidence for tundra vegetation change”, </w:t>
      </w:r>
      <w:r w:rsidRPr="0089619A">
        <w:rPr>
          <w:rFonts w:ascii="Times New Roman" w:hAnsi="Times New Roman" w:cs="Times New Roman"/>
          <w:i/>
          <w:iCs/>
          <w:color w:val="000000"/>
          <w:sz w:val="28"/>
          <w:lang w:val="en-GB"/>
        </w:rPr>
        <w:t>Ecological Monographs</w:t>
      </w:r>
      <w:r w:rsidRPr="0089619A">
        <w:rPr>
          <w:rFonts w:ascii="Times New Roman" w:hAnsi="Times New Roman" w:cs="Times New Roman"/>
          <w:color w:val="000000"/>
          <w:sz w:val="28"/>
          <w:lang w:val="en-GB"/>
        </w:rPr>
        <w:t>, Vol. 89 No. 2, p. e01351.</w:t>
      </w:r>
    </w:p>
    <w:p w14:paraId="1A5AB5F0"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Obu</w:t>
      </w:r>
      <w:proofErr w:type="spellEnd"/>
      <w:r w:rsidRPr="0089619A">
        <w:rPr>
          <w:rFonts w:ascii="Times New Roman" w:hAnsi="Times New Roman" w:cs="Times New Roman"/>
          <w:color w:val="000000"/>
          <w:sz w:val="28"/>
          <w:lang w:val="en-GB"/>
        </w:rPr>
        <w:t xml:space="preserve">, J., </w:t>
      </w:r>
      <w:proofErr w:type="spellStart"/>
      <w:r w:rsidRPr="0089619A">
        <w:rPr>
          <w:rFonts w:ascii="Times New Roman" w:hAnsi="Times New Roman" w:cs="Times New Roman"/>
          <w:color w:val="000000"/>
          <w:sz w:val="28"/>
          <w:lang w:val="en-GB"/>
        </w:rPr>
        <w:t>Lantuit</w:t>
      </w:r>
      <w:proofErr w:type="spellEnd"/>
      <w:r w:rsidRPr="0089619A">
        <w:rPr>
          <w:rFonts w:ascii="Times New Roman" w:hAnsi="Times New Roman" w:cs="Times New Roman"/>
          <w:color w:val="000000"/>
          <w:sz w:val="28"/>
          <w:lang w:val="en-GB"/>
        </w:rPr>
        <w:t xml:space="preserve">, H., Myers-Smith, I., Heim, B., Wolter, J. and Fritz, M. (2017), “Effect of Terrain Characteristics on Soil Organic Carbon and Total Nitrogen Stocks in Soils of Herschel Island, Western Canadian Arctic: Geomorphic Disturbance, SOC and TN”, </w:t>
      </w:r>
      <w:r w:rsidRPr="0089619A">
        <w:rPr>
          <w:rFonts w:ascii="Times New Roman" w:hAnsi="Times New Roman" w:cs="Times New Roman"/>
          <w:i/>
          <w:iCs/>
          <w:color w:val="000000"/>
          <w:sz w:val="28"/>
          <w:lang w:val="en-GB"/>
        </w:rPr>
        <w:t>Permafrost and Periglacial Processes</w:t>
      </w:r>
      <w:r w:rsidRPr="0089619A">
        <w:rPr>
          <w:rFonts w:ascii="Times New Roman" w:hAnsi="Times New Roman" w:cs="Times New Roman"/>
          <w:color w:val="000000"/>
          <w:sz w:val="28"/>
          <w:lang w:val="en-GB"/>
        </w:rPr>
        <w:t>, Vol. 28 No. 1, pp. 92–107.</w:t>
      </w:r>
    </w:p>
    <w:p w14:paraId="25028165"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Ollinger</w:t>
      </w:r>
      <w:proofErr w:type="spellEnd"/>
      <w:r w:rsidRPr="0089619A">
        <w:rPr>
          <w:rFonts w:ascii="Times New Roman" w:hAnsi="Times New Roman" w:cs="Times New Roman"/>
          <w:color w:val="000000"/>
          <w:sz w:val="28"/>
          <w:lang w:val="en-GB"/>
        </w:rPr>
        <w:t xml:space="preserve">, S.V. (2011), “Sources of variability in canopy reflectance and the convergent properties of plants: </w:t>
      </w:r>
      <w:proofErr w:type="spellStart"/>
      <w:r w:rsidRPr="0089619A">
        <w:rPr>
          <w:rFonts w:ascii="Times New Roman" w:hAnsi="Times New Roman" w:cs="Times New Roman"/>
          <w:color w:val="000000"/>
          <w:sz w:val="28"/>
          <w:lang w:val="en-GB"/>
        </w:rPr>
        <w:t>Tansley</w:t>
      </w:r>
      <w:proofErr w:type="spellEnd"/>
      <w:r w:rsidRPr="0089619A">
        <w:rPr>
          <w:rFonts w:ascii="Times New Roman" w:hAnsi="Times New Roman" w:cs="Times New Roman"/>
          <w:color w:val="000000"/>
          <w:sz w:val="28"/>
          <w:lang w:val="en-GB"/>
        </w:rPr>
        <w:t xml:space="preserve"> review”, </w:t>
      </w:r>
      <w:r w:rsidRPr="0089619A">
        <w:rPr>
          <w:rFonts w:ascii="Times New Roman" w:hAnsi="Times New Roman" w:cs="Times New Roman"/>
          <w:i/>
          <w:iCs/>
          <w:color w:val="000000"/>
          <w:sz w:val="28"/>
          <w:lang w:val="en-GB"/>
        </w:rPr>
        <w:t xml:space="preserve">New </w:t>
      </w:r>
      <w:proofErr w:type="spellStart"/>
      <w:r w:rsidRPr="0089619A">
        <w:rPr>
          <w:rFonts w:ascii="Times New Roman" w:hAnsi="Times New Roman" w:cs="Times New Roman"/>
          <w:i/>
          <w:iCs/>
          <w:color w:val="000000"/>
          <w:sz w:val="28"/>
          <w:lang w:val="en-GB"/>
        </w:rPr>
        <w:t>Phytologist</w:t>
      </w:r>
      <w:proofErr w:type="spellEnd"/>
      <w:r w:rsidRPr="0089619A">
        <w:rPr>
          <w:rFonts w:ascii="Times New Roman" w:hAnsi="Times New Roman" w:cs="Times New Roman"/>
          <w:color w:val="000000"/>
          <w:sz w:val="28"/>
          <w:lang w:val="en-GB"/>
        </w:rPr>
        <w:t>, Vol. 189 No. 2, pp. 375–394.</w:t>
      </w:r>
    </w:p>
    <w:p w14:paraId="6C2AC4EC"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Pearson, R.G., Phillips, S.J., </w:t>
      </w:r>
      <w:proofErr w:type="spellStart"/>
      <w:r w:rsidRPr="0089619A">
        <w:rPr>
          <w:rFonts w:ascii="Times New Roman" w:hAnsi="Times New Roman" w:cs="Times New Roman"/>
          <w:color w:val="000000"/>
          <w:sz w:val="28"/>
          <w:lang w:val="en-GB"/>
        </w:rPr>
        <w:t>Loranty</w:t>
      </w:r>
      <w:proofErr w:type="spellEnd"/>
      <w:r w:rsidRPr="0089619A">
        <w:rPr>
          <w:rFonts w:ascii="Times New Roman" w:hAnsi="Times New Roman" w:cs="Times New Roman"/>
          <w:color w:val="000000"/>
          <w:sz w:val="28"/>
          <w:lang w:val="en-GB"/>
        </w:rPr>
        <w:t xml:space="preserve">, M.M., Beck, P.S.A., </w:t>
      </w:r>
      <w:proofErr w:type="spellStart"/>
      <w:r w:rsidRPr="0089619A">
        <w:rPr>
          <w:rFonts w:ascii="Times New Roman" w:hAnsi="Times New Roman" w:cs="Times New Roman"/>
          <w:color w:val="000000"/>
          <w:sz w:val="28"/>
          <w:lang w:val="en-GB"/>
        </w:rPr>
        <w:t>Damoulas</w:t>
      </w:r>
      <w:proofErr w:type="spellEnd"/>
      <w:r w:rsidRPr="0089619A">
        <w:rPr>
          <w:rFonts w:ascii="Times New Roman" w:hAnsi="Times New Roman" w:cs="Times New Roman"/>
          <w:color w:val="000000"/>
          <w:sz w:val="28"/>
          <w:lang w:val="en-GB"/>
        </w:rPr>
        <w:t xml:space="preserve">, T., Knight, S.J. and Goetz, S.J. (2013), “Shifts in Arctic vegetation and associated feedbacks under climate change”, </w:t>
      </w:r>
      <w:r w:rsidRPr="0089619A">
        <w:rPr>
          <w:rFonts w:ascii="Times New Roman" w:hAnsi="Times New Roman" w:cs="Times New Roman"/>
          <w:i/>
          <w:iCs/>
          <w:color w:val="000000"/>
          <w:sz w:val="28"/>
          <w:lang w:val="en-GB"/>
        </w:rPr>
        <w:t>Nature Climate Change</w:t>
      </w:r>
      <w:r w:rsidRPr="0089619A">
        <w:rPr>
          <w:rFonts w:ascii="Times New Roman" w:hAnsi="Times New Roman" w:cs="Times New Roman"/>
          <w:color w:val="000000"/>
          <w:sz w:val="28"/>
          <w:lang w:val="en-GB"/>
        </w:rPr>
        <w:t>, Vol. 3 No. 7, pp. 673–677.</w:t>
      </w:r>
    </w:p>
    <w:p w14:paraId="3FD18BA5"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de-DE"/>
        </w:rPr>
        <w:t>Pettorelli</w:t>
      </w:r>
      <w:proofErr w:type="spellEnd"/>
      <w:r w:rsidRPr="0089619A">
        <w:rPr>
          <w:rFonts w:ascii="Times New Roman" w:hAnsi="Times New Roman" w:cs="Times New Roman"/>
          <w:color w:val="000000"/>
          <w:sz w:val="28"/>
          <w:lang w:val="de-DE"/>
        </w:rPr>
        <w:t xml:space="preserve">, N., Wegmann, M., </w:t>
      </w:r>
      <w:proofErr w:type="spellStart"/>
      <w:r w:rsidRPr="0089619A">
        <w:rPr>
          <w:rFonts w:ascii="Times New Roman" w:hAnsi="Times New Roman" w:cs="Times New Roman"/>
          <w:color w:val="000000"/>
          <w:sz w:val="28"/>
          <w:lang w:val="de-DE"/>
        </w:rPr>
        <w:t>Skidmore</w:t>
      </w:r>
      <w:proofErr w:type="spellEnd"/>
      <w:r w:rsidRPr="0089619A">
        <w:rPr>
          <w:rFonts w:ascii="Times New Roman" w:hAnsi="Times New Roman" w:cs="Times New Roman"/>
          <w:color w:val="000000"/>
          <w:sz w:val="28"/>
          <w:lang w:val="de-DE"/>
        </w:rPr>
        <w:t xml:space="preserve">, A., </w:t>
      </w:r>
      <w:proofErr w:type="spellStart"/>
      <w:r w:rsidRPr="0089619A">
        <w:rPr>
          <w:rFonts w:ascii="Times New Roman" w:hAnsi="Times New Roman" w:cs="Times New Roman"/>
          <w:color w:val="000000"/>
          <w:sz w:val="28"/>
          <w:lang w:val="de-DE"/>
        </w:rPr>
        <w:t>Mücher</w:t>
      </w:r>
      <w:proofErr w:type="spellEnd"/>
      <w:r w:rsidRPr="0089619A">
        <w:rPr>
          <w:rFonts w:ascii="Times New Roman" w:hAnsi="Times New Roman" w:cs="Times New Roman"/>
          <w:color w:val="000000"/>
          <w:sz w:val="28"/>
          <w:lang w:val="de-DE"/>
        </w:rPr>
        <w:t xml:space="preserve">, S., Dawson, T.P., Fernandez, M., Lucas, R., et al. </w:t>
      </w:r>
      <w:r w:rsidRPr="0089619A">
        <w:rPr>
          <w:rFonts w:ascii="Times New Roman" w:hAnsi="Times New Roman" w:cs="Times New Roman"/>
          <w:color w:val="000000"/>
          <w:sz w:val="28"/>
          <w:lang w:val="en-GB"/>
        </w:rPr>
        <w:t xml:space="preserve">(2016), “Framing the concept of satellite remote sensing essential biodiversity variables: challenges and future directions”, edited by Boyd, </w:t>
      </w:r>
      <w:proofErr w:type="spellStart"/>
      <w:r w:rsidRPr="0089619A">
        <w:rPr>
          <w:rFonts w:ascii="Times New Roman" w:hAnsi="Times New Roman" w:cs="Times New Roman"/>
          <w:color w:val="000000"/>
          <w:sz w:val="28"/>
          <w:lang w:val="en-GB"/>
        </w:rPr>
        <w:t>D.</w:t>
      </w:r>
      <w:r w:rsidRPr="0089619A">
        <w:rPr>
          <w:rFonts w:ascii="Times New Roman" w:hAnsi="Times New Roman" w:cs="Times New Roman"/>
          <w:i/>
          <w:iCs/>
          <w:color w:val="000000"/>
          <w:sz w:val="28"/>
          <w:lang w:val="en-GB"/>
        </w:rPr>
        <w:t>Remote</w:t>
      </w:r>
      <w:proofErr w:type="spellEnd"/>
      <w:r w:rsidRPr="0089619A">
        <w:rPr>
          <w:rFonts w:ascii="Times New Roman" w:hAnsi="Times New Roman" w:cs="Times New Roman"/>
          <w:i/>
          <w:iCs/>
          <w:color w:val="000000"/>
          <w:sz w:val="28"/>
          <w:lang w:val="en-GB"/>
        </w:rPr>
        <w:t xml:space="preserve"> Sensing in Ecology and Conservation</w:t>
      </w:r>
      <w:r w:rsidRPr="0089619A">
        <w:rPr>
          <w:rFonts w:ascii="Times New Roman" w:hAnsi="Times New Roman" w:cs="Times New Roman"/>
          <w:color w:val="000000"/>
          <w:sz w:val="28"/>
          <w:lang w:val="en-GB"/>
        </w:rPr>
        <w:t>, Vol. 2 No. 3, pp. 122–131.</w:t>
      </w:r>
    </w:p>
    <w:p w14:paraId="64E700CC"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Post, E., Alley, R.B., Christensen, T.R., Macias-Fauria, M., Forbes, B.C., </w:t>
      </w:r>
      <w:proofErr w:type="spellStart"/>
      <w:r w:rsidRPr="0089619A">
        <w:rPr>
          <w:rFonts w:ascii="Times New Roman" w:hAnsi="Times New Roman" w:cs="Times New Roman"/>
          <w:color w:val="000000"/>
          <w:sz w:val="28"/>
          <w:lang w:val="en-GB"/>
        </w:rPr>
        <w:t>Gooseff</w:t>
      </w:r>
      <w:proofErr w:type="spellEnd"/>
      <w:r w:rsidRPr="0089619A">
        <w:rPr>
          <w:rFonts w:ascii="Times New Roman" w:hAnsi="Times New Roman" w:cs="Times New Roman"/>
          <w:color w:val="000000"/>
          <w:sz w:val="28"/>
          <w:lang w:val="en-GB"/>
        </w:rPr>
        <w:t xml:space="preserve">, M.N., </w:t>
      </w:r>
      <w:proofErr w:type="spellStart"/>
      <w:r w:rsidRPr="0089619A">
        <w:rPr>
          <w:rFonts w:ascii="Times New Roman" w:hAnsi="Times New Roman" w:cs="Times New Roman"/>
          <w:color w:val="000000"/>
          <w:sz w:val="28"/>
          <w:lang w:val="en-GB"/>
        </w:rPr>
        <w:t>Iler</w:t>
      </w:r>
      <w:proofErr w:type="spellEnd"/>
      <w:r w:rsidRPr="0089619A">
        <w:rPr>
          <w:rFonts w:ascii="Times New Roman" w:hAnsi="Times New Roman" w:cs="Times New Roman"/>
          <w:color w:val="000000"/>
          <w:sz w:val="28"/>
          <w:lang w:val="en-GB"/>
        </w:rPr>
        <w:t xml:space="preserve">, A., et al. (2019), “The polar regions in a 2°C warmer world”, </w:t>
      </w:r>
      <w:r w:rsidRPr="0089619A">
        <w:rPr>
          <w:rFonts w:ascii="Times New Roman" w:hAnsi="Times New Roman" w:cs="Times New Roman"/>
          <w:i/>
          <w:iCs/>
          <w:color w:val="000000"/>
          <w:sz w:val="28"/>
          <w:lang w:val="en-GB"/>
        </w:rPr>
        <w:t>Science Advances</w:t>
      </w:r>
      <w:r w:rsidRPr="0089619A">
        <w:rPr>
          <w:rFonts w:ascii="Times New Roman" w:hAnsi="Times New Roman" w:cs="Times New Roman"/>
          <w:color w:val="000000"/>
          <w:sz w:val="28"/>
          <w:lang w:val="en-GB"/>
        </w:rPr>
        <w:t>, Vol. 5 No. 12, p. eaaw9883.</w:t>
      </w:r>
    </w:p>
    <w:p w14:paraId="0D16735F"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Rocchini</w:t>
      </w:r>
      <w:proofErr w:type="spellEnd"/>
      <w:r w:rsidRPr="0089619A">
        <w:rPr>
          <w:rFonts w:ascii="Times New Roman" w:hAnsi="Times New Roman" w:cs="Times New Roman"/>
          <w:color w:val="000000"/>
          <w:sz w:val="28"/>
          <w:lang w:val="en-GB"/>
        </w:rPr>
        <w:t xml:space="preserve">, D., </w:t>
      </w:r>
      <w:proofErr w:type="spellStart"/>
      <w:r w:rsidRPr="0089619A">
        <w:rPr>
          <w:rFonts w:ascii="Times New Roman" w:hAnsi="Times New Roman" w:cs="Times New Roman"/>
          <w:color w:val="000000"/>
          <w:sz w:val="28"/>
          <w:lang w:val="en-GB"/>
        </w:rPr>
        <w:t>Balkenhol</w:t>
      </w:r>
      <w:proofErr w:type="spellEnd"/>
      <w:r w:rsidRPr="0089619A">
        <w:rPr>
          <w:rFonts w:ascii="Times New Roman" w:hAnsi="Times New Roman" w:cs="Times New Roman"/>
          <w:color w:val="000000"/>
          <w:sz w:val="28"/>
          <w:lang w:val="en-GB"/>
        </w:rPr>
        <w:t xml:space="preserve">, N., Carter, G.A., Foody, G.M., Gillespie, T.W., He, K.S., </w:t>
      </w:r>
      <w:proofErr w:type="spellStart"/>
      <w:r w:rsidRPr="0089619A">
        <w:rPr>
          <w:rFonts w:ascii="Times New Roman" w:hAnsi="Times New Roman" w:cs="Times New Roman"/>
          <w:color w:val="000000"/>
          <w:sz w:val="28"/>
          <w:lang w:val="en-GB"/>
        </w:rPr>
        <w:t>Kark</w:t>
      </w:r>
      <w:proofErr w:type="spellEnd"/>
      <w:r w:rsidRPr="0089619A">
        <w:rPr>
          <w:rFonts w:ascii="Times New Roman" w:hAnsi="Times New Roman" w:cs="Times New Roman"/>
          <w:color w:val="000000"/>
          <w:sz w:val="28"/>
          <w:lang w:val="en-GB"/>
        </w:rPr>
        <w:t xml:space="preserve">, S., et al. (2010), “Remotely sensed spectral heterogeneity as a proxy of species diversity: Recent advances and open challenges”, </w:t>
      </w:r>
      <w:r w:rsidRPr="0089619A">
        <w:rPr>
          <w:rFonts w:ascii="Times New Roman" w:hAnsi="Times New Roman" w:cs="Times New Roman"/>
          <w:i/>
          <w:iCs/>
          <w:color w:val="000000"/>
          <w:sz w:val="28"/>
          <w:lang w:val="en-GB"/>
        </w:rPr>
        <w:t>Ecological Informatics</w:t>
      </w:r>
      <w:r w:rsidRPr="0089619A">
        <w:rPr>
          <w:rFonts w:ascii="Times New Roman" w:hAnsi="Times New Roman" w:cs="Times New Roman"/>
          <w:color w:val="000000"/>
          <w:sz w:val="28"/>
          <w:lang w:val="en-GB"/>
        </w:rPr>
        <w:t>, Vol. 5 No. 5, pp. 318–329.</w:t>
      </w:r>
    </w:p>
    <w:p w14:paraId="3154AE26"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Rocchini</w:t>
      </w:r>
      <w:proofErr w:type="spellEnd"/>
      <w:r w:rsidRPr="0089619A">
        <w:rPr>
          <w:rFonts w:ascii="Times New Roman" w:hAnsi="Times New Roman" w:cs="Times New Roman"/>
          <w:color w:val="000000"/>
          <w:sz w:val="28"/>
          <w:lang w:val="en-GB"/>
        </w:rPr>
        <w:t xml:space="preserve">, D., McGlinn, D., Ricotta, C., </w:t>
      </w:r>
      <w:proofErr w:type="spellStart"/>
      <w:r w:rsidRPr="0089619A">
        <w:rPr>
          <w:rFonts w:ascii="Times New Roman" w:hAnsi="Times New Roman" w:cs="Times New Roman"/>
          <w:color w:val="000000"/>
          <w:sz w:val="28"/>
          <w:lang w:val="en-GB"/>
        </w:rPr>
        <w:t>Neteler</w:t>
      </w:r>
      <w:proofErr w:type="spellEnd"/>
      <w:r w:rsidRPr="0089619A">
        <w:rPr>
          <w:rFonts w:ascii="Times New Roman" w:hAnsi="Times New Roman" w:cs="Times New Roman"/>
          <w:color w:val="000000"/>
          <w:sz w:val="28"/>
          <w:lang w:val="en-GB"/>
        </w:rPr>
        <w:t xml:space="preserve">, M. and Wohlgemuth, T. (2011), “Landscape complexity and spatial scale influence the relationship between remotely sensed spectral diversity and survey-based plant species richness: Rarefaction for spectral and species diversity”, </w:t>
      </w:r>
      <w:r w:rsidRPr="0089619A">
        <w:rPr>
          <w:rFonts w:ascii="Times New Roman" w:hAnsi="Times New Roman" w:cs="Times New Roman"/>
          <w:i/>
          <w:iCs/>
          <w:color w:val="000000"/>
          <w:sz w:val="28"/>
          <w:lang w:val="en-GB"/>
        </w:rPr>
        <w:t>Journal of Vegetation Science</w:t>
      </w:r>
      <w:r w:rsidRPr="0089619A">
        <w:rPr>
          <w:rFonts w:ascii="Times New Roman" w:hAnsi="Times New Roman" w:cs="Times New Roman"/>
          <w:color w:val="000000"/>
          <w:sz w:val="28"/>
          <w:lang w:val="en-GB"/>
        </w:rPr>
        <w:t>, Vol. 22 No. 4, pp. 688–698.</w:t>
      </w:r>
    </w:p>
    <w:p w14:paraId="18A9A8D8"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proofErr w:type="spellStart"/>
      <w:r w:rsidRPr="0089619A">
        <w:rPr>
          <w:rFonts w:ascii="Times New Roman" w:hAnsi="Times New Roman" w:cs="Times New Roman"/>
          <w:color w:val="000000"/>
          <w:sz w:val="28"/>
          <w:lang w:val="en-GB"/>
        </w:rPr>
        <w:t>Schmidtlein</w:t>
      </w:r>
      <w:proofErr w:type="spellEnd"/>
      <w:r w:rsidRPr="0089619A">
        <w:rPr>
          <w:rFonts w:ascii="Times New Roman" w:hAnsi="Times New Roman" w:cs="Times New Roman"/>
          <w:color w:val="000000"/>
          <w:sz w:val="28"/>
          <w:lang w:val="en-GB"/>
        </w:rPr>
        <w:t xml:space="preserve">, S. and </w:t>
      </w:r>
      <w:proofErr w:type="spellStart"/>
      <w:r w:rsidRPr="0089619A">
        <w:rPr>
          <w:rFonts w:ascii="Times New Roman" w:hAnsi="Times New Roman" w:cs="Times New Roman"/>
          <w:color w:val="000000"/>
          <w:sz w:val="28"/>
          <w:lang w:val="en-GB"/>
        </w:rPr>
        <w:t>Fassnacht</w:t>
      </w:r>
      <w:proofErr w:type="spellEnd"/>
      <w:r w:rsidRPr="0089619A">
        <w:rPr>
          <w:rFonts w:ascii="Times New Roman" w:hAnsi="Times New Roman" w:cs="Times New Roman"/>
          <w:color w:val="000000"/>
          <w:sz w:val="28"/>
          <w:lang w:val="en-GB"/>
        </w:rPr>
        <w:t xml:space="preserve">, F.E. (2017), “The spectral variability hypothesis does not hold across landscapes”, </w:t>
      </w:r>
      <w:r w:rsidRPr="0089619A">
        <w:rPr>
          <w:rFonts w:ascii="Times New Roman" w:hAnsi="Times New Roman" w:cs="Times New Roman"/>
          <w:i/>
          <w:iCs/>
          <w:color w:val="000000"/>
          <w:sz w:val="28"/>
          <w:lang w:val="en-GB"/>
        </w:rPr>
        <w:t>Remote Sensing of Environment</w:t>
      </w:r>
      <w:r w:rsidRPr="0089619A">
        <w:rPr>
          <w:rFonts w:ascii="Times New Roman" w:hAnsi="Times New Roman" w:cs="Times New Roman"/>
          <w:color w:val="000000"/>
          <w:sz w:val="28"/>
          <w:lang w:val="en-GB"/>
        </w:rPr>
        <w:t>, Vol. 192, pp. 114–125.</w:t>
      </w:r>
    </w:p>
    <w:p w14:paraId="3FBF336C"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Schuur, E.A.G., </w:t>
      </w:r>
      <w:proofErr w:type="spellStart"/>
      <w:r w:rsidRPr="0089619A">
        <w:rPr>
          <w:rFonts w:ascii="Times New Roman" w:hAnsi="Times New Roman" w:cs="Times New Roman"/>
          <w:color w:val="000000"/>
          <w:sz w:val="28"/>
          <w:lang w:val="en-GB"/>
        </w:rPr>
        <w:t>Bockheim</w:t>
      </w:r>
      <w:proofErr w:type="spellEnd"/>
      <w:r w:rsidRPr="0089619A">
        <w:rPr>
          <w:rFonts w:ascii="Times New Roman" w:hAnsi="Times New Roman" w:cs="Times New Roman"/>
          <w:color w:val="000000"/>
          <w:sz w:val="28"/>
          <w:lang w:val="en-GB"/>
        </w:rPr>
        <w:t xml:space="preserve">, J., </w:t>
      </w:r>
      <w:proofErr w:type="spellStart"/>
      <w:r w:rsidRPr="0089619A">
        <w:rPr>
          <w:rFonts w:ascii="Times New Roman" w:hAnsi="Times New Roman" w:cs="Times New Roman"/>
          <w:color w:val="000000"/>
          <w:sz w:val="28"/>
          <w:lang w:val="en-GB"/>
        </w:rPr>
        <w:t>Canadell</w:t>
      </w:r>
      <w:proofErr w:type="spellEnd"/>
      <w:r w:rsidRPr="0089619A">
        <w:rPr>
          <w:rFonts w:ascii="Times New Roman" w:hAnsi="Times New Roman" w:cs="Times New Roman"/>
          <w:color w:val="000000"/>
          <w:sz w:val="28"/>
          <w:lang w:val="en-GB"/>
        </w:rPr>
        <w:t xml:space="preserve">, J.G., </w:t>
      </w:r>
      <w:proofErr w:type="spellStart"/>
      <w:r w:rsidRPr="0089619A">
        <w:rPr>
          <w:rFonts w:ascii="Times New Roman" w:hAnsi="Times New Roman" w:cs="Times New Roman"/>
          <w:color w:val="000000"/>
          <w:sz w:val="28"/>
          <w:lang w:val="en-GB"/>
        </w:rPr>
        <w:t>Euskirchen</w:t>
      </w:r>
      <w:proofErr w:type="spellEnd"/>
      <w:r w:rsidRPr="0089619A">
        <w:rPr>
          <w:rFonts w:ascii="Times New Roman" w:hAnsi="Times New Roman" w:cs="Times New Roman"/>
          <w:color w:val="000000"/>
          <w:sz w:val="28"/>
          <w:lang w:val="en-GB"/>
        </w:rPr>
        <w:t xml:space="preserve">, E., Field, C.B., </w:t>
      </w:r>
      <w:proofErr w:type="spellStart"/>
      <w:r w:rsidRPr="0089619A">
        <w:rPr>
          <w:rFonts w:ascii="Times New Roman" w:hAnsi="Times New Roman" w:cs="Times New Roman"/>
          <w:color w:val="000000"/>
          <w:sz w:val="28"/>
          <w:lang w:val="en-GB"/>
        </w:rPr>
        <w:t>Goryachkin</w:t>
      </w:r>
      <w:proofErr w:type="spellEnd"/>
      <w:r w:rsidRPr="0089619A">
        <w:rPr>
          <w:rFonts w:ascii="Times New Roman" w:hAnsi="Times New Roman" w:cs="Times New Roman"/>
          <w:color w:val="000000"/>
          <w:sz w:val="28"/>
          <w:lang w:val="en-GB"/>
        </w:rPr>
        <w:t xml:space="preserve">, S.V., Hagemann, S., et al. (2008), “Vulnerability of Permafrost Carbon to Climate Change: Implications for the Global Carbon Cycle”, </w:t>
      </w:r>
      <w:proofErr w:type="spellStart"/>
      <w:r w:rsidRPr="0089619A">
        <w:rPr>
          <w:rFonts w:ascii="Times New Roman" w:hAnsi="Times New Roman" w:cs="Times New Roman"/>
          <w:i/>
          <w:iCs/>
          <w:color w:val="000000"/>
          <w:sz w:val="28"/>
          <w:lang w:val="en-GB"/>
        </w:rPr>
        <w:t>BioScience</w:t>
      </w:r>
      <w:proofErr w:type="spellEnd"/>
      <w:r w:rsidRPr="0089619A">
        <w:rPr>
          <w:rFonts w:ascii="Times New Roman" w:hAnsi="Times New Roman" w:cs="Times New Roman"/>
          <w:color w:val="000000"/>
          <w:sz w:val="28"/>
          <w:lang w:val="en-GB"/>
        </w:rPr>
        <w:t>, Vol. 58 No. 8, pp. 701–714.</w:t>
      </w:r>
    </w:p>
    <w:p w14:paraId="25247E9E"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Schweiger, A.K., Cavender-Bares, J., Townsend, P.A., </w:t>
      </w:r>
      <w:proofErr w:type="spellStart"/>
      <w:r w:rsidRPr="0089619A">
        <w:rPr>
          <w:rFonts w:ascii="Times New Roman" w:hAnsi="Times New Roman" w:cs="Times New Roman"/>
          <w:color w:val="000000"/>
          <w:sz w:val="28"/>
          <w:lang w:val="en-GB"/>
        </w:rPr>
        <w:t>Hobbie</w:t>
      </w:r>
      <w:proofErr w:type="spellEnd"/>
      <w:r w:rsidRPr="0089619A">
        <w:rPr>
          <w:rFonts w:ascii="Times New Roman" w:hAnsi="Times New Roman" w:cs="Times New Roman"/>
          <w:color w:val="000000"/>
          <w:sz w:val="28"/>
          <w:lang w:val="en-GB"/>
        </w:rPr>
        <w:t xml:space="preserve">, S.E., </w:t>
      </w:r>
      <w:proofErr w:type="spellStart"/>
      <w:r w:rsidRPr="0089619A">
        <w:rPr>
          <w:rFonts w:ascii="Times New Roman" w:hAnsi="Times New Roman" w:cs="Times New Roman"/>
          <w:color w:val="000000"/>
          <w:sz w:val="28"/>
          <w:lang w:val="en-GB"/>
        </w:rPr>
        <w:t>Madritch</w:t>
      </w:r>
      <w:proofErr w:type="spellEnd"/>
      <w:r w:rsidRPr="0089619A">
        <w:rPr>
          <w:rFonts w:ascii="Times New Roman" w:hAnsi="Times New Roman" w:cs="Times New Roman"/>
          <w:color w:val="000000"/>
          <w:sz w:val="28"/>
          <w:lang w:val="en-GB"/>
        </w:rPr>
        <w:t xml:space="preserve">, M.D., Wang, R., Tilman, D., et al. (2018), “Plant spectral diversity </w:t>
      </w:r>
      <w:r w:rsidRPr="0089619A">
        <w:rPr>
          <w:rFonts w:ascii="Times New Roman" w:hAnsi="Times New Roman" w:cs="Times New Roman"/>
          <w:color w:val="000000"/>
          <w:sz w:val="28"/>
          <w:lang w:val="en-GB"/>
        </w:rPr>
        <w:lastRenderedPageBreak/>
        <w:t xml:space="preserve">integrates functional and phylogenetic components of biodiversity and predicts ecosystem function”, </w:t>
      </w:r>
      <w:r w:rsidRPr="0089619A">
        <w:rPr>
          <w:rFonts w:ascii="Times New Roman" w:hAnsi="Times New Roman" w:cs="Times New Roman"/>
          <w:i/>
          <w:iCs/>
          <w:color w:val="000000"/>
          <w:sz w:val="28"/>
          <w:lang w:val="en-GB"/>
        </w:rPr>
        <w:t>Nature Ecology &amp; Evolution</w:t>
      </w:r>
      <w:r w:rsidRPr="0089619A">
        <w:rPr>
          <w:rFonts w:ascii="Times New Roman" w:hAnsi="Times New Roman" w:cs="Times New Roman"/>
          <w:color w:val="000000"/>
          <w:sz w:val="28"/>
          <w:lang w:val="en-GB"/>
        </w:rPr>
        <w:t>, Vol. 2 No. 6, pp. 976–982.</w:t>
      </w:r>
    </w:p>
    <w:p w14:paraId="041A38B6"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Somers, B., </w:t>
      </w:r>
      <w:proofErr w:type="spellStart"/>
      <w:r w:rsidRPr="0089619A">
        <w:rPr>
          <w:rFonts w:ascii="Times New Roman" w:hAnsi="Times New Roman" w:cs="Times New Roman"/>
          <w:color w:val="000000"/>
          <w:sz w:val="28"/>
          <w:lang w:val="en-GB"/>
        </w:rPr>
        <w:t>Delalieux</w:t>
      </w:r>
      <w:proofErr w:type="spellEnd"/>
      <w:r w:rsidRPr="0089619A">
        <w:rPr>
          <w:rFonts w:ascii="Times New Roman" w:hAnsi="Times New Roman" w:cs="Times New Roman"/>
          <w:color w:val="000000"/>
          <w:sz w:val="28"/>
          <w:lang w:val="en-GB"/>
        </w:rPr>
        <w:t xml:space="preserve">, S., </w:t>
      </w:r>
      <w:proofErr w:type="spellStart"/>
      <w:r w:rsidRPr="0089619A">
        <w:rPr>
          <w:rFonts w:ascii="Times New Roman" w:hAnsi="Times New Roman" w:cs="Times New Roman"/>
          <w:color w:val="000000"/>
          <w:sz w:val="28"/>
          <w:lang w:val="en-GB"/>
        </w:rPr>
        <w:t>Verstraeten</w:t>
      </w:r>
      <w:proofErr w:type="spellEnd"/>
      <w:r w:rsidRPr="0089619A">
        <w:rPr>
          <w:rFonts w:ascii="Times New Roman" w:hAnsi="Times New Roman" w:cs="Times New Roman"/>
          <w:color w:val="000000"/>
          <w:sz w:val="28"/>
          <w:lang w:val="en-GB"/>
        </w:rPr>
        <w:t xml:space="preserve">, W.W., van </w:t>
      </w:r>
      <w:proofErr w:type="spellStart"/>
      <w:r w:rsidRPr="0089619A">
        <w:rPr>
          <w:rFonts w:ascii="Times New Roman" w:hAnsi="Times New Roman" w:cs="Times New Roman"/>
          <w:color w:val="000000"/>
          <w:sz w:val="28"/>
          <w:lang w:val="en-GB"/>
        </w:rPr>
        <w:t>Aardt</w:t>
      </w:r>
      <w:proofErr w:type="spellEnd"/>
      <w:r w:rsidRPr="0089619A">
        <w:rPr>
          <w:rFonts w:ascii="Times New Roman" w:hAnsi="Times New Roman" w:cs="Times New Roman"/>
          <w:color w:val="000000"/>
          <w:sz w:val="28"/>
          <w:lang w:val="en-GB"/>
        </w:rPr>
        <w:t xml:space="preserve">, J.A.N., </w:t>
      </w:r>
      <w:proofErr w:type="spellStart"/>
      <w:r w:rsidRPr="0089619A">
        <w:rPr>
          <w:rFonts w:ascii="Times New Roman" w:hAnsi="Times New Roman" w:cs="Times New Roman"/>
          <w:color w:val="000000"/>
          <w:sz w:val="28"/>
          <w:lang w:val="en-GB"/>
        </w:rPr>
        <w:t>Albrigo</w:t>
      </w:r>
      <w:proofErr w:type="spellEnd"/>
      <w:r w:rsidRPr="0089619A">
        <w:rPr>
          <w:rFonts w:ascii="Times New Roman" w:hAnsi="Times New Roman" w:cs="Times New Roman"/>
          <w:color w:val="000000"/>
          <w:sz w:val="28"/>
          <w:lang w:val="en-GB"/>
        </w:rPr>
        <w:t xml:space="preserve">, G.L. and </w:t>
      </w:r>
      <w:proofErr w:type="spellStart"/>
      <w:r w:rsidRPr="0089619A">
        <w:rPr>
          <w:rFonts w:ascii="Times New Roman" w:hAnsi="Times New Roman" w:cs="Times New Roman"/>
          <w:color w:val="000000"/>
          <w:sz w:val="28"/>
          <w:lang w:val="en-GB"/>
        </w:rPr>
        <w:t>Coppin</w:t>
      </w:r>
      <w:proofErr w:type="spellEnd"/>
      <w:r w:rsidRPr="0089619A">
        <w:rPr>
          <w:rFonts w:ascii="Times New Roman" w:hAnsi="Times New Roman" w:cs="Times New Roman"/>
          <w:color w:val="000000"/>
          <w:sz w:val="28"/>
          <w:lang w:val="en-GB"/>
        </w:rPr>
        <w:t xml:space="preserve">, P. (2010), “An automated waveband selection technique for optimized hyperspectral mixture analysis”, </w:t>
      </w:r>
      <w:r w:rsidRPr="0089619A">
        <w:rPr>
          <w:rFonts w:ascii="Times New Roman" w:hAnsi="Times New Roman" w:cs="Times New Roman"/>
          <w:i/>
          <w:iCs/>
          <w:color w:val="000000"/>
          <w:sz w:val="28"/>
          <w:lang w:val="en-GB"/>
        </w:rPr>
        <w:t>International Journal of Remote Sensing</w:t>
      </w:r>
      <w:r w:rsidRPr="0089619A">
        <w:rPr>
          <w:rFonts w:ascii="Times New Roman" w:hAnsi="Times New Roman" w:cs="Times New Roman"/>
          <w:color w:val="000000"/>
          <w:sz w:val="28"/>
          <w:lang w:val="en-GB"/>
        </w:rPr>
        <w:t>, Vol. 31 No. 20, pp. 5549–5568.</w:t>
      </w:r>
    </w:p>
    <w:p w14:paraId="7CFE5244"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Song, C. (2005), “Spectral mixture analysis for subpixel vegetation fractions in the urban environment: How to incorporate endmember variability?”, </w:t>
      </w:r>
      <w:r w:rsidRPr="0089619A">
        <w:rPr>
          <w:rFonts w:ascii="Times New Roman" w:hAnsi="Times New Roman" w:cs="Times New Roman"/>
          <w:i/>
          <w:iCs/>
          <w:color w:val="000000"/>
          <w:sz w:val="28"/>
          <w:lang w:val="en-GB"/>
        </w:rPr>
        <w:t>Remote Sensing of Environment</w:t>
      </w:r>
      <w:r w:rsidRPr="0089619A">
        <w:rPr>
          <w:rFonts w:ascii="Times New Roman" w:hAnsi="Times New Roman" w:cs="Times New Roman"/>
          <w:color w:val="000000"/>
          <w:sz w:val="28"/>
          <w:lang w:val="en-GB"/>
        </w:rPr>
        <w:t>, Vol. 95 No. 2, pp. 248–263.</w:t>
      </w:r>
    </w:p>
    <w:p w14:paraId="43A6E4BA"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Summers, D., Lewis, M., Ostendorf, B. and </w:t>
      </w:r>
      <w:proofErr w:type="spellStart"/>
      <w:r w:rsidRPr="0089619A">
        <w:rPr>
          <w:rFonts w:ascii="Times New Roman" w:hAnsi="Times New Roman" w:cs="Times New Roman"/>
          <w:color w:val="000000"/>
          <w:sz w:val="28"/>
          <w:lang w:val="en-GB"/>
        </w:rPr>
        <w:t>Chittleborough</w:t>
      </w:r>
      <w:proofErr w:type="spellEnd"/>
      <w:r w:rsidRPr="0089619A">
        <w:rPr>
          <w:rFonts w:ascii="Times New Roman" w:hAnsi="Times New Roman" w:cs="Times New Roman"/>
          <w:color w:val="000000"/>
          <w:sz w:val="28"/>
          <w:lang w:val="en-GB"/>
        </w:rPr>
        <w:t xml:space="preserve">, D. (2011), “Visible near-infrared reflectance spectroscopy as a predictive indicator of soil properties”, </w:t>
      </w:r>
      <w:r w:rsidRPr="0089619A">
        <w:rPr>
          <w:rFonts w:ascii="Times New Roman" w:hAnsi="Times New Roman" w:cs="Times New Roman"/>
          <w:i/>
          <w:iCs/>
          <w:color w:val="000000"/>
          <w:sz w:val="28"/>
          <w:lang w:val="en-GB"/>
        </w:rPr>
        <w:t>Ecological Indicators</w:t>
      </w:r>
      <w:r w:rsidRPr="0089619A">
        <w:rPr>
          <w:rFonts w:ascii="Times New Roman" w:hAnsi="Times New Roman" w:cs="Times New Roman"/>
          <w:color w:val="000000"/>
          <w:sz w:val="28"/>
          <w:lang w:val="en-GB"/>
        </w:rPr>
        <w:t>, Vol. 11 No. 1, pp. 123–131.</w:t>
      </w:r>
    </w:p>
    <w:p w14:paraId="74A18E4E" w14:textId="46210AC1"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Wang, R., </w:t>
      </w:r>
      <w:proofErr w:type="spellStart"/>
      <w:r w:rsidRPr="0089619A">
        <w:rPr>
          <w:rFonts w:ascii="Times New Roman" w:hAnsi="Times New Roman" w:cs="Times New Roman"/>
          <w:color w:val="000000"/>
          <w:sz w:val="28"/>
          <w:lang w:val="en-GB"/>
        </w:rPr>
        <w:t>Gamon</w:t>
      </w:r>
      <w:proofErr w:type="spellEnd"/>
      <w:r w:rsidRPr="0089619A">
        <w:rPr>
          <w:rFonts w:ascii="Times New Roman" w:hAnsi="Times New Roman" w:cs="Times New Roman"/>
          <w:color w:val="000000"/>
          <w:sz w:val="28"/>
          <w:lang w:val="en-GB"/>
        </w:rPr>
        <w:t xml:space="preserve">, J., </w:t>
      </w:r>
      <w:proofErr w:type="spellStart"/>
      <w:r w:rsidRPr="0089619A">
        <w:rPr>
          <w:rFonts w:ascii="Times New Roman" w:hAnsi="Times New Roman" w:cs="Times New Roman"/>
          <w:color w:val="000000"/>
          <w:sz w:val="28"/>
          <w:lang w:val="en-GB"/>
        </w:rPr>
        <w:t>Emmerton</w:t>
      </w:r>
      <w:proofErr w:type="spellEnd"/>
      <w:r w:rsidRPr="0089619A">
        <w:rPr>
          <w:rFonts w:ascii="Times New Roman" w:hAnsi="Times New Roman" w:cs="Times New Roman"/>
          <w:color w:val="000000"/>
          <w:sz w:val="28"/>
          <w:lang w:val="en-GB"/>
        </w:rPr>
        <w:t xml:space="preserve">, C., Li, H., </w:t>
      </w:r>
      <w:proofErr w:type="spellStart"/>
      <w:r w:rsidRPr="0089619A">
        <w:rPr>
          <w:rFonts w:ascii="Times New Roman" w:hAnsi="Times New Roman" w:cs="Times New Roman"/>
          <w:color w:val="000000"/>
          <w:sz w:val="28"/>
          <w:lang w:val="en-GB"/>
        </w:rPr>
        <w:t>Nestola</w:t>
      </w:r>
      <w:proofErr w:type="spellEnd"/>
      <w:r w:rsidRPr="0089619A">
        <w:rPr>
          <w:rFonts w:ascii="Times New Roman" w:hAnsi="Times New Roman" w:cs="Times New Roman"/>
          <w:color w:val="000000"/>
          <w:sz w:val="28"/>
          <w:lang w:val="en-GB"/>
        </w:rPr>
        <w:t xml:space="preserve">, E., </w:t>
      </w:r>
      <w:proofErr w:type="spellStart"/>
      <w:r w:rsidRPr="0089619A">
        <w:rPr>
          <w:rFonts w:ascii="Times New Roman" w:hAnsi="Times New Roman" w:cs="Times New Roman"/>
          <w:color w:val="000000"/>
          <w:sz w:val="28"/>
          <w:lang w:val="en-GB"/>
        </w:rPr>
        <w:t>Pastorello</w:t>
      </w:r>
      <w:proofErr w:type="spellEnd"/>
      <w:r w:rsidRPr="0089619A">
        <w:rPr>
          <w:rFonts w:ascii="Times New Roman" w:hAnsi="Times New Roman" w:cs="Times New Roman"/>
          <w:color w:val="000000"/>
          <w:sz w:val="28"/>
          <w:lang w:val="en-GB"/>
        </w:rPr>
        <w:t xml:space="preserve">, G. and </w:t>
      </w:r>
      <w:proofErr w:type="spellStart"/>
      <w:r w:rsidRPr="0089619A">
        <w:rPr>
          <w:rFonts w:ascii="Times New Roman" w:hAnsi="Times New Roman" w:cs="Times New Roman"/>
          <w:color w:val="000000"/>
          <w:sz w:val="28"/>
          <w:lang w:val="en-GB"/>
        </w:rPr>
        <w:t>Menzer</w:t>
      </w:r>
      <w:proofErr w:type="spellEnd"/>
      <w:r w:rsidRPr="0089619A">
        <w:rPr>
          <w:rFonts w:ascii="Times New Roman" w:hAnsi="Times New Roman" w:cs="Times New Roman"/>
          <w:color w:val="000000"/>
          <w:sz w:val="28"/>
          <w:lang w:val="en-GB"/>
        </w:rPr>
        <w:t>, O. (2016</w:t>
      </w:r>
      <w:r w:rsidR="007E10DE">
        <w:rPr>
          <w:rFonts w:ascii="Times New Roman" w:hAnsi="Times New Roman" w:cs="Times New Roman"/>
          <w:color w:val="000000"/>
          <w:sz w:val="28"/>
          <w:lang w:val="en-GB"/>
        </w:rPr>
        <w:t>a</w:t>
      </w:r>
      <w:r w:rsidRPr="0089619A">
        <w:rPr>
          <w:rFonts w:ascii="Times New Roman" w:hAnsi="Times New Roman" w:cs="Times New Roman"/>
          <w:color w:val="000000"/>
          <w:sz w:val="28"/>
          <w:lang w:val="en-GB"/>
        </w:rPr>
        <w:t xml:space="preserve">), “Integrated Analysis of Productivity and Biodiversity in a Southern Alberta Prairie”, </w:t>
      </w:r>
      <w:r w:rsidRPr="0089619A">
        <w:rPr>
          <w:rFonts w:ascii="Times New Roman" w:hAnsi="Times New Roman" w:cs="Times New Roman"/>
          <w:i/>
          <w:iCs/>
          <w:color w:val="000000"/>
          <w:sz w:val="28"/>
          <w:lang w:val="en-GB"/>
        </w:rPr>
        <w:t>Remote Sensing</w:t>
      </w:r>
      <w:r w:rsidRPr="0089619A">
        <w:rPr>
          <w:rFonts w:ascii="Times New Roman" w:hAnsi="Times New Roman" w:cs="Times New Roman"/>
          <w:color w:val="000000"/>
          <w:sz w:val="28"/>
          <w:lang w:val="en-GB"/>
        </w:rPr>
        <w:t>, Vol. 8 No. 3, p. 214.</w:t>
      </w:r>
    </w:p>
    <w:p w14:paraId="74DD4543" w14:textId="7CA66015"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Wang, R., </w:t>
      </w:r>
      <w:proofErr w:type="spellStart"/>
      <w:r w:rsidRPr="0089619A">
        <w:rPr>
          <w:rFonts w:ascii="Times New Roman" w:hAnsi="Times New Roman" w:cs="Times New Roman"/>
          <w:color w:val="000000"/>
          <w:sz w:val="28"/>
          <w:lang w:val="en-GB"/>
        </w:rPr>
        <w:t>Gamon</w:t>
      </w:r>
      <w:proofErr w:type="spellEnd"/>
      <w:r w:rsidRPr="0089619A">
        <w:rPr>
          <w:rFonts w:ascii="Times New Roman" w:hAnsi="Times New Roman" w:cs="Times New Roman"/>
          <w:color w:val="000000"/>
          <w:sz w:val="28"/>
          <w:lang w:val="en-GB"/>
        </w:rPr>
        <w:t xml:space="preserve">, J., Montgomery, R., Townsend, P., </w:t>
      </w:r>
      <w:proofErr w:type="spellStart"/>
      <w:r w:rsidRPr="0089619A">
        <w:rPr>
          <w:rFonts w:ascii="Times New Roman" w:hAnsi="Times New Roman" w:cs="Times New Roman"/>
          <w:color w:val="000000"/>
          <w:sz w:val="28"/>
          <w:lang w:val="en-GB"/>
        </w:rPr>
        <w:t>Zygielbaum</w:t>
      </w:r>
      <w:proofErr w:type="spellEnd"/>
      <w:r w:rsidRPr="0089619A">
        <w:rPr>
          <w:rFonts w:ascii="Times New Roman" w:hAnsi="Times New Roman" w:cs="Times New Roman"/>
          <w:color w:val="000000"/>
          <w:sz w:val="28"/>
          <w:lang w:val="en-GB"/>
        </w:rPr>
        <w:t xml:space="preserve">, A., </w:t>
      </w:r>
      <w:proofErr w:type="spellStart"/>
      <w:r w:rsidRPr="0089619A">
        <w:rPr>
          <w:rFonts w:ascii="Times New Roman" w:hAnsi="Times New Roman" w:cs="Times New Roman"/>
          <w:color w:val="000000"/>
          <w:sz w:val="28"/>
          <w:lang w:val="en-GB"/>
        </w:rPr>
        <w:t>Bitan</w:t>
      </w:r>
      <w:proofErr w:type="spellEnd"/>
      <w:r w:rsidRPr="0089619A">
        <w:rPr>
          <w:rFonts w:ascii="Times New Roman" w:hAnsi="Times New Roman" w:cs="Times New Roman"/>
          <w:color w:val="000000"/>
          <w:sz w:val="28"/>
          <w:lang w:val="en-GB"/>
        </w:rPr>
        <w:t>, K., Tilman, D., et al. (2016</w:t>
      </w:r>
      <w:r w:rsidR="007E10DE">
        <w:rPr>
          <w:rFonts w:ascii="Times New Roman" w:hAnsi="Times New Roman" w:cs="Times New Roman"/>
          <w:color w:val="000000"/>
          <w:sz w:val="28"/>
          <w:lang w:val="en-GB"/>
        </w:rPr>
        <w:t>b</w:t>
      </w:r>
      <w:r w:rsidRPr="0089619A">
        <w:rPr>
          <w:rFonts w:ascii="Times New Roman" w:hAnsi="Times New Roman" w:cs="Times New Roman"/>
          <w:color w:val="000000"/>
          <w:sz w:val="28"/>
          <w:lang w:val="en-GB"/>
        </w:rPr>
        <w:t xml:space="preserve">), “Seasonal Variation in the NDVI–Species Richness Relationship in a Prairie Grassland Experiment (Cedar Creek)”, </w:t>
      </w:r>
      <w:r w:rsidRPr="0089619A">
        <w:rPr>
          <w:rFonts w:ascii="Times New Roman" w:hAnsi="Times New Roman" w:cs="Times New Roman"/>
          <w:i/>
          <w:iCs/>
          <w:color w:val="000000"/>
          <w:sz w:val="28"/>
          <w:lang w:val="en-GB"/>
        </w:rPr>
        <w:t>Remote Sensing</w:t>
      </w:r>
      <w:r w:rsidRPr="0089619A">
        <w:rPr>
          <w:rFonts w:ascii="Times New Roman" w:hAnsi="Times New Roman" w:cs="Times New Roman"/>
          <w:color w:val="000000"/>
          <w:sz w:val="28"/>
          <w:lang w:val="en-GB"/>
        </w:rPr>
        <w:t>, Vol. 8 No. 2, p. 128.</w:t>
      </w:r>
    </w:p>
    <w:p w14:paraId="67B71027" w14:textId="77777777"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Wang, R. and </w:t>
      </w:r>
      <w:proofErr w:type="spellStart"/>
      <w:r w:rsidRPr="0089619A">
        <w:rPr>
          <w:rFonts w:ascii="Times New Roman" w:hAnsi="Times New Roman" w:cs="Times New Roman"/>
          <w:color w:val="000000"/>
          <w:sz w:val="28"/>
          <w:lang w:val="en-GB"/>
        </w:rPr>
        <w:t>Gamon</w:t>
      </w:r>
      <w:proofErr w:type="spellEnd"/>
      <w:r w:rsidRPr="0089619A">
        <w:rPr>
          <w:rFonts w:ascii="Times New Roman" w:hAnsi="Times New Roman" w:cs="Times New Roman"/>
          <w:color w:val="000000"/>
          <w:sz w:val="28"/>
          <w:lang w:val="en-GB"/>
        </w:rPr>
        <w:t xml:space="preserve">, J.A. (2019), “Remote sensing of terrestrial plant biodiversity”, </w:t>
      </w:r>
      <w:r w:rsidRPr="0089619A">
        <w:rPr>
          <w:rFonts w:ascii="Times New Roman" w:hAnsi="Times New Roman" w:cs="Times New Roman"/>
          <w:i/>
          <w:iCs/>
          <w:color w:val="000000"/>
          <w:sz w:val="28"/>
          <w:lang w:val="en-GB"/>
        </w:rPr>
        <w:t>Remote Sensing of Environment</w:t>
      </w:r>
      <w:r w:rsidRPr="0089619A">
        <w:rPr>
          <w:rFonts w:ascii="Times New Roman" w:hAnsi="Times New Roman" w:cs="Times New Roman"/>
          <w:color w:val="000000"/>
          <w:sz w:val="28"/>
          <w:lang w:val="en-GB"/>
        </w:rPr>
        <w:t>, Vol. 231, p. 111218.</w:t>
      </w:r>
    </w:p>
    <w:p w14:paraId="74F388E6" w14:textId="0DB71A69"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Wang, R., </w:t>
      </w:r>
      <w:proofErr w:type="spellStart"/>
      <w:r w:rsidRPr="0089619A">
        <w:rPr>
          <w:rFonts w:ascii="Times New Roman" w:hAnsi="Times New Roman" w:cs="Times New Roman"/>
          <w:color w:val="000000"/>
          <w:sz w:val="28"/>
          <w:lang w:val="en-GB"/>
        </w:rPr>
        <w:t>Gamon</w:t>
      </w:r>
      <w:proofErr w:type="spellEnd"/>
      <w:r w:rsidRPr="0089619A">
        <w:rPr>
          <w:rFonts w:ascii="Times New Roman" w:hAnsi="Times New Roman" w:cs="Times New Roman"/>
          <w:color w:val="000000"/>
          <w:sz w:val="28"/>
          <w:lang w:val="en-GB"/>
        </w:rPr>
        <w:t xml:space="preserve">, J.A., Cavender-Bares, J., Townsend, P.A. and </w:t>
      </w:r>
      <w:proofErr w:type="spellStart"/>
      <w:r w:rsidRPr="0089619A">
        <w:rPr>
          <w:rFonts w:ascii="Times New Roman" w:hAnsi="Times New Roman" w:cs="Times New Roman"/>
          <w:color w:val="000000"/>
          <w:sz w:val="28"/>
          <w:lang w:val="en-GB"/>
        </w:rPr>
        <w:t>Zygielbaum</w:t>
      </w:r>
      <w:proofErr w:type="spellEnd"/>
      <w:r w:rsidRPr="0089619A">
        <w:rPr>
          <w:rFonts w:ascii="Times New Roman" w:hAnsi="Times New Roman" w:cs="Times New Roman"/>
          <w:color w:val="000000"/>
          <w:sz w:val="28"/>
          <w:lang w:val="en-GB"/>
        </w:rPr>
        <w:t>, A.I. (2018</w:t>
      </w:r>
      <w:r w:rsidR="006A63AF">
        <w:rPr>
          <w:rFonts w:ascii="Times New Roman" w:hAnsi="Times New Roman" w:cs="Times New Roman"/>
          <w:color w:val="000000"/>
          <w:sz w:val="28"/>
          <w:lang w:val="en-GB"/>
        </w:rPr>
        <w:t>b</w:t>
      </w:r>
      <w:r w:rsidRPr="0089619A">
        <w:rPr>
          <w:rFonts w:ascii="Times New Roman" w:hAnsi="Times New Roman" w:cs="Times New Roman"/>
          <w:color w:val="000000"/>
          <w:sz w:val="28"/>
          <w:lang w:val="en-GB"/>
        </w:rPr>
        <w:t xml:space="preserve">), “The spatial sensitivity of the spectral diversity-biodiversity relationship: an experimental test in a prairie grassland”, </w:t>
      </w:r>
      <w:r w:rsidRPr="0089619A">
        <w:rPr>
          <w:rFonts w:ascii="Times New Roman" w:hAnsi="Times New Roman" w:cs="Times New Roman"/>
          <w:i/>
          <w:iCs/>
          <w:color w:val="000000"/>
          <w:sz w:val="28"/>
          <w:lang w:val="en-GB"/>
        </w:rPr>
        <w:t>Ecological Applications</w:t>
      </w:r>
      <w:r w:rsidRPr="0089619A">
        <w:rPr>
          <w:rFonts w:ascii="Times New Roman" w:hAnsi="Times New Roman" w:cs="Times New Roman"/>
          <w:color w:val="000000"/>
          <w:sz w:val="28"/>
          <w:lang w:val="en-GB"/>
        </w:rPr>
        <w:t>, Vol. 28 No. 2, pp. 541–556.</w:t>
      </w:r>
    </w:p>
    <w:p w14:paraId="3DD7CC80" w14:textId="447CF1F4" w:rsidR="0089619A" w:rsidRPr="0089619A" w:rsidRDefault="0089619A" w:rsidP="0089619A">
      <w:pPr>
        <w:pStyle w:val="Bibliography"/>
        <w:spacing w:line="240" w:lineRule="auto"/>
        <w:rPr>
          <w:rFonts w:ascii="Times New Roman" w:hAnsi="Times New Roman" w:cs="Times New Roman"/>
          <w:color w:val="000000"/>
          <w:sz w:val="28"/>
          <w:lang w:val="en-GB"/>
        </w:rPr>
      </w:pPr>
      <w:r w:rsidRPr="0089619A">
        <w:rPr>
          <w:rFonts w:ascii="Times New Roman" w:hAnsi="Times New Roman" w:cs="Times New Roman"/>
          <w:color w:val="000000"/>
          <w:sz w:val="28"/>
          <w:lang w:val="en-GB"/>
        </w:rPr>
        <w:t xml:space="preserve">Wang, R., </w:t>
      </w:r>
      <w:proofErr w:type="spellStart"/>
      <w:r w:rsidRPr="0089619A">
        <w:rPr>
          <w:rFonts w:ascii="Times New Roman" w:hAnsi="Times New Roman" w:cs="Times New Roman"/>
          <w:color w:val="000000"/>
          <w:sz w:val="28"/>
          <w:lang w:val="en-GB"/>
        </w:rPr>
        <w:t>Gamon</w:t>
      </w:r>
      <w:proofErr w:type="spellEnd"/>
      <w:r w:rsidRPr="0089619A">
        <w:rPr>
          <w:rFonts w:ascii="Times New Roman" w:hAnsi="Times New Roman" w:cs="Times New Roman"/>
          <w:color w:val="000000"/>
          <w:sz w:val="28"/>
          <w:lang w:val="en-GB"/>
        </w:rPr>
        <w:t xml:space="preserve">, J.A., Schweiger, A.K., Cavender-Bares, J., Townsend, P.A., </w:t>
      </w:r>
      <w:proofErr w:type="spellStart"/>
      <w:r w:rsidRPr="0089619A">
        <w:rPr>
          <w:rFonts w:ascii="Times New Roman" w:hAnsi="Times New Roman" w:cs="Times New Roman"/>
          <w:color w:val="000000"/>
          <w:sz w:val="28"/>
          <w:lang w:val="en-GB"/>
        </w:rPr>
        <w:t>Zygielbaum</w:t>
      </w:r>
      <w:proofErr w:type="spellEnd"/>
      <w:r w:rsidRPr="0089619A">
        <w:rPr>
          <w:rFonts w:ascii="Times New Roman" w:hAnsi="Times New Roman" w:cs="Times New Roman"/>
          <w:color w:val="000000"/>
          <w:sz w:val="28"/>
          <w:lang w:val="en-GB"/>
        </w:rPr>
        <w:t>, A.I. and Kothari, S. (2018</w:t>
      </w:r>
      <w:r w:rsidR="006A63AF">
        <w:rPr>
          <w:rFonts w:ascii="Times New Roman" w:hAnsi="Times New Roman" w:cs="Times New Roman"/>
          <w:color w:val="000000"/>
          <w:sz w:val="28"/>
          <w:lang w:val="en-GB"/>
        </w:rPr>
        <w:t>a</w:t>
      </w:r>
      <w:r w:rsidRPr="0089619A">
        <w:rPr>
          <w:rFonts w:ascii="Times New Roman" w:hAnsi="Times New Roman" w:cs="Times New Roman"/>
          <w:color w:val="000000"/>
          <w:sz w:val="28"/>
          <w:lang w:val="en-GB"/>
        </w:rPr>
        <w:t xml:space="preserve">), “Influence of species richness, evenness, and composition on optical diversity: A simulation study”, </w:t>
      </w:r>
      <w:r w:rsidRPr="0089619A">
        <w:rPr>
          <w:rFonts w:ascii="Times New Roman" w:hAnsi="Times New Roman" w:cs="Times New Roman"/>
          <w:i/>
          <w:iCs/>
          <w:color w:val="000000"/>
          <w:sz w:val="28"/>
          <w:lang w:val="en-GB"/>
        </w:rPr>
        <w:t>Remote Sensing of Environment</w:t>
      </w:r>
      <w:r w:rsidRPr="0089619A">
        <w:rPr>
          <w:rFonts w:ascii="Times New Roman" w:hAnsi="Times New Roman" w:cs="Times New Roman"/>
          <w:color w:val="000000"/>
          <w:sz w:val="28"/>
          <w:lang w:val="en-GB"/>
        </w:rPr>
        <w:t>, Vol. 211, pp. 218–228.</w:t>
      </w:r>
    </w:p>
    <w:p w14:paraId="3B6DD5A5" w14:textId="7477204E" w:rsidR="0089619A" w:rsidRDefault="0089619A" w:rsidP="0089619A">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fldChar w:fldCharType="end"/>
      </w:r>
    </w:p>
    <w:p w14:paraId="000001A9" w14:textId="77777777" w:rsidR="00DC378F" w:rsidRDefault="0083125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000001AD" w14:textId="77777777" w:rsidR="00DC378F" w:rsidRDefault="00DC378F">
      <w:pPr>
        <w:pBdr>
          <w:top w:val="nil"/>
          <w:left w:val="nil"/>
          <w:bottom w:val="nil"/>
          <w:right w:val="nil"/>
          <w:between w:val="nil"/>
        </w:pBdr>
        <w:rPr>
          <w:rFonts w:ascii="Times New Roman" w:eastAsia="Times New Roman" w:hAnsi="Times New Roman" w:cs="Times New Roman"/>
          <w:b/>
          <w:color w:val="000000"/>
        </w:rPr>
      </w:pPr>
    </w:p>
    <w:p w14:paraId="000001AE" w14:textId="77777777" w:rsidR="00DC378F" w:rsidRDefault="00DC378F">
      <w:pPr>
        <w:rPr>
          <w:rFonts w:ascii="Helvetica Neue" w:eastAsia="Helvetica Neue" w:hAnsi="Helvetica Neue" w:cs="Helvetica Neue"/>
          <w:b/>
          <w:u w:val="single"/>
        </w:rPr>
      </w:pPr>
    </w:p>
    <w:p w14:paraId="000001AF" w14:textId="77777777" w:rsidR="00DC378F" w:rsidRDefault="00DC378F">
      <w:pPr>
        <w:rPr>
          <w:rFonts w:ascii="Helvetica Neue" w:eastAsia="Helvetica Neue" w:hAnsi="Helvetica Neue" w:cs="Helvetica Neue"/>
        </w:rPr>
      </w:pPr>
    </w:p>
    <w:p w14:paraId="000001B0"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7. Appendices</w:t>
      </w:r>
    </w:p>
    <w:p w14:paraId="000001B1" w14:textId="77777777" w:rsidR="00DC378F" w:rsidRDefault="00DC378F">
      <w:pPr>
        <w:rPr>
          <w:rFonts w:ascii="Helvetica Neue" w:eastAsia="Helvetica Neue" w:hAnsi="Helvetica Neue" w:cs="Helvetica Neue"/>
        </w:rPr>
      </w:pPr>
    </w:p>
    <w:p w14:paraId="000001B6"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detailed ISI, </w:t>
      </w:r>
      <w:proofErr w:type="spellStart"/>
      <w:r>
        <w:rPr>
          <w:rFonts w:ascii="Helvetica Neue" w:eastAsia="Helvetica Neue" w:hAnsi="Helvetica Neue" w:cs="Helvetica Neue"/>
        </w:rPr>
        <w:t>dISI</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etc</w:t>
      </w:r>
      <w:proofErr w:type="spellEnd"/>
      <w:r>
        <w:rPr>
          <w:rFonts w:ascii="Helvetica Neue" w:eastAsia="Helvetica Neue" w:hAnsi="Helvetica Neue" w:cs="Helvetica Neue"/>
        </w:rPr>
        <w:t xml:space="preserve"> methodology in Appendix (a la </w:t>
      </w:r>
      <w:proofErr w:type="spellStart"/>
      <w:r>
        <w:rPr>
          <w:rFonts w:ascii="Helvetica Neue" w:eastAsia="Helvetica Neue" w:hAnsi="Helvetica Neue" w:cs="Helvetica Neue"/>
        </w:rPr>
        <w:t>somers</w:t>
      </w:r>
      <w:proofErr w:type="spellEnd"/>
      <w:r>
        <w:rPr>
          <w:rFonts w:ascii="Helvetica Neue" w:eastAsia="Helvetica Neue" w:hAnsi="Helvetica Neue" w:cs="Helvetica Neue"/>
        </w:rPr>
        <w:t xml:space="preserve"> 2010)</w:t>
      </w:r>
    </w:p>
    <w:p w14:paraId="000001B7" w14:textId="77777777" w:rsidR="00DC378F" w:rsidRDefault="00DC378F">
      <w:pPr>
        <w:rPr>
          <w:rFonts w:ascii="Helvetica Neue" w:eastAsia="Helvetica Neue" w:hAnsi="Helvetica Neue" w:cs="Helvetica Neue"/>
        </w:rPr>
      </w:pPr>
    </w:p>
    <w:p w14:paraId="000001B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IZZY example for table heading</w:t>
      </w:r>
    </w:p>
    <w:p w14:paraId="000001B9" w14:textId="77777777" w:rsidR="00DC378F" w:rsidRDefault="00DC378F">
      <w:pPr>
        <w:rPr>
          <w:rFonts w:ascii="Helvetica Neue" w:eastAsia="Helvetica Neue" w:hAnsi="Helvetica Neue" w:cs="Helvetica Neue"/>
          <w:b/>
        </w:rPr>
      </w:pPr>
    </w:p>
    <w:p w14:paraId="000001BA" w14:textId="77777777" w:rsidR="00DC378F" w:rsidRDefault="00831253">
      <w:pPr>
        <w:rPr>
          <w:rFonts w:ascii="Helvetica Neue" w:eastAsia="Helvetica Neue" w:hAnsi="Helvetica Neue" w:cs="Helvetica Neue"/>
          <w:u w:val="single"/>
        </w:rPr>
      </w:pPr>
      <w:r>
        <w:rPr>
          <w:rFonts w:ascii="Helvetica Neue" w:eastAsia="Helvetica Neue" w:hAnsi="Helvetica Neue" w:cs="Helvetica Neue"/>
          <w:b/>
        </w:rPr>
        <w:t xml:space="preserve">Abandoned and EAL cover decreased, and IAL cover increased directly following SUC. </w:t>
      </w:r>
      <w:r>
        <w:rPr>
          <w:rFonts w:ascii="Helvetica Neue" w:eastAsia="Helvetica Neue" w:hAnsi="Helvetica Neue" w:cs="Helvetica Neue"/>
        </w:rPr>
        <w:t>With a low standard error and the highest marginal R2, abandoned LUC shows the strongest relationship with SUC (</w:t>
      </w:r>
      <w:r>
        <w:rPr>
          <w:rFonts w:ascii="Helvetica Neue" w:eastAsia="Helvetica Neue" w:hAnsi="Helvetica Neue" w:cs="Helvetica Neue"/>
          <w:u w:val="single"/>
        </w:rPr>
        <w:t>abandoned – N255; extensive – N = 247; intensive – N = 258).</w:t>
      </w:r>
    </w:p>
    <w:p w14:paraId="000001BB" w14:textId="77777777" w:rsidR="00DC378F" w:rsidRDefault="00DC378F">
      <w:pPr>
        <w:rPr>
          <w:rFonts w:ascii="Helvetica Neue" w:eastAsia="Helvetica Neue" w:hAnsi="Helvetica Neue" w:cs="Helvetica Neue"/>
          <w:b/>
        </w:rPr>
      </w:pPr>
    </w:p>
    <w:p w14:paraId="000001BC" w14:textId="77777777" w:rsidR="00DC378F" w:rsidRDefault="00DC378F">
      <w:pPr>
        <w:rPr>
          <w:rFonts w:ascii="Helvetica Neue" w:eastAsia="Helvetica Neue" w:hAnsi="Helvetica Neue" w:cs="Helvetica Neue"/>
          <w:b/>
        </w:rPr>
      </w:pPr>
    </w:p>
    <w:p w14:paraId="000001BD" w14:textId="77777777" w:rsidR="00DC378F" w:rsidRDefault="00DC378F">
      <w:pPr>
        <w:rPr>
          <w:rFonts w:ascii="Helvetica Neue" w:eastAsia="Helvetica Neue" w:hAnsi="Helvetica Neue" w:cs="Helvetica Neue"/>
        </w:rPr>
      </w:pPr>
    </w:p>
    <w:p w14:paraId="000001B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  Mean</w:t>
      </w:r>
      <w:proofErr w:type="gramEnd"/>
      <w:r>
        <w:rPr>
          <w:rFonts w:ascii="Helvetica Neue" w:eastAsia="Helvetica Neue" w:hAnsi="Helvetica Neue" w:cs="Helvetica Neue"/>
          <w:b/>
        </w:rPr>
        <w:t xml:space="preserve"> Reflectance Between Vegetation Types and Years</w:t>
      </w:r>
    </w:p>
    <w:p w14:paraId="000001BF" w14:textId="77777777" w:rsidR="00DC378F" w:rsidRDefault="00DC378F">
      <w:pPr>
        <w:rPr>
          <w:rFonts w:ascii="Helvetica Neue" w:eastAsia="Helvetica Neue" w:hAnsi="Helvetica Neue" w:cs="Helvetica Neue"/>
          <w:b/>
        </w:rPr>
      </w:pPr>
    </w:p>
    <w:p w14:paraId="000001C0" w14:textId="7D5543D6" w:rsidR="00DC378F" w:rsidRDefault="00831253">
      <w:pPr>
        <w:rPr>
          <w:rFonts w:ascii="Helvetica Neue" w:eastAsia="Helvetica Neue" w:hAnsi="Helvetica Neue" w:cs="Helvetica Neue"/>
          <w:b/>
        </w:rPr>
      </w:pPr>
      <w:r>
        <w:rPr>
          <w:rFonts w:ascii="Helvetica Neue" w:eastAsia="Helvetica Neue" w:hAnsi="Helvetica Neue" w:cs="Helvetica Neue"/>
        </w:rPr>
        <w:t>(Type HE, n= 11; Type KO, n= 10)</w:t>
      </w:r>
    </w:p>
    <w:p w14:paraId="000001C1" w14:textId="77777777" w:rsidR="00DC378F" w:rsidRDefault="00DC378F">
      <w:pPr>
        <w:rPr>
          <w:rFonts w:ascii="Helvetica Neue" w:eastAsia="Helvetica Neue" w:hAnsi="Helvetica Neue" w:cs="Helvetica Neue"/>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05D405E5" w14:textId="77777777">
        <w:tc>
          <w:tcPr>
            <w:tcW w:w="1802" w:type="dxa"/>
            <w:tcBorders>
              <w:top w:val="single" w:sz="4" w:space="0" w:color="000000"/>
              <w:bottom w:val="single" w:sz="4" w:space="0" w:color="000000"/>
            </w:tcBorders>
          </w:tcPr>
          <w:p w14:paraId="000001C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31F2E627" w14:textId="77777777">
        <w:tc>
          <w:tcPr>
            <w:tcW w:w="1802" w:type="dxa"/>
            <w:tcBorders>
              <w:top w:val="single" w:sz="4" w:space="0" w:color="000000"/>
            </w:tcBorders>
          </w:tcPr>
          <w:p w14:paraId="000001C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Default="00831253">
            <w:pPr>
              <w:jc w:val="center"/>
              <w:rPr>
                <w:rFonts w:ascii="Helvetica Neue" w:eastAsia="Helvetica Neue" w:hAnsi="Helvetica Neue" w:cs="Helvetica Neue"/>
              </w:rPr>
            </w:pPr>
            <w:r>
              <w:rPr>
                <w:rFonts w:ascii="Helvetica Neue" w:eastAsia="Helvetica Neue" w:hAnsi="Helvetica Neue" w:cs="Helvetica Neue"/>
              </w:rPr>
              <w:t>6.</w:t>
            </w:r>
            <w:r w:rsidR="00E614CB">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4E743657" w14:textId="77777777">
        <w:tc>
          <w:tcPr>
            <w:tcW w:w="1802" w:type="dxa"/>
          </w:tcPr>
          <w:p w14:paraId="000001C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C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0.25</w:t>
            </w:r>
          </w:p>
        </w:tc>
        <w:tc>
          <w:tcPr>
            <w:tcW w:w="1802" w:type="dxa"/>
          </w:tcPr>
          <w:p w14:paraId="000001C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Pr>
          <w:p w14:paraId="000001CF" w14:textId="07753DD0" w:rsidR="00DC378F" w:rsidRDefault="00E614CB">
            <w:pPr>
              <w:jc w:val="center"/>
              <w:rPr>
                <w:rFonts w:ascii="Helvetica Neue" w:eastAsia="Helvetica Neue" w:hAnsi="Helvetica Neue" w:cs="Helvetica Neue"/>
              </w:rPr>
            </w:pPr>
            <w:r>
              <w:rPr>
                <w:rFonts w:ascii="Helvetica Neue" w:eastAsia="Helvetica Neue" w:hAnsi="Helvetica Neue" w:cs="Helvetica Neue"/>
              </w:rPr>
              <w:t>9.44</w:t>
            </w:r>
          </w:p>
        </w:tc>
        <w:tc>
          <w:tcPr>
            <w:tcW w:w="1802" w:type="dxa"/>
          </w:tcPr>
          <w:p w14:paraId="000001D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7C5EEC8C" w14:textId="77777777">
        <w:tc>
          <w:tcPr>
            <w:tcW w:w="1802" w:type="dxa"/>
            <w:tcBorders>
              <w:bottom w:val="single" w:sz="4" w:space="0" w:color="000000"/>
            </w:tcBorders>
          </w:tcPr>
          <w:p w14:paraId="000001D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Default="00831253">
            <w:pPr>
              <w:jc w:val="center"/>
              <w:rPr>
                <w:rFonts w:ascii="Helvetica Neue" w:eastAsia="Helvetica Neue" w:hAnsi="Helvetica Neue" w:cs="Helvetica Neue"/>
              </w:rPr>
            </w:pPr>
            <w:r>
              <w:rPr>
                <w:rFonts w:ascii="Helvetica Neue" w:eastAsia="Helvetica Neue" w:hAnsi="Helvetica Neue" w:cs="Helvetica Neue"/>
              </w:rPr>
              <w:t>2.</w:t>
            </w:r>
            <w:r w:rsidR="00E614CB">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Default="00831253">
            <w:pPr>
              <w:jc w:val="center"/>
              <w:rPr>
                <w:rFonts w:ascii="Helvetica Neue" w:eastAsia="Helvetica Neue" w:hAnsi="Helvetica Neue" w:cs="Helvetica Neue"/>
              </w:rPr>
            </w:pPr>
            <w:r>
              <w:rPr>
                <w:rFonts w:ascii="Helvetica Neue" w:eastAsia="Helvetica Neue" w:hAnsi="Helvetica Neue" w:cs="Helvetica Neue"/>
              </w:rPr>
              <w:t>0.0</w:t>
            </w:r>
            <w:r w:rsidR="00E614CB">
              <w:rPr>
                <w:rFonts w:ascii="Helvetica Neue" w:eastAsia="Helvetica Neue" w:hAnsi="Helvetica Neue" w:cs="Helvetica Neue"/>
              </w:rPr>
              <w:t>4</w:t>
            </w:r>
          </w:p>
        </w:tc>
      </w:tr>
    </w:tbl>
    <w:p w14:paraId="000001DB" w14:textId="50CDDC9D" w:rsidR="00DC378F" w:rsidRDefault="00DC378F">
      <w:pPr>
        <w:rPr>
          <w:rFonts w:ascii="Helvetica Neue" w:eastAsia="Helvetica Neue" w:hAnsi="Helvetica Neue" w:cs="Helvetica Neue"/>
        </w:rPr>
      </w:pPr>
    </w:p>
    <w:p w14:paraId="04955C77" w14:textId="77777777" w:rsidR="00E614CB" w:rsidRPr="00E614CB" w:rsidRDefault="00E614CB">
      <w:pPr>
        <w:rPr>
          <w:rFonts w:ascii="Helvetica Neue" w:eastAsia="Helvetica Neue" w:hAnsi="Helvetica Neue" w:cs="Helvetica Neue"/>
          <w:lang w:val="de-DE"/>
        </w:rPr>
      </w:pPr>
    </w:p>
    <w:p w14:paraId="000001DC" w14:textId="7A7E5A21"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Default="00DC378F">
      <w:pPr>
        <w:rPr>
          <w:rFonts w:ascii="Helvetica Neue" w:eastAsia="Helvetica Neue" w:hAnsi="Helvetica Neue" w:cs="Helvetica Neue"/>
        </w:rPr>
      </w:pPr>
    </w:p>
    <w:p w14:paraId="000001D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7.2  Spectral</w:t>
      </w:r>
      <w:proofErr w:type="gramEnd"/>
      <w:r>
        <w:rPr>
          <w:rFonts w:ascii="Helvetica Neue" w:eastAsia="Helvetica Neue" w:hAnsi="Helvetica Neue" w:cs="Helvetica Neue"/>
          <w:b/>
        </w:rPr>
        <w:t xml:space="preserve"> diversity between vegetation types and years </w:t>
      </w:r>
    </w:p>
    <w:p w14:paraId="000001DF" w14:textId="77777777" w:rsidR="00DC378F" w:rsidRDefault="00DC378F">
      <w:pPr>
        <w:rPr>
          <w:rFonts w:ascii="Helvetica Neue" w:eastAsia="Helvetica Neue" w:hAnsi="Helvetica Neue" w:cs="Helvetica Neue"/>
          <w:b/>
        </w:rPr>
      </w:pPr>
    </w:p>
    <w:p w14:paraId="000001E0" w14:textId="06DEC509" w:rsidR="00DC378F" w:rsidRDefault="00831253">
      <w:pPr>
        <w:rPr>
          <w:rFonts w:ascii="Helvetica Neue" w:eastAsia="Helvetica Neue" w:hAnsi="Helvetica Neue" w:cs="Helvetica Neue"/>
          <w:b/>
        </w:rPr>
      </w:pPr>
      <w:r>
        <w:rPr>
          <w:rFonts w:ascii="Helvetica Neue" w:eastAsia="Helvetica Neue" w:hAnsi="Helvetica Neue" w:cs="Helvetica Neue"/>
        </w:rPr>
        <w:t>(Type HE, n= 11; Type KO, n= 10)</w:t>
      </w:r>
    </w:p>
    <w:p w14:paraId="000001E1" w14:textId="77777777" w:rsidR="00DC378F" w:rsidRDefault="00DC378F">
      <w:pPr>
        <w:rPr>
          <w:rFonts w:ascii="Helvetica Neue" w:eastAsia="Helvetica Neue" w:hAnsi="Helvetica Neue" w:cs="Helvetica Neue"/>
          <w:b/>
        </w:rPr>
      </w:pPr>
    </w:p>
    <w:p w14:paraId="000001E2" w14:textId="77777777" w:rsidR="00DC378F"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60A5A17B" w14:textId="77777777">
        <w:tc>
          <w:tcPr>
            <w:tcW w:w="1802" w:type="dxa"/>
            <w:tcBorders>
              <w:top w:val="single" w:sz="4" w:space="0" w:color="000000"/>
              <w:bottom w:val="single" w:sz="4" w:space="0" w:color="000000"/>
            </w:tcBorders>
          </w:tcPr>
          <w:p w14:paraId="000001E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4D30D7CE" w14:textId="77777777">
        <w:tc>
          <w:tcPr>
            <w:tcW w:w="1802" w:type="dxa"/>
            <w:tcBorders>
              <w:top w:val="single" w:sz="4" w:space="0" w:color="000000"/>
            </w:tcBorders>
          </w:tcPr>
          <w:p w14:paraId="000001E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Default="00831253">
            <w:pPr>
              <w:jc w:val="center"/>
              <w:rPr>
                <w:rFonts w:ascii="Helvetica Neue" w:eastAsia="Helvetica Neue" w:hAnsi="Helvetica Neue" w:cs="Helvetica Neue"/>
              </w:rPr>
            </w:pPr>
            <w:r>
              <w:rPr>
                <w:rFonts w:ascii="Helvetica Neue" w:eastAsia="Helvetica Neue" w:hAnsi="Helvetica Neue" w:cs="Helvetica Neue"/>
              </w:rPr>
              <w:t>6.1</w:t>
            </w:r>
            <w:r w:rsidR="00E614CB">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65D3D7CB" w14:textId="77777777">
        <w:tc>
          <w:tcPr>
            <w:tcW w:w="1802" w:type="dxa"/>
          </w:tcPr>
          <w:p w14:paraId="000001E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EE" w14:textId="28B311E7" w:rsidR="00DC378F" w:rsidRDefault="00831253">
            <w:pPr>
              <w:jc w:val="center"/>
              <w:rPr>
                <w:rFonts w:ascii="Helvetica Neue" w:eastAsia="Helvetica Neue" w:hAnsi="Helvetica Neue" w:cs="Helvetica Neue"/>
              </w:rPr>
            </w:pPr>
            <w:r>
              <w:rPr>
                <w:rFonts w:ascii="Helvetica Neue" w:eastAsia="Helvetica Neue" w:hAnsi="Helvetica Neue" w:cs="Helvetica Neue"/>
              </w:rPr>
              <w:t>0.</w:t>
            </w:r>
            <w:r w:rsidR="00E614CB">
              <w:rPr>
                <w:rFonts w:ascii="Helvetica Neue" w:eastAsia="Helvetica Neue" w:hAnsi="Helvetica Neue" w:cs="Helvetica Neue"/>
              </w:rPr>
              <w:t>05</w:t>
            </w:r>
          </w:p>
        </w:tc>
        <w:tc>
          <w:tcPr>
            <w:tcW w:w="1802" w:type="dxa"/>
          </w:tcPr>
          <w:p w14:paraId="000001E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Pr>
          <w:p w14:paraId="000001F0" w14:textId="6BB96423" w:rsidR="00DC378F" w:rsidRDefault="00E614CB">
            <w:pPr>
              <w:jc w:val="center"/>
              <w:rPr>
                <w:rFonts w:ascii="Helvetica Neue" w:eastAsia="Helvetica Neue" w:hAnsi="Helvetica Neue" w:cs="Helvetica Neue"/>
              </w:rPr>
            </w:pPr>
            <w:r>
              <w:rPr>
                <w:rFonts w:ascii="Helvetica Neue" w:eastAsia="Helvetica Neue" w:hAnsi="Helvetica Neue" w:cs="Helvetica Neue"/>
              </w:rPr>
              <w:t>2.34</w:t>
            </w:r>
          </w:p>
        </w:tc>
        <w:tc>
          <w:tcPr>
            <w:tcW w:w="1802" w:type="dxa"/>
          </w:tcPr>
          <w:p w14:paraId="000001F1" w14:textId="0CF4433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r>
      <w:tr w:rsidR="00DC378F" w14:paraId="2CA038B2" w14:textId="77777777">
        <w:tc>
          <w:tcPr>
            <w:tcW w:w="1802" w:type="dxa"/>
            <w:tcBorders>
              <w:bottom w:val="single" w:sz="4" w:space="0" w:color="000000"/>
            </w:tcBorders>
          </w:tcPr>
          <w:p w14:paraId="000001F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Default="00831253">
            <w:pPr>
              <w:jc w:val="center"/>
              <w:rPr>
                <w:rFonts w:ascii="Helvetica Neue" w:eastAsia="Helvetica Neue" w:hAnsi="Helvetica Neue" w:cs="Helvetica Neue"/>
              </w:rPr>
            </w:pPr>
            <w:r>
              <w:rPr>
                <w:rFonts w:ascii="Helvetica Neue" w:eastAsia="Helvetica Neue" w:hAnsi="Helvetica Neue" w:cs="Helvetica Neue"/>
              </w:rPr>
              <w:t>6.</w:t>
            </w:r>
            <w:r w:rsidR="00E614CB">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bl>
    <w:p w14:paraId="000001FC" w14:textId="2B39A3F7" w:rsidR="00DC378F" w:rsidRDefault="00DC378F">
      <w:pPr>
        <w:rPr>
          <w:rFonts w:ascii="Helvetica Neue" w:eastAsia="Helvetica Neue" w:hAnsi="Helvetica Neue" w:cs="Helvetica Neue"/>
        </w:rPr>
      </w:pPr>
    </w:p>
    <w:p w14:paraId="32DA569C" w14:textId="77777777" w:rsidR="00E614CB" w:rsidRDefault="00E614CB" w:rsidP="00E614CB">
      <w:pPr>
        <w:rPr>
          <w:rFonts w:ascii="Helvetica Neue" w:eastAsia="Helvetica Neue" w:hAnsi="Helvetica Neue" w:cs="Helvetica Neue"/>
          <w:lang w:val="de-DE"/>
        </w:rPr>
      </w:pPr>
    </w:p>
    <w:p w14:paraId="3687B969" w14:textId="1D854DB7" w:rsidR="00831253"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Default="00DC378F">
      <w:pPr>
        <w:rPr>
          <w:rFonts w:ascii="Helvetica Neue" w:eastAsia="Helvetica Neue" w:hAnsi="Helvetica Neue" w:cs="Helvetica Neue"/>
        </w:rPr>
      </w:pPr>
    </w:p>
    <w:p w14:paraId="00000233" w14:textId="68F2D25A" w:rsidR="00DC378F" w:rsidRDefault="00DC378F">
      <w:pPr>
        <w:rPr>
          <w:rFonts w:ascii="Helvetica Neue" w:eastAsia="Helvetica Neue" w:hAnsi="Helvetica Neue" w:cs="Helvetica Neue"/>
          <w:b/>
        </w:rPr>
      </w:pPr>
    </w:p>
    <w:p w14:paraId="00000234" w14:textId="77777777" w:rsidR="00DC378F" w:rsidRDefault="00831253">
      <w:pPr>
        <w:rPr>
          <w:rFonts w:ascii="Helvetica Neue" w:eastAsia="Helvetica Neue" w:hAnsi="Helvetica Neue" w:cs="Helvetica Neue"/>
          <w:b/>
          <w:u w:val="single"/>
        </w:rPr>
      </w:pPr>
      <w:proofErr w:type="gramStart"/>
      <w:r>
        <w:rPr>
          <w:rFonts w:ascii="Helvetica Neue" w:eastAsia="Helvetica Neue" w:hAnsi="Helvetica Neue" w:cs="Helvetica Neue"/>
          <w:b/>
        </w:rPr>
        <w:t>7.4  Spectral</w:t>
      </w:r>
      <w:proofErr w:type="gramEnd"/>
      <w:r>
        <w:rPr>
          <w:rFonts w:ascii="Helvetica Neue" w:eastAsia="Helvetica Neue" w:hAnsi="Helvetica Neue" w:cs="Helvetica Neue"/>
          <w:b/>
        </w:rPr>
        <w:t xml:space="preserve"> Signature by Type</w:t>
      </w:r>
      <w:r>
        <w:rPr>
          <w:rFonts w:ascii="Helvetica Neue" w:eastAsia="Helvetica Neue" w:hAnsi="Helvetica Neue" w:cs="Helvetica Neue"/>
          <w:b/>
          <w:u w:val="single"/>
        </w:rPr>
        <w:t xml:space="preserve"> </w:t>
      </w:r>
    </w:p>
    <w:p w14:paraId="00000235" w14:textId="77777777" w:rsidR="00DC378F" w:rsidRDefault="00DC378F">
      <w:pPr>
        <w:rPr>
          <w:rFonts w:ascii="Helvetica Neue" w:eastAsia="Helvetica Neue" w:hAnsi="Helvetica Neue" w:cs="Helvetica Neue"/>
          <w:b/>
        </w:rPr>
      </w:pPr>
    </w:p>
    <w:p w14:paraId="00000236" w14:textId="77777777" w:rsidR="00DC378F" w:rsidRDefault="00DC378F">
      <w:pPr>
        <w:rPr>
          <w:rFonts w:ascii="Helvetica Neue" w:eastAsia="Helvetica Neue" w:hAnsi="Helvetica Neue" w:cs="Helvetica Neue"/>
          <w:b/>
        </w:rPr>
      </w:pPr>
    </w:p>
    <w:p w14:paraId="00000237"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7.5  Methods</w:t>
      </w:r>
      <w:proofErr w:type="gramEnd"/>
      <w:r>
        <w:rPr>
          <w:rFonts w:ascii="Helvetica Neue" w:eastAsia="Helvetica Neue" w:hAnsi="Helvetica Neue" w:cs="Helvetica Neue"/>
          <w:b/>
        </w:rPr>
        <w:t xml:space="preserve"> Steps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8" w14:textId="77777777" w:rsidR="00DC378F" w:rsidRDefault="00DC378F">
      <w:pPr>
        <w:rPr>
          <w:rFonts w:ascii="Helvetica Neue" w:eastAsia="Helvetica Neue" w:hAnsi="Helvetica Neue" w:cs="Helvetica Neue"/>
          <w:b/>
        </w:rPr>
      </w:pPr>
    </w:p>
    <w:p w14:paraId="00000239"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7.6  Code</w:t>
      </w:r>
      <w:proofErr w:type="gramEnd"/>
      <w:r>
        <w:rPr>
          <w:rFonts w:ascii="Helvetica Neue" w:eastAsia="Helvetica Neue" w:hAnsi="Helvetica Neue" w:cs="Helvetica Neue"/>
          <w:b/>
        </w:rPr>
        <w:t xml:space="preserve">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A" w14:textId="77777777" w:rsidR="00DC378F" w:rsidRDefault="00DC378F">
      <w:pPr>
        <w:rPr>
          <w:rFonts w:ascii="Helvetica Neue" w:eastAsia="Helvetica Neue" w:hAnsi="Helvetica Neue" w:cs="Helvetica Neue"/>
          <w:b/>
        </w:rPr>
      </w:pPr>
    </w:p>
    <w:p w14:paraId="0000023B" w14:textId="77777777" w:rsidR="00DC378F" w:rsidRDefault="00DC378F">
      <w:pPr>
        <w:rPr>
          <w:rFonts w:ascii="Helvetica Neue" w:eastAsia="Helvetica Neue" w:hAnsi="Helvetica Neue" w:cs="Helvetica Neue"/>
          <w:b/>
        </w:rPr>
      </w:pPr>
    </w:p>
    <w:p w14:paraId="0000023D" w14:textId="2648DDB5"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7.7  Breakdown</w:t>
      </w:r>
      <w:proofErr w:type="gramEnd"/>
      <w:r>
        <w:rPr>
          <w:rFonts w:ascii="Helvetica Neue" w:eastAsia="Helvetica Neue" w:hAnsi="Helvetica Neue" w:cs="Helvetica Neue"/>
          <w:b/>
        </w:rPr>
        <w:t xml:space="preserve"> of Mean Reflectance by Region </w:t>
      </w:r>
    </w:p>
    <w:p w14:paraId="361B0B36" w14:textId="77777777" w:rsidR="007D45C8" w:rsidRDefault="007D45C8">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2A82F936" wp14:editId="2F30245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27">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343F5129" w14:textId="77777777" w:rsidR="007D45C8" w:rsidRDefault="007D45C8">
      <w:pPr>
        <w:rPr>
          <w:rFonts w:ascii="Helvetica Neue" w:eastAsia="Helvetica Neue" w:hAnsi="Helvetica Neue" w:cs="Helvetica Neue"/>
          <w:b/>
        </w:rPr>
      </w:pPr>
    </w:p>
    <w:p w14:paraId="75106AEF" w14:textId="77777777" w:rsidR="007D45C8" w:rsidRDefault="007D45C8">
      <w:pPr>
        <w:rPr>
          <w:rFonts w:ascii="Helvetica Neue" w:eastAsia="Helvetica Neue" w:hAnsi="Helvetica Neue" w:cs="Helvetica Neue"/>
          <w:b/>
        </w:rPr>
      </w:pPr>
    </w:p>
    <w:p w14:paraId="569F2030" w14:textId="77777777" w:rsidR="007D45C8" w:rsidRDefault="007D45C8">
      <w:pPr>
        <w:rPr>
          <w:rFonts w:ascii="Helvetica Neue" w:eastAsia="Helvetica Neue" w:hAnsi="Helvetica Neue" w:cs="Helvetica Neue"/>
          <w:b/>
        </w:rPr>
      </w:pPr>
    </w:p>
    <w:p w14:paraId="3213DACD" w14:textId="6FFBB482" w:rsidR="007D45C8" w:rsidRDefault="007D45C8" w:rsidP="007D45C8">
      <w:pPr>
        <w:rPr>
          <w:rFonts w:ascii="Helvetica Neue" w:eastAsia="Helvetica Neue" w:hAnsi="Helvetica Neue" w:cs="Helvetica Neue"/>
          <w:b/>
        </w:rPr>
      </w:pPr>
      <w:r>
        <w:rPr>
          <w:rFonts w:ascii="Helvetica Neue" w:eastAsia="Helvetica Neue" w:hAnsi="Helvetica Neue" w:cs="Helvetica Neue"/>
          <w:b/>
        </w:rPr>
        <w:t>7.7 Breakdown</w:t>
      </w:r>
      <w:r>
        <w:rPr>
          <w:rFonts w:ascii="Helvetica Neue" w:eastAsia="Helvetica Neue" w:hAnsi="Helvetica Neue" w:cs="Helvetica Neue"/>
          <w:b/>
        </w:rPr>
        <w:t xml:space="preserve"> of </w:t>
      </w:r>
      <w:r>
        <w:rPr>
          <w:rFonts w:ascii="Helvetica Neue" w:eastAsia="Helvetica Neue" w:hAnsi="Helvetica Neue" w:cs="Helvetica Neue"/>
          <w:b/>
        </w:rPr>
        <w:t xml:space="preserve">spectral diversity </w:t>
      </w:r>
      <w:r>
        <w:rPr>
          <w:rFonts w:ascii="Helvetica Neue" w:eastAsia="Helvetica Neue" w:hAnsi="Helvetica Neue" w:cs="Helvetica Neue"/>
          <w:b/>
        </w:rPr>
        <w:t xml:space="preserve">by Region </w:t>
      </w:r>
    </w:p>
    <w:p w14:paraId="4B859274" w14:textId="77777777" w:rsidR="007D45C8" w:rsidRDefault="007D45C8">
      <w:pPr>
        <w:rPr>
          <w:rFonts w:ascii="Helvetica Neue" w:eastAsia="Helvetica Neue" w:hAnsi="Helvetica Neue" w:cs="Helvetica Neue"/>
          <w:b/>
        </w:rPr>
      </w:pPr>
    </w:p>
    <w:p w14:paraId="47157150" w14:textId="77777777" w:rsidR="007D45C8" w:rsidRDefault="007D45C8">
      <w:pPr>
        <w:rPr>
          <w:rFonts w:ascii="Helvetica Neue" w:eastAsia="Helvetica Neue" w:hAnsi="Helvetica Neue" w:cs="Helvetica Neue"/>
          <w:b/>
        </w:rPr>
      </w:pPr>
    </w:p>
    <w:p w14:paraId="190D6622" w14:textId="77777777" w:rsidR="007D45C8" w:rsidRDefault="007D45C8">
      <w:pPr>
        <w:rPr>
          <w:rFonts w:ascii="Helvetica Neue" w:eastAsia="Helvetica Neue" w:hAnsi="Helvetica Neue" w:cs="Helvetica Neue"/>
          <w:b/>
        </w:rPr>
      </w:pPr>
    </w:p>
    <w:p w14:paraId="0000023E" w14:textId="1CA8F6B6" w:rsidR="00DC378F" w:rsidRDefault="007D45C8">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6B479FE1" wp14:editId="65035B26">
            <wp:extent cx="6346911" cy="37490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28">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0000023F" w14:textId="77777777" w:rsidR="00DC378F" w:rsidRDefault="00DC378F">
      <w:pPr>
        <w:rPr>
          <w:rFonts w:ascii="Helvetica Neue" w:eastAsia="Helvetica Neue" w:hAnsi="Helvetica Neue" w:cs="Helvetica Neue"/>
          <w:b/>
        </w:rPr>
      </w:pPr>
    </w:p>
    <w:p w14:paraId="00000240" w14:textId="77777777" w:rsidR="00DC378F" w:rsidRDefault="00DC378F">
      <w:pPr>
        <w:rPr>
          <w:rFonts w:ascii="Helvetica Neue" w:eastAsia="Helvetica Neue" w:hAnsi="Helvetica Neue" w:cs="Helvetica Neue"/>
          <w:b/>
        </w:rPr>
      </w:pPr>
    </w:p>
    <w:p w14:paraId="00000241" w14:textId="77777777" w:rsidR="00DC378F" w:rsidRDefault="00DC378F">
      <w:pPr>
        <w:rPr>
          <w:rFonts w:ascii="Helvetica Neue" w:eastAsia="Helvetica Neue" w:hAnsi="Helvetica Neue" w:cs="Helvetica Neue"/>
          <w:b/>
        </w:rPr>
      </w:pPr>
    </w:p>
    <w:p w14:paraId="00000242" w14:textId="77777777" w:rsidR="00DC378F" w:rsidRDefault="00DC378F">
      <w:pPr>
        <w:rPr>
          <w:rFonts w:ascii="Helvetica Neue" w:eastAsia="Helvetica Neue" w:hAnsi="Helvetica Neue" w:cs="Helvetica Neue"/>
          <w:b/>
        </w:rPr>
      </w:pPr>
    </w:p>
    <w:p w14:paraId="00000243" w14:textId="77777777" w:rsidR="00DC378F" w:rsidRDefault="00DC378F">
      <w:pPr>
        <w:rPr>
          <w:rFonts w:ascii="Helvetica Neue" w:eastAsia="Helvetica Neue" w:hAnsi="Helvetica Neue" w:cs="Helvetica Neue"/>
          <w:b/>
        </w:rPr>
      </w:pPr>
    </w:p>
    <w:p w14:paraId="00000244"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7.8 Ordination of only 2018 </w:t>
      </w:r>
      <w:proofErr w:type="spellStart"/>
      <w:r>
        <w:rPr>
          <w:rFonts w:ascii="Helvetica Neue" w:eastAsia="Helvetica Neue" w:hAnsi="Helvetica Neue" w:cs="Helvetica Neue"/>
          <w:b/>
        </w:rPr>
        <w:t>Masurements</w:t>
      </w:r>
      <w:proofErr w:type="spellEnd"/>
      <w:r>
        <w:rPr>
          <w:rFonts w:ascii="Helvetica Neue" w:eastAsia="Helvetica Neue" w:hAnsi="Helvetica Neue" w:cs="Helvetica Neue"/>
          <w:b/>
        </w:rPr>
        <w:t xml:space="preserve"> </w:t>
      </w:r>
    </w:p>
    <w:p w14:paraId="00000245"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7BBC3473" wp14:editId="7E350AB2">
            <wp:extent cx="5727700" cy="3992880"/>
            <wp:effectExtent l="0" t="0" r="0"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a:blip r:embed="rId29"/>
                    <a:srcRect/>
                    <a:stretch>
                      <a:fillRect/>
                    </a:stretch>
                  </pic:blipFill>
                  <pic:spPr>
                    <a:xfrm>
                      <a:off x="0" y="0"/>
                      <a:ext cx="5727700" cy="3992880"/>
                    </a:xfrm>
                    <a:prstGeom prst="rect">
                      <a:avLst/>
                    </a:prstGeom>
                    <a:ln/>
                  </pic:spPr>
                </pic:pic>
              </a:graphicData>
            </a:graphic>
          </wp:inline>
        </w:drawing>
      </w:r>
    </w:p>
    <w:p w14:paraId="00000246" w14:textId="77777777" w:rsidR="00DC378F" w:rsidRDefault="00DC378F">
      <w:pPr>
        <w:rPr>
          <w:rFonts w:ascii="Helvetica Neue" w:eastAsia="Helvetica Neue" w:hAnsi="Helvetica Neue" w:cs="Helvetica Neue"/>
          <w:b/>
        </w:rPr>
      </w:pPr>
    </w:p>
    <w:p w14:paraId="00000247" w14:textId="77777777" w:rsidR="00DC378F" w:rsidRDefault="00DC378F">
      <w:pPr>
        <w:rPr>
          <w:rFonts w:ascii="Helvetica Neue" w:eastAsia="Helvetica Neue" w:hAnsi="Helvetica Neue" w:cs="Helvetica Neue"/>
        </w:rPr>
      </w:pPr>
    </w:p>
    <w:p w14:paraId="0000024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7.9 Ordination of only 2019 Measurements</w:t>
      </w:r>
    </w:p>
    <w:p w14:paraId="00000249" w14:textId="77777777" w:rsidR="00DC378F" w:rsidRDefault="00DC378F">
      <w:pPr>
        <w:rPr>
          <w:rFonts w:ascii="Helvetica Neue" w:eastAsia="Helvetica Neue" w:hAnsi="Helvetica Neue" w:cs="Helvetica Neue"/>
        </w:rPr>
      </w:pPr>
    </w:p>
    <w:p w14:paraId="0000024A"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53E856A8" wp14:editId="13515EF3">
            <wp:extent cx="5727700" cy="4081780"/>
            <wp:effectExtent l="0" t="0" r="0" b="0"/>
            <wp:docPr id="63" name="image8.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 up of a map&#10;&#10;Description automatically generated"/>
                    <pic:cNvPicPr preferRelativeResize="0"/>
                  </pic:nvPicPr>
                  <pic:blipFill>
                    <a:blip r:embed="rId30"/>
                    <a:srcRect/>
                    <a:stretch>
                      <a:fillRect/>
                    </a:stretch>
                  </pic:blipFill>
                  <pic:spPr>
                    <a:xfrm>
                      <a:off x="0" y="0"/>
                      <a:ext cx="5727700" cy="4081780"/>
                    </a:xfrm>
                    <a:prstGeom prst="rect">
                      <a:avLst/>
                    </a:prstGeom>
                    <a:ln/>
                  </pic:spPr>
                </pic:pic>
              </a:graphicData>
            </a:graphic>
          </wp:inline>
        </w:drawing>
      </w:r>
    </w:p>
    <w:p w14:paraId="0000024B" w14:textId="77777777" w:rsidR="00DC378F" w:rsidRDefault="00DC378F">
      <w:pPr>
        <w:rPr>
          <w:rFonts w:ascii="Helvetica Neue" w:eastAsia="Helvetica Neue" w:hAnsi="Helvetica Neue" w:cs="Helvetica Neue"/>
        </w:rPr>
      </w:pPr>
    </w:p>
    <w:p w14:paraId="0000024C" w14:textId="77777777" w:rsidR="00DC378F" w:rsidRDefault="00DC378F">
      <w:pPr>
        <w:rPr>
          <w:rFonts w:ascii="Helvetica Neue" w:eastAsia="Helvetica Neue" w:hAnsi="Helvetica Neue" w:cs="Helvetica Neue"/>
        </w:rPr>
      </w:pPr>
    </w:p>
    <w:p w14:paraId="0000024D" w14:textId="77777777" w:rsidR="00DC378F" w:rsidRDefault="00831253">
      <w:pPr>
        <w:rPr>
          <w:rFonts w:ascii="Helvetica Neue" w:eastAsia="Helvetica Neue" w:hAnsi="Helvetica Neue" w:cs="Helvetica Neue"/>
        </w:rPr>
      </w:pPr>
      <w:proofErr w:type="gramStart"/>
      <w:r>
        <w:rPr>
          <w:rFonts w:ascii="Helvetica Neue" w:eastAsia="Helvetica Neue" w:hAnsi="Helvetica Neue" w:cs="Helvetica Neue"/>
          <w:b/>
        </w:rPr>
        <w:t>7.10  Post</w:t>
      </w:r>
      <w:proofErr w:type="gramEnd"/>
      <w:r>
        <w:rPr>
          <w:rFonts w:ascii="Helvetica Neue" w:eastAsia="Helvetica Neue" w:hAnsi="Helvetica Neue" w:cs="Helvetica Neue"/>
          <w:b/>
        </w:rPr>
        <w:t xml:space="preserve"> hoc alternate InStability Index (ISI) of bands across the spectrum, only using 2019 spectral signature, with more distinct endmembers </w:t>
      </w:r>
    </w:p>
    <w:p w14:paraId="0000024E"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33B443AE" wp14:editId="259534EB">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31"/>
                    <a:srcRect/>
                    <a:stretch>
                      <a:fillRect/>
                    </a:stretch>
                  </pic:blipFill>
                  <pic:spPr>
                    <a:xfrm>
                      <a:off x="0" y="0"/>
                      <a:ext cx="5727700" cy="3895090"/>
                    </a:xfrm>
                    <a:prstGeom prst="rect">
                      <a:avLst/>
                    </a:prstGeom>
                    <a:ln/>
                  </pic:spPr>
                </pic:pic>
              </a:graphicData>
            </a:graphic>
          </wp:inline>
        </w:drawing>
      </w:r>
    </w:p>
    <w:p w14:paraId="0000024F"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Figure </w:t>
      </w:r>
      <w:proofErr w:type="gramStart"/>
      <w:r>
        <w:rPr>
          <w:rFonts w:ascii="Helvetica Neue" w:eastAsia="Helvetica Neue" w:hAnsi="Helvetica Neue" w:cs="Helvetica Neue"/>
          <w:b/>
        </w:rPr>
        <w:t>7.11  Post</w:t>
      </w:r>
      <w:proofErr w:type="gramEnd"/>
      <w:r>
        <w:rPr>
          <w:rFonts w:ascii="Helvetica Neue" w:eastAsia="Helvetica Neue" w:hAnsi="Helvetica Neue" w:cs="Helvetica Neue"/>
          <w:b/>
        </w:rPr>
        <w:t xml:space="preserve"> hoc alternate InStability Index (ISI) of bands across the spectrum.</w:t>
      </w:r>
      <w:r>
        <w:rPr>
          <w:rFonts w:ascii="Helvetica Neue" w:eastAsia="Helvetica Neue" w:hAnsi="Helvetica Neue" w:cs="Helvetica Neue"/>
        </w:rPr>
        <w:t xml:space="preserve"> ISI values indicate how well bands discriminating vegetation types, with low </w:t>
      </w:r>
      <w:r>
        <w:rPr>
          <w:rFonts w:ascii="Helvetica Neue" w:eastAsia="Helvetica Neue" w:hAnsi="Helvetica Neue" w:cs="Helvetica Neue"/>
        </w:rPr>
        <w:lastRenderedPageBreak/>
        <w:t xml:space="preserve">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250" w14:textId="77777777" w:rsidR="00DC378F" w:rsidRDefault="00DC378F">
      <w:pPr>
        <w:rPr>
          <w:rFonts w:ascii="Helvetica Neue" w:eastAsia="Helvetica Neue" w:hAnsi="Helvetica Neue" w:cs="Helvetica Neue"/>
        </w:rPr>
      </w:pPr>
    </w:p>
    <w:p w14:paraId="00000251" w14:textId="77777777" w:rsidR="00DC378F" w:rsidRDefault="00DC378F">
      <w:pPr>
        <w:rPr>
          <w:rFonts w:ascii="Helvetica Neue" w:eastAsia="Helvetica Neue" w:hAnsi="Helvetica Neue" w:cs="Helvetica Neue"/>
        </w:rPr>
      </w:pPr>
    </w:p>
    <w:p w14:paraId="00000252"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Table 7.12 </w:t>
      </w:r>
      <w:r>
        <w:rPr>
          <w:rFonts w:ascii="Helvetica Neue" w:eastAsia="Helvetica Neue" w:hAnsi="Helvetica Neue" w:cs="Helvetica Neue"/>
        </w:rPr>
        <w:t xml:space="preserve">Summary of alternate band selection ISI values by region, </w:t>
      </w:r>
    </w:p>
    <w:p w14:paraId="00000253" w14:textId="77777777" w:rsidR="00DC378F" w:rsidRDefault="00DC378F">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DC378F" w14:paraId="598E621E" w14:textId="77777777">
        <w:trPr>
          <w:trHeight w:val="518"/>
        </w:trPr>
        <w:tc>
          <w:tcPr>
            <w:tcW w:w="978" w:type="dxa"/>
            <w:tcBorders>
              <w:top w:val="single" w:sz="4" w:space="0" w:color="000000"/>
              <w:bottom w:val="single" w:sz="4" w:space="0" w:color="000000"/>
            </w:tcBorders>
          </w:tcPr>
          <w:p w14:paraId="0000025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0000025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ISI</w:t>
            </w:r>
          </w:p>
        </w:tc>
        <w:tc>
          <w:tcPr>
            <w:tcW w:w="1275" w:type="dxa"/>
            <w:tcBorders>
              <w:top w:val="single" w:sz="4" w:space="0" w:color="000000"/>
              <w:bottom w:val="single" w:sz="4" w:space="0" w:color="000000"/>
            </w:tcBorders>
          </w:tcPr>
          <w:p w14:paraId="00000256" w14:textId="77777777" w:rsidR="00DC378F" w:rsidRDefault="00831253">
            <w:pPr>
              <w:jc w:val="center"/>
              <w:rPr>
                <w:rFonts w:ascii="Helvetica Neue" w:eastAsia="Helvetica Neue" w:hAnsi="Helvetica Neue" w:cs="Helvetica Neue"/>
                <w:color w:val="000000"/>
              </w:rPr>
            </w:pPr>
            <w:r>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0000025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0000025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Selected band ISI</w:t>
            </w:r>
          </w:p>
        </w:tc>
      </w:tr>
      <w:tr w:rsidR="00DC378F" w14:paraId="46570219" w14:textId="77777777">
        <w:tc>
          <w:tcPr>
            <w:tcW w:w="978" w:type="dxa"/>
            <w:tcBorders>
              <w:top w:val="single" w:sz="4" w:space="0" w:color="000000"/>
            </w:tcBorders>
          </w:tcPr>
          <w:p w14:paraId="0000025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1149" w:type="dxa"/>
            <w:tcBorders>
              <w:top w:val="single" w:sz="4" w:space="0" w:color="000000"/>
            </w:tcBorders>
          </w:tcPr>
          <w:p w14:paraId="0000025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1161</w:t>
            </w:r>
          </w:p>
        </w:tc>
        <w:tc>
          <w:tcPr>
            <w:tcW w:w="1275" w:type="dxa"/>
            <w:tcBorders>
              <w:top w:val="single" w:sz="4" w:space="0" w:color="000000"/>
            </w:tcBorders>
          </w:tcPr>
          <w:p w14:paraId="0000025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21</w:t>
            </w:r>
          </w:p>
        </w:tc>
        <w:tc>
          <w:tcPr>
            <w:tcW w:w="3402" w:type="dxa"/>
            <w:tcBorders>
              <w:top w:val="single" w:sz="4" w:space="0" w:color="000000"/>
            </w:tcBorders>
          </w:tcPr>
          <w:p w14:paraId="0000025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6                                    </w:t>
            </w:r>
          </w:p>
        </w:tc>
        <w:tc>
          <w:tcPr>
            <w:tcW w:w="2216" w:type="dxa"/>
            <w:tcBorders>
              <w:top w:val="single" w:sz="4" w:space="0" w:color="000000"/>
            </w:tcBorders>
          </w:tcPr>
          <w:p w14:paraId="0000025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125</w:t>
            </w:r>
          </w:p>
        </w:tc>
      </w:tr>
      <w:tr w:rsidR="00DC378F" w14:paraId="12F853D3" w14:textId="77777777">
        <w:tc>
          <w:tcPr>
            <w:tcW w:w="978" w:type="dxa"/>
          </w:tcPr>
          <w:p w14:paraId="0000025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1149" w:type="dxa"/>
          </w:tcPr>
          <w:p w14:paraId="0000025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1044</w:t>
            </w:r>
          </w:p>
        </w:tc>
        <w:tc>
          <w:tcPr>
            <w:tcW w:w="1275" w:type="dxa"/>
          </w:tcPr>
          <w:p w14:paraId="0000026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18.3</w:t>
            </w:r>
          </w:p>
        </w:tc>
        <w:tc>
          <w:tcPr>
            <w:tcW w:w="3402" w:type="dxa"/>
          </w:tcPr>
          <w:p w14:paraId="0000026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216" w:type="dxa"/>
          </w:tcPr>
          <w:p w14:paraId="0000026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38</w:t>
            </w:r>
          </w:p>
        </w:tc>
      </w:tr>
      <w:tr w:rsidR="00DC378F" w14:paraId="5BB477DA" w14:textId="77777777">
        <w:tc>
          <w:tcPr>
            <w:tcW w:w="978" w:type="dxa"/>
          </w:tcPr>
          <w:p w14:paraId="0000026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1149" w:type="dxa"/>
          </w:tcPr>
          <w:p w14:paraId="0000026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799</w:t>
            </w:r>
          </w:p>
        </w:tc>
        <w:tc>
          <w:tcPr>
            <w:tcW w:w="1275" w:type="dxa"/>
          </w:tcPr>
          <w:p w14:paraId="0000026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18.2</w:t>
            </w:r>
          </w:p>
        </w:tc>
        <w:tc>
          <w:tcPr>
            <w:tcW w:w="3402" w:type="dxa"/>
          </w:tcPr>
          <w:p w14:paraId="0000026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w:t>
            </w:r>
          </w:p>
        </w:tc>
        <w:tc>
          <w:tcPr>
            <w:tcW w:w="2216" w:type="dxa"/>
          </w:tcPr>
          <w:p w14:paraId="0000026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19</w:t>
            </w:r>
          </w:p>
        </w:tc>
      </w:tr>
      <w:tr w:rsidR="00DC378F" w14:paraId="3566DADC" w14:textId="77777777">
        <w:tc>
          <w:tcPr>
            <w:tcW w:w="978" w:type="dxa"/>
          </w:tcPr>
          <w:p w14:paraId="0000026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1149" w:type="dxa"/>
          </w:tcPr>
          <w:p w14:paraId="0000026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1326</w:t>
            </w:r>
          </w:p>
        </w:tc>
        <w:tc>
          <w:tcPr>
            <w:tcW w:w="1275" w:type="dxa"/>
          </w:tcPr>
          <w:p w14:paraId="0000026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18.9</w:t>
            </w:r>
          </w:p>
        </w:tc>
        <w:tc>
          <w:tcPr>
            <w:tcW w:w="3402" w:type="dxa"/>
          </w:tcPr>
          <w:p w14:paraId="0000026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216" w:type="dxa"/>
          </w:tcPr>
          <w:p w14:paraId="0000026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56</w:t>
            </w:r>
          </w:p>
        </w:tc>
      </w:tr>
      <w:tr w:rsidR="00DC378F" w14:paraId="45E6FCA5" w14:textId="77777777">
        <w:trPr>
          <w:trHeight w:val="397"/>
        </w:trPr>
        <w:tc>
          <w:tcPr>
            <w:tcW w:w="978" w:type="dxa"/>
            <w:tcBorders>
              <w:bottom w:val="single" w:sz="4" w:space="0" w:color="000000"/>
            </w:tcBorders>
          </w:tcPr>
          <w:p w14:paraId="0000026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1149" w:type="dxa"/>
            <w:tcBorders>
              <w:bottom w:val="single" w:sz="4" w:space="0" w:color="000000"/>
            </w:tcBorders>
          </w:tcPr>
          <w:p w14:paraId="0000026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2218</w:t>
            </w:r>
          </w:p>
        </w:tc>
        <w:tc>
          <w:tcPr>
            <w:tcW w:w="1275" w:type="dxa"/>
            <w:tcBorders>
              <w:bottom w:val="single" w:sz="4" w:space="0" w:color="000000"/>
            </w:tcBorders>
          </w:tcPr>
          <w:p w14:paraId="0000026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20.8</w:t>
            </w:r>
          </w:p>
        </w:tc>
        <w:tc>
          <w:tcPr>
            <w:tcW w:w="3402" w:type="dxa"/>
            <w:tcBorders>
              <w:bottom w:val="single" w:sz="4" w:space="0" w:color="000000"/>
            </w:tcBorders>
          </w:tcPr>
          <w:p w14:paraId="0000027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13    </w:t>
            </w:r>
          </w:p>
        </w:tc>
        <w:tc>
          <w:tcPr>
            <w:tcW w:w="2216" w:type="dxa"/>
            <w:tcBorders>
              <w:bottom w:val="single" w:sz="4" w:space="0" w:color="000000"/>
            </w:tcBorders>
          </w:tcPr>
          <w:p w14:paraId="0000027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270</w:t>
            </w:r>
          </w:p>
        </w:tc>
      </w:tr>
    </w:tbl>
    <w:p w14:paraId="00000272" w14:textId="77777777" w:rsidR="00DC378F" w:rsidRDefault="00DC378F">
      <w:pPr>
        <w:rPr>
          <w:rFonts w:ascii="Helvetica Neue" w:eastAsia="Helvetica Neue" w:hAnsi="Helvetica Neue" w:cs="Helvetica Neue"/>
        </w:rPr>
      </w:pPr>
    </w:p>
    <w:p w14:paraId="00000273" w14:textId="77777777" w:rsidR="00DC378F" w:rsidRDefault="00DC378F">
      <w:pPr>
        <w:rPr>
          <w:rFonts w:ascii="Helvetica Neue" w:eastAsia="Helvetica Neue" w:hAnsi="Helvetica Neue" w:cs="Helvetica Neue"/>
        </w:rPr>
      </w:pPr>
    </w:p>
    <w:p w14:paraId="00000274" w14:textId="77777777" w:rsidR="00DC378F" w:rsidRDefault="00DC378F">
      <w:pPr>
        <w:rPr>
          <w:rFonts w:ascii="Helvetica Neue" w:eastAsia="Helvetica Neue" w:hAnsi="Helvetica Neue" w:cs="Helvetica Neue"/>
        </w:rPr>
      </w:pPr>
    </w:p>
    <w:p w14:paraId="00000275" w14:textId="77777777" w:rsidR="00DC378F" w:rsidRDefault="00DC378F">
      <w:pPr>
        <w:rPr>
          <w:rFonts w:ascii="Helvetica Neue" w:eastAsia="Helvetica Neue" w:hAnsi="Helvetica Neue" w:cs="Helvetica Neue"/>
          <w:b/>
        </w:rPr>
      </w:pPr>
    </w:p>
    <w:p w14:paraId="00000276" w14:textId="514807EF" w:rsidR="00DC378F" w:rsidRPr="001E7DC1" w:rsidRDefault="001E7DC1">
      <w:pPr>
        <w:rPr>
          <w:rFonts w:ascii="Helvetica Neue" w:eastAsia="Helvetica Neue" w:hAnsi="Helvetica Neue" w:cs="Helvetica Neue"/>
          <w:b/>
        </w:rPr>
      </w:pPr>
      <w:r w:rsidRPr="001E7DC1">
        <w:rPr>
          <w:rFonts w:ascii="Helvetica Neue" w:eastAsia="Helvetica Neue" w:hAnsi="Helvetica Neue" w:cs="Helvetica Neue"/>
          <w:b/>
        </w:rPr>
        <w:t>7.13 Spectral</w:t>
      </w:r>
      <w:r w:rsidR="00831253" w:rsidRPr="001E7DC1">
        <w:rPr>
          <w:rFonts w:ascii="Helvetica Neue" w:eastAsia="Helvetica Neue" w:hAnsi="Helvetica Neue" w:cs="Helvetica Neue"/>
          <w:b/>
        </w:rPr>
        <w:t xml:space="preserve"> diversity by Richness, evenness, and bare ground</w:t>
      </w:r>
    </w:p>
    <w:p w14:paraId="52BBA7A5" w14:textId="77777777" w:rsidR="001E7DC1" w:rsidRDefault="001E7DC1">
      <w:pPr>
        <w:rPr>
          <w:rFonts w:ascii="Helvetica Neue" w:eastAsia="Helvetica Neue" w:hAnsi="Helvetica Neue" w:cs="Helvetica Neue"/>
          <w:b/>
          <w:u w:val="singl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1E7DC1" w14:paraId="5C22BEA8" w14:textId="77777777" w:rsidTr="00DB63D5">
        <w:tc>
          <w:tcPr>
            <w:tcW w:w="2263" w:type="dxa"/>
            <w:tcBorders>
              <w:top w:val="single" w:sz="4" w:space="0" w:color="000000"/>
              <w:bottom w:val="single" w:sz="4" w:space="0" w:color="000000"/>
            </w:tcBorders>
          </w:tcPr>
          <w:p w14:paraId="4E877523"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3DA5B22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18AF83D7"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20619F8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5C30EDE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p-value</w:t>
            </w:r>
          </w:p>
        </w:tc>
      </w:tr>
      <w:tr w:rsidR="001E7DC1" w14:paraId="3E6B1A18" w14:textId="77777777" w:rsidTr="00DB63D5">
        <w:tc>
          <w:tcPr>
            <w:tcW w:w="2263" w:type="dxa"/>
            <w:tcBorders>
              <w:top w:val="single" w:sz="4" w:space="0" w:color="000000"/>
            </w:tcBorders>
          </w:tcPr>
          <w:p w14:paraId="3BF91EC7"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HE</w:t>
            </w:r>
          </w:p>
        </w:tc>
        <w:tc>
          <w:tcPr>
            <w:tcW w:w="1341" w:type="dxa"/>
            <w:tcBorders>
              <w:top w:val="single" w:sz="4" w:space="0" w:color="000000"/>
            </w:tcBorders>
          </w:tcPr>
          <w:p w14:paraId="5F1E99C6"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Borders>
              <w:top w:val="single" w:sz="4" w:space="0" w:color="000000"/>
            </w:tcBorders>
          </w:tcPr>
          <w:p w14:paraId="33FE26D5"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Borders>
              <w:top w:val="single" w:sz="4" w:space="0" w:color="000000"/>
            </w:tcBorders>
          </w:tcPr>
          <w:p w14:paraId="3824946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3.67  </w:t>
            </w:r>
          </w:p>
        </w:tc>
        <w:tc>
          <w:tcPr>
            <w:tcW w:w="1802" w:type="dxa"/>
            <w:tcBorders>
              <w:top w:val="single" w:sz="4" w:space="0" w:color="000000"/>
            </w:tcBorders>
          </w:tcPr>
          <w:p w14:paraId="6E5E9AF2"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0.003</w:t>
            </w:r>
          </w:p>
        </w:tc>
      </w:tr>
      <w:tr w:rsidR="001E7DC1" w14:paraId="5DF4FA0E" w14:textId="77777777" w:rsidTr="00DB63D5">
        <w:tc>
          <w:tcPr>
            <w:tcW w:w="2263" w:type="dxa"/>
          </w:tcPr>
          <w:p w14:paraId="2DD4DF04"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KO</w:t>
            </w:r>
          </w:p>
        </w:tc>
        <w:tc>
          <w:tcPr>
            <w:tcW w:w="1341" w:type="dxa"/>
          </w:tcPr>
          <w:p w14:paraId="5A7C5D3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Pr>
          <w:p w14:paraId="700FF83D"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2FB33B64"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3.08</w:t>
            </w:r>
          </w:p>
        </w:tc>
        <w:tc>
          <w:tcPr>
            <w:tcW w:w="1802" w:type="dxa"/>
          </w:tcPr>
          <w:p w14:paraId="09FA2F4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0.001</w:t>
            </w:r>
          </w:p>
        </w:tc>
      </w:tr>
      <w:tr w:rsidR="001E7DC1" w14:paraId="416EE163" w14:textId="77777777" w:rsidTr="00DB63D5">
        <w:tc>
          <w:tcPr>
            <w:tcW w:w="2263" w:type="dxa"/>
          </w:tcPr>
          <w:p w14:paraId="1A29D29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Year 2019</w:t>
            </w:r>
          </w:p>
        </w:tc>
        <w:tc>
          <w:tcPr>
            <w:tcW w:w="1341" w:type="dxa"/>
          </w:tcPr>
          <w:p w14:paraId="517FB23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0.19</w:t>
            </w:r>
          </w:p>
        </w:tc>
        <w:tc>
          <w:tcPr>
            <w:tcW w:w="1802" w:type="dxa"/>
          </w:tcPr>
          <w:p w14:paraId="2AE56C0F"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3E6F4122"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6.76</w:t>
            </w:r>
          </w:p>
        </w:tc>
        <w:tc>
          <w:tcPr>
            <w:tcW w:w="1802" w:type="dxa"/>
          </w:tcPr>
          <w:p w14:paraId="4D228C58"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&lt;0.001</w:t>
            </w:r>
          </w:p>
        </w:tc>
      </w:tr>
      <w:tr w:rsidR="001E7DC1" w14:paraId="25226059" w14:textId="77777777" w:rsidTr="00DB63D5">
        <w:tc>
          <w:tcPr>
            <w:tcW w:w="2263" w:type="dxa"/>
          </w:tcPr>
          <w:p w14:paraId="55C96F80"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HE</w:t>
            </w:r>
          </w:p>
        </w:tc>
        <w:tc>
          <w:tcPr>
            <w:tcW w:w="1341" w:type="dxa"/>
          </w:tcPr>
          <w:p w14:paraId="2BC767D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1BE7F4AF"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c>
          <w:tcPr>
            <w:tcW w:w="1802" w:type="dxa"/>
          </w:tcPr>
          <w:p w14:paraId="2CA292ED"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2.63  </w:t>
            </w:r>
          </w:p>
        </w:tc>
        <w:tc>
          <w:tcPr>
            <w:tcW w:w="1802" w:type="dxa"/>
          </w:tcPr>
          <w:p w14:paraId="73EB4E29"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r>
      <w:tr w:rsidR="001E7DC1" w14:paraId="0B555641" w14:textId="77777777" w:rsidTr="00DB63D5">
        <w:tc>
          <w:tcPr>
            <w:tcW w:w="2263" w:type="dxa"/>
          </w:tcPr>
          <w:p w14:paraId="32D70E13"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HE</w:t>
            </w:r>
          </w:p>
        </w:tc>
        <w:tc>
          <w:tcPr>
            <w:tcW w:w="1341" w:type="dxa"/>
          </w:tcPr>
          <w:p w14:paraId="7F43BD46"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w:t>
            </w:r>
          </w:p>
        </w:tc>
        <w:tc>
          <w:tcPr>
            <w:tcW w:w="1802" w:type="dxa"/>
          </w:tcPr>
          <w:p w14:paraId="64C1267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60EE26D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-0.11  </w:t>
            </w:r>
          </w:p>
        </w:tc>
        <w:tc>
          <w:tcPr>
            <w:tcW w:w="1802" w:type="dxa"/>
          </w:tcPr>
          <w:p w14:paraId="2B558829"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0.92 </w:t>
            </w:r>
          </w:p>
        </w:tc>
      </w:tr>
      <w:tr w:rsidR="001E7DC1" w14:paraId="147C8E7F" w14:textId="77777777" w:rsidTr="00DB63D5">
        <w:tc>
          <w:tcPr>
            <w:tcW w:w="2263" w:type="dxa"/>
          </w:tcPr>
          <w:p w14:paraId="63DAA86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HE</w:t>
            </w:r>
          </w:p>
        </w:tc>
        <w:tc>
          <w:tcPr>
            <w:tcW w:w="1341" w:type="dxa"/>
          </w:tcPr>
          <w:p w14:paraId="567C0289"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6E7A30A9"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0.04</w:t>
            </w:r>
          </w:p>
        </w:tc>
        <w:tc>
          <w:tcPr>
            <w:tcW w:w="1802" w:type="dxa"/>
          </w:tcPr>
          <w:p w14:paraId="60A9BD00"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-0.71  </w:t>
            </w:r>
          </w:p>
        </w:tc>
        <w:tc>
          <w:tcPr>
            <w:tcW w:w="1802" w:type="dxa"/>
          </w:tcPr>
          <w:p w14:paraId="6AC4A1B5"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0.49    </w:t>
            </w:r>
          </w:p>
        </w:tc>
      </w:tr>
      <w:tr w:rsidR="001E7DC1" w14:paraId="682F4E1A" w14:textId="77777777" w:rsidTr="00DB63D5">
        <w:tc>
          <w:tcPr>
            <w:tcW w:w="2263" w:type="dxa"/>
          </w:tcPr>
          <w:p w14:paraId="09736DA4"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KO</w:t>
            </w:r>
          </w:p>
        </w:tc>
        <w:tc>
          <w:tcPr>
            <w:tcW w:w="1341" w:type="dxa"/>
          </w:tcPr>
          <w:p w14:paraId="2C41D557"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74A23D40"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F14A78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-1.13  </w:t>
            </w:r>
          </w:p>
        </w:tc>
        <w:tc>
          <w:tcPr>
            <w:tcW w:w="1802" w:type="dxa"/>
          </w:tcPr>
          <w:p w14:paraId="266ABF08"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0.28    </w:t>
            </w:r>
          </w:p>
        </w:tc>
      </w:tr>
      <w:tr w:rsidR="001E7DC1" w14:paraId="46161C8C" w14:textId="77777777" w:rsidTr="00DB63D5">
        <w:tc>
          <w:tcPr>
            <w:tcW w:w="2263" w:type="dxa"/>
          </w:tcPr>
          <w:p w14:paraId="79D41E1F"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KO</w:t>
            </w:r>
          </w:p>
        </w:tc>
        <w:tc>
          <w:tcPr>
            <w:tcW w:w="1341" w:type="dxa"/>
          </w:tcPr>
          <w:p w14:paraId="599493EE"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33FBF74A"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644AA5F3"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0.60  </w:t>
            </w:r>
          </w:p>
        </w:tc>
        <w:tc>
          <w:tcPr>
            <w:tcW w:w="1802" w:type="dxa"/>
          </w:tcPr>
          <w:p w14:paraId="1ECD53D7"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0.56    </w:t>
            </w:r>
          </w:p>
        </w:tc>
      </w:tr>
      <w:tr w:rsidR="001E7DC1" w14:paraId="4844BD57" w14:textId="77777777" w:rsidTr="00DB63D5">
        <w:tc>
          <w:tcPr>
            <w:tcW w:w="2263" w:type="dxa"/>
            <w:tcBorders>
              <w:bottom w:val="single" w:sz="4" w:space="0" w:color="000000"/>
            </w:tcBorders>
          </w:tcPr>
          <w:p w14:paraId="5951FE99"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KO</w:t>
            </w:r>
          </w:p>
        </w:tc>
        <w:tc>
          <w:tcPr>
            <w:tcW w:w="1341" w:type="dxa"/>
            <w:tcBorders>
              <w:bottom w:val="single" w:sz="4" w:space="0" w:color="000000"/>
            </w:tcBorders>
          </w:tcPr>
          <w:p w14:paraId="39A12852"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0.01</w:t>
            </w:r>
          </w:p>
        </w:tc>
        <w:tc>
          <w:tcPr>
            <w:tcW w:w="1802" w:type="dxa"/>
            <w:tcBorders>
              <w:bottom w:val="single" w:sz="4" w:space="0" w:color="000000"/>
            </w:tcBorders>
          </w:tcPr>
          <w:p w14:paraId="7694AB7A"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Borders>
              <w:bottom w:val="single" w:sz="4" w:space="0" w:color="000000"/>
            </w:tcBorders>
          </w:tcPr>
          <w:p w14:paraId="4083516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0.18  </w:t>
            </w:r>
          </w:p>
        </w:tc>
        <w:tc>
          <w:tcPr>
            <w:tcW w:w="1802" w:type="dxa"/>
            <w:tcBorders>
              <w:bottom w:val="single" w:sz="4" w:space="0" w:color="000000"/>
            </w:tcBorders>
          </w:tcPr>
          <w:p w14:paraId="08D75782"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0.86</w:t>
            </w:r>
          </w:p>
        </w:tc>
      </w:tr>
    </w:tbl>
    <w:p w14:paraId="00000277" w14:textId="77777777" w:rsidR="00DC378F" w:rsidRDefault="00DC378F">
      <w:pPr>
        <w:rPr>
          <w:rFonts w:ascii="Helvetica Neue" w:eastAsia="Helvetica Neue" w:hAnsi="Helvetica Neue" w:cs="Helvetica Neue"/>
          <w:b/>
        </w:rPr>
      </w:pPr>
    </w:p>
    <w:p w14:paraId="00000283" w14:textId="77777777" w:rsidR="00DC378F" w:rsidRDefault="00DC378F">
      <w:pPr>
        <w:rPr>
          <w:rFonts w:ascii="Helvetica Neue" w:eastAsia="Helvetica Neue" w:hAnsi="Helvetica Neue" w:cs="Helvetica Neue"/>
          <w:b/>
        </w:rPr>
      </w:pPr>
    </w:p>
    <w:p w14:paraId="00000284" w14:textId="77777777" w:rsidR="00DC378F" w:rsidRDefault="00DC378F">
      <w:pPr>
        <w:rPr>
          <w:rFonts w:ascii="Helvetica Neue" w:eastAsia="Helvetica Neue" w:hAnsi="Helvetica Neue" w:cs="Helvetica Neue"/>
          <w:b/>
        </w:rPr>
      </w:pPr>
    </w:p>
    <w:p w14:paraId="00000285" w14:textId="57F7D0B3" w:rsidR="00DC378F" w:rsidRDefault="001E7DC1">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590E3CF1" wp14:editId="70D22962">
            <wp:extent cx="5935980" cy="453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32">
                      <a:extLst>
                        <a:ext uri="{28A0092B-C50C-407E-A947-70E740481C1C}">
                          <a14:useLocalDpi xmlns:a14="http://schemas.microsoft.com/office/drawing/2010/main" val="0"/>
                        </a:ext>
                      </a:extLst>
                    </a:blip>
                    <a:stretch>
                      <a:fillRect/>
                    </a:stretch>
                  </pic:blipFill>
                  <pic:spPr>
                    <a:xfrm>
                      <a:off x="0" y="0"/>
                      <a:ext cx="5935980" cy="4539615"/>
                    </a:xfrm>
                    <a:prstGeom prst="rect">
                      <a:avLst/>
                    </a:prstGeom>
                  </pic:spPr>
                </pic:pic>
              </a:graphicData>
            </a:graphic>
          </wp:inline>
        </w:drawing>
      </w:r>
    </w:p>
    <w:p w14:paraId="00000286" w14:textId="77777777" w:rsidR="00DC378F" w:rsidRDefault="00DC378F">
      <w:pPr>
        <w:rPr>
          <w:rFonts w:ascii="Helvetica Neue" w:eastAsia="Helvetica Neue" w:hAnsi="Helvetica Neue" w:cs="Helvetica Neue"/>
          <w:b/>
        </w:rPr>
      </w:pPr>
    </w:p>
    <w:p w14:paraId="00000287"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7.14  Correlation</w:t>
      </w:r>
      <w:proofErr w:type="gramEnd"/>
      <w:r>
        <w:rPr>
          <w:rFonts w:ascii="Helvetica Neue" w:eastAsia="Helvetica Neue" w:hAnsi="Helvetica Neue" w:cs="Helvetica Neue"/>
          <w:b/>
        </w:rPr>
        <w:t xml:space="preserve"> plot between continuous variables in multiple linear regression model </w:t>
      </w:r>
    </w:p>
    <w:p w14:paraId="00000288" w14:textId="77777777" w:rsidR="00DC378F" w:rsidRDefault="00DC378F">
      <w:pPr>
        <w:rPr>
          <w:rFonts w:ascii="Helvetica Neue" w:eastAsia="Helvetica Neue" w:hAnsi="Helvetica Neue" w:cs="Helvetica Neue"/>
          <w:b/>
        </w:rPr>
      </w:pPr>
    </w:p>
    <w:p w14:paraId="00000289" w14:textId="77777777" w:rsidR="00DC378F" w:rsidRDefault="00831253">
      <w:pPr>
        <w:rPr>
          <w:rFonts w:ascii="Helvetica Neue" w:eastAsia="Helvetica Neue" w:hAnsi="Helvetica Neue" w:cs="Helvetica Neue"/>
          <w:b/>
        </w:rPr>
      </w:pPr>
      <w:r>
        <w:rPr>
          <w:rFonts w:ascii="Helvetica Neue" w:eastAsia="Helvetica Neue" w:hAnsi="Helvetica Neue" w:cs="Helvetica Neue"/>
          <w:noProof/>
        </w:rPr>
        <w:lastRenderedPageBreak/>
        <w:drawing>
          <wp:inline distT="0" distB="0" distL="0" distR="0" wp14:anchorId="681BD284" wp14:editId="0E68062C">
            <wp:extent cx="5531707" cy="4133746"/>
            <wp:effectExtent l="0" t="0" r="0" b="0"/>
            <wp:docPr id="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531707" cy="4133746"/>
                    </a:xfrm>
                    <a:prstGeom prst="rect">
                      <a:avLst/>
                    </a:prstGeom>
                    <a:ln/>
                  </pic:spPr>
                </pic:pic>
              </a:graphicData>
            </a:graphic>
          </wp:inline>
        </w:drawing>
      </w:r>
    </w:p>
    <w:p w14:paraId="0000028A" w14:textId="77777777" w:rsidR="00DC378F" w:rsidRDefault="00DC378F">
      <w:pPr>
        <w:rPr>
          <w:rFonts w:ascii="Helvetica Neue" w:eastAsia="Helvetica Neue" w:hAnsi="Helvetica Neue" w:cs="Helvetica Neue"/>
          <w:b/>
        </w:rPr>
      </w:pPr>
    </w:p>
    <w:p w14:paraId="0000028B" w14:textId="77777777" w:rsidR="00DC378F" w:rsidRDefault="00DC378F">
      <w:pPr>
        <w:rPr>
          <w:rFonts w:ascii="Helvetica Neue" w:eastAsia="Helvetica Neue" w:hAnsi="Helvetica Neue" w:cs="Helvetica Neue"/>
        </w:rPr>
      </w:pPr>
    </w:p>
    <w:p w14:paraId="0000028C" w14:textId="77777777" w:rsidR="00DC378F" w:rsidRDefault="00DC378F">
      <w:pPr>
        <w:rPr>
          <w:rFonts w:ascii="Helvetica Neue" w:eastAsia="Helvetica Neue" w:hAnsi="Helvetica Neue" w:cs="Helvetica Neue"/>
        </w:rPr>
      </w:pPr>
    </w:p>
    <w:p w14:paraId="0000028D" w14:textId="77777777" w:rsidR="00DC378F" w:rsidRDefault="00831253">
      <w:pPr>
        <w:rPr>
          <w:rFonts w:ascii="Helvetica Neue" w:eastAsia="Helvetica Neue" w:hAnsi="Helvetica Neue" w:cs="Helvetica Neue"/>
          <w:b/>
        </w:rPr>
      </w:pPr>
      <w:r>
        <w:rPr>
          <w:rFonts w:ascii="Helvetica Neue" w:eastAsia="Helvetica Neue" w:hAnsi="Helvetica Neue" w:cs="Helvetica Neue"/>
        </w:rPr>
        <w:t xml:space="preserve">  </w:t>
      </w:r>
      <w:proofErr w:type="gramStart"/>
      <w:r>
        <w:rPr>
          <w:rFonts w:ascii="Helvetica Neue" w:eastAsia="Helvetica Neue" w:hAnsi="Helvetica Neue" w:cs="Helvetica Neue"/>
          <w:b/>
        </w:rPr>
        <w:t>7.15  Correlation</w:t>
      </w:r>
      <w:proofErr w:type="gramEnd"/>
      <w:r>
        <w:rPr>
          <w:rFonts w:ascii="Helvetica Neue" w:eastAsia="Helvetica Neue" w:hAnsi="Helvetica Neue" w:cs="Helvetica Neue"/>
          <w:b/>
        </w:rPr>
        <w:t xml:space="preserve"> plot between spectral signatures and all environmental factors derived from point framing data and  </w:t>
      </w:r>
    </w:p>
    <w:p w14:paraId="0000028E" w14:textId="77777777" w:rsidR="00DC378F" w:rsidRDefault="00DC378F">
      <w:pPr>
        <w:rPr>
          <w:rFonts w:ascii="Helvetica Neue" w:eastAsia="Helvetica Neue" w:hAnsi="Helvetica Neue" w:cs="Helvetica Neue"/>
        </w:rPr>
      </w:pPr>
    </w:p>
    <w:p w14:paraId="0000028F" w14:textId="77777777" w:rsidR="00DC378F" w:rsidRDefault="00831253">
      <w:pPr>
        <w:rPr>
          <w:rFonts w:ascii="Helvetica Neue" w:eastAsia="Helvetica Neue" w:hAnsi="Helvetica Neue" w:cs="Helvetica Neue"/>
        </w:rPr>
      </w:pPr>
      <w:r>
        <w:rPr>
          <w:rFonts w:ascii="Helvetica Neue" w:eastAsia="Helvetica Neue" w:hAnsi="Helvetica Neue" w:cs="Helvetica Neue"/>
        </w:rPr>
        <w:lastRenderedPageBreak/>
        <w:t xml:space="preserve">  </w:t>
      </w:r>
      <w:r>
        <w:rPr>
          <w:rFonts w:ascii="Helvetica Neue" w:eastAsia="Helvetica Neue" w:hAnsi="Helvetica Neue" w:cs="Helvetica Neue"/>
          <w:noProof/>
        </w:rPr>
        <w:drawing>
          <wp:inline distT="0" distB="0" distL="0" distR="0" wp14:anchorId="47C16EE5" wp14:editId="62C827C6">
            <wp:extent cx="5662872" cy="4307871"/>
            <wp:effectExtent l="0" t="0" r="0" b="0"/>
            <wp:docPr id="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662872" cy="4307871"/>
                    </a:xfrm>
                    <a:prstGeom prst="rect">
                      <a:avLst/>
                    </a:prstGeom>
                    <a:ln/>
                  </pic:spPr>
                </pic:pic>
              </a:graphicData>
            </a:graphic>
          </wp:inline>
        </w:drawing>
      </w:r>
    </w:p>
    <w:p w14:paraId="00000290"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7.16  PCA</w:t>
      </w:r>
      <w:proofErr w:type="gramEnd"/>
      <w:r>
        <w:rPr>
          <w:rFonts w:ascii="Helvetica Neue" w:eastAsia="Helvetica Neue" w:hAnsi="Helvetica Neue" w:cs="Helvetica Neue"/>
          <w:b/>
        </w:rPr>
        <w:t xml:space="preserve"> of spectral signatures and all environmental factors derived from point framing data and  </w:t>
      </w:r>
    </w:p>
    <w:p w14:paraId="00000291" w14:textId="77777777" w:rsidR="00DC378F" w:rsidRDefault="00DC378F">
      <w:pPr>
        <w:rPr>
          <w:rFonts w:ascii="Helvetica Neue" w:eastAsia="Helvetica Neue" w:hAnsi="Helvetica Neue" w:cs="Helvetica Neue"/>
          <w:b/>
        </w:rPr>
      </w:pPr>
    </w:p>
    <w:p w14:paraId="00000292" w14:textId="77777777" w:rsidR="00DC378F" w:rsidRDefault="00DC378F">
      <w:pPr>
        <w:rPr>
          <w:rFonts w:ascii="Helvetica Neue" w:eastAsia="Helvetica Neue" w:hAnsi="Helvetica Neue" w:cs="Helvetica Neue"/>
        </w:rPr>
      </w:pPr>
    </w:p>
    <w:p w14:paraId="00000293" w14:textId="77777777" w:rsidR="00DC378F" w:rsidRDefault="00DC378F">
      <w:pPr>
        <w:rPr>
          <w:rFonts w:ascii="Helvetica Neue" w:eastAsia="Helvetica Neue" w:hAnsi="Helvetica Neue" w:cs="Helvetica Neue"/>
        </w:rPr>
      </w:pPr>
    </w:p>
    <w:p w14:paraId="00000294"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3AAB5F1" wp14:editId="37129E51">
            <wp:extent cx="7328373" cy="5574861"/>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7328373" cy="5574861"/>
                    </a:xfrm>
                    <a:prstGeom prst="rect">
                      <a:avLst/>
                    </a:prstGeom>
                    <a:ln/>
                  </pic:spPr>
                </pic:pic>
              </a:graphicData>
            </a:graphic>
          </wp:inline>
        </w:drawing>
      </w:r>
    </w:p>
    <w:p w14:paraId="00000295" w14:textId="77777777" w:rsidR="00DC378F" w:rsidRDefault="00DC378F">
      <w:pPr>
        <w:rPr>
          <w:rFonts w:ascii="Helvetica Neue" w:eastAsia="Helvetica Neue" w:hAnsi="Helvetica Neue" w:cs="Helvetica Neue"/>
          <w:b/>
        </w:rPr>
      </w:pPr>
    </w:p>
    <w:p w14:paraId="00000296" w14:textId="77777777" w:rsidR="00DC378F" w:rsidRDefault="00DC378F">
      <w:pPr>
        <w:rPr>
          <w:rFonts w:ascii="Helvetica Neue" w:eastAsia="Helvetica Neue" w:hAnsi="Helvetica Neue" w:cs="Helvetica Neue"/>
          <w:b/>
        </w:rPr>
      </w:pPr>
    </w:p>
    <w:p w14:paraId="00000297" w14:textId="77777777" w:rsidR="00DC378F" w:rsidRDefault="00DC378F">
      <w:pPr>
        <w:rPr>
          <w:rFonts w:ascii="Helvetica Neue" w:eastAsia="Helvetica Neue" w:hAnsi="Helvetica Neue" w:cs="Helvetica Neue"/>
          <w:b/>
        </w:rPr>
      </w:pPr>
    </w:p>
    <w:p w14:paraId="00000298" w14:textId="77777777" w:rsidR="00DC378F" w:rsidRDefault="00DC378F">
      <w:pPr>
        <w:rPr>
          <w:rFonts w:ascii="Helvetica Neue" w:eastAsia="Helvetica Neue" w:hAnsi="Helvetica Neue" w:cs="Helvetica Neue"/>
          <w:b/>
        </w:rPr>
      </w:pPr>
    </w:p>
    <w:p w14:paraId="00000299"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7.17  Environmental</w:t>
      </w:r>
      <w:proofErr w:type="gramEnd"/>
      <w:r>
        <w:rPr>
          <w:rFonts w:ascii="Helvetica Neue" w:eastAsia="Helvetica Neue" w:hAnsi="Helvetica Neue" w:cs="Helvetica Neue"/>
          <w:b/>
        </w:rPr>
        <w:t xml:space="preserve"> factor biplot </w:t>
      </w:r>
    </w:p>
    <w:p w14:paraId="0000029A"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60505301" wp14:editId="048D3571">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6"/>
                    <a:srcRect/>
                    <a:stretch>
                      <a:fillRect/>
                    </a:stretch>
                  </pic:blipFill>
                  <pic:spPr>
                    <a:xfrm>
                      <a:off x="0" y="0"/>
                      <a:ext cx="5727700" cy="5716765"/>
                    </a:xfrm>
                    <a:prstGeom prst="rect">
                      <a:avLst/>
                    </a:prstGeom>
                    <a:ln/>
                  </pic:spPr>
                </pic:pic>
              </a:graphicData>
            </a:graphic>
          </wp:inline>
        </w:drawing>
      </w:r>
    </w:p>
    <w:p w14:paraId="0000029B" w14:textId="77777777" w:rsidR="00DC378F" w:rsidRDefault="00DC378F">
      <w:pPr>
        <w:rPr>
          <w:rFonts w:ascii="Helvetica Neue" w:eastAsia="Helvetica Neue" w:hAnsi="Helvetica Neue" w:cs="Helvetica Neue"/>
          <w:b/>
        </w:rPr>
      </w:pPr>
    </w:p>
    <w:p w14:paraId="0000029C" w14:textId="77777777" w:rsidR="00DC378F" w:rsidRDefault="00DC378F">
      <w:pPr>
        <w:rPr>
          <w:rFonts w:ascii="Helvetica Neue" w:eastAsia="Helvetica Neue" w:hAnsi="Helvetica Neue" w:cs="Helvetica Neue"/>
          <w:b/>
        </w:rPr>
      </w:pPr>
    </w:p>
    <w:p w14:paraId="0000029D" w14:textId="77777777" w:rsidR="00DC378F" w:rsidRDefault="00DC378F">
      <w:pPr>
        <w:rPr>
          <w:rFonts w:ascii="Helvetica Neue" w:eastAsia="Helvetica Neue" w:hAnsi="Helvetica Neue" w:cs="Helvetica Neue"/>
          <w:b/>
        </w:rPr>
      </w:pPr>
    </w:p>
    <w:p w14:paraId="0000029E" w14:textId="77777777" w:rsidR="00DC378F" w:rsidRDefault="00DC378F">
      <w:pPr>
        <w:rPr>
          <w:rFonts w:ascii="Helvetica Neue" w:eastAsia="Helvetica Neue" w:hAnsi="Helvetica Neue" w:cs="Helvetica Neue"/>
          <w:b/>
        </w:rPr>
      </w:pPr>
    </w:p>
    <w:p w14:paraId="0000029F"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7.18  Environmental</w:t>
      </w:r>
      <w:proofErr w:type="gramEnd"/>
      <w:r>
        <w:rPr>
          <w:rFonts w:ascii="Helvetica Neue" w:eastAsia="Helvetica Neue" w:hAnsi="Helvetica Neue" w:cs="Helvetica Neue"/>
          <w:b/>
        </w:rPr>
        <w:t xml:space="preserve"> factor biplot by year</w:t>
      </w:r>
    </w:p>
    <w:p w14:paraId="000002A0" w14:textId="77777777" w:rsidR="00DC378F" w:rsidRDefault="00DC378F">
      <w:pPr>
        <w:rPr>
          <w:rFonts w:ascii="Helvetica Neue" w:eastAsia="Helvetica Neue" w:hAnsi="Helvetica Neue" w:cs="Helvetica Neue"/>
          <w:b/>
        </w:rPr>
      </w:pPr>
    </w:p>
    <w:p w14:paraId="000002A1"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37"/>
                    <a:srcRect/>
                    <a:stretch>
                      <a:fillRect/>
                    </a:stretch>
                  </pic:blipFill>
                  <pic:spPr>
                    <a:xfrm>
                      <a:off x="0" y="0"/>
                      <a:ext cx="6056970" cy="7583300"/>
                    </a:xfrm>
                    <a:prstGeom prst="rect">
                      <a:avLst/>
                    </a:prstGeom>
                    <a:ln/>
                  </pic:spPr>
                </pic:pic>
              </a:graphicData>
            </a:graphic>
          </wp:inline>
        </w:drawing>
      </w:r>
    </w:p>
    <w:p w14:paraId="000002A2" w14:textId="77777777" w:rsidR="00DC378F" w:rsidRDefault="00DC378F">
      <w:pPr>
        <w:rPr>
          <w:rFonts w:ascii="Helvetica Neue" w:eastAsia="Helvetica Neue" w:hAnsi="Helvetica Neue" w:cs="Helvetica Neue"/>
          <w:b/>
        </w:rPr>
      </w:pPr>
    </w:p>
    <w:p w14:paraId="000002A3" w14:textId="77777777" w:rsidR="00DC378F" w:rsidRDefault="00DC378F">
      <w:pPr>
        <w:rPr>
          <w:rFonts w:ascii="Helvetica Neue" w:eastAsia="Helvetica Neue" w:hAnsi="Helvetica Neue" w:cs="Helvetica Neue"/>
          <w:b/>
        </w:rPr>
      </w:pPr>
    </w:p>
    <w:p w14:paraId="000002A4"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2A5" w14:textId="3673AFE6"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7.19   Bare ground mean reflectance </w:t>
      </w:r>
    </w:p>
    <w:p w14:paraId="0F2FC860" w14:textId="3726B8BB" w:rsidR="00E614CB" w:rsidRDefault="00E614CB">
      <w:pPr>
        <w:rPr>
          <w:rFonts w:ascii="Helvetica Neue" w:eastAsia="Helvetica Neue" w:hAnsi="Helvetica Neue" w:cs="Helvetica Neue"/>
          <w:b/>
        </w:rPr>
      </w:pPr>
    </w:p>
    <w:p w14:paraId="6389BE11" w14:textId="77777777" w:rsidR="00E614CB" w:rsidRDefault="00E614CB">
      <w:pPr>
        <w:rPr>
          <w:rFonts w:ascii="Helvetica Neue" w:eastAsia="Helvetica Neue" w:hAnsi="Helvetica Neue" w:cs="Helvetica Neue"/>
          <w:b/>
        </w:rPr>
      </w:pPr>
    </w:p>
    <w:p w14:paraId="1AA9F514" w14:textId="052BCE58" w:rsidR="00E614CB" w:rsidRDefault="00E614CB">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E614CB" w14:paraId="7D8BA092" w14:textId="77777777" w:rsidTr="00DB63D5">
        <w:tc>
          <w:tcPr>
            <w:tcW w:w="2263" w:type="dxa"/>
            <w:tcBorders>
              <w:top w:val="single" w:sz="4" w:space="0" w:color="000000"/>
              <w:bottom w:val="single" w:sz="4" w:space="0" w:color="000000"/>
            </w:tcBorders>
          </w:tcPr>
          <w:p w14:paraId="1BB7F3F4"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7B16A2CA"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E7026B4"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1F89A308"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7E402300"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p-value</w:t>
            </w:r>
          </w:p>
        </w:tc>
      </w:tr>
      <w:tr w:rsidR="00E614CB" w14:paraId="312EE828" w14:textId="77777777" w:rsidTr="00DB63D5">
        <w:tc>
          <w:tcPr>
            <w:tcW w:w="2263" w:type="dxa"/>
            <w:tcBorders>
              <w:top w:val="single" w:sz="4" w:space="0" w:color="000000"/>
            </w:tcBorders>
          </w:tcPr>
          <w:p w14:paraId="709BFEB1"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lastRenderedPageBreak/>
              <w:t>Type HE</w:t>
            </w:r>
          </w:p>
        </w:tc>
        <w:tc>
          <w:tcPr>
            <w:tcW w:w="1341" w:type="dxa"/>
            <w:tcBorders>
              <w:top w:val="single" w:sz="4" w:space="0" w:color="000000"/>
            </w:tcBorders>
          </w:tcPr>
          <w:p w14:paraId="2B86BDAB" w14:textId="5377C426"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Pr>
                <w:rFonts w:ascii="Helvetica Neue" w:eastAsia="Helvetica Neue" w:hAnsi="Helvetica Neue" w:cs="Helvetica Neue"/>
                <w:color w:val="000000"/>
              </w:rPr>
              <w:t>4</w:t>
            </w:r>
          </w:p>
        </w:tc>
        <w:tc>
          <w:tcPr>
            <w:tcW w:w="1802" w:type="dxa"/>
            <w:tcBorders>
              <w:top w:val="single" w:sz="4" w:space="0" w:color="000000"/>
            </w:tcBorders>
          </w:tcPr>
          <w:p w14:paraId="6B271C37" w14:textId="30E1945D"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Borders>
              <w:top w:val="single" w:sz="4" w:space="0" w:color="000000"/>
            </w:tcBorders>
          </w:tcPr>
          <w:p w14:paraId="567254AD" w14:textId="1F0E827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w:t>
            </w:r>
            <w:r w:rsidR="00C94F7A">
              <w:rPr>
                <w:rFonts w:ascii="Helvetica Neue" w:eastAsia="Helvetica Neue" w:hAnsi="Helvetica Neue" w:cs="Helvetica Neue"/>
                <w:color w:val="000000"/>
              </w:rPr>
              <w:t>02</w:t>
            </w:r>
            <w:r>
              <w:rPr>
                <w:rFonts w:ascii="Helvetica Neue" w:eastAsia="Helvetica Neue" w:hAnsi="Helvetica Neue" w:cs="Helvetica Neue"/>
                <w:color w:val="000000"/>
              </w:rPr>
              <w:t xml:space="preserve">  </w:t>
            </w:r>
          </w:p>
        </w:tc>
        <w:tc>
          <w:tcPr>
            <w:tcW w:w="1802" w:type="dxa"/>
            <w:tcBorders>
              <w:top w:val="single" w:sz="4" w:space="0" w:color="000000"/>
            </w:tcBorders>
          </w:tcPr>
          <w:p w14:paraId="7B2763DC" w14:textId="31B84AB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r>
      <w:tr w:rsidR="00E614CB" w14:paraId="382DBA3A" w14:textId="77777777" w:rsidTr="00DB63D5">
        <w:tc>
          <w:tcPr>
            <w:tcW w:w="2263" w:type="dxa"/>
          </w:tcPr>
          <w:p w14:paraId="6F8D1C79"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KO</w:t>
            </w:r>
          </w:p>
        </w:tc>
        <w:tc>
          <w:tcPr>
            <w:tcW w:w="1341" w:type="dxa"/>
          </w:tcPr>
          <w:p w14:paraId="138A34E9" w14:textId="6E43E78E"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Pr>
                <w:rFonts w:ascii="Helvetica Neue" w:eastAsia="Helvetica Neue" w:hAnsi="Helvetica Neue" w:cs="Helvetica Neue"/>
                <w:color w:val="000000"/>
              </w:rPr>
              <w:t>6</w:t>
            </w:r>
          </w:p>
        </w:tc>
        <w:tc>
          <w:tcPr>
            <w:tcW w:w="1802" w:type="dxa"/>
          </w:tcPr>
          <w:p w14:paraId="381C984D" w14:textId="4200885D"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Pr>
          <w:p w14:paraId="3C0B8AA7" w14:textId="5CA76182"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w:t>
            </w:r>
            <w:r w:rsidR="00C94F7A">
              <w:rPr>
                <w:rFonts w:ascii="Helvetica Neue" w:eastAsia="Helvetica Neue" w:hAnsi="Helvetica Neue" w:cs="Helvetica Neue"/>
                <w:color w:val="000000"/>
              </w:rPr>
              <w:t>87</w:t>
            </w:r>
          </w:p>
        </w:tc>
        <w:tc>
          <w:tcPr>
            <w:tcW w:w="1802" w:type="dxa"/>
          </w:tcPr>
          <w:p w14:paraId="21D309DA" w14:textId="16F58CD5"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w:t>
            </w:r>
            <w:r w:rsidR="00C94F7A">
              <w:rPr>
                <w:rFonts w:ascii="Helvetica Neue" w:eastAsia="Helvetica Neue" w:hAnsi="Helvetica Neue" w:cs="Helvetica Neue"/>
                <w:color w:val="000000"/>
              </w:rPr>
              <w:t>2</w:t>
            </w:r>
          </w:p>
        </w:tc>
      </w:tr>
      <w:tr w:rsidR="00E614CB" w14:paraId="0D05B28A" w14:textId="77777777" w:rsidTr="00DB63D5">
        <w:tc>
          <w:tcPr>
            <w:tcW w:w="2263" w:type="dxa"/>
          </w:tcPr>
          <w:p w14:paraId="4D4E083B"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Year 2019</w:t>
            </w:r>
          </w:p>
        </w:tc>
        <w:tc>
          <w:tcPr>
            <w:tcW w:w="1341" w:type="dxa"/>
          </w:tcPr>
          <w:p w14:paraId="459E8C03" w14:textId="6DF9D19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Pr>
                <w:rFonts w:ascii="Helvetica Neue" w:eastAsia="Helvetica Neue" w:hAnsi="Helvetica Neue" w:cs="Helvetica Neue"/>
                <w:color w:val="000000"/>
              </w:rPr>
              <w:t>06</w:t>
            </w:r>
          </w:p>
        </w:tc>
        <w:tc>
          <w:tcPr>
            <w:tcW w:w="1802" w:type="dxa"/>
          </w:tcPr>
          <w:p w14:paraId="6E6E1AFD" w14:textId="19D3D7F8"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110E5C31" w14:textId="2762868E"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4.30</w:t>
            </w:r>
          </w:p>
        </w:tc>
        <w:tc>
          <w:tcPr>
            <w:tcW w:w="1802" w:type="dxa"/>
          </w:tcPr>
          <w:p w14:paraId="6EF37613" w14:textId="65288CFC"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0.001</w:t>
            </w:r>
          </w:p>
        </w:tc>
      </w:tr>
      <w:tr w:rsidR="00E614CB" w14:paraId="78099658" w14:textId="77777777" w:rsidTr="00DB63D5">
        <w:tc>
          <w:tcPr>
            <w:tcW w:w="2263" w:type="dxa"/>
          </w:tcPr>
          <w:p w14:paraId="2E9F0085"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HE</w:t>
            </w:r>
          </w:p>
        </w:tc>
        <w:tc>
          <w:tcPr>
            <w:tcW w:w="1341" w:type="dxa"/>
          </w:tcPr>
          <w:p w14:paraId="24E3C47C" w14:textId="5E1D4EAA"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-0.01</w:t>
            </w:r>
          </w:p>
        </w:tc>
        <w:tc>
          <w:tcPr>
            <w:tcW w:w="1802" w:type="dxa"/>
          </w:tcPr>
          <w:p w14:paraId="50F59E8A" w14:textId="7867B2D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Pr>
          <w:p w14:paraId="79CFF7A2" w14:textId="30015DB6"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-1.20</w:t>
            </w:r>
            <w:r w:rsidR="00E614CB">
              <w:rPr>
                <w:rFonts w:ascii="Helvetica Neue" w:eastAsia="Helvetica Neue" w:hAnsi="Helvetica Neue" w:cs="Helvetica Neue"/>
                <w:color w:val="000000"/>
              </w:rPr>
              <w:t xml:space="preserve">  </w:t>
            </w:r>
          </w:p>
        </w:tc>
        <w:tc>
          <w:tcPr>
            <w:tcW w:w="1802" w:type="dxa"/>
          </w:tcPr>
          <w:p w14:paraId="3A5C0A72" w14:textId="5FB595EF"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r w:rsidR="00C94F7A">
              <w:rPr>
                <w:rFonts w:ascii="Helvetica Neue" w:eastAsia="Helvetica Neue" w:hAnsi="Helvetica Neue" w:cs="Helvetica Neue"/>
                <w:color w:val="000000"/>
              </w:rPr>
              <w:t>3</w:t>
            </w:r>
          </w:p>
        </w:tc>
      </w:tr>
      <w:tr w:rsidR="00E614CB" w14:paraId="2C50C0D6" w14:textId="77777777" w:rsidTr="00DB63D5">
        <w:tc>
          <w:tcPr>
            <w:tcW w:w="2263" w:type="dxa"/>
          </w:tcPr>
          <w:p w14:paraId="22D9B37E"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HE</w:t>
            </w:r>
          </w:p>
        </w:tc>
        <w:tc>
          <w:tcPr>
            <w:tcW w:w="1341" w:type="dxa"/>
          </w:tcPr>
          <w:p w14:paraId="14C7B6A0" w14:textId="631C773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4CB5E766" w14:textId="2C4549A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797B14A2" w14:textId="637F9E4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w:t>
            </w:r>
            <w:r w:rsidR="00C94F7A">
              <w:rPr>
                <w:rFonts w:ascii="Helvetica Neue" w:eastAsia="Helvetica Neue" w:hAnsi="Helvetica Neue" w:cs="Helvetica Neue"/>
                <w:color w:val="000000"/>
              </w:rPr>
              <w:t>.45</w:t>
            </w:r>
            <w:r>
              <w:rPr>
                <w:rFonts w:ascii="Helvetica Neue" w:eastAsia="Helvetica Neue" w:hAnsi="Helvetica Neue" w:cs="Helvetica Neue"/>
                <w:color w:val="000000"/>
              </w:rPr>
              <w:t xml:space="preserve">  </w:t>
            </w:r>
          </w:p>
        </w:tc>
        <w:tc>
          <w:tcPr>
            <w:tcW w:w="1802" w:type="dxa"/>
          </w:tcPr>
          <w:p w14:paraId="01D3903A" w14:textId="21FD9D03"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17</w:t>
            </w:r>
          </w:p>
        </w:tc>
      </w:tr>
      <w:tr w:rsidR="00E614CB" w14:paraId="3B4FC988" w14:textId="77777777" w:rsidTr="00DB63D5">
        <w:tc>
          <w:tcPr>
            <w:tcW w:w="2263" w:type="dxa"/>
          </w:tcPr>
          <w:p w14:paraId="31029B53"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HE</w:t>
            </w:r>
          </w:p>
        </w:tc>
        <w:tc>
          <w:tcPr>
            <w:tcW w:w="1341" w:type="dxa"/>
          </w:tcPr>
          <w:p w14:paraId="4C0D97DE" w14:textId="15BF4BE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4</w:t>
            </w:r>
          </w:p>
        </w:tc>
        <w:tc>
          <w:tcPr>
            <w:tcW w:w="1802" w:type="dxa"/>
          </w:tcPr>
          <w:p w14:paraId="4087FBE3" w14:textId="4C418F28"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3BD6FDF2" w14:textId="7FF4A910"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1.94</w:t>
            </w:r>
            <w:r w:rsidR="00E614CB">
              <w:rPr>
                <w:rFonts w:ascii="Helvetica Neue" w:eastAsia="Helvetica Neue" w:hAnsi="Helvetica Neue" w:cs="Helvetica Neue"/>
                <w:color w:val="000000"/>
              </w:rPr>
              <w:t xml:space="preserve">  </w:t>
            </w:r>
          </w:p>
        </w:tc>
        <w:tc>
          <w:tcPr>
            <w:tcW w:w="1802" w:type="dxa"/>
          </w:tcPr>
          <w:p w14:paraId="41D8F585" w14:textId="546DB325"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07</w:t>
            </w:r>
            <w:r>
              <w:rPr>
                <w:rFonts w:ascii="Helvetica Neue" w:eastAsia="Helvetica Neue" w:hAnsi="Helvetica Neue" w:cs="Helvetica Neue"/>
                <w:color w:val="000000"/>
              </w:rPr>
              <w:t xml:space="preserve">    </w:t>
            </w:r>
          </w:p>
        </w:tc>
      </w:tr>
      <w:tr w:rsidR="00E614CB" w14:paraId="19D68E55" w14:textId="77777777" w:rsidTr="00DB63D5">
        <w:tc>
          <w:tcPr>
            <w:tcW w:w="2263" w:type="dxa"/>
          </w:tcPr>
          <w:p w14:paraId="7EF3348E"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KO</w:t>
            </w:r>
          </w:p>
        </w:tc>
        <w:tc>
          <w:tcPr>
            <w:tcW w:w="1341" w:type="dxa"/>
          </w:tcPr>
          <w:p w14:paraId="533416BC" w14:textId="5ACE873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1058FA8C" w14:textId="34380B6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3</w:t>
            </w:r>
          </w:p>
        </w:tc>
        <w:tc>
          <w:tcPr>
            <w:tcW w:w="1802" w:type="dxa"/>
          </w:tcPr>
          <w:p w14:paraId="409094F1" w14:textId="0148A9A5"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0.67</w:t>
            </w:r>
            <w:r w:rsidR="00E614CB">
              <w:rPr>
                <w:rFonts w:ascii="Helvetica Neue" w:eastAsia="Helvetica Neue" w:hAnsi="Helvetica Neue" w:cs="Helvetica Neue"/>
                <w:color w:val="000000"/>
              </w:rPr>
              <w:t xml:space="preserve">  </w:t>
            </w:r>
          </w:p>
        </w:tc>
        <w:tc>
          <w:tcPr>
            <w:tcW w:w="1802" w:type="dxa"/>
          </w:tcPr>
          <w:p w14:paraId="05AEB15A" w14:textId="3E100B5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51</w:t>
            </w:r>
            <w:r>
              <w:rPr>
                <w:rFonts w:ascii="Helvetica Neue" w:eastAsia="Helvetica Neue" w:hAnsi="Helvetica Neue" w:cs="Helvetica Neue"/>
                <w:color w:val="000000"/>
              </w:rPr>
              <w:t xml:space="preserve">    </w:t>
            </w:r>
          </w:p>
        </w:tc>
      </w:tr>
      <w:tr w:rsidR="00E614CB" w14:paraId="28E4E4EA" w14:textId="77777777" w:rsidTr="00DB63D5">
        <w:tc>
          <w:tcPr>
            <w:tcW w:w="2263" w:type="dxa"/>
          </w:tcPr>
          <w:p w14:paraId="571F150A"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KO</w:t>
            </w:r>
          </w:p>
        </w:tc>
        <w:tc>
          <w:tcPr>
            <w:tcW w:w="1341" w:type="dxa"/>
          </w:tcPr>
          <w:p w14:paraId="5E770962" w14:textId="40252F3A"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0.03</w:t>
            </w:r>
          </w:p>
        </w:tc>
        <w:tc>
          <w:tcPr>
            <w:tcW w:w="1802" w:type="dxa"/>
          </w:tcPr>
          <w:p w14:paraId="17AFCBE5" w14:textId="111DCF4C"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3</w:t>
            </w:r>
          </w:p>
        </w:tc>
        <w:tc>
          <w:tcPr>
            <w:tcW w:w="1802" w:type="dxa"/>
          </w:tcPr>
          <w:p w14:paraId="4E2DDB1F" w14:textId="5046C80F"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w:t>
            </w:r>
            <w:r>
              <w:rPr>
                <w:rFonts w:ascii="Helvetica Neue" w:eastAsia="Helvetica Neue" w:hAnsi="Helvetica Neue" w:cs="Helvetica Neue"/>
                <w:color w:val="000000"/>
              </w:rPr>
              <w:t>88</w:t>
            </w:r>
            <w:r w:rsidR="00E614CB">
              <w:rPr>
                <w:rFonts w:ascii="Helvetica Neue" w:eastAsia="Helvetica Neue" w:hAnsi="Helvetica Neue" w:cs="Helvetica Neue"/>
                <w:color w:val="000000"/>
              </w:rPr>
              <w:t xml:space="preserve">  </w:t>
            </w:r>
          </w:p>
        </w:tc>
        <w:tc>
          <w:tcPr>
            <w:tcW w:w="1802" w:type="dxa"/>
          </w:tcPr>
          <w:p w14:paraId="503C0050" w14:textId="2FBF292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39</w:t>
            </w:r>
            <w:r>
              <w:rPr>
                <w:rFonts w:ascii="Helvetica Neue" w:eastAsia="Helvetica Neue" w:hAnsi="Helvetica Neue" w:cs="Helvetica Neue"/>
                <w:color w:val="000000"/>
              </w:rPr>
              <w:t xml:space="preserve">    </w:t>
            </w:r>
          </w:p>
        </w:tc>
      </w:tr>
      <w:tr w:rsidR="00E614CB" w14:paraId="3AF311B0" w14:textId="77777777" w:rsidTr="00DB63D5">
        <w:tc>
          <w:tcPr>
            <w:tcW w:w="2263" w:type="dxa"/>
            <w:tcBorders>
              <w:bottom w:val="single" w:sz="4" w:space="0" w:color="000000"/>
            </w:tcBorders>
          </w:tcPr>
          <w:p w14:paraId="702EB567"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KO</w:t>
            </w:r>
          </w:p>
        </w:tc>
        <w:tc>
          <w:tcPr>
            <w:tcW w:w="1341" w:type="dxa"/>
            <w:tcBorders>
              <w:bottom w:val="single" w:sz="4" w:space="0" w:color="000000"/>
            </w:tcBorders>
          </w:tcPr>
          <w:p w14:paraId="4AF22CCC" w14:textId="0B1776A9"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0.0</w:t>
            </w:r>
            <w:r>
              <w:rPr>
                <w:rFonts w:ascii="Helvetica Neue" w:eastAsia="Helvetica Neue" w:hAnsi="Helvetica Neue" w:cs="Helvetica Neue"/>
                <w:color w:val="000000"/>
              </w:rPr>
              <w:t>5</w:t>
            </w:r>
          </w:p>
        </w:tc>
        <w:tc>
          <w:tcPr>
            <w:tcW w:w="1802" w:type="dxa"/>
            <w:tcBorders>
              <w:bottom w:val="single" w:sz="4" w:space="0" w:color="000000"/>
            </w:tcBorders>
          </w:tcPr>
          <w:p w14:paraId="47AD7C07" w14:textId="6B74A8A4"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Borders>
              <w:bottom w:val="single" w:sz="4" w:space="0" w:color="000000"/>
            </w:tcBorders>
          </w:tcPr>
          <w:p w14:paraId="657C044A" w14:textId="1B546202"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-2.01</w:t>
            </w:r>
            <w:r w:rsidR="00E614CB">
              <w:rPr>
                <w:rFonts w:ascii="Helvetica Neue" w:eastAsia="Helvetica Neue" w:hAnsi="Helvetica Neue" w:cs="Helvetica Neue"/>
                <w:color w:val="000000"/>
              </w:rPr>
              <w:t xml:space="preserve">  </w:t>
            </w:r>
          </w:p>
        </w:tc>
        <w:tc>
          <w:tcPr>
            <w:tcW w:w="1802" w:type="dxa"/>
            <w:tcBorders>
              <w:bottom w:val="single" w:sz="4" w:space="0" w:color="000000"/>
            </w:tcBorders>
          </w:tcPr>
          <w:p w14:paraId="61BD6C5D" w14:textId="5119F08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06</w:t>
            </w:r>
          </w:p>
        </w:tc>
      </w:tr>
    </w:tbl>
    <w:p w14:paraId="19FA67FA" w14:textId="77777777" w:rsidR="00E614CB" w:rsidRDefault="00E614CB" w:rsidP="00E614CB">
      <w:pPr>
        <w:rPr>
          <w:rFonts w:ascii="Helvetica Neue" w:eastAsia="Helvetica Neue" w:hAnsi="Helvetica Neue" w:cs="Helvetica Neue"/>
        </w:rPr>
      </w:pPr>
    </w:p>
    <w:p w14:paraId="000002B1" w14:textId="77777777" w:rsidR="00DC378F" w:rsidRDefault="00831253">
      <w:pPr>
        <w:rPr>
          <w:rFonts w:ascii="Helvetica Neue" w:eastAsia="Helvetica Neue" w:hAnsi="Helvetica Neue" w:cs="Helvetica Neue"/>
          <w:b/>
        </w:rPr>
      </w:pPr>
      <w:r>
        <w:rPr>
          <w:rFonts w:ascii="Helvetica Neue" w:eastAsia="Helvetica Neue" w:hAnsi="Helvetica Neue" w:cs="Helvetica Neue"/>
          <w:noProof/>
        </w:rPr>
        <w:drawing>
          <wp:inline distT="0" distB="0" distL="0" distR="0" wp14:anchorId="660F2624" wp14:editId="6E371442">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8"/>
                    <a:srcRect/>
                    <a:stretch>
                      <a:fillRect/>
                    </a:stretch>
                  </pic:blipFill>
                  <pic:spPr>
                    <a:xfrm>
                      <a:off x="0" y="0"/>
                      <a:ext cx="5727700" cy="3766820"/>
                    </a:xfrm>
                    <a:prstGeom prst="rect">
                      <a:avLst/>
                    </a:prstGeom>
                    <a:ln/>
                  </pic:spPr>
                </pic:pic>
              </a:graphicData>
            </a:graphic>
          </wp:inline>
        </w:drawing>
      </w:r>
    </w:p>
    <w:p w14:paraId="000002B2" w14:textId="77777777" w:rsidR="00DC378F" w:rsidRDefault="00DC378F">
      <w:pPr>
        <w:rPr>
          <w:rFonts w:ascii="Helvetica Neue" w:eastAsia="Helvetica Neue" w:hAnsi="Helvetica Neue" w:cs="Helvetica Neue"/>
          <w:b/>
        </w:rPr>
      </w:pPr>
    </w:p>
    <w:p w14:paraId="000002B3"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Code for point framing </w:t>
      </w:r>
    </w:p>
    <w:p w14:paraId="000002B4"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 xml:space="preserve">7.x </w:t>
      </w:r>
      <w:r>
        <w:rPr>
          <w:rFonts w:ascii="Helvetica Neue" w:eastAsia="Helvetica Neue" w:hAnsi="Helvetica Neue" w:cs="Helvetica Neue"/>
          <w:b/>
        </w:rPr>
        <w:t xml:space="preserve">Code for  </w:t>
      </w:r>
    </w:p>
    <w:p w14:paraId="000002B5"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Packages used for all code</w:t>
      </w:r>
    </w:p>
    <w:p w14:paraId="000002B6" w14:textId="77777777" w:rsidR="00DC378F" w:rsidRDefault="00831253">
      <w:pPr>
        <w:rPr>
          <w:rFonts w:ascii="Helvetica Neue" w:eastAsia="Helvetica Neue" w:hAnsi="Helvetica Neue" w:cs="Helvetica Neue"/>
        </w:rPr>
      </w:pPr>
      <w:r>
        <w:rPr>
          <w:rFonts w:ascii="Helvetica Neue" w:eastAsia="Helvetica Neue" w:hAnsi="Helvetica Neue" w:cs="Helvetica Neue"/>
        </w:rPr>
        <w:t>For full code visit: https://github.com/schneidereits/Dissertation</w:t>
      </w:r>
    </w:p>
    <w:p w14:paraId="000002B7" w14:textId="77777777" w:rsidR="00DC378F" w:rsidRDefault="00DC378F">
      <w:pPr>
        <w:rPr>
          <w:rFonts w:ascii="Helvetica Neue" w:eastAsia="Helvetica Neue" w:hAnsi="Helvetica Neue" w:cs="Helvetica Neue"/>
        </w:rPr>
      </w:pPr>
    </w:p>
    <w:p w14:paraId="000002B8"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References:</w:t>
      </w:r>
    </w:p>
    <w:p w14:paraId="000002B9" w14:textId="77777777" w:rsidR="00DC378F" w:rsidRDefault="00DC378F">
      <w:pPr>
        <w:rPr>
          <w:rFonts w:ascii="Helvetica Neue" w:eastAsia="Helvetica Neue" w:hAnsi="Helvetica Neue" w:cs="Helvetica Neue"/>
        </w:rPr>
      </w:pPr>
    </w:p>
    <w:p w14:paraId="2224C861" w14:textId="04BA6B83" w:rsidR="00B01DBD" w:rsidRDefault="00B01DBD" w:rsidP="00B01DBD">
      <w:pPr>
        <w:rPr>
          <w:rFonts w:ascii="Times New Roman" w:hAnsi="Times New Roman"/>
          <w:sz w:val="20"/>
          <w:lang w:val="en-GB"/>
        </w:rPr>
      </w:pPr>
      <w:r>
        <w:rPr>
          <w:rFonts w:ascii="Times New Roman" w:hAnsi="Times New Roman"/>
          <w:sz w:val="20"/>
          <w:lang w:val="en-GB"/>
        </w:rPr>
        <w:t>I</w:t>
      </w:r>
      <w:r w:rsidRPr="00DB63D5">
        <w:rPr>
          <w:rFonts w:ascii="Times New Roman" w:hAnsi="Times New Roman"/>
          <w:sz w:val="20"/>
          <w:lang w:val="en-GB"/>
        </w:rPr>
        <w:t xml:space="preserve">PCC, 2019: IPCC Special Report on the Ocean and Cryosphere in a Changing Climate [H.-O. </w:t>
      </w:r>
      <w:proofErr w:type="spellStart"/>
      <w:r w:rsidRPr="00DB63D5">
        <w:rPr>
          <w:rFonts w:ascii="Times New Roman" w:hAnsi="Times New Roman"/>
          <w:sz w:val="20"/>
          <w:lang w:val="en-GB"/>
        </w:rPr>
        <w:t>Pörtner</w:t>
      </w:r>
      <w:proofErr w:type="spellEnd"/>
      <w:r w:rsidRPr="00DB63D5">
        <w:rPr>
          <w:rFonts w:ascii="Times New Roman" w:hAnsi="Times New Roman"/>
          <w:sz w:val="20"/>
          <w:lang w:val="en-GB"/>
        </w:rPr>
        <w:t xml:space="preserve">, D.C. </w:t>
      </w:r>
    </w:p>
    <w:p w14:paraId="302D133F" w14:textId="77777777" w:rsidR="00B01DBD" w:rsidRDefault="00B01DBD" w:rsidP="00B01DBD">
      <w:pPr>
        <w:ind w:firstLine="720"/>
        <w:rPr>
          <w:rFonts w:ascii="Times New Roman" w:hAnsi="Times New Roman"/>
          <w:sz w:val="20"/>
          <w:lang w:val="en-GB"/>
        </w:rPr>
      </w:pPr>
      <w:r w:rsidRPr="00DB63D5">
        <w:rPr>
          <w:rFonts w:ascii="Times New Roman" w:hAnsi="Times New Roman"/>
          <w:sz w:val="20"/>
          <w:lang w:val="en-GB"/>
        </w:rPr>
        <w:t>Roberts, V. Masson-</w:t>
      </w:r>
      <w:proofErr w:type="spellStart"/>
      <w:r w:rsidRPr="00DB63D5">
        <w:rPr>
          <w:rFonts w:ascii="Times New Roman" w:hAnsi="Times New Roman"/>
          <w:sz w:val="20"/>
          <w:lang w:val="en-GB"/>
        </w:rPr>
        <w:t>Delmotte</w:t>
      </w:r>
      <w:proofErr w:type="spellEnd"/>
      <w:r w:rsidRPr="00DB63D5">
        <w:rPr>
          <w:rFonts w:ascii="Times New Roman" w:hAnsi="Times New Roman"/>
          <w:sz w:val="20"/>
          <w:lang w:val="en-GB"/>
        </w:rPr>
        <w:t xml:space="preserve">, P. </w:t>
      </w:r>
      <w:proofErr w:type="spellStart"/>
      <w:r w:rsidRPr="00DB63D5">
        <w:rPr>
          <w:rFonts w:ascii="Times New Roman" w:hAnsi="Times New Roman"/>
          <w:sz w:val="20"/>
          <w:lang w:val="en-GB"/>
        </w:rPr>
        <w:t>Zhai</w:t>
      </w:r>
      <w:proofErr w:type="spellEnd"/>
      <w:r w:rsidRPr="00DB63D5">
        <w:rPr>
          <w:rFonts w:ascii="Times New Roman" w:hAnsi="Times New Roman"/>
          <w:sz w:val="20"/>
          <w:lang w:val="en-GB"/>
        </w:rPr>
        <w:t xml:space="preserve">, M. </w:t>
      </w:r>
      <w:proofErr w:type="spellStart"/>
      <w:r w:rsidRPr="00DB63D5">
        <w:rPr>
          <w:rFonts w:ascii="Times New Roman" w:hAnsi="Times New Roman"/>
          <w:sz w:val="20"/>
          <w:lang w:val="en-GB"/>
        </w:rPr>
        <w:t>Tignor</w:t>
      </w:r>
      <w:proofErr w:type="spellEnd"/>
      <w:r w:rsidRPr="00DB63D5">
        <w:rPr>
          <w:rFonts w:ascii="Times New Roman" w:hAnsi="Times New Roman"/>
          <w:sz w:val="20"/>
          <w:lang w:val="en-GB"/>
        </w:rPr>
        <w:t xml:space="preserve">, E. </w:t>
      </w:r>
      <w:proofErr w:type="spellStart"/>
      <w:r w:rsidRPr="00DB63D5">
        <w:rPr>
          <w:rFonts w:ascii="Times New Roman" w:hAnsi="Times New Roman"/>
          <w:sz w:val="20"/>
          <w:lang w:val="en-GB"/>
        </w:rPr>
        <w:t>Poloczanska</w:t>
      </w:r>
      <w:proofErr w:type="spellEnd"/>
      <w:r w:rsidRPr="00DB63D5">
        <w:rPr>
          <w:rFonts w:ascii="Times New Roman" w:hAnsi="Times New Roman"/>
          <w:sz w:val="20"/>
          <w:lang w:val="en-GB"/>
        </w:rPr>
        <w:t xml:space="preserve">, K. </w:t>
      </w:r>
      <w:proofErr w:type="spellStart"/>
      <w:r w:rsidRPr="00DB63D5">
        <w:rPr>
          <w:rFonts w:ascii="Times New Roman" w:hAnsi="Times New Roman"/>
          <w:sz w:val="20"/>
          <w:lang w:val="en-GB"/>
        </w:rPr>
        <w:t>Mintenbeck</w:t>
      </w:r>
      <w:proofErr w:type="spellEnd"/>
      <w:r w:rsidRPr="00DB63D5">
        <w:rPr>
          <w:rFonts w:ascii="Times New Roman" w:hAnsi="Times New Roman"/>
          <w:sz w:val="20"/>
          <w:lang w:val="en-GB"/>
        </w:rPr>
        <w:t xml:space="preserve">, A. </w:t>
      </w:r>
      <w:proofErr w:type="spellStart"/>
      <w:r w:rsidRPr="00DB63D5">
        <w:rPr>
          <w:rFonts w:ascii="Times New Roman" w:hAnsi="Times New Roman"/>
          <w:sz w:val="20"/>
          <w:lang w:val="en-GB"/>
        </w:rPr>
        <w:t>Alegría</w:t>
      </w:r>
      <w:proofErr w:type="spellEnd"/>
      <w:r w:rsidRPr="00DB63D5">
        <w:rPr>
          <w:rFonts w:ascii="Times New Roman" w:hAnsi="Times New Roman"/>
          <w:sz w:val="20"/>
          <w:lang w:val="en-GB"/>
        </w:rPr>
        <w:t xml:space="preserve">, M. Nicolai, </w:t>
      </w:r>
    </w:p>
    <w:p w14:paraId="209EB17F" w14:textId="7827F69E" w:rsidR="00B01DBD" w:rsidRPr="00DB63D5" w:rsidRDefault="00B01DBD" w:rsidP="00B01DBD">
      <w:pPr>
        <w:ind w:firstLine="720"/>
        <w:rPr>
          <w:sz w:val="20"/>
          <w:lang w:val="en-GB"/>
        </w:rPr>
      </w:pPr>
      <w:r w:rsidRPr="00DB63D5">
        <w:rPr>
          <w:rFonts w:ascii="Times New Roman" w:hAnsi="Times New Roman"/>
          <w:sz w:val="20"/>
          <w:lang w:val="en-GB"/>
        </w:rPr>
        <w:t xml:space="preserve">A. </w:t>
      </w:r>
      <w:proofErr w:type="spellStart"/>
      <w:r w:rsidRPr="00DB63D5">
        <w:rPr>
          <w:rFonts w:ascii="Times New Roman" w:hAnsi="Times New Roman"/>
          <w:sz w:val="20"/>
          <w:lang w:val="en-GB"/>
        </w:rPr>
        <w:t>Okem</w:t>
      </w:r>
      <w:proofErr w:type="spellEnd"/>
      <w:r w:rsidRPr="00DB63D5">
        <w:rPr>
          <w:rFonts w:ascii="Times New Roman" w:hAnsi="Times New Roman"/>
          <w:sz w:val="20"/>
          <w:lang w:val="en-GB"/>
        </w:rPr>
        <w:t xml:space="preserve">, J. </w:t>
      </w:r>
      <w:proofErr w:type="spellStart"/>
      <w:r w:rsidRPr="00DB63D5">
        <w:rPr>
          <w:rFonts w:ascii="Times New Roman" w:hAnsi="Times New Roman"/>
          <w:sz w:val="20"/>
          <w:lang w:val="en-GB"/>
        </w:rPr>
        <w:t>Petzold</w:t>
      </w:r>
      <w:proofErr w:type="spellEnd"/>
      <w:r w:rsidRPr="00DB63D5">
        <w:rPr>
          <w:rFonts w:ascii="Times New Roman" w:hAnsi="Times New Roman"/>
          <w:sz w:val="20"/>
          <w:lang w:val="en-GB"/>
        </w:rPr>
        <w:t xml:space="preserve">, B. Rama, N.M. </w:t>
      </w:r>
      <w:proofErr w:type="spellStart"/>
      <w:r w:rsidRPr="00DB63D5">
        <w:rPr>
          <w:rFonts w:ascii="Times New Roman" w:hAnsi="Times New Roman"/>
          <w:sz w:val="20"/>
          <w:lang w:val="en-GB"/>
        </w:rPr>
        <w:t>Weyer</w:t>
      </w:r>
      <w:proofErr w:type="spellEnd"/>
      <w:r w:rsidRPr="00DB63D5">
        <w:rPr>
          <w:rFonts w:ascii="Times New Roman" w:hAnsi="Times New Roman"/>
          <w:sz w:val="20"/>
          <w:lang w:val="en-GB"/>
        </w:rPr>
        <w:t xml:space="preserve"> (eds.)].</w:t>
      </w:r>
    </w:p>
    <w:p w14:paraId="000002BB" w14:textId="77777777" w:rsidR="00DC378F" w:rsidRPr="00B01DBD" w:rsidRDefault="00DC378F">
      <w:pPr>
        <w:rPr>
          <w:rFonts w:ascii="Helvetica Neue" w:eastAsia="Helvetica Neue" w:hAnsi="Helvetica Neue" w:cs="Helvetica Neue"/>
          <w:lang w:val="en-GB"/>
        </w:rPr>
      </w:pPr>
    </w:p>
    <w:p w14:paraId="000002BC" w14:textId="6F9B9766" w:rsidR="00DC378F" w:rsidRPr="00476F4A" w:rsidRDefault="00476F4A">
      <w:pPr>
        <w:rPr>
          <w:rFonts w:ascii="Helvetica Neue" w:eastAsia="Helvetica Neue" w:hAnsi="Helvetica Neue" w:cs="Helvetica Neue"/>
          <w:lang w:val="en-DE"/>
        </w:rPr>
      </w:pPr>
      <w:r w:rsidRPr="00476F4A">
        <w:rPr>
          <w:rFonts w:ascii="Helvetica Neue" w:eastAsia="Helvetica Neue" w:hAnsi="Helvetica Neue" w:cs="Helvetica Neue"/>
          <w:lang w:val="en-DE"/>
        </w:rPr>
        <w:t>Molau, U. and Mølgaard, P.E., 1996. ITEX Manual Danish Polar Center.</w:t>
      </w:r>
    </w:p>
    <w:p w14:paraId="000002BD" w14:textId="77777777" w:rsidR="00DC378F" w:rsidRDefault="00DC378F">
      <w:pPr>
        <w:rPr>
          <w:rFonts w:ascii="Helvetica Neue" w:eastAsia="Helvetica Neue" w:hAnsi="Helvetica Neue" w:cs="Helvetica Neue"/>
        </w:rPr>
      </w:pPr>
    </w:p>
    <w:sectPr w:rsidR="00DC378F" w:rsidSect="002D7BA0">
      <w:pgSz w:w="11900" w:h="16840"/>
      <w:pgMar w:top="1134" w:right="1134" w:bottom="1134" w:left="1418" w:header="709" w:footer="709" w:gutter="0"/>
      <w:pgNumType w:start="3"/>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5T10:36:00Z" w:initials="">
    <w:p w14:paraId="000002C0"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 and finish!!!!!!!</w:t>
      </w:r>
    </w:p>
  </w:comment>
  <w:comment w:id="1" w:author="SCHNEIDEREIT Shawn" w:date="2020-05-05T12:28:00Z" w:initials="">
    <w:p w14:paraId="000002D0"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Change and </w:t>
      </w:r>
      <w:proofErr w:type="spellStart"/>
      <w:r>
        <w:rPr>
          <w:rFonts w:ascii="Arial" w:eastAsia="Arial" w:hAnsi="Arial" w:cs="Arial"/>
          <w:color w:val="000000"/>
          <w:sz w:val="22"/>
          <w:szCs w:val="22"/>
        </w:rPr>
        <w:t>finshin</w:t>
      </w:r>
      <w:proofErr w:type="spellEnd"/>
    </w:p>
  </w:comment>
  <w:comment w:id="2" w:author="Shawn Schneidereit" w:date="2020-05-05T18:24:00Z" w:initials="">
    <w:p w14:paraId="000002CD"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flow</w:t>
      </w:r>
    </w:p>
  </w:comment>
  <w:comment w:id="3" w:author="SCHNEIDEREIT Shawn" w:date="2020-05-05T23:05:00Z" w:initials="SS">
    <w:p w14:paraId="436D8BF0" w14:textId="5C9E472F" w:rsidR="00E614CB" w:rsidRDefault="00E614CB">
      <w:pPr>
        <w:pStyle w:val="CommentText"/>
      </w:pPr>
      <w:r>
        <w:rPr>
          <w:rStyle w:val="CommentReference"/>
        </w:rPr>
        <w:annotationRef/>
      </w:r>
    </w:p>
  </w:comment>
  <w:comment w:id="4" w:author="Shawn Schneidereit" w:date="2020-05-05T21:31:00Z" w:initials="">
    <w:p w14:paraId="000002CF"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double spectral diversity</w:t>
      </w:r>
    </w:p>
  </w:comment>
  <w:comment w:id="5" w:author="Kimberley Schneidereit" w:date="2020-05-05T20:26:00Z" w:initials="">
    <w:p w14:paraId="000002CE"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word missing</w:t>
      </w:r>
    </w:p>
  </w:comment>
  <w:comment w:id="6" w:author="SCHNEIDEREIT Shawn" w:date="2020-05-04T13:25:00Z" w:initials="">
    <w:p w14:paraId="000002C8"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7" w:author="SCHNEIDEREIT Shawn" w:date="2020-05-05T14:38:00Z" w:initials="">
    <w:p w14:paraId="000002CB"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ALTERNATIVE:</w:t>
      </w:r>
    </w:p>
    <w:p w14:paraId="000002CC"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Temporally dynamic spectral-biodiversity relationships are unlikely to have influenced the</w:t>
      </w:r>
    </w:p>
  </w:comment>
  <w:comment w:id="8" w:author="SCHNEIDEREIT Shawn" w:date="2020-05-05T18:00:00Z" w:initials="">
    <w:p w14:paraId="000002C6"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9" w:author="SCHNEIDEREIT Shawn" w:date="2020-05-05T16:49:00Z" w:initials="">
    <w:p w14:paraId="000002C9"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0" w:author="SCHNEIDEREIT Shawn" w:date="2020-05-05T07:05:00Z" w:initials="">
    <w:p w14:paraId="000002C1"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000002C2"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p>
    <w:p w14:paraId="000002C3"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11" w:author="SCHNEIDEREIT Shawn" w:date="2020-05-05T12:12:00Z" w:initials="">
    <w:p w14:paraId="000002C7"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C0" w15:done="0"/>
  <w15:commentEx w15:paraId="000002D0" w15:done="0"/>
  <w15:commentEx w15:paraId="000002CD" w15:done="0"/>
  <w15:commentEx w15:paraId="436D8BF0" w15:done="0"/>
  <w15:commentEx w15:paraId="000002CF" w15:done="0"/>
  <w15:commentEx w15:paraId="000002CE" w15:done="0"/>
  <w15:commentEx w15:paraId="000002C8" w15:done="0"/>
  <w15:commentEx w15:paraId="000002CC" w15:done="0"/>
  <w15:commentEx w15:paraId="000002C6" w15:done="0"/>
  <w15:commentEx w15:paraId="000002C9" w15:done="0"/>
  <w15:commentEx w15:paraId="000002C3"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C0" w16cid:durableId="225C697A"/>
  <w16cid:commentId w16cid:paraId="000002D0" w16cid:durableId="225C6979"/>
  <w16cid:commentId w16cid:paraId="000002CD" w16cid:durableId="225C6978"/>
  <w16cid:commentId w16cid:paraId="436D8BF0" w16cid:durableId="225C6FC3"/>
  <w16cid:commentId w16cid:paraId="000002CF" w16cid:durableId="225C6975"/>
  <w16cid:commentId w16cid:paraId="000002CE" w16cid:durableId="225C6974"/>
  <w16cid:commentId w16cid:paraId="000002C8" w16cid:durableId="225C6973"/>
  <w16cid:commentId w16cid:paraId="000002CC" w16cid:durableId="225C6972"/>
  <w16cid:commentId w16cid:paraId="000002C6" w16cid:durableId="225C6971"/>
  <w16cid:commentId w16cid:paraId="000002C9" w16cid:durableId="225C6970"/>
  <w16cid:commentId w16cid:paraId="000002C3" w16cid:durableId="225C696F"/>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CCBA7" w14:textId="77777777" w:rsidR="00CF0E9F" w:rsidRDefault="00CF0E9F">
      <w:r>
        <w:separator/>
      </w:r>
    </w:p>
  </w:endnote>
  <w:endnote w:type="continuationSeparator" w:id="0">
    <w:p w14:paraId="62B2D5CA" w14:textId="77777777" w:rsidR="00CF0E9F" w:rsidRDefault="00CF0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auto"/>
    <w:pitch w:val="default"/>
  </w:font>
  <w:font w:name="Avenir">
    <w:altName w:val="Calibri"/>
    <w:panose1 w:val="020005030200000200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98291" w14:textId="4B1D89EA" w:rsidR="002D7BA0" w:rsidRDefault="002D7B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BE" w14:textId="1514AD9B" w:rsidR="00831253" w:rsidRDefault="00831253">
    <w:pPr>
      <w:pBdr>
        <w:top w:val="nil"/>
        <w:left w:val="nil"/>
        <w:bottom w:val="nil"/>
        <w:right w:val="nil"/>
        <w:between w:val="nil"/>
      </w:pBdr>
      <w:tabs>
        <w:tab w:val="center" w:pos="4513"/>
        <w:tab w:val="right" w:pos="9026"/>
      </w:tabs>
      <w:rPr>
        <w:color w:val="000000"/>
      </w:rPr>
    </w:pPr>
  </w:p>
  <w:p w14:paraId="000002BF" w14:textId="77777777" w:rsidR="00831253" w:rsidRDefault="0083125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E6B94" w14:textId="77777777" w:rsidR="00CF0E9F" w:rsidRDefault="00CF0E9F">
      <w:r>
        <w:separator/>
      </w:r>
    </w:p>
  </w:footnote>
  <w:footnote w:type="continuationSeparator" w:id="0">
    <w:p w14:paraId="24F0DE53" w14:textId="77777777" w:rsidR="00CF0E9F" w:rsidRDefault="00CF0E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25D0"/>
    <w:rsid w:val="000064C4"/>
    <w:rsid w:val="000E6708"/>
    <w:rsid w:val="001E7DC1"/>
    <w:rsid w:val="002D7BA0"/>
    <w:rsid w:val="0034181C"/>
    <w:rsid w:val="003E2ECA"/>
    <w:rsid w:val="003F0B47"/>
    <w:rsid w:val="00453BAC"/>
    <w:rsid w:val="00476F4A"/>
    <w:rsid w:val="006A1FAA"/>
    <w:rsid w:val="006A63AF"/>
    <w:rsid w:val="006C2124"/>
    <w:rsid w:val="00780844"/>
    <w:rsid w:val="007A2203"/>
    <w:rsid w:val="007D45C8"/>
    <w:rsid w:val="007E10DE"/>
    <w:rsid w:val="00831253"/>
    <w:rsid w:val="0089619A"/>
    <w:rsid w:val="009028D8"/>
    <w:rsid w:val="00A60FEE"/>
    <w:rsid w:val="00B01DBD"/>
    <w:rsid w:val="00B425A5"/>
    <w:rsid w:val="00BA4086"/>
    <w:rsid w:val="00BA4798"/>
    <w:rsid w:val="00C94F7A"/>
    <w:rsid w:val="00CF0E9F"/>
    <w:rsid w:val="00D958A1"/>
    <w:rsid w:val="00DC378F"/>
    <w:rsid w:val="00DE358C"/>
    <w:rsid w:val="00E614CB"/>
    <w:rsid w:val="00E70A97"/>
    <w:rsid w:val="00F14871"/>
    <w:rsid w:val="00F6370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character" w:styleId="PageNumber">
    <w:name w:val="page number"/>
    <w:basedOn w:val="DefaultParagraphFont"/>
    <w:uiPriority w:val="99"/>
    <w:semiHidden/>
    <w:unhideWhenUsed/>
    <w:rsid w:val="002D7BA0"/>
  </w:style>
  <w:style w:type="paragraph" w:styleId="Bibliography">
    <w:name w:val="Bibliography"/>
    <w:basedOn w:val="Normal"/>
    <w:next w:val="Normal"/>
    <w:uiPriority w:val="37"/>
    <w:unhideWhenUsed/>
    <w:rsid w:val="0089619A"/>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8668">
      <w:bodyDiv w:val="1"/>
      <w:marLeft w:val="0"/>
      <w:marRight w:val="0"/>
      <w:marTop w:val="0"/>
      <w:marBottom w:val="0"/>
      <w:divBdr>
        <w:top w:val="none" w:sz="0" w:space="0" w:color="auto"/>
        <w:left w:val="none" w:sz="0" w:space="0" w:color="auto"/>
        <w:bottom w:val="none" w:sz="0" w:space="0" w:color="auto"/>
        <w:right w:val="none" w:sz="0" w:space="0" w:color="auto"/>
      </w:divBdr>
    </w:div>
    <w:div w:id="853541859">
      <w:bodyDiv w:val="1"/>
      <w:marLeft w:val="0"/>
      <w:marRight w:val="0"/>
      <w:marTop w:val="0"/>
      <w:marBottom w:val="0"/>
      <w:divBdr>
        <w:top w:val="none" w:sz="0" w:space="0" w:color="auto"/>
        <w:left w:val="none" w:sz="0" w:space="0" w:color="auto"/>
        <w:bottom w:val="none" w:sz="0" w:space="0" w:color="auto"/>
        <w:right w:val="none" w:sz="0" w:space="0" w:color="auto"/>
      </w:divBdr>
      <w:divsChild>
        <w:div w:id="920411087">
          <w:marLeft w:val="0"/>
          <w:marRight w:val="0"/>
          <w:marTop w:val="0"/>
          <w:marBottom w:val="0"/>
          <w:divBdr>
            <w:top w:val="none" w:sz="0" w:space="0" w:color="auto"/>
            <w:left w:val="none" w:sz="0" w:space="0" w:color="auto"/>
            <w:bottom w:val="none" w:sz="0" w:space="0" w:color="auto"/>
            <w:right w:val="none" w:sz="0" w:space="0" w:color="auto"/>
          </w:divBdr>
          <w:divsChild>
            <w:div w:id="188764110">
              <w:marLeft w:val="0"/>
              <w:marRight w:val="0"/>
              <w:marTop w:val="0"/>
              <w:marBottom w:val="0"/>
              <w:divBdr>
                <w:top w:val="none" w:sz="0" w:space="0" w:color="auto"/>
                <w:left w:val="none" w:sz="0" w:space="0" w:color="auto"/>
                <w:bottom w:val="none" w:sz="0" w:space="0" w:color="auto"/>
                <w:right w:val="none" w:sz="0" w:space="0" w:color="auto"/>
              </w:divBdr>
              <w:divsChild>
                <w:div w:id="9952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sf.io/7ut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50</Pages>
  <Words>30167</Words>
  <Characters>171958</Characters>
  <Application>Microsoft Office Word</Application>
  <DocSecurity>0</DocSecurity>
  <Lines>1432</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19</cp:revision>
  <dcterms:created xsi:type="dcterms:W3CDTF">2020-05-05T21:41:00Z</dcterms:created>
  <dcterms:modified xsi:type="dcterms:W3CDTF">2020-05-06T01:42:00Z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