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Pr="00896965"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00000002" w14:textId="77777777" w:rsidR="00DC378F" w:rsidRPr="00896965" w:rsidRDefault="00DC378F">
      <w:pP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77777777" w:rsidR="00DC378F" w:rsidRPr="00896965"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sidRPr="00896965">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EndPr/>
        <w:sdtContent>
          <w:commentRangeStart w:id="0"/>
        </w:sdtContent>
      </w:sdt>
      <w:r w:rsidRPr="00896965">
        <w:rPr>
          <w:rFonts w:ascii="Helvetica Neue" w:eastAsia="Helvetica Neue" w:hAnsi="Helvetica Neue" w:cs="Helvetica Neue"/>
          <w:color w:val="000000"/>
        </w:rPr>
        <w:t xml:space="preserve">While spectral signatures </w:t>
      </w:r>
      <w:r w:rsidRPr="00896965">
        <w:rPr>
          <w:rFonts w:ascii="Helvetica Neue" w:eastAsia="Helvetica Neue" w:hAnsi="Helvetica Neue" w:cs="Helvetica Neue"/>
        </w:rPr>
        <w:t>vary</w:t>
      </w:r>
      <w:r w:rsidRPr="00896965">
        <w:rPr>
          <w:rFonts w:ascii="Helvetica Neue" w:eastAsia="Helvetica Neue" w:hAnsi="Helvetica Neue" w:cs="Helvetica Neue"/>
          <w:color w:val="000000"/>
        </w:rPr>
        <w:t xml:space="preserve"> between years and did not exhibit convergent trends, my results help </w:t>
      </w:r>
      <w:r w:rsidRPr="00896965">
        <w:rPr>
          <w:rFonts w:ascii="Helvetica Neue" w:eastAsia="Helvetica Neue" w:hAnsi="Helvetica Neue" w:cs="Helvetica Neue"/>
        </w:rPr>
        <w:t>highlight</w:t>
      </w:r>
      <w:r w:rsidRPr="00896965">
        <w:rPr>
          <w:rFonts w:ascii="Helvetica Neue" w:eastAsia="Helvetica Neue" w:hAnsi="Helvetica Neue" w:cs="Helvetica Neue"/>
          <w:color w:val="000000"/>
        </w:rPr>
        <w:t xml:space="preserve"> the challenges of sources of variability in hyperspectral data</w:t>
      </w:r>
      <w:commentRangeEnd w:id="0"/>
      <w:r w:rsidRPr="00896965">
        <w:commentReference w:id="0"/>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EndPr/>
        <w:sdtContent>
          <w:commentRangeStart w:id="1"/>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 </w:t>
      </w:r>
      <w:proofErr w:type="gramStart"/>
      <w:r w:rsidRPr="00896965">
        <w:rPr>
          <w:rFonts w:ascii="Helvetica Neue" w:eastAsia="Helvetica Neue" w:hAnsi="Helvetica Neue" w:cs="Helvetica Neue"/>
        </w:rPr>
        <w:t>facilitates  the</w:t>
      </w:r>
      <w:proofErr w:type="gramEnd"/>
      <w:r w:rsidRPr="00896965">
        <w:rPr>
          <w:rFonts w:ascii="Helvetica Neue" w:eastAsia="Helvetica Neue" w:hAnsi="Helvetica Neue" w:cs="Helvetica Neue"/>
        </w:rPr>
        <w:t xml:space="preserve"> development of remote</w:t>
      </w:r>
      <w:r w:rsidRPr="00896965">
        <w:rPr>
          <w:rFonts w:ascii="Helvetica Neue" w:eastAsia="Helvetica Neue" w:hAnsi="Helvetica Neue" w:cs="Helvetica Neue"/>
          <w:color w:val="000000"/>
        </w:rPr>
        <w:t xml:space="preserve"> sensing for </w:t>
      </w:r>
      <w:r w:rsidRPr="00896965">
        <w:rPr>
          <w:rFonts w:ascii="Helvetica Neue" w:eastAsia="Helvetica Neue" w:hAnsi="Helvetica Neue" w:cs="Helvetica Neue"/>
        </w:rPr>
        <w:t>environmental</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 xml:space="preserve">monitoring </w:t>
      </w:r>
      <w:commentRangeEnd w:id="1"/>
      <w:r w:rsidRPr="00896965">
        <w:commentReference w:id="1"/>
      </w:r>
      <w:r w:rsidRPr="00896965">
        <w:rPr>
          <w:rFonts w:ascii="Helvetica Neue" w:eastAsia="Helvetica Neue" w:hAnsi="Helvetica Neue" w:cs="Helvetica Neue"/>
        </w:rPr>
        <w:t>.</w:t>
      </w:r>
    </w:p>
    <w:p w14:paraId="00000005" w14:textId="77777777" w:rsidR="00DC378F" w:rsidRPr="00896965"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Pr="00896965" w:rsidRDefault="00831253">
      <w:pPr>
        <w:shd w:val="clear" w:color="auto" w:fill="FFFFFF"/>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Pr="00896965"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Pr="00896965"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Table of Contents</w:t>
      </w:r>
    </w:p>
    <w:p w14:paraId="00000009" w14:textId="77777777" w:rsidR="00DC378F" w:rsidRPr="00896965" w:rsidRDefault="00831253">
      <w:pPr>
        <w:spacing w:before="280" w:after="280"/>
        <w:rPr>
          <w:rFonts w:ascii="Times New Roman" w:eastAsia="Times New Roman" w:hAnsi="Times New Roman" w:cs="Times New Roman"/>
          <w:color w:val="FF0000"/>
        </w:rPr>
      </w:pPr>
      <w:r w:rsidRPr="00896965">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Pr="00896965" w:rsidRDefault="00DC378F">
      <w:pPr>
        <w:rPr>
          <w:rFonts w:ascii="Helvetica Neue" w:eastAsia="Helvetica Neue" w:hAnsi="Helvetica Neue" w:cs="Helvetica Neue"/>
          <w:b/>
          <w:sz w:val="28"/>
          <w:szCs w:val="28"/>
        </w:rPr>
      </w:pPr>
    </w:p>
    <w:p w14:paraId="0000000B" w14:textId="77777777"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77777777"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sidRPr="00896965">
        <w:rPr>
          <w:rFonts w:ascii="Helvetica Neue" w:eastAsia="Helvetica Neue" w:hAnsi="Helvetica Neue" w:cs="Helvetica Neue"/>
          <w:sz w:val="28"/>
          <w:szCs w:val="28"/>
        </w:rPr>
        <w:t>Daskalova</w:t>
      </w:r>
      <w:proofErr w:type="spellEnd"/>
      <w:r w:rsidRPr="00896965">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Pr="00896965" w:rsidRDefault="00DC378F">
      <w:pPr>
        <w:spacing w:line="360" w:lineRule="auto"/>
        <w:jc w:val="both"/>
        <w:rPr>
          <w:rFonts w:ascii="Helvetica Neue" w:eastAsia="Helvetica Neue" w:hAnsi="Helvetica Neue" w:cs="Helvetica Neue"/>
          <w:sz w:val="28"/>
          <w:szCs w:val="28"/>
        </w:rPr>
      </w:pPr>
    </w:p>
    <w:p w14:paraId="0000000F" w14:textId="77777777"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Pr="00896965" w:rsidRDefault="00DC378F">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12E1F90B" w:rsidR="00DC378F" w:rsidRPr="00896965" w:rsidRDefault="00F63709">
      <w:pPr>
        <w:rPr>
          <w:rFonts w:ascii="Helvetica Neue" w:eastAsia="Helvetica Neue" w:hAnsi="Helvetica Neue" w:cs="Helvetica Neue"/>
          <w:bCs/>
        </w:rPr>
      </w:pPr>
      <w:r w:rsidRPr="00896965">
        <w:rPr>
          <w:rFonts w:ascii="Helvetica Neue" w:eastAsia="Helvetica Neue" w:hAnsi="Helvetica Neue" w:cs="Helvetica Neue"/>
          <w:bCs/>
        </w:rPr>
        <w:t xml:space="preserve">AVRIS - </w:t>
      </w:r>
    </w:p>
    <w:p w14:paraId="160C99DF" w14:textId="4B4315D5" w:rsidR="00F63709" w:rsidRPr="00896965" w:rsidRDefault="00F63709">
      <w:pPr>
        <w:rPr>
          <w:rFonts w:ascii="Helvetica Neue" w:eastAsia="Helvetica Neue" w:hAnsi="Helvetica Neue" w:cs="Helvetica Neue"/>
          <w:bCs/>
        </w:rPr>
      </w:pPr>
      <w:r w:rsidRPr="00896965">
        <w:rPr>
          <w:rFonts w:ascii="Helvetica Neue" w:eastAsia="Helvetica Neue" w:hAnsi="Helvetica Neue" w:cs="Helvetica Neue"/>
          <w:bCs/>
        </w:rPr>
        <w:t>CV – Coefficient of variance (spectral diversity)</w:t>
      </w:r>
    </w:p>
    <w:p w14:paraId="3D020E0E" w14:textId="5515218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bCs/>
        </w:rPr>
        <w:t xml:space="preserve">D </w:t>
      </w:r>
      <w:r w:rsidR="009028D8" w:rsidRPr="00896965">
        <w:rPr>
          <w:rFonts w:ascii="Helvetica Neue" w:eastAsia="Helvetica Neue" w:hAnsi="Helvetica Neue" w:cs="Helvetica Neue"/>
          <w:bCs/>
          <w:vertAlign w:val="subscript"/>
        </w:rPr>
        <w:t>ISI, I</w:t>
      </w:r>
      <w:r w:rsidRPr="00896965">
        <w:rPr>
          <w:rFonts w:ascii="Helvetica Neue" w:eastAsia="Helvetica Neue" w:hAnsi="Helvetica Neue" w:cs="Helvetica Neue"/>
        </w:rPr>
        <w:t xml:space="preserve">- </w:t>
      </w:r>
      <w:r w:rsidR="009028D8" w:rsidRPr="00896965">
        <w:rPr>
          <w:rFonts w:ascii="Helvetica Neue" w:eastAsia="Helvetica Neue" w:hAnsi="Helvetica Neue" w:cs="Helvetica Neue"/>
        </w:rPr>
        <w:t>Trend of accumulated ISI values</w:t>
      </w:r>
    </w:p>
    <w:p w14:paraId="00000014" w14:textId="77B02A96" w:rsidR="00DC378F" w:rsidRPr="00896965" w:rsidRDefault="00F63709">
      <w:pPr>
        <w:rPr>
          <w:rFonts w:ascii="Helvetica Neue" w:eastAsia="Helvetica Neue" w:hAnsi="Helvetica Neue" w:cs="Helvetica Neue"/>
        </w:rPr>
      </w:pPr>
      <w:r w:rsidRPr="00896965">
        <w:rPr>
          <w:rFonts w:ascii="Helvetica Neue" w:eastAsia="Helvetica Neue" w:hAnsi="Helvetica Neue" w:cs="Helvetica Neue"/>
        </w:rPr>
        <w:t>HE – Herschel</w:t>
      </w:r>
    </w:p>
    <w:p w14:paraId="503D7B4A" w14:textId="21B36589"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IR- Infrared</w:t>
      </w:r>
    </w:p>
    <w:p w14:paraId="3D68684A" w14:textId="7A4AEDD1"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NIR- Near-infrared</w:t>
      </w:r>
    </w:p>
    <w:p w14:paraId="323FD1E5" w14:textId="6124C8B2"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 Principle component analysis</w:t>
      </w:r>
    </w:p>
    <w:p w14:paraId="3A5FC2E9" w14:textId="7DB5EE4B" w:rsidR="00F63709" w:rsidRPr="009B5BF5" w:rsidRDefault="00F63709">
      <w:pPr>
        <w:rPr>
          <w:rFonts w:ascii="Helvetica Neue" w:eastAsia="Helvetica Neue" w:hAnsi="Helvetica Neue" w:cs="Helvetica Neue"/>
          <w:bCs/>
          <w:lang w:val="de-DE"/>
        </w:rPr>
      </w:pPr>
      <w:r w:rsidRPr="009B5BF5">
        <w:rPr>
          <w:rFonts w:ascii="Helvetica Neue" w:eastAsia="Helvetica Neue" w:hAnsi="Helvetica Neue" w:cs="Helvetica Neue"/>
          <w:lang w:val="de-DE"/>
        </w:rPr>
        <w:t>ISI-</w:t>
      </w:r>
      <w:r w:rsidR="009028D8" w:rsidRPr="009B5BF5">
        <w:rPr>
          <w:rFonts w:ascii="Helvetica Neue" w:eastAsia="Helvetica Neue" w:hAnsi="Helvetica Neue" w:cs="Helvetica Neue"/>
          <w:lang w:val="de-DE"/>
        </w:rPr>
        <w:t xml:space="preserve"> InStability Index</w:t>
      </w:r>
    </w:p>
    <w:p w14:paraId="2D9A5129" w14:textId="19643DA4"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ITEX-</w:t>
      </w:r>
      <w:r w:rsidR="009028D8" w:rsidRPr="009B5BF5">
        <w:rPr>
          <w:rFonts w:ascii="Helvetica Neue" w:eastAsia="Helvetica Neue" w:hAnsi="Helvetica Neue" w:cs="Helvetica Neue"/>
          <w:lang w:val="de-DE"/>
        </w:rPr>
        <w:t xml:space="preserve"> Internation Tundra Experiment</w:t>
      </w:r>
    </w:p>
    <w:p w14:paraId="78593EEC" w14:textId="129D902F"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KO-</w:t>
      </w:r>
      <w:r w:rsidR="009028D8" w:rsidRPr="009B5BF5">
        <w:rPr>
          <w:rFonts w:ascii="Helvetica Neue" w:eastAsia="Helvetica Neue" w:hAnsi="Helvetica Neue" w:cs="Helvetica Neue"/>
          <w:lang w:val="de-DE"/>
        </w:rPr>
        <w:t xml:space="preserve"> Komakuk</w:t>
      </w:r>
    </w:p>
    <w:p w14:paraId="5ACB7D6A" w14:textId="3176F17B"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m-</w:t>
      </w:r>
      <w:r w:rsidR="009028D8" w:rsidRPr="009B5BF5">
        <w:rPr>
          <w:rFonts w:ascii="Helvetica Neue" w:eastAsia="Helvetica Neue" w:hAnsi="Helvetica Neue" w:cs="Helvetica Neue"/>
          <w:lang w:val="de-DE"/>
        </w:rPr>
        <w:t xml:space="preserve"> Meter</w:t>
      </w:r>
    </w:p>
    <w:p w14:paraId="4AB4FC4D" w14:textId="7D36129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 xml:space="preserve">nm- </w:t>
      </w:r>
      <w:r w:rsidR="009028D8" w:rsidRPr="00896965">
        <w:rPr>
          <w:rFonts w:ascii="Helvetica Neue" w:eastAsia="Helvetica Neue" w:hAnsi="Helvetica Neue" w:cs="Helvetica Neue"/>
        </w:rPr>
        <w:t>nanometer</w:t>
      </w:r>
    </w:p>
    <w:p w14:paraId="66BBE62C" w14:textId="209866BD"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w:t>
      </w:r>
      <w:r w:rsidR="009028D8" w:rsidRPr="00896965">
        <w:rPr>
          <w:rFonts w:ascii="Helvetica Neue" w:eastAsia="Helvetica Neue" w:hAnsi="Helvetica Neue" w:cs="Helvetica Neue"/>
        </w:rPr>
        <w:t xml:space="preserve"> Principle component analysis</w:t>
      </w:r>
    </w:p>
    <w:p w14:paraId="150EBAF5" w14:textId="008C6BD4"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QHI-</w:t>
      </w:r>
      <w:r w:rsidR="009028D8" w:rsidRPr="00896965">
        <w:rPr>
          <w:rFonts w:ascii="Helvetica Neue" w:eastAsia="Helvetica Neue" w:hAnsi="Helvetica Neue" w:cs="Helvetica Neue"/>
        </w:rPr>
        <w:t xml:space="preserve"> Qikiqtaruk Herschel Island</w:t>
      </w:r>
    </w:p>
    <w:p w14:paraId="2611492F" w14:textId="09DA938A" w:rsidR="00BA4798" w:rsidRPr="00896965" w:rsidRDefault="00BA4798">
      <w:pPr>
        <w:rPr>
          <w:rFonts w:ascii="Helvetica Neue" w:eastAsia="Helvetica Neue" w:hAnsi="Helvetica Neue" w:cs="Helvetica Neue"/>
        </w:rPr>
      </w:pPr>
      <w:proofErr w:type="spellStart"/>
      <w:r w:rsidRPr="00896965">
        <w:rPr>
          <w:rFonts w:ascii="Helvetica Neue" w:eastAsia="Helvetica Neue" w:hAnsi="Helvetica Neue" w:cs="Helvetica Neue"/>
        </w:rPr>
        <w:t>Spec_mean</w:t>
      </w:r>
      <w:proofErr w:type="spellEnd"/>
      <w:r w:rsidRPr="00896965">
        <w:rPr>
          <w:rFonts w:ascii="Helvetica Neue" w:eastAsia="Helvetica Neue" w:hAnsi="Helvetica Neue" w:cs="Helvetica Neue"/>
        </w:rPr>
        <w:t>- Mean reflectance</w:t>
      </w:r>
    </w:p>
    <w:p w14:paraId="629551B6" w14:textId="5ECECE40"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SZU-</w:t>
      </w:r>
      <w:r w:rsidR="009028D8" w:rsidRPr="00896965">
        <w:rPr>
          <w:rFonts w:ascii="Helvetica Neue" w:eastAsia="Helvetica Neue" w:hAnsi="Helvetica Neue" w:cs="Helvetica Neue"/>
        </w:rPr>
        <w:t xml:space="preserve"> Spectral zone unmixing</w:t>
      </w:r>
    </w:p>
    <w:p w14:paraId="15B32A11" w14:textId="77777777" w:rsidR="00F63709" w:rsidRPr="00896965" w:rsidRDefault="00F63709">
      <w:pPr>
        <w:rPr>
          <w:rFonts w:ascii="Helvetica Neue" w:eastAsia="Helvetica Neue" w:hAnsi="Helvetica Neue" w:cs="Helvetica Neue"/>
        </w:rPr>
      </w:pPr>
    </w:p>
    <w:p w14:paraId="05079074" w14:textId="77777777" w:rsidR="002D7BA0" w:rsidRPr="00896965" w:rsidRDefault="002D7BA0">
      <w:pPr>
        <w:rPr>
          <w:rFonts w:ascii="Helvetica Neue" w:eastAsia="Helvetica Neue" w:hAnsi="Helvetica Neue" w:cs="Helvetica Neue"/>
        </w:rPr>
        <w:sectPr w:rsidR="002D7BA0" w:rsidRPr="00896965" w:rsidSect="002D7BA0">
          <w:footerReference w:type="even" r:id="rId12"/>
          <w:footerReference w:type="default" r:id="rId13"/>
          <w:pgSz w:w="11900" w:h="16840"/>
          <w:pgMar w:top="1134" w:right="1134" w:bottom="1134" w:left="1418" w:header="709" w:footer="709" w:gutter="0"/>
          <w:pgNumType w:start="3"/>
          <w:cols w:space="720"/>
          <w:docGrid w:linePitch="326"/>
        </w:sectPr>
      </w:pPr>
    </w:p>
    <w:p w14:paraId="345102CD" w14:textId="7B158E78" w:rsidR="00F63709" w:rsidRPr="00896965" w:rsidRDefault="00F63709">
      <w:pPr>
        <w:rPr>
          <w:rFonts w:ascii="Helvetica Neue" w:eastAsia="Helvetica Neue" w:hAnsi="Helvetica Neue" w:cs="Helvetica Neue"/>
        </w:rPr>
      </w:pPr>
    </w:p>
    <w:p w14:paraId="00000015" w14:textId="77777777" w:rsidR="00DC378F" w:rsidRPr="00896965" w:rsidRDefault="00DC378F">
      <w:pPr>
        <w:rPr>
          <w:rFonts w:ascii="Helvetica Neue" w:eastAsia="Helvetica Neue" w:hAnsi="Helvetica Neue" w:cs="Helvetica Neue"/>
        </w:rPr>
      </w:pPr>
    </w:p>
    <w:p w14:paraId="0000001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Introduction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48ADFBE9" w:rsidR="00DC378F" w:rsidRPr="00896965"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w:t>
      </w:r>
      <w:r w:rsidR="00B01DBD" w:rsidRPr="00896965">
        <w:rPr>
          <w:rFonts w:ascii="Helvetica Neue" w:eastAsia="Helvetica Neue" w:hAnsi="Helvetica Neue" w:cs="Helvetica Neue"/>
          <w:color w:val="000000"/>
        </w:rPr>
        <w:t>IPCC, 2019</w:t>
      </w:r>
      <w:r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 xml:space="preserve"> Post et al., 2019</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 Arctic is critical in the global carbon budget, holding twice the world</w:t>
      </w:r>
      <w:r w:rsidRPr="00896965">
        <w:rPr>
          <w:rFonts w:ascii="Helvetica Neue" w:eastAsia="Helvetica Neue" w:hAnsi="Helvetica Neue" w:cs="Helvetica Neue"/>
        </w:rPr>
        <w:t>’</w:t>
      </w:r>
      <w:r w:rsidRPr="00896965">
        <w:rPr>
          <w:rFonts w:ascii="Helvetica Neue" w:eastAsia="Helvetica Neue" w:hAnsi="Helvetica Neue" w:cs="Helvetica Neue"/>
          <w:color w:val="000000"/>
        </w:rPr>
        <w:t xml:space="preserve">s atmospheric carbon in permafrost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(McGuire et al., 2009; Schuur et al., 2008)</w:t>
      </w:r>
      <w:r w:rsidR="00B01DBD" w:rsidRPr="00896965">
        <w:rPr>
          <w:rFonts w:ascii="Helvetica Neue" w:eastAsia="Helvetica Neue" w:hAnsi="Helvetica Neue" w:cs="Helvetica Neue"/>
          <w:color w:val="000000"/>
        </w:rPr>
        <w:fldChar w:fldCharType="end"/>
      </w:r>
      <w:r w:rsidR="00B01DBD"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color w:val="000000"/>
        </w:rPr>
        <w:t xml:space="preserve">Plants strongly influence carbon cycling and the energy balance of the ecosystem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(Pearson et al., 2013)</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Understanding diversity and composition of vegetation communities is central to predicating environmental change and ecosystem function</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(Bjorkman et al., 2018)</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While systematic plot level surveys are the most accurate means of plant biodiversity assessment, the remoteness and high spatial heterogeneity of Arctic ecosystems significantly impedes traditional sampling strategies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(Rocchini et al., 2010)</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 use of remote sensing could facilitate efficient assessment of biodiversity in real-time and at biome wide scales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ZOTERO_TEMP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(Turner, 2014)</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Yet, the biophysical relationships of remo</w:t>
      </w:r>
      <w:sdt>
        <w:sdtPr>
          <w:tag w:val="goog_rdk_2"/>
          <w:id w:val="714537778"/>
        </w:sdtPr>
        <w:sdtEndPr/>
        <w:sdtContent>
          <w:commentRangeStart w:id="2"/>
        </w:sdtContent>
      </w:sdt>
      <w:r w:rsidRPr="00896965">
        <w:rPr>
          <w:rFonts w:ascii="Helvetica Neue" w:eastAsia="Helvetica Neue" w:hAnsi="Helvetica Neue" w:cs="Helvetica Neue"/>
          <w:color w:val="000000"/>
        </w:rPr>
        <w:t>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 xml:space="preserve">sensed signals </w:t>
      </w:r>
      <w:r w:rsidRPr="00896965">
        <w:rPr>
          <w:rFonts w:ascii="Helvetica Neue" w:eastAsia="Helvetica Neue" w:hAnsi="Helvetica Neue" w:cs="Helvetica Neue"/>
        </w:rPr>
        <w:t>and</w:t>
      </w:r>
      <w:r w:rsidRPr="00896965">
        <w:rPr>
          <w:rFonts w:ascii="Helvetica Neue" w:eastAsia="Helvetica Neue" w:hAnsi="Helvetica Neue" w:cs="Helvetica Neue"/>
          <w:color w:val="000000"/>
        </w:rPr>
        <w:t xml:space="preserve"> biodiversity</w:t>
      </w:r>
      <w:commentRangeEnd w:id="2"/>
      <w:r w:rsidRPr="00896965">
        <w:commentReference w:id="2"/>
      </w:r>
      <w:r w:rsidRPr="00896965">
        <w:rPr>
          <w:rFonts w:ascii="Helvetica Neue" w:eastAsia="Helvetica Neue" w:hAnsi="Helvetica Neue" w:cs="Helvetica Neue"/>
          <w:color w:val="000000"/>
        </w:rPr>
        <w:t xml:space="preserve"> are variable and challenging to interpret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{"citationID":"YU0B3iTy","properties":{"formattedCitation":"(Pettorelli et al., 2016)","plainCitation":"(Pettorelli et al., 2016)","noteIndex":0},"citationItems":[{"id":832,"uris":["http://zotero.org/users/local/8RirLiuI/items/AI6NHAWY"],"uri":["http://zotero.org/users/local/8RirLiuI/items/AI6NHAWY"],"itemData":{"id":832,"type":"article-journal","container-title":"Remote Sensing in Ecology and Conservation","DOI":"10.1002/rse2.15","ISSN":"20563485","issue":"3","journalAbbreviation":"Remote Sens Ecol Conserv","language":"en","page":"122-131","source":"DOI.org (Crossref)","title":"Framing the concept of satellite remote sensing essential biodiversity variables: challenges and future directions","title-short":"Framing the concept of satellite remote sensing essential biodiversity variables","volume":"2","author":[{"family":"Pettorelli","given":"Nathalie"},{"family":"Wegmann","given":"Martin"},{"family":"Skidmore","given":"Andrew"},{"family":"Mücher","given":"Sander"},{"family":"Dawson","given":"Terence P."},{"family":"Fernandez","given":"Miguel"},{"family":"Lucas","given":"Richard"},{"family":"Schaepman","given":"Michael E."},{"family":"Wang","given":"Tiejun"},{"family":"O'Connor","given":"Brian"},{"family":"Jongman","given":"Robert H.G."},{"family":"Kempeneers","given":"Pieter"},{"family":"Sonnenschein","given":"Ruth"},{"family":"Leidner","given":"Allison K."},{"family":"Böhm","given":"Monika"},{"family":"He","given":"Kate S."},{"family":"Nagendra","given":"Harini"},{"family":"Dubois","given":"Grégoire"},{"family":"Fatoyinbo","given":"Temilola"},{"family":"Hansen","given":"Matthew C."},{"family":"Paganini","given":"Marc"},{"family":"Klerk","given":"Helen M.","non-dropping-particle":"de"},{"family":"Asner","given":"Gregory P."},{"family":"Kerr","given":"Jeremy T."},{"family":"Estes","given":"Anna B."},{"family":"Schmeller","given":"Dirk S."},{"family":"Heiden","given":"Uta"},{"family":"Rocchini","given":"Duccio"},{"family":"Pereira","given":"Henrique M."},{"family":"Turak","given":"Eren"},{"family":"Fernandez","given":"Nestor"},{"family":"Lausch","given":"Angela"},{"family":"Cho","given":"Moses A."},{"family":"Alcaraz-Segura","given":"Domingo"},{"family":"McGeoch","given":"Mélodie A."},{"family":"Turner","given":"Woody"},{"family":"Mueller","given":"Andreas"},{"family":"St-Louis","given":"Véronique"},{"family":"Penner","given":"Johannes"},{"family":"Vihervaara","given":"Petteri"},{"family":"Belward","given":"Alan"},{"family":"Reyers","given":"Belinda"},{"family":"Geller","given":"Gary N."}],"editor":[{"family":"Boyd","given":"Doreen"}],"issued":{"date-parts":[["2016",9]]}}}],"schema":"https://github.com/citation-style-language/schema/raw/master/csl-citation.json"}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(Pettorelli et al., 2016)</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Plot level quantifications of biophysical relationships are needed to advance the use of remote sensing data for biodiversity assessments. </w:t>
      </w:r>
    </w:p>
    <w:p w14:paraId="00000019" w14:textId="77777777" w:rsidR="00DC378F" w:rsidRPr="00896965"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05F7A476"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{"citationID":"Jy9Gtb6r","properties":{"formattedCitation":"(Cavender\\uc0\\u8208{}Bares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sidRPr="00E97E24">
        <w:rPr>
          <w:rFonts w:ascii="Helvetica Neue" w:hAnsi="Helvetica Neue" w:cs="Times New Roman"/>
          <w:color w:val="000000"/>
          <w:lang w:val="en-GB"/>
        </w:rPr>
        <w:t>(Cavender‐Bares et al., 2017)</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Hyperspectral signatures have been found to be distinct to individual species (Schweiger et al., 2018), and between tundra vegetation types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(Beamish et al., 2017)</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 variation in hyperspectral signatures (spectral diversity hereafter) can potentially capture more spectral complexity, improving the identification of vegetation types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(Wang, Gamon, Cavender-Bares, et al., 2018)</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While vegetation types can be identified using spectral signatures, it remains unclear how spectral diversity relates to vegetation types. </w:t>
      </w:r>
    </w:p>
    <w:p w14:paraId="0000001B"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1C" w14:textId="4B43E3DC"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Vegetation biodiversity can be estimated using spectral diversity. Spatially heterogeneous environments are predicted to have higher biodiversity, as there is </w:t>
      </w:r>
      <w:r w:rsidRPr="00896965">
        <w:rPr>
          <w:rFonts w:ascii="Helvetica Neue" w:eastAsia="Helvetica Neue" w:hAnsi="Helvetica Neue" w:cs="Helvetica Neue"/>
          <w:color w:val="000000"/>
        </w:rPr>
        <w:lastRenderedPageBreak/>
        <w:t xml:space="preserve">increased availability of unique niches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(Gaston, 2000)</w:t>
      </w:r>
      <w:r w:rsidR="00B01DBD" w:rsidRPr="00896965">
        <w:rPr>
          <w:rFonts w:ascii="Helvetica Neue" w:eastAsia="Helvetica Neue" w:hAnsi="Helvetica Neue" w:cs="Helvetica Neue"/>
          <w:color w:val="000000"/>
        </w:rPr>
        <w:fldChar w:fldCharType="end"/>
      </w:r>
      <w:r w:rsidR="00B01DBD" w:rsidRPr="00896965">
        <w:rPr>
          <w:rFonts w:ascii="Helvetica Neue" w:eastAsia="Helvetica Neue" w:hAnsi="Helvetica Neue" w:cs="Helvetica Neue"/>
          <w:color w:val="000000"/>
        </w:rPr>
        <w:t>.</w:t>
      </w:r>
      <w:r w:rsidRPr="00896965">
        <w:rPr>
          <w:rFonts w:ascii="Helvetica Neue" w:eastAsia="Helvetica Neue" w:hAnsi="Helvetica Neue" w:cs="Helvetica Neue"/>
          <w:color w:val="000000"/>
        </w:rPr>
        <w:t>Spectral diversity increases with spatial heterogeneity and can be used as a proxy for biodiversity (spectral diversity hypothesis)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9B5BF5">
        <w:rPr>
          <w:rFonts w:ascii="Helvetica Neue" w:eastAsia="Helvetica Neue" w:hAnsi="Helvetica Neue" w:cs="Helvetica Neue"/>
          <w:color w:val="000000"/>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lang w:val="de-DE"/>
        </w:rPr>
        <w:t>(Heumann et al., 2015; Rocchini et al., 2010; Schweiger et al., 2018; Wang and Gamon, 2019)</w:t>
      </w:r>
      <w:r w:rsidR="00B01DBD" w:rsidRPr="00896965">
        <w:rPr>
          <w:rFonts w:ascii="Helvetica Neue" w:eastAsia="Helvetica Neue" w:hAnsi="Helvetica Neue" w:cs="Helvetica Neue"/>
          <w:color w:val="000000"/>
        </w:rPr>
        <w:fldChar w:fldCharType="end"/>
      </w:r>
      <w:r w:rsidRPr="009B5BF5">
        <w:rPr>
          <w:rFonts w:ascii="Helvetica Neue" w:eastAsia="Helvetica Neue" w:hAnsi="Helvetica Neue" w:cs="Helvetica Neue"/>
          <w:color w:val="000000"/>
          <w:lang w:val="de-DE"/>
        </w:rPr>
        <w:t xml:space="preserve">. </w:t>
      </w:r>
      <w:r w:rsidRPr="00896965">
        <w:rPr>
          <w:rFonts w:ascii="Helvetica Neue" w:eastAsia="Helvetica Neue" w:hAnsi="Helvetica Neue" w:cs="Helvetica Neue"/>
          <w:color w:val="000000"/>
        </w:rPr>
        <w:t xml:space="preserve">Yet, spectral biodiversity relationships are sensitive to environmental heterogeneity and variable between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(Gholizadeh et al., 2018; Rocchini et al., 2011)</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Environmental factors such as bare ground can also influence spectral diversity and need to be assessed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(Gholizadeh et al., 2018; Wang, Gamon, Cavender-Bares, et al., 2018)</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It is unclear how spectral diversity relates to Arctic tundra vegetation richness and evenness.</w:t>
      </w:r>
    </w:p>
    <w:p w14:paraId="0000001D" w14:textId="77777777" w:rsidR="00DC378F" w:rsidRPr="00896965"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7BD3C86F"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 high dimensionality of hyperspectral data poses challenges to successfully identifying vegetation type</w:t>
      </w:r>
      <w:r w:rsidR="00B01DBD" w:rsidRPr="00896965">
        <w:rPr>
          <w:rFonts w:ascii="Helvetica Neue" w:eastAsia="Helvetica Neue" w:hAnsi="Helvetica Neue" w:cs="Helvetica Neue"/>
        </w:rPr>
        <w:t xml:space="preserve">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{"citationID":"ids92n2P","properties":{"formattedCitation":"(Somers et al., 2010; Song, 2005)","plainCitation":"(Somers et al., 2010; Song, 2005)","noteIndex":0},"citationItems":[{"id":533,"uris":["http://zotero.org/users/local/8RirLiuI/items/E2BXLZ8R"],"uri":["http://zotero.org/users/local/8RirLiuI/items/E2BXLZ8R"],"itemData":{"id":533,"type":"article-journal","container-title":"International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(Somers et al., 2010; Song, 2005)</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Hyperspectral sensors measure reflectance in small bands of wavelengths that span the spectrum. Vegetation identification accuracy decreases once a threshold of included bands is passed (Hughes Phenomenon)</w:t>
      </w:r>
      <w:r w:rsidR="00B01DBD" w:rsidRPr="00896965">
        <w:rPr>
          <w:rFonts w:ascii="Helvetica Neue" w:eastAsia="Helvetica Neue" w:hAnsi="Helvetica Neue" w:cs="Helvetica Neue"/>
        </w:rPr>
        <w:t xml:space="preserve">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{"citationID":"pXVZe99F","properties":{"formattedCitation":"(Gholizadeh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(Gholizadeh et al., 2018)</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This is due to additional spectral bands being highly correlated to adjacent bands, while containing redundant information, as well as additional sensor noise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{"citationID":"chEAa3je","properties":{"formattedCitation":"(Delalieux et al., 2007; Somers et al., 2010)","plainCitation":"(Delalieux et al., 2007; Somers et al., 2010)","noteIndex":0},"citationItems":[{"id":797,"uris":["http://zotero.org/users/local/8RirLiuI/items/P39KMX7U"],"uri":["http://zotero.org/users/local/8RirLiuI/items/P39KMX7U"],"itemData":{"id":797,"type":"article-journal","container-title":"European Journal of Agronomy","DOI":"10.1016/j.eja.2007.02.005","ISSN":"11610301","issue":"1","journalAbbreviation":"European Journal of Agronomy","language":"en","page":"130-143","source":"DOI.org (Crossref)","title":"Detection of biotic stress (Venturia inaequalis) in apple trees using hyperspectral data: Non-parametric statistical approaches and physiological implications","title-short":"Detection of biotic stress (Venturia inaequalis) in apple trees using hyperspectral data","volume":"27","author":[{"family":"Delalieux","given":"Stephanie"},{"family":"Aardt","given":"Jan","non-dropping-particle":"van"},{"family":"Keulemans","given":"Wannes"},{"family":"Schrevens","given":"Eddie"},{"family":"Coppin","given":"Pol"}],"issued":{"date-parts":[["2007",7]]}}},{"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(Delalieux et al., 2007; Somers et al., 2010)</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High data dimensionality reduces the potential to discriminate vegetation types based on their hyperspectral signatures. </w:t>
      </w:r>
    </w:p>
    <w:p w14:paraId="0000001F" w14:textId="77777777" w:rsidR="00DC378F" w:rsidRPr="00896965" w:rsidRDefault="00DC378F">
      <w:pPr>
        <w:spacing w:line="360" w:lineRule="auto"/>
        <w:jc w:val="both"/>
        <w:rPr>
          <w:rFonts w:ascii="Helvetica Neue" w:eastAsia="Helvetica Neue" w:hAnsi="Helvetica Neue" w:cs="Helvetica Neue"/>
        </w:rPr>
      </w:pPr>
    </w:p>
    <w:p w14:paraId="00000020" w14:textId="6FB017BC"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Dimensionally reducing data can improve the spectral discrimination of vegetation types. Bands are selected that minimize intra-type variability and maximize inter-type differences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(Jia et al., 2012; Song, 2005)</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Dimensional reduction of spectral diversity has been limited to principle component analysis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(Dahlin, 2016)</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and convex hull area methods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(Gholizadeh et al., 2018)</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An alternative approach is to use the InStability Index (ISI) to determine and select discriminative bands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(Somers et al., 2010)</w:t>
      </w:r>
      <w:r w:rsidR="00B01DBD" w:rsidRPr="00896965">
        <w:rPr>
          <w:rFonts w:ascii="Helvetica Neue" w:eastAsia="Helvetica Neue" w:hAnsi="Helvetica Neue" w:cs="Helvetica Neue"/>
        </w:rPr>
        <w:fldChar w:fldCharType="end"/>
      </w:r>
      <w:r w:rsidR="00B01DBD" w:rsidRPr="00896965">
        <w:rPr>
          <w:rFonts w:ascii="Helvetica Neue" w:eastAsia="Helvetica Neue" w:hAnsi="Helvetica Neue" w:cs="Helvetica Neue"/>
        </w:rPr>
        <w:t>s</w:t>
      </w:r>
      <w:r w:rsidRPr="00896965">
        <w:rPr>
          <w:rFonts w:ascii="Helvetica Neue" w:eastAsia="Helvetica Neue" w:hAnsi="Helvetica Neue" w:cs="Helvetica Neue"/>
        </w:rPr>
        <w:t xml:space="preserve">. The ISI, can additionally be used to identify key wavelengths that are most distinct between vegetation types and helps explain the biophysical origin of spectral differences between vegetation types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(Beamish et al., 2017)</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Selecting distinct bands based on ISI values can improve the spectral discrimination of vegetation types.</w:t>
      </w:r>
    </w:p>
    <w:p w14:paraId="00000021" w14:textId="77777777" w:rsidR="00DC378F" w:rsidRPr="00896965" w:rsidRDefault="00DC378F">
      <w:pPr>
        <w:rPr>
          <w:rFonts w:ascii="Helvetica Neue" w:eastAsia="Helvetica Neue" w:hAnsi="Helvetica Neue" w:cs="Helvetica Neue"/>
        </w:rPr>
      </w:pPr>
    </w:p>
    <w:p w14:paraId="00000022" w14:textId="400DDE6B"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Quantifying biophysical relationships at plot scales </w:t>
      </w:r>
      <w:r w:rsidRPr="00896965">
        <w:rPr>
          <w:rFonts w:ascii="Helvetica Neue" w:eastAsia="Helvetica Neue" w:hAnsi="Helvetica Neue" w:cs="Helvetica Neue"/>
        </w:rPr>
        <w:t xml:space="preserve">informs the use of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data. </w:t>
      </w:r>
      <w:r w:rsidRPr="00896965">
        <w:rPr>
          <w:rFonts w:ascii="Helvetica Neue" w:eastAsia="Helvetica Neue" w:hAnsi="Helvetica Neue" w:cs="Helvetica Neue"/>
          <w:color w:val="000000"/>
        </w:rPr>
        <w:t xml:space="preserve"> Using drones, planes, and satellites high-resolution spectral data are becoming increasingly available at multiple scales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(Lausch et al., 2016; Lee et al., 2015)</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This data </w:t>
      </w:r>
      <w:r w:rsidRPr="00896965">
        <w:rPr>
          <w:rFonts w:ascii="Helvetica Neue" w:eastAsia="Helvetica Neue" w:hAnsi="Helvetica Neue" w:cs="Helvetica Neue"/>
          <w:color w:val="000000"/>
        </w:rPr>
        <w:lastRenderedPageBreak/>
        <w:t xml:space="preserve">could facilitate understanding spatial-temporal variability in vegetation composition and biodiversity across large spatial scales. Yet, it is unknown how heterogenous physiological characteristics of Arctic vegetation types relate to observed spectral signatures. </w:t>
      </w:r>
      <w:r w:rsidRPr="00896965">
        <w:rPr>
          <w:rFonts w:ascii="Helvetica Neue" w:eastAsia="Helvetica Neue" w:hAnsi="Helvetica Neue" w:cs="Helvetica Neue"/>
        </w:rPr>
        <w:t>I</w:t>
      </w:r>
      <w:r w:rsidRPr="00896965">
        <w:rPr>
          <w:rFonts w:ascii="Helvetica Neue" w:eastAsia="Helvetica Neue" w:hAnsi="Helvetica Neue" w:cs="Helvetica Neue"/>
          <w:color w:val="000000"/>
        </w:rPr>
        <w:t>t is unclear how spectral diversity is influenced by species richness and evenness</w:t>
      </w:r>
      <w:r w:rsidRPr="00896965">
        <w:rPr>
          <w:rFonts w:ascii="Helvetica Neue" w:eastAsia="Helvetica Neue" w:hAnsi="Helvetica Neue" w:cs="Helvetica Neue"/>
        </w:rPr>
        <w:t>.</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strike/>
          <w:color w:val="FF0000"/>
        </w:rPr>
        <w:t>and if spectral diversity can be used to predict biodiversity</w:t>
      </w:r>
      <w:r w:rsidRPr="00896965">
        <w:rPr>
          <w:rFonts w:ascii="Helvetica Neue" w:eastAsia="Helvetica Neue" w:hAnsi="Helvetica Neue" w:cs="Helvetica Neue"/>
          <w:color w:val="000000"/>
        </w:rPr>
        <w:t xml:space="preserve">. Environmental factors such as bare ground also influence spectral diversity and need to be accounted for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(Gholizadeh et al., 2018; Wang, Gamon, Schweiger, et al., 2018)</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Quantifying spectral-biodiversity relationships on plot levels provides </w:t>
      </w:r>
      <w:r w:rsidRPr="00896965">
        <w:rPr>
          <w:rFonts w:ascii="Helvetica Neue" w:eastAsia="Helvetica Neue" w:hAnsi="Helvetica Neue" w:cs="Helvetica Neue"/>
        </w:rPr>
        <w:t>foundational</w:t>
      </w:r>
      <w:r w:rsidRPr="00896965">
        <w:rPr>
          <w:rFonts w:ascii="Helvetica Neue" w:eastAsia="Helvetica Neue" w:hAnsi="Helvetica Neue" w:cs="Helvetica Neue"/>
          <w:color w:val="000000"/>
        </w:rPr>
        <w:t xml:space="preserve"> information to facilitate the use 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proofErr w:type="gramStart"/>
      <w:r w:rsidRPr="00896965">
        <w:rPr>
          <w:rFonts w:ascii="Helvetica Neue" w:eastAsia="Helvetica Neue" w:hAnsi="Helvetica Neue" w:cs="Helvetica Neue"/>
          <w:b/>
          <w:color w:val="000000"/>
        </w:rPr>
        <w:t>1.1  Study</w:t>
      </w:r>
      <w:proofErr w:type="gramEnd"/>
      <w:r w:rsidRPr="00896965">
        <w:rPr>
          <w:rFonts w:ascii="Helvetica Neue" w:eastAsia="Helvetica Neue" w:hAnsi="Helvetica Neue" w:cs="Helvetica Neue"/>
          <w:b/>
          <w:color w:val="000000"/>
        </w:rPr>
        <w:t xml:space="preserve"> Objectives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sidRPr="00896965">
        <w:rPr>
          <w:rFonts w:ascii="Helvetica Neue" w:eastAsia="Helvetica Neue" w:hAnsi="Helvetica Neue" w:cs="Helvetica Neue"/>
          <w:color w:val="000000"/>
        </w:rPr>
        <w:t>i</w:t>
      </w:r>
      <w:proofErr w:type="spellEnd"/>
      <w:r w:rsidRPr="00896965">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Pr="00896965" w:rsidRDefault="00831253">
      <w:pPr>
        <w:rPr>
          <w:rFonts w:ascii="Helvetica Neue" w:eastAsia="Helvetica Neue" w:hAnsi="Helvetica Neue" w:cs="Helvetica Neue"/>
          <w:b/>
          <w:sz w:val="28"/>
          <w:szCs w:val="28"/>
        </w:rPr>
      </w:pPr>
      <w:proofErr w:type="gramStart"/>
      <w:r w:rsidRPr="00896965">
        <w:rPr>
          <w:rFonts w:ascii="Helvetica Neue" w:eastAsia="Helvetica Neue" w:hAnsi="Helvetica Neue" w:cs="Helvetica Neue"/>
          <w:b/>
          <w:sz w:val="28"/>
          <w:szCs w:val="28"/>
        </w:rPr>
        <w:t>1.2  Research</w:t>
      </w:r>
      <w:proofErr w:type="gramEnd"/>
      <w:r w:rsidRPr="00896965">
        <w:rPr>
          <w:rFonts w:ascii="Helvetica Neue" w:eastAsia="Helvetica Neue" w:hAnsi="Helvetica Neue" w:cs="Helvetica Neue"/>
          <w:b/>
          <w:sz w:val="28"/>
          <w:szCs w:val="28"/>
        </w:rPr>
        <w:t xml:space="preserve"> Questions and Hypotheses</w:t>
      </w:r>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Arctic vegetation types can be identified based on the mean of their spectral signature (H</w:t>
      </w:r>
      <w:r w:rsidRPr="00896965">
        <w:rPr>
          <w:rFonts w:ascii="Helvetica Neue" w:eastAsia="Helvetica Neue" w:hAnsi="Helvetica Neue" w:cs="Helvetica Neue"/>
          <w:vertAlign w:val="subscript"/>
        </w:rPr>
        <w:t>1a</w:t>
      </w:r>
      <w:r w:rsidRPr="00896965">
        <w:rPr>
          <w:rFonts w:ascii="Helvetica Neue" w:eastAsia="Helvetica Neue" w:hAnsi="Helvetica Neue" w:cs="Helvetica Neue"/>
        </w:rPr>
        <w:t>) and spectral diversity of their spectral signature (H</w:t>
      </w:r>
      <w:r w:rsidRPr="00896965">
        <w:rPr>
          <w:rFonts w:ascii="Helvetica Neue" w:eastAsia="Helvetica Neue" w:hAnsi="Helvetica Neue" w:cs="Helvetica Neue"/>
          <w:vertAlign w:val="subscript"/>
        </w:rPr>
        <w:t>1b</w:t>
      </w:r>
      <w:r w:rsidRPr="00896965">
        <w:rPr>
          <w:rFonts w:ascii="Helvetica Neue" w:eastAsia="Helvetica Neue" w:hAnsi="Helvetica Neue" w:cs="Helvetica Neue"/>
        </w:rPr>
        <w:t>). Spectral diversity will have a stronger correspondence with vegetation type (H</w:t>
      </w:r>
      <w:r w:rsidRPr="00896965">
        <w:rPr>
          <w:rFonts w:ascii="Helvetica Neue" w:eastAsia="Helvetica Neue" w:hAnsi="Helvetica Neue" w:cs="Helvetica Neue"/>
          <w:vertAlign w:val="subscript"/>
        </w:rPr>
        <w:t>1c</w:t>
      </w:r>
      <w:r w:rsidRPr="00896965">
        <w:rPr>
          <w:rFonts w:ascii="Helvetica Neue" w:eastAsia="Helvetica Neue" w:hAnsi="Helvetica Neue" w:cs="Helvetica Neue"/>
        </w:rPr>
        <w:t>).  When ordinated, spectral signatures will discriminate among vegetation types (H</w:t>
      </w:r>
      <w:r w:rsidRPr="00896965">
        <w:rPr>
          <w:rFonts w:ascii="Helvetica Neue" w:eastAsia="Helvetica Neue" w:hAnsi="Helvetica Neue" w:cs="Helvetica Neue"/>
          <w:vertAlign w:val="subscript"/>
        </w:rPr>
        <w:t>1d</w:t>
      </w:r>
      <w:r w:rsidRPr="00896965">
        <w:rPr>
          <w:rFonts w:ascii="Helvetica Neue" w:eastAsia="Helvetica Neue" w:hAnsi="Helvetica Neue" w:cs="Helvetica Neue"/>
        </w:rPr>
        <w:t>) and year of measurement (H</w:t>
      </w:r>
      <w:r w:rsidRPr="00896965">
        <w:rPr>
          <w:rFonts w:ascii="Helvetica Neue" w:eastAsia="Helvetica Neue" w:hAnsi="Helvetica Neue" w:cs="Helvetica Neue"/>
          <w:vertAlign w:val="subscript"/>
        </w:rPr>
        <w:t>1e</w:t>
      </w:r>
      <w:r w:rsidRPr="00896965">
        <w:rPr>
          <w:rFonts w:ascii="Helvetica Neue" w:eastAsia="Helvetica Neue" w:hAnsi="Helvetica Neue" w:cs="Helvetica Neue"/>
        </w:rPr>
        <w:t>).</w:t>
      </w:r>
    </w:p>
    <w:p w14:paraId="0000002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lastRenderedPageBreak/>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896965" w:rsidRDefault="00831253">
      <w:pPr>
        <w:spacing w:line="360" w:lineRule="auto"/>
        <w:jc w:val="both"/>
        <w:rPr>
          <w:rFonts w:ascii="Helvetica Neue" w:eastAsia="Helvetica Neue" w:hAnsi="Helvetica Neue" w:cs="Helvetica Neue"/>
          <w:u w:val="singl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Overall regions in the visible part of the spectrum (400-700nm) have higher correspondence with vegetation type than bands in the near infrared range (700-100nm)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Automatic band selection will result in the selection of a small but spectrally diverse subset of bands (H</w:t>
      </w:r>
      <w:r w:rsidRPr="00896965">
        <w:rPr>
          <w:rFonts w:ascii="Helvetica Neue" w:eastAsia="Helvetica Neue" w:hAnsi="Helvetica Neue" w:cs="Helvetica Neue"/>
          <w:vertAlign w:val="subscript"/>
        </w:rPr>
        <w:t>2b</w:t>
      </w:r>
      <w:r w:rsidRPr="00896965">
        <w:rPr>
          <w:rFonts w:ascii="Helvetica Neue" w:eastAsia="Helvetica Neue" w:hAnsi="Helvetica Neue" w:cs="Helvetica Neue"/>
        </w:rPr>
        <w:t>). Both manual and automatic band selection methods result in greater correspondence between spectral diversity and vegetation type (H</w:t>
      </w:r>
      <w:r w:rsidRPr="00896965">
        <w:rPr>
          <w:rFonts w:ascii="Helvetica Neue" w:eastAsia="Helvetica Neue" w:hAnsi="Helvetica Neue" w:cs="Helvetica Neue"/>
          <w:vertAlign w:val="subscript"/>
        </w:rPr>
        <w:t>2c</w:t>
      </w:r>
      <w:r w:rsidRPr="00896965">
        <w:rPr>
          <w:rFonts w:ascii="Helvetica Neue" w:eastAsia="Helvetica Neue" w:hAnsi="Helvetica Neue" w:cs="Helvetica Neue"/>
        </w:rPr>
        <w:t>).</w:t>
      </w:r>
    </w:p>
    <w:p w14:paraId="00000033" w14:textId="2C7E3BD4"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896965" w:rsidRDefault="00DC378F">
      <w:pPr>
        <w:jc w:val="both"/>
        <w:rPr>
          <w:rFonts w:ascii="Helvetica Neue" w:eastAsia="Helvetica Neue" w:hAnsi="Helvetica Neue" w:cs="Helvetica Neue"/>
          <w:b/>
          <w:u w:val="single"/>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Vegetation type will significantly affect spectral diversity (H</w:t>
      </w:r>
      <w:r w:rsidRPr="00896965">
        <w:rPr>
          <w:rFonts w:ascii="Helvetica Neue" w:eastAsia="Helvetica Neue" w:hAnsi="Helvetica Neue" w:cs="Helvetica Neue"/>
          <w:vertAlign w:val="subscript"/>
        </w:rPr>
        <w:t>3a</w:t>
      </w:r>
      <w:r w:rsidRPr="00896965">
        <w:rPr>
          <w:rFonts w:ascii="Helvetica Neue" w:eastAsia="Helvetica Neue" w:hAnsi="Helvetica Neue" w:cs="Helvetica Neue"/>
        </w:rPr>
        <w:t>). Higher spectral diversity will correspond with both increases in species richness (H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rPr>
        <w:t>) and species evenness (H</w:t>
      </w:r>
      <w:r w:rsidRPr="00896965">
        <w:rPr>
          <w:rFonts w:ascii="Helvetica Neue" w:eastAsia="Helvetica Neue" w:hAnsi="Helvetica Neue" w:cs="Helvetica Neue"/>
          <w:vertAlign w:val="subscript"/>
        </w:rPr>
        <w:t>3c</w:t>
      </w:r>
      <w:r w:rsidRPr="00896965">
        <w:rPr>
          <w:rFonts w:ascii="Helvetica Neue" w:eastAsia="Helvetica Neue" w:hAnsi="Helvetica Neue" w:cs="Helvetica Neue"/>
        </w:rPr>
        <w:t>), with evenness having the stronger relationship (H</w:t>
      </w:r>
      <w:r w:rsidRPr="00896965">
        <w:rPr>
          <w:rFonts w:ascii="Helvetica Neue" w:eastAsia="Helvetica Neue" w:hAnsi="Helvetica Neue" w:cs="Helvetica Neue"/>
          <w:vertAlign w:val="subscript"/>
        </w:rPr>
        <w:t>3d</w:t>
      </w:r>
      <w:r w:rsidRPr="00896965">
        <w:rPr>
          <w:rFonts w:ascii="Helvetica Neue" w:eastAsia="Helvetica Neue" w:hAnsi="Helvetica Neue" w:cs="Helvetica Neue"/>
        </w:rPr>
        <w:t>). Bare ground will have the strongest positive influence on spectral diversity (H</w:t>
      </w:r>
      <w:r w:rsidRPr="00896965">
        <w:rPr>
          <w:rFonts w:ascii="Helvetica Neue" w:eastAsia="Helvetica Neue" w:hAnsi="Helvetica Neue" w:cs="Helvetica Neue"/>
          <w:vertAlign w:val="subscript"/>
        </w:rPr>
        <w:t>3e</w:t>
      </w:r>
      <w:r w:rsidRPr="00896965">
        <w:rPr>
          <w:rFonts w:ascii="Helvetica Neue" w:eastAsia="Helvetica Neue" w:hAnsi="Helvetica Neue" w:cs="Helvetica Neue"/>
        </w:rPr>
        <w:t xml:space="preserve">). </w:t>
      </w:r>
    </w:p>
    <w:p w14:paraId="0000003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When tested for spatial autocorrelation, closer measurements will be more similar than more distant measurements (H</w:t>
      </w:r>
      <w:r w:rsidRPr="00896965">
        <w:rPr>
          <w:rFonts w:ascii="Helvetica Neue" w:eastAsia="Helvetica Neue" w:hAnsi="Helvetica Neue" w:cs="Helvetica Neue"/>
          <w:vertAlign w:val="subscript"/>
        </w:rPr>
        <w:t>4a</w:t>
      </w:r>
      <w:r w:rsidRPr="00896965">
        <w:rPr>
          <w:rFonts w:ascii="Helvetica Neue" w:eastAsia="Helvetica Neue" w:hAnsi="Helvetica Neue" w:cs="Helvetica Neue"/>
        </w:rPr>
        <w:t>)</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896965" w:rsidRDefault="00831253">
      <w:pPr>
        <w:spacing w:line="480" w:lineRule="auto"/>
        <w:jc w:val="both"/>
        <w:rPr>
          <w:rFonts w:ascii="Helvetica Neue" w:eastAsia="Helvetica Neue" w:hAnsi="Helvetica Neue" w:cs="Helvetica Neue"/>
        </w:rPr>
      </w:pPr>
      <w:r w:rsidRPr="00896965">
        <w:rPr>
          <w:rFonts w:ascii="Helvetica Neue" w:eastAsia="Helvetica Neue" w:hAnsi="Helvetica Neue" w:cs="Helvetica Neue"/>
          <w:b/>
        </w:rPr>
        <w:lastRenderedPageBreak/>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Plot and airborne spectra do visually differ from each other (H</w:t>
      </w:r>
      <w:r w:rsidRPr="00896965">
        <w:rPr>
          <w:rFonts w:ascii="Helvetica Neue" w:eastAsia="Helvetica Neue" w:hAnsi="Helvetica Neue" w:cs="Helvetica Neue"/>
          <w:vertAlign w:val="subscript"/>
        </w:rPr>
        <w:t>5a</w:t>
      </w:r>
      <w:r w:rsidRPr="00896965">
        <w:rPr>
          <w:rFonts w:ascii="Helvetica Neue" w:eastAsia="Helvetica Neue" w:hAnsi="Helvetica Neue" w:cs="Helvetica Neue"/>
        </w:rPr>
        <w:t>), with plot spectra showing more variation both within vegetation types (H</w:t>
      </w:r>
      <w:r w:rsidRPr="00896965">
        <w:rPr>
          <w:rFonts w:ascii="Helvetica Neue" w:eastAsia="Helvetica Neue" w:hAnsi="Helvetica Neue" w:cs="Helvetica Neue"/>
          <w:vertAlign w:val="subscript"/>
        </w:rPr>
        <w:t>5b</w:t>
      </w:r>
      <w:r w:rsidRPr="00896965">
        <w:rPr>
          <w:rFonts w:ascii="Helvetica Neue" w:eastAsia="Helvetica Neue" w:hAnsi="Helvetica Neue" w:cs="Helvetica Neue"/>
        </w:rPr>
        <w:t>), and between vegetation types (H</w:t>
      </w:r>
      <w:r w:rsidRPr="00896965">
        <w:rPr>
          <w:rFonts w:ascii="Helvetica Neue" w:eastAsia="Helvetica Neue" w:hAnsi="Helvetica Neue" w:cs="Helvetica Neue"/>
          <w:vertAlign w:val="subscript"/>
        </w:rPr>
        <w:t>5c</w:t>
      </w:r>
      <w:r w:rsidRPr="00896965">
        <w:rPr>
          <w:rFonts w:ascii="Helvetica Neue" w:eastAsia="Helvetica Neue" w:hAnsi="Helvetica Neue" w:cs="Helvetica Neue"/>
        </w:rPr>
        <w:t>).</w:t>
      </w:r>
    </w:p>
    <w:p w14:paraId="00000043" w14:textId="77777777" w:rsidR="00DC378F" w:rsidRPr="00896965" w:rsidRDefault="00831253">
      <w:pPr>
        <w:spacing w:line="48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diversity can be used to identify vegetation types at an island scale (H</w:t>
      </w:r>
      <w:r w:rsidRPr="00896965">
        <w:rPr>
          <w:rFonts w:ascii="Helvetica Neue" w:eastAsia="Helvetica Neue" w:hAnsi="Helvetica Neue" w:cs="Helvetica Neue"/>
          <w:vertAlign w:val="subscript"/>
        </w:rPr>
        <w:t>6a</w:t>
      </w:r>
      <w:r w:rsidRPr="00896965">
        <w:rPr>
          <w:rFonts w:ascii="Helvetica Neue" w:eastAsia="Helvetica Neue" w:hAnsi="Helvetica Neue" w:cs="Helvetica Neue"/>
        </w:rPr>
        <w:t>), and when visually compared, will correspond with an existent mapping vegetation type (H</w:t>
      </w:r>
      <w:r w:rsidRPr="00896965">
        <w:rPr>
          <w:rFonts w:ascii="Helvetica Neue" w:eastAsia="Helvetica Neue" w:hAnsi="Helvetica Neue" w:cs="Helvetica Neue"/>
          <w:vertAlign w:val="subscript"/>
        </w:rPr>
        <w:t>6b</w:t>
      </w:r>
      <w:r w:rsidRPr="00896965">
        <w:rPr>
          <w:rFonts w:ascii="Helvetica Neue" w:eastAsia="Helvetica Neue" w:hAnsi="Helvetica Neue" w:cs="Helvetica Neue"/>
        </w:rPr>
        <w:t xml:space="preserve">).  </w:t>
      </w:r>
    </w:p>
    <w:p w14:paraId="0000004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4">
        <w:r w:rsidRPr="00896965">
          <w:rPr>
            <w:rFonts w:ascii="Helvetica Neue" w:eastAsia="Helvetica Neue" w:hAnsi="Helvetica Neue" w:cs="Helvetica Neue"/>
            <w:color w:val="0000FF"/>
            <w:u w:val="single"/>
          </w:rPr>
          <w:t>https://osf.io/7utng</w:t>
        </w:r>
      </w:hyperlink>
      <w:r w:rsidRPr="00896965">
        <w:rPr>
          <w:rFonts w:ascii="Helvetica Neue" w:eastAsia="Helvetica Neue" w:hAnsi="Helvetica Neue" w:cs="Helvetica Neue"/>
        </w:rPr>
        <w:t xml:space="preserve"> </w:t>
      </w:r>
    </w:p>
    <w:p w14:paraId="0000004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1.3 Predictions</w:t>
      </w:r>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Figure 1.3 depicts a conceptual diagram of H1 and H3 and my predictions. </w:t>
      </w:r>
    </w:p>
    <w:p w14:paraId="00000052" w14:textId="77777777" w:rsidR="00DC378F" w:rsidRPr="00896965" w:rsidRDefault="00DC378F">
      <w:pPr>
        <w:rPr>
          <w:rFonts w:ascii="Helvetica Neue" w:eastAsia="Helvetica Neue" w:hAnsi="Helvetica Neue" w:cs="Helvetica Neue"/>
          <w:b/>
          <w:u w:val="single"/>
        </w:rPr>
      </w:pPr>
    </w:p>
    <w:p w14:paraId="00000053" w14:textId="77777777" w:rsidR="00DC378F" w:rsidRPr="00896965" w:rsidRDefault="00DC378F">
      <w:pPr>
        <w:rPr>
          <w:rFonts w:ascii="Helvetica Neue" w:eastAsia="Helvetica Neue" w:hAnsi="Helvetica Neue" w:cs="Helvetica Neue"/>
          <w:b/>
          <w:u w:val="single"/>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5"/>
                    <a:srcRect/>
                    <a:stretch>
                      <a:fillRect/>
                    </a:stretch>
                  </pic:blipFill>
                  <pic:spPr>
                    <a:xfrm>
                      <a:off x="0" y="0"/>
                      <a:ext cx="6781904" cy="6068375"/>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96965" w:rsidRDefault="00831253">
      <w:pPr>
        <w:rPr>
          <w:rFonts w:ascii="Helvetica Neue" w:eastAsia="Helvetica Neue" w:hAnsi="Helvetica Neue" w:cs="Helvetica Neue"/>
          <w:u w:val="single"/>
        </w:rPr>
      </w:pPr>
      <w:r w:rsidRPr="00896965">
        <w:rPr>
          <w:rFonts w:ascii="Helvetica Neue" w:eastAsia="Helvetica Neue" w:hAnsi="Helvetica Neue" w:cs="Helvetica Neue"/>
          <w:b/>
        </w:rPr>
        <w:t xml:space="preserve">Figure 1.3 </w:t>
      </w:r>
      <w:r w:rsidRPr="00896965">
        <w:rPr>
          <w:rFonts w:ascii="Helvetica Neue" w:eastAsia="Helvetica Neue" w:hAnsi="Helvetica Neue" w:cs="Helvetica Neue"/>
        </w:rPr>
        <w:t xml:space="preserve">Conceptual diagram of hypotheses one and three with predicted results. </w:t>
      </w:r>
    </w:p>
    <w:p w14:paraId="00000059"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Methods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2.1 Site description</w:t>
      </w:r>
    </w:p>
    <w:p w14:paraId="0000005F" w14:textId="77777777" w:rsidR="00DC378F" w:rsidRPr="00896965" w:rsidRDefault="00DC378F">
      <w:pPr>
        <w:rPr>
          <w:rFonts w:ascii="Helvetica Neue" w:eastAsia="Helvetica Neue" w:hAnsi="Helvetica Neue" w:cs="Helvetica Neue"/>
          <w:u w:val="single"/>
        </w:rPr>
      </w:pPr>
    </w:p>
    <w:p w14:paraId="00000060" w14:textId="1C52956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sidRPr="00896965">
        <w:rPr>
          <w:rFonts w:ascii="Helvetica Neue" w:eastAsia="Helvetica Neue" w:hAnsi="Helvetica Neue" w:cs="Helvetica Neue"/>
          <w:vertAlign w:val="superscript"/>
        </w:rPr>
        <w:t>2</w:t>
      </w:r>
      <w:r w:rsidRPr="00896965">
        <w:rPr>
          <w:rFonts w:ascii="Helvetica Neue" w:eastAsia="Helvetica Neue" w:hAnsi="Helvetica Neue" w:cs="Helvetica Neue"/>
        </w:rPr>
        <w:t xml:space="preserve">, measuring 13 x 15 km. Being a high latitude site, QHI experiences </w:t>
      </w:r>
      <w:r w:rsidRPr="00896965">
        <w:rPr>
          <w:rFonts w:ascii="Helvetica Neue" w:eastAsia="Helvetica Neue" w:hAnsi="Helvetica Neue" w:cs="Helvetica Neue"/>
        </w:rPr>
        <w:lastRenderedPageBreak/>
        <w:t xml:space="preserve">seasonal extremes in solar radiation and temperatures, ranging from -35°C in winter to 5°C in summer, the mean annual  temperature being -9°C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(Obu et al., 2017)</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This region of the Arctic is undergoing rapid climate and environmental change</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{"citationID":"fyGz96HS","properties":{"formattedCitation":"(Assmann et al., 2019; Myers\\uc0\\u8208{}Smith et al., 2019)","plainCitation":"(Assmann et al., 2019; Myers‐Smith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96965">
        <w:rPr>
          <w:rFonts w:ascii="Helvetica Neue" w:eastAsia="Helvetica Neue" w:hAnsi="Helvetica Neue" w:cs="Helvetica Neue"/>
        </w:rPr>
        <w:fldChar w:fldCharType="separate"/>
      </w:r>
      <w:r w:rsidR="00E97E24" w:rsidRPr="00E97E24">
        <w:rPr>
          <w:rFonts w:ascii="Helvetica Neue" w:hAnsi="Helvetica Neue" w:cs="Times New Roman"/>
          <w:lang w:val="en-GB"/>
        </w:rPr>
        <w:t>(</w:t>
      </w:r>
      <w:proofErr w:type="spellStart"/>
      <w:r w:rsidR="00E97E24" w:rsidRPr="00E97E24">
        <w:rPr>
          <w:rFonts w:ascii="Helvetica Neue" w:hAnsi="Helvetica Neue" w:cs="Times New Roman"/>
          <w:lang w:val="en-GB"/>
        </w:rPr>
        <w:t>Assmann</w:t>
      </w:r>
      <w:proofErr w:type="spellEnd"/>
      <w:r w:rsidR="00E97E24" w:rsidRPr="00E97E24">
        <w:rPr>
          <w:rFonts w:ascii="Helvetica Neue" w:hAnsi="Helvetica Neue" w:cs="Times New Roman"/>
          <w:lang w:val="en-GB"/>
        </w:rPr>
        <w:t xml:space="preserve"> et al., 2019; Myers‐Smith et al., 2019)</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QHI is composed predominantly of unconsolidated fine-grain marine sediment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 Organic </w:t>
      </w:r>
      <w:proofErr w:type="spellStart"/>
      <w:r w:rsidRPr="00896965">
        <w:rPr>
          <w:rFonts w:ascii="Helvetica Neue" w:eastAsia="Helvetica Neue" w:hAnsi="Helvetica Neue" w:cs="Helvetica Neue"/>
        </w:rPr>
        <w:t>cryosols</w:t>
      </w:r>
      <w:proofErr w:type="spellEnd"/>
      <w:r w:rsidRPr="00896965">
        <w:rPr>
          <w:rFonts w:ascii="Helvetica Neue" w:eastAsia="Helvetica Neue" w:hAnsi="Helvetica Neue" w:cs="Helvetica Neue"/>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6B8E743C"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QHI is floristically composed of predominantly lowland Arctic tundra plant communities, consisting of seven discrete vegetation types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(Myers-Smith et al., 2011)</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Komakuk is composed </w:t>
      </w:r>
      <w:r w:rsidRPr="00896965">
        <w:rPr>
          <w:rFonts w:ascii="Helvetica Neue" w:eastAsia="Helvetica Neue" w:hAnsi="Helvetica Neue" w:cs="Helvetica Neue"/>
        </w:rPr>
        <w:lastRenderedPageBreak/>
        <w:t>of herbaceous and graminoid tundra, subjected to cryoturbation and surface disturbances (Myers-Smith, et al., 2011; Myers‐Smith et al., 2019). Each vegetation has 6 established 1 m</w:t>
      </w:r>
      <w:r w:rsidRPr="00896965">
        <w:rPr>
          <w:rFonts w:ascii="Helvetica Neue" w:eastAsia="Helvetica Neue" w:hAnsi="Helvetica Neue" w:cs="Helvetica Neue"/>
          <w:vertAlign w:val="superscript"/>
        </w:rPr>
        <w:t xml:space="preserve"> 2</w:t>
      </w:r>
      <w:r w:rsidRPr="00896965">
        <w:rPr>
          <w:rFonts w:ascii="Helvetica Neue" w:eastAsia="Helvetica Neue" w:hAnsi="Helvetica Neue" w:cs="Helvetica Neue"/>
        </w:rPr>
        <w:t xml:space="preserve"> plots being monitored since 1999, according to ITEX methodology and are arranged randomly along 50m transects </w:t>
      </w:r>
      <w:r w:rsidR="00780844" w:rsidRPr="00896965">
        <w:rPr>
          <w:rFonts w:ascii="Helvetica Neue" w:eastAsia="Helvetica Neue" w:hAnsi="Helvetica Neue" w:cs="Helvetica Neue"/>
          <w:color w:val="000000"/>
        </w:rPr>
        <w:t>(</w:t>
      </w:r>
      <w:proofErr w:type="spellStart"/>
      <w:r w:rsidR="00780844" w:rsidRPr="00896965">
        <w:rPr>
          <w:rFonts w:ascii="Helvetica Neue" w:eastAsia="Helvetica Neue" w:hAnsi="Helvetica Neue" w:cs="Helvetica Neue"/>
        </w:rPr>
        <w:t>Molau</w:t>
      </w:r>
      <w:proofErr w:type="spellEnd"/>
      <w:r w:rsidR="00780844" w:rsidRPr="00896965">
        <w:rPr>
          <w:rFonts w:ascii="Helvetica Neue" w:eastAsia="Helvetica Neue" w:hAnsi="Helvetica Neue" w:cs="Helvetica Neue"/>
        </w:rPr>
        <w:t xml:space="preserve"> and </w:t>
      </w:r>
      <w:proofErr w:type="spellStart"/>
      <w:r w:rsidR="00780844" w:rsidRPr="00896965">
        <w:rPr>
          <w:rFonts w:ascii="Helvetica Neue" w:eastAsia="Helvetica Neue" w:hAnsi="Helvetica Neue" w:cs="Helvetica Neue"/>
        </w:rPr>
        <w:t>Mølgaard</w:t>
      </w:r>
      <w:proofErr w:type="spellEnd"/>
      <w:r w:rsidR="00780844" w:rsidRPr="00896965">
        <w:rPr>
          <w:rFonts w:ascii="Helvetica Neue" w:eastAsia="Helvetica Neue" w:hAnsi="Helvetica Neue" w:cs="Helvetica Neue"/>
        </w:rPr>
        <w:t>, 1996)</w:t>
      </w:r>
      <w:r w:rsidRPr="00896965">
        <w:rPr>
          <w:rFonts w:ascii="Helvetica Neue" w:eastAsia="Helvetica Neue" w:hAnsi="Helvetica Neue" w:cs="Helvetica Neue"/>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Pr="00896965"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 xml:space="preserve"> Data </w:t>
      </w:r>
      <w:r w:rsidR="00476F4A" w:rsidRPr="00896965">
        <w:rPr>
          <w:rFonts w:ascii="Helvetica Neue" w:eastAsia="Helvetica Neue" w:hAnsi="Helvetica Neue" w:cs="Helvetica Neue"/>
          <w:b/>
          <w:color w:val="000000"/>
        </w:rPr>
        <w:t>a</w:t>
      </w:r>
      <w:r w:rsidRPr="00896965">
        <w:rPr>
          <w:rFonts w:ascii="Helvetica Neue" w:eastAsia="Helvetica Neue" w:hAnsi="Helvetica Neue" w:cs="Helvetica Neue"/>
          <w:b/>
          <w:color w:val="000000"/>
        </w:rPr>
        <w:t>cquisition</w:t>
      </w:r>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Pr="00896965" w:rsidRDefault="00DC378F">
      <w:pPr>
        <w:rPr>
          <w:rFonts w:ascii="Helvetica Neue" w:eastAsia="Helvetica Neue" w:hAnsi="Helvetica Neue" w:cs="Helvetica Neue"/>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7">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896965" w:rsidRDefault="00476F4A" w:rsidP="00476F4A">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2.3 Plot level point framing data</w:t>
      </w:r>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Pr="00896965"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w:t>
      </w:r>
      <w:proofErr w:type="spellStart"/>
      <w:r w:rsidRPr="00896965">
        <w:rPr>
          <w:rFonts w:ascii="Helvetica Neue" w:eastAsia="Helvetica Neue" w:hAnsi="Helvetica Neue" w:cs="Helvetica Neue"/>
        </w:rPr>
        <w:t>Molau</w:t>
      </w:r>
      <w:proofErr w:type="spellEnd"/>
      <w:r w:rsidRPr="00896965">
        <w:rPr>
          <w:rFonts w:ascii="Helvetica Neue" w:eastAsia="Helvetica Neue" w:hAnsi="Helvetica Neue" w:cs="Helvetica Neue"/>
        </w:rPr>
        <w:t xml:space="preserve"> and </w:t>
      </w:r>
      <w:proofErr w:type="spellStart"/>
      <w:r w:rsidRPr="00896965">
        <w:rPr>
          <w:rFonts w:ascii="Helvetica Neue" w:eastAsia="Helvetica Neue" w:hAnsi="Helvetica Neue" w:cs="Helvetica Neue"/>
        </w:rPr>
        <w:t>Mølgaard</w:t>
      </w:r>
      <w:proofErr w:type="spellEnd"/>
      <w:r w:rsidRPr="00896965">
        <w:rPr>
          <w:rFonts w:ascii="Helvetica Neue" w:eastAsia="Helvetica Neue" w:hAnsi="Helvetica Neue" w:cs="Helvetica Neue"/>
        </w:rPr>
        <w:t>, 1996)</w:t>
      </w:r>
      <w:r w:rsidRPr="00896965">
        <w:rPr>
          <w:rFonts w:ascii="Helvetica Neue" w:eastAsia="Helvetica Neue" w:hAnsi="Helvetica Neue" w:cs="Helvetica Neue"/>
          <w:color w:val="000000"/>
        </w:rPr>
        <w:t>. Point framing involves partitioning each plot into 100 1cm</w:t>
      </w:r>
      <w:r w:rsidRPr="00896965">
        <w:rPr>
          <w:rFonts w:ascii="Helvetica Neue" w:eastAsia="Helvetica Neue" w:hAnsi="Helvetica Neue" w:cs="Helvetica Neue"/>
          <w:color w:val="000000"/>
          <w:vertAlign w:val="superscript"/>
        </w:rPr>
        <w:t xml:space="preserve">2 </w:t>
      </w:r>
      <w:r w:rsidRPr="00896965">
        <w:rPr>
          <w:rFonts w:ascii="Helvetica Neue" w:eastAsia="Helvetica Neue" w:hAnsi="Helvetica Neue" w:cs="Helvetica Neue"/>
          <w:color w:val="000000"/>
        </w:rPr>
        <w:t xml:space="preserve">cells and systematically recording species, tissue type, and statues </w:t>
      </w:r>
      <w:r w:rsidRPr="00896965">
        <w:rPr>
          <w:rFonts w:ascii="Helvetica Neue" w:eastAsia="Helvetica Neue" w:hAnsi="Helvetica Neue" w:cs="Helvetica Neue"/>
          <w:color w:val="000000"/>
        </w:rPr>
        <w:lastRenderedPageBreak/>
        <w:t>(standing/dead).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w:t>
      </w:r>
    </w:p>
    <w:p w14:paraId="5CE0A041" w14:textId="77777777" w:rsidR="00476F4A" w:rsidRPr="00896965"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Pr="00896965" w:rsidRDefault="00476F4A">
      <w:pPr>
        <w:rPr>
          <w:rFonts w:ascii="Helvetica Neue" w:eastAsia="Helvetica Neue" w:hAnsi="Helvetica Neue" w:cs="Helvetica Neue"/>
          <w:b/>
        </w:rPr>
      </w:pPr>
    </w:p>
    <w:p w14:paraId="32AB0E6F" w14:textId="77777777" w:rsidR="00476F4A" w:rsidRPr="00896965" w:rsidRDefault="00476F4A">
      <w:pPr>
        <w:rPr>
          <w:rFonts w:ascii="Helvetica Neue" w:eastAsia="Helvetica Neue" w:hAnsi="Helvetica Neue" w:cs="Helvetica Neue"/>
          <w:b/>
        </w:rPr>
      </w:pPr>
    </w:p>
    <w:p w14:paraId="5341B693" w14:textId="0079DB9D" w:rsidR="000E6708"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 xml:space="preserve">2.4 Spectral data </w:t>
      </w:r>
    </w:p>
    <w:p w14:paraId="528AD2C4" w14:textId="77777777" w:rsidR="000E6708" w:rsidRPr="00896965" w:rsidRDefault="000E6708">
      <w:pPr>
        <w:rPr>
          <w:rFonts w:ascii="Helvetica Neue" w:eastAsia="Helvetica Neue" w:hAnsi="Helvetica Neue" w:cs="Helvetica Neue"/>
          <w:b/>
        </w:rPr>
      </w:pPr>
    </w:p>
    <w:p w14:paraId="00000070" w14:textId="11672D9B"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2.4</w:t>
      </w:r>
      <w:r w:rsidR="000E6708" w:rsidRPr="00896965">
        <w:rPr>
          <w:rFonts w:ascii="Helvetica Neue" w:eastAsia="Helvetica Neue" w:hAnsi="Helvetica Neue" w:cs="Helvetica Neue"/>
          <w:b/>
        </w:rPr>
        <w:t>.1</w:t>
      </w:r>
      <w:r w:rsidRPr="00896965">
        <w:rPr>
          <w:rFonts w:ascii="Helvetica Neue" w:eastAsia="Helvetica Neue" w:hAnsi="Helvetica Neue" w:cs="Helvetica Neue"/>
          <w:b/>
        </w:rPr>
        <w:t xml:space="preserve"> Plot</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cale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pectral </w:t>
      </w:r>
      <w:r w:rsidRPr="00896965">
        <w:rPr>
          <w:rFonts w:ascii="Helvetica Neue" w:eastAsia="Helvetica Neue" w:hAnsi="Helvetica Neue" w:cs="Helvetica Neue"/>
          <w:b/>
        </w:rPr>
        <w:t>d</w:t>
      </w:r>
      <w:r w:rsidR="00831253" w:rsidRPr="00896965">
        <w:rPr>
          <w:rFonts w:ascii="Helvetica Neue" w:eastAsia="Helvetica Neue" w:hAnsi="Helvetica Neue" w:cs="Helvetica Neue"/>
          <w:b/>
        </w:rPr>
        <w:t>ata</w:t>
      </w:r>
    </w:p>
    <w:p w14:paraId="00000071" w14:textId="77777777" w:rsidR="00DC378F" w:rsidRPr="00896965" w:rsidRDefault="00DC378F">
      <w:pPr>
        <w:rPr>
          <w:rFonts w:ascii="Helvetica Neue" w:eastAsia="Helvetica Neue" w:hAnsi="Helvetica Neue" w:cs="Helvetica Neue"/>
          <w:b/>
        </w:rPr>
      </w:pPr>
    </w:p>
    <w:p w14:paraId="00000072"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sidRPr="00896965">
        <w:rPr>
          <w:rFonts w:ascii="Helvetica Neue" w:eastAsia="Helvetica Neue" w:hAnsi="Helvetica Neue" w:cs="Helvetica Neue"/>
        </w:rPr>
        <w:t>a</w:t>
      </w:r>
      <w:r w:rsidRPr="00896965">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August in 2018 and 30</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96965">
        <w:rPr>
          <w:rFonts w:ascii="Helvetica Neue" w:eastAsia="Helvetica Neue" w:hAnsi="Helvetica Neue" w:cs="Helvetica Neue"/>
          <w:color w:val="000000"/>
        </w:rPr>
        <w:t>micasense</w:t>
      </w:r>
      <w:proofErr w:type="spellEnd"/>
      <w:r w:rsidRPr="00896965">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2.</w:t>
      </w:r>
      <w:r w:rsidR="00476F4A" w:rsidRPr="00896965">
        <w:rPr>
          <w:rFonts w:ascii="Helvetica Neue" w:eastAsia="Helvetica Neue" w:hAnsi="Helvetica Neue" w:cs="Helvetica Neue"/>
          <w:b/>
        </w:rPr>
        <w:t>4</w:t>
      </w:r>
      <w:r w:rsidRPr="00896965">
        <w:rPr>
          <w:rFonts w:ascii="Helvetica Neue" w:eastAsia="Helvetica Neue" w:hAnsi="Helvetica Neue" w:cs="Helvetica Neue"/>
          <w:b/>
          <w:color w:val="000000"/>
        </w:rPr>
        <w:t>.</w:t>
      </w:r>
      <w:r w:rsidR="000E6708" w:rsidRPr="00896965">
        <w:rPr>
          <w:rFonts w:ascii="Helvetica Neue" w:eastAsia="Helvetica Neue" w:hAnsi="Helvetica Neue" w:cs="Helvetica Neue"/>
          <w:b/>
          <w:color w:val="000000"/>
        </w:rPr>
        <w:t>2.</w:t>
      </w:r>
      <w:r w:rsidRPr="00896965">
        <w:rPr>
          <w:rFonts w:ascii="Helvetica Neue" w:eastAsia="Helvetica Neue" w:hAnsi="Helvetica Neue" w:cs="Helvetica Neue"/>
          <w:b/>
          <w:color w:val="000000"/>
        </w:rPr>
        <w:t xml:space="preserve">  </w:t>
      </w:r>
      <w:r w:rsidRPr="00896965">
        <w:rPr>
          <w:rFonts w:ascii="Helvetica Neue" w:eastAsia="Helvetica Neue" w:hAnsi="Helvetica Neue" w:cs="Helvetica Neue"/>
          <w:b/>
        </w:rPr>
        <w:t>A</w:t>
      </w:r>
      <w:r w:rsidRPr="00896965">
        <w:rPr>
          <w:rFonts w:ascii="Helvetica Neue" w:eastAsia="Helvetica Neue" w:hAnsi="Helvetica Neue" w:cs="Helvetica Neue"/>
          <w:b/>
          <w:color w:val="000000"/>
        </w:rPr>
        <w:t xml:space="preserve">irborne </w:t>
      </w:r>
      <w:proofErr w:type="gramStart"/>
      <w:r w:rsidR="000E6708" w:rsidRPr="00896965">
        <w:rPr>
          <w:rFonts w:ascii="Helvetica Neue" w:eastAsia="Helvetica Neue" w:hAnsi="Helvetica Neue" w:cs="Helvetica Neue"/>
          <w:b/>
        </w:rPr>
        <w:t>r</w:t>
      </w:r>
      <w:r w:rsidR="000E6708" w:rsidRPr="00896965">
        <w:rPr>
          <w:rFonts w:ascii="Helvetica Neue" w:eastAsia="Helvetica Neue" w:hAnsi="Helvetica Neue" w:cs="Helvetica Neue"/>
          <w:b/>
          <w:color w:val="000000"/>
        </w:rPr>
        <w:t>emotely</w:t>
      </w:r>
      <w:r w:rsidR="000E6708" w:rsidRPr="00896965">
        <w:rPr>
          <w:rFonts w:ascii="Helvetica Neue" w:eastAsia="Helvetica Neue" w:hAnsi="Helvetica Neue" w:cs="Helvetica Neue"/>
          <w:b/>
        </w:rPr>
        <w:t>-sensed</w:t>
      </w:r>
      <w:proofErr w:type="gramEnd"/>
      <w:r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rPr>
        <w:t>s</w:t>
      </w:r>
      <w:r w:rsidRPr="00896965">
        <w:rPr>
          <w:rFonts w:ascii="Helvetica Neue" w:eastAsia="Helvetica Neue" w:hAnsi="Helvetica Neue" w:cs="Helvetica Neue"/>
          <w:b/>
          <w:color w:val="000000"/>
        </w:rPr>
        <w:t xml:space="preserve">pectral </w:t>
      </w:r>
      <w:r w:rsidR="00476F4A" w:rsidRPr="00896965">
        <w:rPr>
          <w:rFonts w:ascii="Helvetica Neue" w:eastAsia="Helvetica Neue" w:hAnsi="Helvetica Neue" w:cs="Helvetica Neue"/>
          <w:b/>
          <w:color w:val="000000"/>
        </w:rPr>
        <w:t>d</w:t>
      </w:r>
      <w:r w:rsidRPr="00896965">
        <w:rPr>
          <w:rFonts w:ascii="Helvetica Neue" w:eastAsia="Helvetica Neue" w:hAnsi="Helvetica Neue" w:cs="Helvetica Neue"/>
          <w:b/>
          <w:color w:val="000000"/>
        </w:rPr>
        <w:t>at</w:t>
      </w:r>
      <w:r w:rsidRPr="00896965">
        <w:rPr>
          <w:rFonts w:ascii="Helvetica Neue" w:eastAsia="Helvetica Neue" w:hAnsi="Helvetica Neue" w:cs="Helvetica Neue"/>
          <w:b/>
        </w:rPr>
        <w:t>a</w:t>
      </w:r>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Airborne </w:t>
      </w:r>
      <w:r w:rsidRPr="00896965">
        <w:rPr>
          <w:rFonts w:ascii="Helvetica Neue" w:eastAsia="Helvetica Neue" w:hAnsi="Helvetica Neue" w:cs="Helvetica Neue"/>
        </w:rPr>
        <w:t>V</w:t>
      </w:r>
      <w:r w:rsidRPr="00896965">
        <w:rPr>
          <w:rFonts w:ascii="Helvetica Neue" w:eastAsia="Helvetica Neue" w:hAnsi="Helvetica Neue" w:cs="Helvetica Neue"/>
          <w:color w:val="000000"/>
        </w:rPr>
        <w:t>isible/</w:t>
      </w:r>
      <w:r w:rsidRPr="00896965">
        <w:rPr>
          <w:rFonts w:ascii="Helvetica Neue" w:eastAsia="Helvetica Neue" w:hAnsi="Helvetica Neue" w:cs="Helvetica Neue"/>
        </w:rPr>
        <w:t>I</w:t>
      </w:r>
      <w:r w:rsidRPr="00896965">
        <w:rPr>
          <w:rFonts w:ascii="Helvetica Neue" w:eastAsia="Helvetica Neue" w:hAnsi="Helvetica Neue" w:cs="Helvetica Neue"/>
          <w:color w:val="000000"/>
        </w:rPr>
        <w:t>nfra</w:t>
      </w:r>
      <w:r w:rsidRPr="00896965">
        <w:rPr>
          <w:rFonts w:ascii="Helvetica Neue" w:eastAsia="Helvetica Neue" w:hAnsi="Helvetica Neue" w:cs="Helvetica Neue"/>
        </w:rPr>
        <w:t>R</w:t>
      </w:r>
      <w:r w:rsidRPr="00896965">
        <w:rPr>
          <w:rFonts w:ascii="Helvetica Neue" w:eastAsia="Helvetica Neue" w:hAnsi="Helvetica Neue" w:cs="Helvetica Neue"/>
          <w:color w:val="000000"/>
        </w:rPr>
        <w:t xml:space="preserve">ed </w:t>
      </w:r>
      <w:r w:rsidRPr="00896965">
        <w:rPr>
          <w:rFonts w:ascii="Helvetica Neue" w:eastAsia="Helvetica Neue" w:hAnsi="Helvetica Neue" w:cs="Helvetica Neue"/>
        </w:rPr>
        <w:t>I</w:t>
      </w:r>
      <w:r w:rsidRPr="00896965">
        <w:rPr>
          <w:rFonts w:ascii="Helvetica Neue" w:eastAsia="Helvetica Neue" w:hAnsi="Helvetica Neue" w:cs="Helvetica Neue"/>
          <w:color w:val="000000"/>
        </w:rPr>
        <w:t xml:space="preserve">maging </w:t>
      </w:r>
      <w:r w:rsidRPr="00896965">
        <w:rPr>
          <w:rFonts w:ascii="Helvetica Neue" w:eastAsia="Helvetica Neue" w:hAnsi="Helvetica Neue" w:cs="Helvetica Neue"/>
        </w:rPr>
        <w:t>S</w:t>
      </w:r>
      <w:r w:rsidRPr="00896965">
        <w:rPr>
          <w:rFonts w:ascii="Helvetica Neue" w:eastAsia="Helvetica Neue" w:hAnsi="Helvetica Neue" w:cs="Helvetica Neue"/>
          <w:color w:val="000000"/>
        </w:rPr>
        <w:t xml:space="preserve">pectrometer (AVIRIS) sensor data were taken by NASA during the 2019 field season. Airborne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span </w:t>
      </w:r>
      <w:r w:rsidRPr="00896965">
        <w:rPr>
          <w:rFonts w:ascii="Helvetica Neue" w:eastAsia="Helvetica Neue" w:hAnsi="Helvetica Neue" w:cs="Helvetica Neue"/>
          <w:color w:val="000000"/>
        </w:rPr>
        <w:lastRenderedPageBreak/>
        <w:t xml:space="preserve">across </w:t>
      </w:r>
      <w:r w:rsidR="00F63709" w:rsidRPr="00896965">
        <w:rPr>
          <w:rFonts w:ascii="Helvetica Neue" w:eastAsia="Helvetica Neue" w:hAnsi="Helvetica Neue" w:cs="Helvetica Neue"/>
          <w:color w:val="000000"/>
        </w:rPr>
        <w:t>QHI</w:t>
      </w:r>
      <w:r w:rsidRPr="00896965">
        <w:rPr>
          <w:rFonts w:ascii="Helvetica Neue" w:eastAsia="Helvetica Neue" w:hAnsi="Helvetica Neue" w:cs="Helvetica Neue"/>
          <w:color w:val="000000"/>
        </w:rPr>
        <w:t xml:space="preserve"> and were taken on two different dates (2</w:t>
      </w:r>
      <w:r w:rsidRPr="00896965">
        <w:rPr>
          <w:rFonts w:ascii="Helvetica Neue" w:eastAsia="Helvetica Neue" w:hAnsi="Helvetica Neue" w:cs="Helvetica Neue"/>
          <w:color w:val="000000"/>
          <w:vertAlign w:val="superscript"/>
        </w:rPr>
        <w:t>nd</w:t>
      </w:r>
      <w:r w:rsidRPr="00896965">
        <w:rPr>
          <w:rFonts w:ascii="Helvetica Neue" w:eastAsia="Helvetica Neue" w:hAnsi="Helvetica Neue" w:cs="Helvetica Neue"/>
          <w:color w:val="000000"/>
        </w:rPr>
        <w:t xml:space="preserve"> July 2019 &amp; 27</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July 2019) at spatial resolution of 5m per pixel. Using spatial extent data of vegetation types (</w:t>
      </w:r>
      <w:proofErr w:type="spellStart"/>
      <w:r w:rsidRPr="00896965">
        <w:rPr>
          <w:rFonts w:ascii="Helvetica Neue" w:eastAsia="Helvetica Neue" w:hAnsi="Helvetica Neue" w:cs="Helvetica Neue"/>
          <w:color w:val="000000"/>
        </w:rPr>
        <w:t>Obu</w:t>
      </w:r>
      <w:proofErr w:type="spellEnd"/>
      <w:r w:rsidRPr="00896965">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96965">
        <w:rPr>
          <w:rFonts w:ascii="Helvetica Neue" w:eastAsia="Helvetica Neue" w:hAnsi="Helvetica Neue" w:cs="Helvetica Neue"/>
        </w:rPr>
        <w:t>Q</w:t>
      </w:r>
      <w:r w:rsidRPr="00896965">
        <w:rPr>
          <w:rFonts w:ascii="Helvetica Neue" w:eastAsia="Helvetica Neue" w:hAnsi="Helvetica Neue" w:cs="Helvetica Neue"/>
          <w:color w:val="000000"/>
        </w:rPr>
        <w:t xml:space="preserve">uestions 5 and 6. </w:t>
      </w:r>
    </w:p>
    <w:p w14:paraId="00000077" w14:textId="2F1AC50C" w:rsidR="00DC378F" w:rsidRPr="00896965"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2.</w:t>
      </w:r>
      <w:r w:rsidR="000E6708" w:rsidRPr="00896965">
        <w:rPr>
          <w:rFonts w:ascii="Helvetica Neue" w:eastAsia="Helvetica Neue" w:hAnsi="Helvetica Neue" w:cs="Helvetica Neue"/>
          <w:b/>
          <w:color w:val="000000"/>
        </w:rPr>
        <w:t>5</w:t>
      </w:r>
      <w:r w:rsidRPr="00896965">
        <w:rPr>
          <w:rFonts w:ascii="Helvetica Neue" w:eastAsia="Helvetica Neue" w:hAnsi="Helvetica Neue" w:cs="Helvetica Neue"/>
          <w:b/>
          <w:color w:val="000000"/>
        </w:rPr>
        <w:t xml:space="preserve"> Spectral</w:t>
      </w:r>
      <w:r w:rsidR="00831253"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color w:val="000000"/>
        </w:rPr>
        <w:t>d</w:t>
      </w:r>
      <w:r w:rsidR="00831253" w:rsidRPr="00896965">
        <w:rPr>
          <w:rFonts w:ascii="Helvetica Neue" w:eastAsia="Helvetica Neue" w:hAnsi="Helvetica Neue" w:cs="Helvetica Neue"/>
          <w:b/>
          <w:color w:val="000000"/>
        </w:rPr>
        <w:t xml:space="preserve">iversity </w:t>
      </w:r>
      <w:r w:rsidR="00476F4A" w:rsidRPr="00896965">
        <w:rPr>
          <w:rFonts w:ascii="Helvetica Neue" w:eastAsia="Helvetica Neue" w:hAnsi="Helvetica Neue" w:cs="Helvetica Neue"/>
          <w:b/>
          <w:color w:val="000000"/>
        </w:rPr>
        <w:t>m</w:t>
      </w:r>
      <w:r w:rsidR="00831253" w:rsidRPr="00896965">
        <w:rPr>
          <w:rFonts w:ascii="Helvetica Neue" w:eastAsia="Helvetica Neue" w:hAnsi="Helvetica Neue" w:cs="Helvetica Neue"/>
          <w:b/>
          <w:color w:val="000000"/>
        </w:rPr>
        <w:t>etric</w:t>
      </w:r>
    </w:p>
    <w:p w14:paraId="00000078" w14:textId="5FFBEE9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 Coefficient of Variation (CV) was used as the spectral diversity metric (</w:t>
      </w:r>
      <w:proofErr w:type="spellStart"/>
      <w:r w:rsidRPr="00896965">
        <w:rPr>
          <w:rFonts w:ascii="Helvetica Neue" w:eastAsia="Helvetica Neue" w:hAnsi="Helvetica Neue" w:cs="Helvetica Neue"/>
        </w:rPr>
        <w:t>Rocchini</w:t>
      </w:r>
      <w:proofErr w:type="spellEnd"/>
      <w:r w:rsidRPr="00896965">
        <w:rPr>
          <w:rFonts w:ascii="Helvetica Neue" w:eastAsia="Helvetica Neue" w:hAnsi="Helvetica Neue" w:cs="Helvetica Neue"/>
        </w:rPr>
        <w:t xml:space="preserve"> et al., 2010;</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rPr>
        <w:t xml:space="preserve">(Wang, </w:t>
      </w:r>
      <w:proofErr w:type="spellStart"/>
      <w:r w:rsidR="00E97E24">
        <w:rPr>
          <w:rFonts w:ascii="Helvetica Neue" w:eastAsia="Helvetica Neue" w:hAnsi="Helvetica Neue" w:cs="Helvetica Neue"/>
        </w:rPr>
        <w:t>Gamon</w:t>
      </w:r>
      <w:proofErr w:type="spellEnd"/>
      <w:r w:rsidR="00E97E24">
        <w:rPr>
          <w:rFonts w:ascii="Helvetica Neue" w:eastAsia="Helvetica Neue" w:hAnsi="Helvetica Neue" w:cs="Helvetica Neue"/>
        </w:rPr>
        <w:t>, Schweiger, et al., 2018)</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422360">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896965" w:rsidRDefault="00BA4086">
      <w:pPr>
        <w:rPr>
          <w:rFonts w:ascii="Helvetica Neue" w:eastAsia="Helvetica Neue" w:hAnsi="Helvetica Neue" w:cs="Helvetica Neue"/>
          <w:b/>
        </w:rPr>
      </w:pPr>
      <w:r w:rsidRPr="00896965">
        <w:rPr>
          <w:rFonts w:ascii="Helvetica Neue" w:eastAsia="Helvetica Neue" w:hAnsi="Helvetica Neue" w:cs="Helvetica Neue"/>
          <w:b/>
        </w:rPr>
        <w:t>2.6 Spectral</w:t>
      </w:r>
      <w:r w:rsidR="00831253" w:rsidRPr="00896965">
        <w:rPr>
          <w:rFonts w:ascii="Helvetica Neue" w:eastAsia="Helvetica Neue" w:hAnsi="Helvetica Neue" w:cs="Helvetica Neue"/>
          <w:b/>
        </w:rPr>
        <w:t xml:space="preserve"> </w:t>
      </w:r>
      <w:r w:rsidR="000E6708"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86" w14:textId="0E83DF91" w:rsidR="00DC378F" w:rsidRPr="00896965" w:rsidRDefault="00831253">
      <w:pPr>
        <w:spacing w:before="280" w:after="280"/>
        <w:rPr>
          <w:rFonts w:ascii="Helvetica Neue" w:eastAsia="Helvetica Neue" w:hAnsi="Helvetica Neue" w:cs="Helvetica Neue"/>
          <w:b/>
        </w:rPr>
      </w:pPr>
      <w:r w:rsidRPr="00896965">
        <w:rPr>
          <w:rFonts w:ascii="Helvetica Neue" w:eastAsia="Helvetica Neue" w:hAnsi="Helvetica Neue" w:cs="Helvetica Neue"/>
          <w:b/>
        </w:rPr>
        <w:t xml:space="preserve">2.6.1 Manual </w:t>
      </w:r>
      <w:r w:rsidR="000E6708" w:rsidRPr="00896965">
        <w:rPr>
          <w:rFonts w:ascii="Helvetica Neue" w:eastAsia="Helvetica Neue" w:hAnsi="Helvetica Neue" w:cs="Helvetica Neue"/>
          <w:b/>
        </w:rPr>
        <w:t>b</w:t>
      </w:r>
      <w:r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Pr="00896965">
        <w:rPr>
          <w:rFonts w:ascii="Helvetica Neue" w:eastAsia="Helvetica Neue" w:hAnsi="Helvetica Neue" w:cs="Helvetica Neue"/>
          <w:b/>
        </w:rPr>
        <w:t>election</w:t>
      </w:r>
    </w:p>
    <w:p w14:paraId="00000087" w14:textId="2BBB6B08" w:rsidR="00DC378F" w:rsidRPr="009B5BF5" w:rsidRDefault="00831253">
      <w:pPr>
        <w:spacing w:before="280" w:after="280" w:line="360" w:lineRule="auto"/>
        <w:jc w:val="both"/>
        <w:rPr>
          <w:rFonts w:ascii="Helvetica Neue" w:eastAsia="Helvetica Neue" w:hAnsi="Helvetica Neue" w:cs="Helvetica Neue"/>
          <w:lang w:val="de-DE"/>
        </w:rPr>
      </w:pPr>
      <w:r w:rsidRPr="00896965">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sidRPr="00896965">
        <w:rPr>
          <w:rFonts w:ascii="Helvetica Neue" w:eastAsia="Helvetica Neue" w:hAnsi="Helvetica Neue" w:cs="Helvetica Neue"/>
          <w:i/>
        </w:rPr>
        <w:t xml:space="preserve">a priori </w:t>
      </w:r>
      <w:r w:rsidRPr="00896965">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nm)  regions of the spectrum are particularly distinct between vegetation types.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w:instrText>
      </w:r>
      <w:r w:rsidR="00780844" w:rsidRPr="009B5BF5">
        <w:rPr>
          <w:rFonts w:ascii="Helvetica Neue" w:eastAsia="Helvetica Neue" w:hAnsi="Helvetica Neue" w:cs="Helvetica Neue"/>
          <w:lang w:val="de-DE"/>
        </w:rPr>
        <w:instrText xml:space="preserve">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lang w:val="de-DE"/>
        </w:rPr>
        <w:t>(Beamish et al., 2017; Bratsch et al., 2016; Buchhorn et al., 2013; Huemmrich et al., 2013)</w:t>
      </w:r>
      <w:r w:rsidR="00780844" w:rsidRPr="00896965">
        <w:rPr>
          <w:rFonts w:ascii="Helvetica Neue" w:eastAsia="Helvetica Neue" w:hAnsi="Helvetica Neue" w:cs="Helvetica Neue"/>
        </w:rPr>
        <w:fldChar w:fldCharType="end"/>
      </w:r>
      <w:r w:rsidRPr="009B5BF5">
        <w:rPr>
          <w:rFonts w:ascii="Helvetica Neue" w:eastAsia="Helvetica Neue" w:hAnsi="Helvetica Neue" w:cs="Helvetica Neue"/>
          <w:lang w:val="de-DE"/>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lastRenderedPageBreak/>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896965" w:rsidRDefault="000E6708">
      <w:pPr>
        <w:rPr>
          <w:rFonts w:ascii="Helvetica Neue" w:eastAsia="Helvetica Neue" w:hAnsi="Helvetica Neue" w:cs="Helvetica Neue"/>
          <w:u w:val="single"/>
        </w:rPr>
      </w:pPr>
      <w:r w:rsidRPr="00896965">
        <w:rPr>
          <w:rFonts w:ascii="Helvetica Neue" w:eastAsia="Helvetica Neue" w:hAnsi="Helvetica Neue" w:cs="Helvetica Neue"/>
          <w:b/>
        </w:rPr>
        <w:t>2.6.2 Automatic</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A2" w14:textId="77777777" w:rsidR="00DC378F" w:rsidRPr="00896965" w:rsidRDefault="00DC378F">
      <w:pPr>
        <w:rPr>
          <w:rFonts w:ascii="Helvetica Neue" w:eastAsia="Helvetica Neue" w:hAnsi="Helvetica Neue" w:cs="Helvetica Neue"/>
        </w:rPr>
      </w:pPr>
    </w:p>
    <w:p w14:paraId="000000A3"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422360">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96965" w:rsidRDefault="00DC378F">
      <w:pPr>
        <w:rPr>
          <w:rFonts w:ascii="Helvetica Neue" w:eastAsia="Helvetica Neue" w:hAnsi="Helvetica Neue" w:cs="Helvetica Neue"/>
        </w:rPr>
      </w:pPr>
    </w:p>
    <w:p w14:paraId="000000AE" w14:textId="12BAD9CD"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sidRPr="00896965">
        <w:rPr>
          <w:rFonts w:ascii="Helvetica Neue" w:eastAsia="Helvetica Neue" w:hAnsi="Helvetica Neue" w:cs="Helvetica Neue"/>
          <w:color w:val="000000"/>
        </w:rPr>
        <w:t>D</w:t>
      </w:r>
      <w:r w:rsidRPr="00896965">
        <w:rPr>
          <w:rFonts w:ascii="Helvetica Neue" w:eastAsia="Helvetica Neue" w:hAnsi="Helvetica Neue" w:cs="Helvetica Neue"/>
          <w:color w:val="000000"/>
          <w:vertAlign w:val="subscript"/>
        </w:rPr>
        <w:t xml:space="preserve">ISI, </w:t>
      </w:r>
      <w:r w:rsidRPr="00896965">
        <w:rPr>
          <w:rFonts w:ascii="Helvetica Neue" w:eastAsia="Helvetica Neue" w:hAnsi="Helvetica Neue" w:cs="Helvetica Neue"/>
        </w:rPr>
        <w:t xml:space="preserve"> the</w:t>
      </w:r>
      <w:proofErr w:type="gramEnd"/>
      <w:r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amplitude at which estimated accuracy decreases with the inclusion of each additional bands (For full methods see </w:t>
      </w:r>
      <w:r w:rsidRPr="00896965">
        <w:rPr>
          <w:rFonts w:ascii="Helvetica Neue" w:eastAsia="Helvetica Neue" w:hAnsi="Helvetica Neue" w:cs="Helvetica Neue"/>
        </w:rPr>
        <w:t>A</w:t>
      </w:r>
      <w:r w:rsidRPr="00896965">
        <w:rPr>
          <w:rFonts w:ascii="Helvetica Neue" w:eastAsia="Helvetica Neue" w:hAnsi="Helvetica Neue" w:cs="Helvetica Neue"/>
          <w:color w:val="000000"/>
        </w:rPr>
        <w:t>ppendix</w:t>
      </w:r>
      <w:r w:rsidR="00F63B43" w:rsidRPr="00896965">
        <w:rPr>
          <w:rFonts w:ascii="Helvetica Neue" w:eastAsia="Helvetica Neue" w:hAnsi="Helvetica Neue" w:cs="Helvetica Neue"/>
          <w:color w:val="000000"/>
        </w:rPr>
        <w:t xml:space="preserve"> 7.1</w:t>
      </w:r>
      <w:r w:rsidRPr="00896965">
        <w:rPr>
          <w:rFonts w:ascii="Helvetica Neue" w:eastAsia="Helvetica Neue" w:hAnsi="Helvetica Neue" w:cs="Helvetica Neue"/>
          <w:color w:val="000000"/>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2.7 Statistical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a</w:t>
      </w:r>
      <w:r w:rsidR="00831253" w:rsidRPr="00896965">
        <w:rPr>
          <w:rFonts w:ascii="Helvetica Neue" w:eastAsia="Helvetica Neue" w:hAnsi="Helvetica Neue" w:cs="Helvetica Neue"/>
          <w:b/>
        </w:rPr>
        <w:t>nalysis</w:t>
      </w:r>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conducted my statistical analysis using R (v</w:t>
      </w:r>
      <w:r w:rsidRPr="00896965">
        <w:t>.</w:t>
      </w:r>
      <w:r w:rsidRPr="00896965">
        <w:rPr>
          <w:rFonts w:ascii="Helvetica Neue" w:eastAsia="Helvetica Neue" w:hAnsi="Helvetica Neue" w:cs="Helvetica Neue"/>
        </w:rPr>
        <w:t xml:space="preserve">3.6.2). No hierarchical structure existed, as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and diversity are aggregated on a plot level. Therefore, I used a multiple linear regression model to conduct my statistical analysis. </w:t>
      </w:r>
    </w:p>
    <w:p w14:paraId="000000B3" w14:textId="77777777" w:rsidR="00DC378F" w:rsidRPr="00896965" w:rsidRDefault="00DC378F">
      <w:pPr>
        <w:spacing w:line="360" w:lineRule="auto"/>
        <w:jc w:val="both"/>
        <w:rPr>
          <w:rFonts w:ascii="Helvetica Neue" w:eastAsia="Helvetica Neue" w:hAnsi="Helvetica Neue" w:cs="Helvetica Neue"/>
        </w:rPr>
      </w:pPr>
    </w:p>
    <w:p w14:paraId="000000B4" w14:textId="0442F8DB"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Normality and homoscedasticity were assessed using Q-Q plots. To test how vegetation </w:t>
      </w:r>
      <w:proofErr w:type="gramStart"/>
      <w:r w:rsidRPr="00896965">
        <w:rPr>
          <w:rFonts w:ascii="Helvetica Neue" w:eastAsia="Helvetica Neue" w:hAnsi="Helvetica Neue" w:cs="Helvetica Neue"/>
        </w:rPr>
        <w:t>types</w:t>
      </w:r>
      <w:proofErr w:type="gramEnd"/>
      <w:r w:rsidRPr="00896965">
        <w:rPr>
          <w:rFonts w:ascii="Helvetica Neue" w:eastAsia="Helvetica Neue" w:hAnsi="Helvetica Neue" w:cs="Helvetica Neue"/>
        </w:rPr>
        <w:t xml:space="preserve"> influence spectral signatures, separate multiple linear regression models were used for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96965" w:rsidRDefault="00BA4798">
      <w:pPr>
        <w:ind w:left="720"/>
        <w:jc w:val="both"/>
        <w:rPr>
          <w:rFonts w:ascii="Helvetica Neue" w:eastAsia="Helvetica Neue" w:hAnsi="Helvetica Neue" w:cs="Helvetica Neue"/>
          <w:i/>
        </w:rPr>
      </w:pPr>
      <w:r w:rsidRPr="00896965">
        <w:rPr>
          <w:rFonts w:ascii="Helvetica Neue" w:eastAsia="Helvetica Neue" w:hAnsi="Helvetica Neue" w:cs="Helvetica Neue"/>
          <w:i/>
        </w:rPr>
        <w:t>Mean reflectance</w:t>
      </w:r>
      <w:r w:rsidR="00831253" w:rsidRPr="00896965">
        <w:rPr>
          <w:rFonts w:ascii="Helvetica Neue" w:eastAsia="Helvetica Neue" w:hAnsi="Helvetica Neue" w:cs="Helvetica Neue"/>
          <w:i/>
        </w:rPr>
        <w:t xml:space="preserve"> ~ vegetation type + year</w:t>
      </w:r>
    </w:p>
    <w:p w14:paraId="000000B7" w14:textId="77777777" w:rsidR="00DC378F" w:rsidRPr="00896965" w:rsidRDefault="00DC378F">
      <w:pPr>
        <w:ind w:left="720"/>
        <w:jc w:val="both"/>
        <w:rPr>
          <w:rFonts w:ascii="Helvetica Neue" w:eastAsia="Helvetica Neue" w:hAnsi="Helvetica Neue" w:cs="Helvetica Neue"/>
          <w:i/>
        </w:rPr>
      </w:pPr>
    </w:p>
    <w:p w14:paraId="000000B8" w14:textId="77777777" w:rsidR="00DC378F" w:rsidRPr="00896965" w:rsidRDefault="00831253">
      <w:pPr>
        <w:ind w:left="720"/>
        <w:jc w:val="both"/>
        <w:rPr>
          <w:rFonts w:ascii="Helvetica Neue" w:eastAsia="Helvetica Neue" w:hAnsi="Helvetica Neue" w:cs="Helvetica Neue"/>
          <w:i/>
        </w:rPr>
      </w:pPr>
      <w:r w:rsidRPr="00896965">
        <w:rPr>
          <w:rFonts w:ascii="Helvetica Neue" w:eastAsia="Helvetica Neue" w:hAnsi="Helvetica Neue" w:cs="Helvetica Neue"/>
          <w:i/>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96965">
        <w:rPr>
          <w:rFonts w:ascii="Helvetica Neue" w:eastAsia="Helvetica Neue" w:hAnsi="Helvetica Neue" w:cs="Helvetica Neue"/>
        </w:rPr>
        <w:t>CV was calculated using the visible spectrum</w:t>
      </w:r>
    </w:p>
    <w:p w14:paraId="000000BC" w14:textId="77777777" w:rsidR="00DC378F" w:rsidRPr="00896965" w:rsidRDefault="00DC378F">
      <w:pPr>
        <w:rPr>
          <w:rFonts w:ascii="Helvetica Neue" w:eastAsia="Helvetica Neue" w:hAnsi="Helvetica Neue" w:cs="Helvetica Neue"/>
        </w:rPr>
      </w:pPr>
    </w:p>
    <w:p w14:paraId="000000BD" w14:textId="77777777" w:rsidR="00DC378F" w:rsidRPr="00896965" w:rsidRDefault="00831253">
      <w:pPr>
        <w:spacing w:line="360" w:lineRule="auto"/>
        <w:ind w:left="720"/>
        <w:jc w:val="both"/>
        <w:rPr>
          <w:rFonts w:ascii="Helvetica Neue" w:eastAsia="Helvetica Neue" w:hAnsi="Helvetica Neue" w:cs="Helvetica Neue"/>
          <w:i/>
        </w:rPr>
      </w:pPr>
      <w:r w:rsidRPr="00896965">
        <w:rPr>
          <w:rFonts w:ascii="Helvetica Neue" w:eastAsia="Helvetica Neue" w:hAnsi="Helvetica Neue" w:cs="Helvetica Neue"/>
          <w:i/>
        </w:rPr>
        <w:t xml:space="preserve">Spectral diversity (CV) ~ vegetation type + year + </w:t>
      </w:r>
    </w:p>
    <w:p w14:paraId="000000BE" w14:textId="77777777" w:rsidR="00DC378F" w:rsidRPr="00896965" w:rsidRDefault="00831253">
      <w:pPr>
        <w:spacing w:line="360" w:lineRule="auto"/>
        <w:ind w:left="2880" w:firstLine="720"/>
        <w:jc w:val="both"/>
        <w:rPr>
          <w:rFonts w:ascii="Helvetica Neue" w:eastAsia="Helvetica Neue" w:hAnsi="Helvetica Neue" w:cs="Helvetica Neue"/>
          <w:i/>
        </w:rPr>
      </w:pPr>
      <w:r w:rsidRPr="00896965">
        <w:rPr>
          <w:rFonts w:ascii="Helvetica Neue" w:eastAsia="Helvetica Neue" w:hAnsi="Helvetica Neue" w:cs="Helvetica Neue"/>
          <w:i/>
        </w:rPr>
        <w:t xml:space="preserve">(vegetation type *richness) + </w:t>
      </w:r>
    </w:p>
    <w:p w14:paraId="000000BF" w14:textId="77777777" w:rsidR="00DC378F" w:rsidRPr="00896965" w:rsidRDefault="00831253">
      <w:pPr>
        <w:spacing w:line="360" w:lineRule="auto"/>
        <w:ind w:left="2880" w:firstLine="720"/>
        <w:jc w:val="both"/>
        <w:rPr>
          <w:rFonts w:ascii="Helvetica Neue" w:eastAsia="Helvetica Neue" w:hAnsi="Helvetica Neue" w:cs="Helvetica Neue"/>
          <w:i/>
        </w:rPr>
      </w:pPr>
      <w:r w:rsidRPr="00896965">
        <w:rPr>
          <w:rFonts w:ascii="Helvetica Neue" w:eastAsia="Helvetica Neue" w:hAnsi="Helvetica Neue" w:cs="Helvetica Neue"/>
          <w:i/>
        </w:rPr>
        <w:lastRenderedPageBreak/>
        <w:t>(vegetation type *evenness) +</w:t>
      </w:r>
    </w:p>
    <w:p w14:paraId="000000C0" w14:textId="77777777" w:rsidR="00DC378F" w:rsidRPr="00896965" w:rsidRDefault="00831253">
      <w:pPr>
        <w:spacing w:line="360" w:lineRule="auto"/>
        <w:jc w:val="both"/>
        <w:rPr>
          <w:rFonts w:ascii="Helvetica Neue" w:eastAsia="Helvetica Neue" w:hAnsi="Helvetica Neue" w:cs="Helvetica Neue"/>
          <w:i/>
        </w:rPr>
      </w:pP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96965" w:rsidRDefault="00831253">
      <w:pPr>
        <w:jc w:val="both"/>
        <w:rPr>
          <w:rFonts w:ascii="Helvetica Neue" w:eastAsia="Helvetica Neue" w:hAnsi="Helvetica Neue" w:cs="Helvetica Neue"/>
          <w:i/>
        </w:rPr>
      </w:pPr>
      <w:r w:rsidRPr="00896965">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sidRPr="00896965">
        <w:rPr>
          <w:rFonts w:ascii="Helvetica Neue" w:eastAsia="Helvetica Neue" w:hAnsi="Helvetica Neue" w:cs="Helvetica Neue"/>
          <w:b/>
          <w:color w:val="000000"/>
          <w:sz w:val="32"/>
          <w:szCs w:val="32"/>
        </w:rPr>
        <w:t xml:space="preserve">Results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Pr="00896965" w:rsidRDefault="00DC378F">
      <w:pPr>
        <w:rPr>
          <w:rFonts w:ascii="Helvetica Neue" w:eastAsia="Helvetica Neue" w:hAnsi="Helvetica Neue" w:cs="Helvetica Neue"/>
          <w:b/>
        </w:rPr>
      </w:pPr>
    </w:p>
    <w:p w14:paraId="000000CA" w14:textId="16100361"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3.1.1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by </w:t>
      </w:r>
      <w:r w:rsidR="00A60FEE" w:rsidRPr="00896965">
        <w:rPr>
          <w:rFonts w:ascii="Helvetica Neue" w:eastAsia="Helvetica Neue" w:hAnsi="Helvetica Neue" w:cs="Helvetica Neue"/>
          <w:b/>
        </w:rPr>
        <w:t>v</w:t>
      </w:r>
      <w:r w:rsidRPr="00896965">
        <w:rPr>
          <w:rFonts w:ascii="Helvetica Neue" w:eastAsia="Helvetica Neue" w:hAnsi="Helvetica Neue" w:cs="Helvetica Neue"/>
          <w:b/>
        </w:rPr>
        <w:t xml:space="preserve">egetation </w:t>
      </w:r>
      <w:r w:rsidR="00A60FEE" w:rsidRPr="00896965">
        <w:rPr>
          <w:rFonts w:ascii="Helvetica Neue" w:eastAsia="Helvetica Neue" w:hAnsi="Helvetica Neue" w:cs="Helvetica Neue"/>
          <w:b/>
        </w:rPr>
        <w:t>t</w:t>
      </w:r>
      <w:r w:rsidRPr="00896965">
        <w:rPr>
          <w:rFonts w:ascii="Helvetica Neue" w:eastAsia="Helvetica Neue" w:hAnsi="Helvetica Neue" w:cs="Helvetica Neue"/>
          <w:b/>
        </w:rPr>
        <w:t xml:space="preserve">ype  </w:t>
      </w:r>
    </w:p>
    <w:p w14:paraId="000000CB" w14:textId="77777777" w:rsidR="00DC378F" w:rsidRPr="00896965" w:rsidRDefault="00DC378F">
      <w:pPr>
        <w:rPr>
          <w:rFonts w:ascii="Helvetica Neue" w:eastAsia="Helvetica Neue" w:hAnsi="Helvetica Neue" w:cs="Helvetica Neue"/>
          <w:u w:val="single"/>
        </w:rPr>
      </w:pPr>
    </w:p>
    <w:p w14:paraId="000000CC" w14:textId="6BB0F209"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EndPr/>
        <w:sdtContent/>
      </w:sdt>
      <w:r w:rsidRPr="00896965">
        <w:rPr>
          <w:rFonts w:ascii="Helvetica Neue" w:eastAsia="Helvetica Neue" w:hAnsi="Helvetica Neue" w:cs="Helvetica Neue"/>
        </w:rPr>
        <w:t>estimate HE=0.18; estimate Herschel=0.25; p-value=&lt;0.0001; SE=0.03; n=21) (Appendix</w:t>
      </w:r>
      <w:r w:rsidR="00F63B43" w:rsidRPr="00896965">
        <w:rPr>
          <w:rFonts w:ascii="Helvetica Neue" w:eastAsia="Helvetica Neue" w:hAnsi="Helvetica Neue" w:cs="Helvetica Neue"/>
        </w:rPr>
        <w:t xml:space="preserve"> 7.2</w:t>
      </w:r>
      <w:r w:rsidRPr="00896965">
        <w:rPr>
          <w:rFonts w:ascii="Helvetica Neue" w:eastAsia="Helvetica Neue" w:hAnsi="Helvetica Neue" w:cs="Helvetica Neue"/>
        </w:rPr>
        <w:t>). Herschel type had a higher spectral diversity than Komakuk type (estimate HE=0.13; estimate KO=0.05</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p=0.0</w:t>
      </w:r>
      <w:r w:rsidR="00E614CB" w:rsidRPr="00896965">
        <w:rPr>
          <w:rFonts w:ascii="Helvetica Neue" w:eastAsia="Helvetica Neue" w:hAnsi="Helvetica Neue" w:cs="Helvetica Neue"/>
        </w:rPr>
        <w:t>3;</w:t>
      </w:r>
      <w:r w:rsidRPr="00896965">
        <w:rPr>
          <w:rFonts w:ascii="Helvetica Neue" w:eastAsia="Helvetica Neue" w:hAnsi="Helvetica Neue" w:cs="Helvetica Neue"/>
        </w:rPr>
        <w:t xml:space="preserve"> SE=0.02</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xml:space="preserve">). </w:t>
      </w:r>
    </w:p>
    <w:p w14:paraId="000000CD" w14:textId="77777777" w:rsidR="00DC378F" w:rsidRPr="00896965" w:rsidRDefault="00DC378F">
      <w:pPr>
        <w:rPr>
          <w:rFonts w:ascii="Helvetica Neue" w:eastAsia="Helvetica Neue" w:hAnsi="Helvetica Neue" w:cs="Helvetica Neue"/>
        </w:rPr>
      </w:pPr>
    </w:p>
    <w:p w14:paraId="000000CE" w14:textId="032A15A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There is evidence that vegetation types can be identified based on their mean reflectance and spectral diversity, implying an acceptance of H</w:t>
      </w:r>
      <w:r w:rsidRPr="00896965">
        <w:rPr>
          <w:rFonts w:ascii="Helvetica Neue" w:eastAsia="Helvetica Neue" w:hAnsi="Helvetica Neue" w:cs="Helvetica Neue"/>
          <w:vertAlign w:val="subscript"/>
        </w:rPr>
        <w:t xml:space="preserve">1a. </w:t>
      </w:r>
      <w:r w:rsidRPr="00896965">
        <w:rPr>
          <w:rFonts w:ascii="Helvetica Neue" w:eastAsia="Helvetica Neue" w:hAnsi="Helvetica Neue" w:cs="Helvetica Neue"/>
        </w:rPr>
        <w:t>and H</w:t>
      </w:r>
      <w:r w:rsidRPr="00896965">
        <w:rPr>
          <w:rFonts w:ascii="Helvetica Neue" w:eastAsia="Helvetica Neue" w:hAnsi="Helvetica Neue" w:cs="Helvetica Neue"/>
          <w:vertAlign w:val="subscript"/>
        </w:rPr>
        <w:t>1</w:t>
      </w:r>
      <w:proofErr w:type="gramStart"/>
      <w:r w:rsidRPr="00896965">
        <w:rPr>
          <w:rFonts w:ascii="Helvetica Neue" w:eastAsia="Helvetica Neue" w:hAnsi="Helvetica Neue" w:cs="Helvetica Neue"/>
          <w:vertAlign w:val="subscript"/>
        </w:rPr>
        <w:t>b.</w:t>
      </w:r>
      <w:r w:rsidRPr="00896965">
        <w:rPr>
          <w:rFonts w:ascii="Helvetica Neue" w:eastAsia="Helvetica Neue" w:hAnsi="Helvetica Neue" w:cs="Helvetica Neue"/>
        </w:rPr>
        <w:t>.</w:t>
      </w:r>
      <w:proofErr w:type="gramEnd"/>
      <w:r w:rsidRPr="00896965">
        <w:rPr>
          <w:rFonts w:ascii="Helvetica Neue" w:eastAsia="Helvetica Neue" w:hAnsi="Helvetica Neue" w:cs="Helvetica Neue"/>
        </w:rPr>
        <w:t xml:space="preserve"> Vegetation had greater predicted differences based on their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implying a rejection of H</w:t>
      </w:r>
      <w:r w:rsidRPr="00896965">
        <w:rPr>
          <w:rFonts w:ascii="Helvetica Neue" w:eastAsia="Helvetica Neue" w:hAnsi="Helvetica Neue" w:cs="Helvetica Neue"/>
          <w:vertAlign w:val="subscript"/>
        </w:rPr>
        <w:t>1c.</w:t>
      </w: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8">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3.1.1 Panel Plot Comparing Mean Reflectance and Spectral Diversity (CV). </w:t>
      </w:r>
      <w:r w:rsidRPr="00896965">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96965" w:rsidRDefault="00DC378F">
      <w:pPr>
        <w:rPr>
          <w:rFonts w:ascii="Helvetica Neue" w:eastAsia="Helvetica Neue" w:hAnsi="Helvetica Neue" w:cs="Helvetica Neue"/>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3.1.2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by </w:t>
      </w:r>
      <w:r w:rsidRPr="00896965">
        <w:rPr>
          <w:rFonts w:ascii="Helvetica Neue" w:eastAsia="Helvetica Neue" w:hAnsi="Helvetica Neue" w:cs="Helvetica Neue"/>
          <w:b/>
        </w:rPr>
        <w:t>y</w:t>
      </w:r>
      <w:r w:rsidR="00831253" w:rsidRPr="00896965">
        <w:rPr>
          <w:rFonts w:ascii="Helvetica Neue" w:eastAsia="Helvetica Neue" w:hAnsi="Helvetica Neue" w:cs="Helvetica Neue"/>
          <w:b/>
        </w:rPr>
        <w:t>ear</w:t>
      </w:r>
    </w:p>
    <w:p w14:paraId="000000D6" w14:textId="77777777" w:rsidR="00DC378F" w:rsidRPr="00896965" w:rsidRDefault="00DC378F">
      <w:pPr>
        <w:rPr>
          <w:rFonts w:ascii="Helvetica Neue" w:eastAsia="Helvetica Neue" w:hAnsi="Helvetica Neue" w:cs="Helvetica Neue"/>
        </w:rPr>
      </w:pPr>
    </w:p>
    <w:p w14:paraId="000000D7" w14:textId="5CE6A178"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EndPr/>
        <w:sdtContent/>
      </w:sdt>
      <w:r w:rsidRPr="00896965">
        <w:rPr>
          <w:rFonts w:ascii="Helvetica Neue" w:eastAsia="Helvetica Neue" w:hAnsi="Helvetica Neue" w:cs="Helvetica Neue"/>
        </w:rPr>
        <w:t>estimate=0.07</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p=0.0</w:t>
      </w:r>
      <w:r w:rsidR="00E614CB" w:rsidRPr="00896965">
        <w:rPr>
          <w:rFonts w:ascii="Helvetica Neue" w:eastAsia="Helvetica Neue" w:hAnsi="Helvetica Neue" w:cs="Helvetica Neue"/>
        </w:rPr>
        <w:t>4;</w:t>
      </w:r>
      <w:r w:rsidRPr="00896965">
        <w:rPr>
          <w:rFonts w:ascii="Helvetica Neue" w:eastAsia="Helvetica Neue" w:hAnsi="Helvetica Neue" w:cs="Helvetica Neue"/>
        </w:rPr>
        <w:t xml:space="preserve"> SE=0.03</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xml:space="preserve"> spectral diversity (estimate=0.16</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p&lt;0.001</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SE=0.</w:t>
      </w:r>
      <w:r w:rsidR="00E614CB" w:rsidRPr="00896965">
        <w:rPr>
          <w:rFonts w:ascii="Helvetica Neue" w:eastAsia="Helvetica Neue" w:hAnsi="Helvetica Neue" w:cs="Helvetica Neue"/>
        </w:rPr>
        <w:t>3;</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(Appendix</w:t>
      </w:r>
      <w:r w:rsidR="00F63B43" w:rsidRPr="00896965">
        <w:rPr>
          <w:rFonts w:ascii="Helvetica Neue" w:eastAsia="Helvetica Neue" w:hAnsi="Helvetica Neue" w:cs="Helvetica Neue"/>
        </w:rPr>
        <w:t xml:space="preserve"> 7.3</w:t>
      </w:r>
      <w:r w:rsidRPr="00896965">
        <w:rPr>
          <w:rFonts w:ascii="Helvetica Neue" w:eastAsia="Helvetica Neue" w:hAnsi="Helvetica Neue" w:cs="Helvetica Neue"/>
        </w:rPr>
        <w:t xml:space="preserve">). When comparing between years, vegetation types had reversed trends in terms of mean reflectance, Herschel has a higher mean reflectance than Komakuk in 2018, and lower mean reflectance in 2019. </w:t>
      </w:r>
    </w:p>
    <w:p w14:paraId="000000D8" w14:textId="77777777" w:rsidR="00DC378F" w:rsidRPr="00896965" w:rsidRDefault="00DC378F">
      <w:pPr>
        <w:rPr>
          <w:rFonts w:ascii="Helvetica Neue" w:eastAsia="Helvetica Neue" w:hAnsi="Helvetica Neue" w:cs="Helvetica Neue"/>
        </w:rPr>
      </w:pPr>
    </w:p>
    <w:p w14:paraId="20C015B5" w14:textId="77777777" w:rsidR="00E614CB" w:rsidRPr="00896965" w:rsidRDefault="00E614CB" w:rsidP="00E614CB">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0D9" w14:textId="77777777" w:rsidR="00DC378F" w:rsidRPr="00896965" w:rsidRDefault="00DC378F">
      <w:pPr>
        <w:rPr>
          <w:rFonts w:ascii="Helvetica Neue" w:eastAsia="Helvetica Neue" w:hAnsi="Helvetica Neue" w:cs="Helvetica Neue"/>
        </w:rPr>
      </w:pPr>
    </w:p>
    <w:p w14:paraId="000000DA" w14:textId="77777777" w:rsidR="00DC378F" w:rsidRPr="00896965" w:rsidRDefault="00DC378F">
      <w:pPr>
        <w:rPr>
          <w:rFonts w:ascii="Helvetica Neue" w:eastAsia="Helvetica Neue" w:hAnsi="Helvetica Neue" w:cs="Helvetica Neue"/>
        </w:rPr>
      </w:pPr>
    </w:p>
    <w:p w14:paraId="000000DB" w14:textId="52B8D971" w:rsidR="00DC378F" w:rsidRPr="00896965" w:rsidRDefault="0034181C">
      <w:pPr>
        <w:jc w:val="both"/>
        <w:rPr>
          <w:rFonts w:ascii="Helvetica Neue" w:eastAsia="Helvetica Neue" w:hAnsi="Helvetica Neue" w:cs="Helvetica Neue"/>
          <w:b/>
        </w:rPr>
      </w:pPr>
      <w:r w:rsidRPr="00896965">
        <w:rPr>
          <w:rFonts w:ascii="Helvetica Neue" w:eastAsia="Helvetica Neue" w:hAnsi="Helvetica Neue" w:cs="Helvetica Neue"/>
          <w:b/>
        </w:rPr>
        <w:t>3.1.3 When</w:t>
      </w:r>
      <w:r w:rsidR="00831253" w:rsidRPr="00896965">
        <w:rPr>
          <w:rFonts w:ascii="Helvetica Neue" w:eastAsia="Helvetica Neue" w:hAnsi="Helvetica Neue" w:cs="Helvetica Neue"/>
          <w:b/>
        </w:rPr>
        <w:t xml:space="preserve"> ordinated, do spectral signatures discriminate among vegetation type and year? </w:t>
      </w:r>
      <w:r w:rsidR="00831253" w:rsidRPr="00896965">
        <w:rPr>
          <w:rFonts w:ascii="Helvetica Neue" w:eastAsia="Helvetica Neue" w:hAnsi="Helvetica Neue" w:cs="Helvetica Neue"/>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9"/>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w:t>
      </w:r>
      <w:r w:rsidR="00491892">
        <w:rPr>
          <w:rFonts w:ascii="Helvetica Neue" w:eastAsia="Helvetica Neue" w:hAnsi="Helvetica Neue" w:cs="Helvetica Neue"/>
        </w:rPr>
        <w:t>eigenvalue=</w:t>
      </w:r>
      <w:r w:rsidRPr="00896965">
        <w:rPr>
          <w:rFonts w:ascii="Helvetica Neue" w:eastAsia="Helvetica Neue" w:hAnsi="Helvetica Neue" w:cs="Helvetica Neue"/>
        </w:rPr>
        <w:t>54.7%</w:t>
      </w:r>
      <w:r w:rsidR="00491892">
        <w:rPr>
          <w:rFonts w:ascii="Helvetica Neue" w:eastAsia="Helvetica Neue" w:hAnsi="Helvetica Neue" w:cs="Helvetica Neue"/>
        </w:rPr>
        <w:t xml:space="preserve">; </w:t>
      </w:r>
      <w:r w:rsidRPr="00896965">
        <w:rPr>
          <w:rFonts w:ascii="Helvetica Neue" w:eastAsia="Helvetica Neue" w:hAnsi="Helvetica Neue" w:cs="Helvetica Neue"/>
        </w:rPr>
        <w:t>PC2</w:t>
      </w:r>
      <w:r w:rsidR="00491892">
        <w:rPr>
          <w:rFonts w:ascii="Helvetica Neue" w:eastAsia="Helvetica Neue" w:hAnsi="Helvetica Neue" w:cs="Helvetica Neue"/>
        </w:rPr>
        <w:t xml:space="preserve"> eigenvalue=</w:t>
      </w:r>
      <w:r w:rsidRPr="00896965">
        <w:rPr>
          <w:rFonts w:ascii="Helvetica Neue" w:eastAsia="Helvetica Neue" w:hAnsi="Helvetica Neue" w:cs="Helvetica Neue"/>
        </w:rPr>
        <w:t xml:space="preserve">46.3% </w:t>
      </w:r>
    </w:p>
    <w:p w14:paraId="000000E1" w14:textId="77777777" w:rsidR="00DC378F" w:rsidRPr="00896965" w:rsidRDefault="00DC378F">
      <w:pPr>
        <w:rPr>
          <w:rFonts w:ascii="Helvetica Neue" w:eastAsia="Helvetica Neue" w:hAnsi="Helvetica Neue" w:cs="Helvetica Neue"/>
        </w:rPr>
      </w:pPr>
    </w:p>
    <w:p w14:paraId="000000E2" w14:textId="4541AC1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signatures were also ordinated separately by year (Appendix</w:t>
      </w:r>
      <w:r w:rsidR="00896965" w:rsidRPr="00896965">
        <w:rPr>
          <w:rFonts w:ascii="Helvetica Neue" w:eastAsia="Helvetica Neue" w:hAnsi="Helvetica Neue" w:cs="Helvetica Neue"/>
        </w:rPr>
        <w:t xml:space="preserve"> 7.4</w:t>
      </w:r>
      <w:r w:rsidRPr="00896965">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Pr="00896965" w:rsidRDefault="00DC378F">
      <w:pPr>
        <w:rPr>
          <w:rFonts w:ascii="Helvetica Neue" w:eastAsia="Helvetica Neue" w:hAnsi="Helvetica Neue" w:cs="Helvetica Neue"/>
        </w:rPr>
      </w:pPr>
    </w:p>
    <w:p w14:paraId="000000E4"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lastRenderedPageBreak/>
        <w:t xml:space="preserve">3.2: Does band selection influence correspondence between spectral diversity and vegetation types? </w:t>
      </w:r>
    </w:p>
    <w:p w14:paraId="000000E5" w14:textId="77777777" w:rsidR="00DC378F" w:rsidRPr="00896965" w:rsidRDefault="00DC378F">
      <w:pPr>
        <w:rPr>
          <w:rFonts w:ascii="Helvetica Neue" w:eastAsia="Helvetica Neue" w:hAnsi="Helvetica Neue" w:cs="Helvetica Neue"/>
        </w:rPr>
      </w:pPr>
    </w:p>
    <w:p w14:paraId="000000E6" w14:textId="71E0E8AE"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3.2.1 What</w:t>
      </w:r>
      <w:r w:rsidR="00831253" w:rsidRPr="00896965">
        <w:rPr>
          <w:rFonts w:ascii="Helvetica Neue" w:eastAsia="Helvetica Neue" w:hAnsi="Helvetica Neue" w:cs="Helvetica Neue"/>
          <w:b/>
        </w:rPr>
        <w:t xml:space="preserve"> regions of the spectrum best discriminate vegetation types?</w:t>
      </w:r>
    </w:p>
    <w:p w14:paraId="000000E7" w14:textId="77777777" w:rsidR="00DC378F" w:rsidRPr="00896965" w:rsidRDefault="00DC378F">
      <w:pPr>
        <w:rPr>
          <w:rFonts w:ascii="Helvetica Neue" w:eastAsia="Helvetica Neue" w:hAnsi="Helvetica Neue" w:cs="Helvetica Neue"/>
          <w:u w:val="single"/>
        </w:rPr>
      </w:pPr>
    </w:p>
    <w:p w14:paraId="000000E8" w14:textId="0E52DB4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identified the red region of the spectrum to best discriminate vegetation types, based on mean ISI (Table 3.2.1). This implies acceptance of H</w:t>
      </w:r>
      <w:r w:rsidRPr="00896965">
        <w:rPr>
          <w:rFonts w:ascii="Helvetica Neue" w:eastAsia="Helvetica Neue" w:hAnsi="Helvetica Neue" w:cs="Helvetica Neue"/>
          <w:vertAlign w:val="subscript"/>
        </w:rPr>
        <w:t>3a,</w:t>
      </w:r>
      <w:r w:rsidRPr="00896965">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(Merzlyak et al., 2008)</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The red-edge transition (~690 - 740 nm) had a relative peak in ISI values at 718 nm, which corresponds with the point of transition from chlorophyll adsorption to canopy structure scattering </w:t>
      </w:r>
      <w:r w:rsidR="00D958A1" w:rsidRPr="00896965">
        <w:rPr>
          <w:rFonts w:ascii="Helvetica Neue" w:eastAsia="Helvetica Neue" w:hAnsi="Helvetica Neue" w:cs="Helvetica Neue"/>
        </w:rPr>
        <w:fldChar w:fldCharType="begin"/>
      </w:r>
      <w:r w:rsidR="00D958A1" w:rsidRPr="00896965">
        <w:rPr>
          <w:rFonts w:ascii="Helvetica Neue" w:eastAsia="Helvetica Neue" w:hAnsi="Helvetica Neue" w:cs="Helvetica Neue"/>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(Asner and Heidebrecht, 2002; Daughtry, 2000)</w:t>
      </w:r>
      <w:r w:rsidR="00D958A1"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E2780F">
        <w:rPr>
          <w:rFonts w:ascii="Helvetica Neue" w:eastAsia="Helvetica Neue" w:hAnsi="Helvetica Neue" w:cs="Helvetica Neue"/>
        </w:rPr>
        <w:t>7.5</w:t>
      </w:r>
      <w:r w:rsidRPr="00896965">
        <w:rPr>
          <w:rFonts w:ascii="Helvetica Neue" w:eastAsia="Helvetica Neue" w:hAnsi="Helvetica Neue" w:cs="Helvetica Neue"/>
        </w:rPr>
        <w:t xml:space="preserve">), had </w:t>
      </w:r>
      <w:r w:rsidRPr="00896965">
        <w:rPr>
          <w:rFonts w:ascii="Helvetica Neue" w:eastAsia="Helvetica Neue" w:hAnsi="Helvetica Neue" w:cs="Helvetica Neue"/>
          <w:u w:val="single"/>
        </w:rPr>
        <w:t>visual correspondence</w:t>
      </w:r>
      <w:r w:rsidRPr="00896965">
        <w:rPr>
          <w:rFonts w:ascii="Helvetica Neue" w:eastAsia="Helvetica Neue" w:hAnsi="Helvetica Neue" w:cs="Helvetica Neue"/>
        </w:rPr>
        <w:t xml:space="preserve"> 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Table 3.2.1 </w:t>
      </w:r>
      <w:r w:rsidRPr="00896965">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20"/>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3.2.2 What</w:t>
      </w:r>
      <w:r w:rsidR="00831253" w:rsidRPr="00896965">
        <w:rPr>
          <w:rFonts w:ascii="Helvetica Neue" w:eastAsia="Helvetica Neue" w:hAnsi="Helvetica Neue" w:cs="Helvetica Neue"/>
          <w:b/>
        </w:rPr>
        <w:t xml:space="preserve"> bands were selected following automated band selection?</w:t>
      </w:r>
    </w:p>
    <w:p w14:paraId="00000112" w14:textId="77777777" w:rsidR="00DC378F" w:rsidRPr="00896965" w:rsidRDefault="00DC378F">
      <w:pPr>
        <w:rPr>
          <w:rFonts w:ascii="Helvetica Neue" w:eastAsia="Helvetica Neue" w:hAnsi="Helvetica Neue" w:cs="Helvetica Neue"/>
        </w:rPr>
      </w:pPr>
    </w:p>
    <w:p w14:paraId="00000113" w14:textId="77777777"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Automatic band selection yielded a dimensionally reduced, but spectrally diverse subset of bands, indicating an acceptance of </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color w:val="000000"/>
        </w:rPr>
        <w:t xml:space="preserve"> Yet, there </w:t>
      </w:r>
      <w:r w:rsidRPr="00896965">
        <w:rPr>
          <w:rFonts w:ascii="Helvetica Neue" w:eastAsia="Helvetica Neue" w:hAnsi="Helvetica Neue" w:cs="Helvetica Neue"/>
        </w:rPr>
        <w:t>were</w:t>
      </w:r>
      <w:r w:rsidRPr="00896965">
        <w:rPr>
          <w:rFonts w:ascii="Helvetica Neue" w:eastAsia="Helvetica Neue" w:hAnsi="Helvetica Neue" w:cs="Helvetica Neue"/>
          <w:color w:val="000000"/>
        </w:rPr>
        <w:t xml:space="preserve"> proportionally high inclusions </w:t>
      </w:r>
      <w:r w:rsidRPr="00896965">
        <w:rPr>
          <w:rFonts w:ascii="Helvetica Neue" w:eastAsia="Helvetica Neue" w:hAnsi="Helvetica Neue" w:cs="Helvetica Neue"/>
        </w:rPr>
        <w:t xml:space="preserve">of </w:t>
      </w:r>
      <w:r w:rsidRPr="00896965">
        <w:rPr>
          <w:rFonts w:ascii="Helvetica Neue" w:eastAsia="Helvetica Neue" w:hAnsi="Helvetica Neue" w:cs="Helvetica Neue"/>
          <w:color w:val="000000"/>
        </w:rPr>
        <w:t xml:space="preserve">bands in IR and blue regions. The applied three-wavelength moving window for minima selection </w:t>
      </w:r>
      <w:r w:rsidRPr="00896965">
        <w:rPr>
          <w:rFonts w:ascii="Helvetica Neue" w:eastAsia="Helvetica Neue" w:hAnsi="Helvetica Neue" w:cs="Helvetica Neue"/>
        </w:rPr>
        <w:t>yielded an unequal</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subset</w:t>
      </w:r>
      <w:r w:rsidRPr="00896965">
        <w:rPr>
          <w:rFonts w:ascii="Helvetica Neue" w:eastAsia="Helvetica Neue" w:hAnsi="Helvetica Neue" w:cs="Helvetica Neue"/>
          <w:color w:val="000000"/>
        </w:rPr>
        <w:t xml:space="preserve"> of bands, due to regional differences in ISI variability. </w:t>
      </w:r>
    </w:p>
    <w:p w14:paraId="00000114" w14:textId="77777777" w:rsidR="00DC378F" w:rsidRPr="00896965" w:rsidRDefault="00DC378F">
      <w:pPr>
        <w:rPr>
          <w:rFonts w:ascii="Helvetica Neue" w:eastAsia="Helvetica Neue" w:hAnsi="Helvetica Neue" w:cs="Helvetica Neue"/>
          <w:color w:val="000000"/>
        </w:rPr>
      </w:pPr>
    </w:p>
    <w:p w14:paraId="00000115" w14:textId="77777777"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Plotting cumulative </w:t>
      </w:r>
      <w:r w:rsidRPr="00896965">
        <w:rPr>
          <w:rFonts w:ascii="Helvetica Neue" w:eastAsia="Helvetica Neue" w:hAnsi="Helvetica Neue" w:cs="Helvetica Neue"/>
        </w:rPr>
        <w:t>D</w:t>
      </w:r>
      <w:r w:rsidRPr="00896965">
        <w:rPr>
          <w:rFonts w:ascii="Helvetica Neue" w:eastAsia="Helvetica Neue" w:hAnsi="Helvetica Neue" w:cs="Helvetica Neue"/>
          <w:vertAlign w:val="subscript"/>
        </w:rPr>
        <w:t>ISI, I</w:t>
      </w:r>
      <w:r w:rsidRPr="00896965">
        <w:rPr>
          <w:rFonts w:ascii="Helvetica Neue" w:eastAsia="Helvetica Neue" w:hAnsi="Helvetica Neue" w:cs="Helvetica Neue"/>
          <w:color w:val="000000"/>
        </w:rPr>
        <w:t xml:space="preserve"> </w:t>
      </w:r>
      <w:proofErr w:type="gramStart"/>
      <w:r w:rsidRPr="00896965">
        <w:rPr>
          <w:rFonts w:ascii="Helvetica Neue" w:eastAsia="Helvetica Neue" w:hAnsi="Helvetica Neue" w:cs="Helvetica Neue"/>
          <w:color w:val="000000"/>
        </w:rPr>
        <w:t>values</w:t>
      </w:r>
      <w:proofErr w:type="gramEnd"/>
      <w:r w:rsidRPr="00896965">
        <w:rPr>
          <w:rFonts w:ascii="Helvetica Neue" w:eastAsia="Helvetica Neue" w:hAnsi="Helvetica Neue" w:cs="Helvetica Neue"/>
          <w:color w:val="000000"/>
        </w:rPr>
        <w:t xml:space="preserve"> show the amplitude at which estimate accuracy decreases with the inclusion of each additional band (</w:t>
      </w:r>
      <w:r w:rsidRPr="00896965">
        <w:rPr>
          <w:rFonts w:ascii="Helvetica Neue" w:eastAsia="Helvetica Neue" w:hAnsi="Helvetica Neue" w:cs="Helvetica Neue"/>
        </w:rPr>
        <w:t>F</w:t>
      </w:r>
      <w:r w:rsidRPr="00896965">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896965" w:rsidRDefault="00831253">
      <w:pPr>
        <w:spacing w:line="276" w:lineRule="auto"/>
        <w:jc w:val="both"/>
        <w:rPr>
          <w:rFonts w:ascii="Helvetica Neue" w:eastAsia="Helvetica Neue" w:hAnsi="Helvetica Neue" w:cs="Helvetica Neue"/>
          <w:b/>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896965">
        <w:rPr>
          <w:rFonts w:ascii="Helvetica Neue" w:eastAsia="Helvetica Neue" w:hAnsi="Helvetica Neue" w:cs="Helvetica Neue"/>
        </w:rPr>
        <w:t>D</w:t>
      </w:r>
      <w:r w:rsidRPr="00896965">
        <w:rPr>
          <w:rFonts w:ascii="Helvetica Neue" w:eastAsia="Helvetica Neue" w:hAnsi="Helvetica Neue" w:cs="Helvetica Neue"/>
          <w:vertAlign w:val="subscript"/>
        </w:rPr>
        <w:t>ISI, I</w:t>
      </w:r>
      <w:r w:rsidRPr="00896965">
        <w:rPr>
          <w:rFonts w:ascii="Helvetica Neue" w:eastAsia="Helvetica Neue" w:hAnsi="Helvetica Neue" w:cs="Helvetica Neue"/>
          <w:color w:val="000000"/>
        </w:rPr>
        <w:t xml:space="preserve"> </w:t>
      </w:r>
      <w:proofErr w:type="gramStart"/>
      <w:r w:rsidRPr="00896965">
        <w:rPr>
          <w:rFonts w:ascii="Helvetica Neue" w:eastAsia="Helvetica Neue" w:hAnsi="Helvetica Neue" w:cs="Helvetica Neue"/>
          <w:color w:val="000000"/>
        </w:rPr>
        <w:t>is</w:t>
      </w:r>
      <w:proofErr w:type="gramEnd"/>
      <w:r w:rsidRPr="00896965">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Pr>
          <w:rFonts w:ascii="Helvetica Neue" w:eastAsia="Helvetica Neue" w:hAnsi="Helvetica Neue" w:cs="Helvetica Neue"/>
          <w:color w:val="000000"/>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pPr>
        <w:rPr>
          <w:rFonts w:ascii="Helvetica Neue" w:eastAsia="Helvetica Neue" w:hAnsi="Helvetica Neue" w:cs="Helvetica Neue"/>
        </w:rPr>
      </w:pPr>
    </w:p>
    <w:p w14:paraId="0000011B" w14:textId="236634D5"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3.2.3 Does</w:t>
      </w:r>
      <w:r w:rsidR="00831253" w:rsidRPr="00896965">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Pr="00896965" w:rsidRDefault="00DC378F">
      <w:pPr>
        <w:rPr>
          <w:rFonts w:ascii="Helvetica Neue" w:eastAsia="Helvetica Neue" w:hAnsi="Helvetica Neue" w:cs="Helvetica Neue"/>
        </w:rPr>
      </w:pPr>
    </w:p>
    <w:p w14:paraId="0000011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found that band selection does not result in greater differentiation between vegetation types based on their spectral signatures, implying a rejection of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Manual and automatic selection included 24 and 25 bands respectively.</w:t>
      </w:r>
    </w:p>
    <w:p w14:paraId="0000011E" w14:textId="77777777" w:rsidR="00DC378F" w:rsidRPr="00896965" w:rsidRDefault="00DC378F">
      <w:pPr>
        <w:rPr>
          <w:rFonts w:ascii="Helvetica Neue" w:eastAsia="Helvetica Neue" w:hAnsi="Helvetica Neue" w:cs="Helvetica Neue"/>
        </w:rPr>
      </w:pPr>
    </w:p>
    <w:p w14:paraId="0000011F" w14:textId="77777777" w:rsidR="00DC378F" w:rsidRPr="00896965" w:rsidRDefault="00DC378F">
      <w:pPr>
        <w:rPr>
          <w:rFonts w:ascii="Helvetica Neue" w:eastAsia="Helvetica Neue" w:hAnsi="Helvetica Neue" w:cs="Helvetica Neue"/>
        </w:rPr>
      </w:pPr>
    </w:p>
    <w:p w14:paraId="00000120" w14:textId="77777777" w:rsidR="00DC378F" w:rsidRPr="00896965" w:rsidRDefault="00DC378F">
      <w:pPr>
        <w:rPr>
          <w:rFonts w:ascii="Helvetica Neue" w:eastAsia="Helvetica Neue" w:hAnsi="Helvetica Neue" w:cs="Helvetica Neue"/>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3.3 How does spectral diversity relate to species richness, evenness, and bare ground?</w:t>
      </w:r>
    </w:p>
    <w:p w14:paraId="00000127" w14:textId="77777777" w:rsidR="00DC378F" w:rsidRPr="00896965" w:rsidRDefault="00DC378F">
      <w:pPr>
        <w:rPr>
          <w:rFonts w:ascii="Helvetica Neue" w:eastAsia="Helvetica Neue" w:hAnsi="Helvetica Neue" w:cs="Helvetica Neue"/>
          <w:b/>
        </w:rPr>
      </w:pPr>
    </w:p>
    <w:p w14:paraId="0000012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3.3.1 How does spectral diversity relate to richness and evenness?</w:t>
      </w:r>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diversity did not have a consistently significant positive correspondence with either species richness or species evenness implying a rejection of H</w:t>
      </w:r>
      <w:r w:rsidRPr="00896965">
        <w:rPr>
          <w:rFonts w:ascii="Helvetica Neue" w:eastAsia="Helvetica Neue" w:hAnsi="Helvetica Neue" w:cs="Helvetica Neue"/>
          <w:vertAlign w:val="subscript"/>
        </w:rPr>
        <w:t xml:space="preserve">3b </w:t>
      </w:r>
      <w:r w:rsidRPr="00896965">
        <w:rPr>
          <w:rFonts w:ascii="Helvetica Neue" w:eastAsia="Helvetica Neue" w:hAnsi="Helvetica Neue" w:cs="Helvetica Neue"/>
        </w:rPr>
        <w:t>and</w:t>
      </w:r>
      <w:r w:rsidRPr="00896965">
        <w:rPr>
          <w:rFonts w:ascii="Helvetica Neue" w:eastAsia="Helvetica Neue" w:hAnsi="Helvetica Neue" w:cs="Helvetica Neue"/>
          <w:vertAlign w:val="subscript"/>
        </w:rPr>
        <w:t xml:space="preserve"> </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 xml:space="preserve">3c </w:t>
      </w:r>
      <w:r w:rsidRPr="00896965">
        <w:rPr>
          <w:rFonts w:ascii="Helvetica Neue" w:eastAsia="Helvetica Neue" w:hAnsi="Helvetica Neue" w:cs="Helvetica Neue"/>
        </w:rPr>
        <w:t>(Figure 3.4.1, Appendix</w:t>
      </w:r>
      <w:r w:rsidR="00A314B9">
        <w:rPr>
          <w:rFonts w:ascii="Helvetica Neue" w:eastAsia="Helvetica Neue" w:hAnsi="Helvetica Neue" w:cs="Helvetica Neue"/>
        </w:rPr>
        <w:t xml:space="preserve"> 7.6</w:t>
      </w:r>
      <w:r w:rsidRPr="00896965">
        <w:rPr>
          <w:rFonts w:ascii="Helvetica Neue" w:eastAsia="Helvetica Neue" w:hAnsi="Helvetica Neue" w:cs="Helvetica Neue"/>
        </w:rPr>
        <w:t xml:space="preserve">). Only species richness in Herschel vegetation had a significant relationship with spectral diversity (estimate=0.05, SE=0.02, p-value=0.02, n=11). </w:t>
      </w:r>
    </w:p>
    <w:p w14:paraId="0000012B" w14:textId="77777777" w:rsidR="00DC378F" w:rsidRPr="00896965" w:rsidRDefault="00DC378F">
      <w:pPr>
        <w:rPr>
          <w:rFonts w:ascii="Helvetica Neue" w:eastAsia="Helvetica Neue" w:hAnsi="Helvetica Neue" w:cs="Helvetica Neue"/>
        </w:rPr>
      </w:pPr>
    </w:p>
    <w:p w14:paraId="0000012C"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3.3.2 How does bare ground relate to biodiversity?</w:t>
      </w:r>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I did not find a relationship between spectral diversity bare ground in either vegetation types (Figure 3.4.1, Appendix</w:t>
      </w:r>
      <w:r w:rsidR="00323824">
        <w:rPr>
          <w:rFonts w:ascii="Helvetica Neue" w:eastAsia="Helvetica Neue" w:hAnsi="Helvetica Neue" w:cs="Helvetica Neue"/>
          <w:color w:val="000000"/>
        </w:rPr>
        <w:t xml:space="preserve"> 7.6</w:t>
      </w:r>
      <w:r w:rsidRPr="00896965">
        <w:rPr>
          <w:rFonts w:ascii="Helvetica Neue" w:eastAsia="Helvetica Neue" w:hAnsi="Helvetica Neue" w:cs="Helvetica Neue"/>
          <w:color w:val="000000"/>
        </w:rPr>
        <w:t>). This implies a rejection of H</w:t>
      </w:r>
      <w:r w:rsidR="000025D0" w:rsidRPr="00896965">
        <w:rPr>
          <w:rFonts w:ascii="Helvetica Neue" w:eastAsia="Helvetica Neue" w:hAnsi="Helvetica Neue" w:cs="Helvetica Neue"/>
          <w:color w:val="000000"/>
          <w:vertAlign w:val="subscript"/>
        </w:rPr>
        <w:t>3</w:t>
      </w:r>
      <w:r w:rsidRPr="00896965">
        <w:rPr>
          <w:rFonts w:ascii="Helvetica Neue" w:eastAsia="Helvetica Neue" w:hAnsi="Helvetica Neue" w:cs="Helvetica Neue"/>
          <w:color w:val="000000"/>
          <w:vertAlign w:val="subscript"/>
        </w:rPr>
        <w:t>d</w:t>
      </w:r>
      <w:r w:rsidRPr="00896965">
        <w:rPr>
          <w:rFonts w:ascii="Helvetica Neue" w:eastAsia="Helvetica Neue" w:hAnsi="Helvetica Neue" w:cs="Helvetica Neue"/>
          <w:color w:val="000000"/>
        </w:rPr>
        <w:t xml:space="preserve"> and H</w:t>
      </w:r>
      <w:r w:rsidR="000025D0" w:rsidRPr="00896965">
        <w:rPr>
          <w:rFonts w:ascii="Helvetica Neue" w:eastAsia="Helvetica Neue" w:hAnsi="Helvetica Neue" w:cs="Helvetica Neue"/>
          <w:color w:val="000000"/>
          <w:vertAlign w:val="subscript"/>
        </w:rPr>
        <w:t>3</w:t>
      </w:r>
      <w:r w:rsidRPr="00896965">
        <w:rPr>
          <w:rFonts w:ascii="Helvetica Neue" w:eastAsia="Helvetica Neue" w:hAnsi="Helvetica Neue" w:cs="Helvetica Neue"/>
          <w:color w:val="000000"/>
          <w:vertAlign w:val="subscript"/>
        </w:rPr>
        <w:t xml:space="preserve">e </w:t>
      </w:r>
      <w:r w:rsidRPr="00896965">
        <w:rPr>
          <w:rFonts w:ascii="Helvetica Neue" w:eastAsia="Helvetica Neue" w:hAnsi="Helvetica Neue" w:cs="Helvetica Neue"/>
          <w:color w:val="000000"/>
        </w:rPr>
        <w:t xml:space="preserve">which predicted a strong 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lastRenderedPageBreak/>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3">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3.3.2 Multiple Linear Regression Models Predicting Spectral Diversity (CV). </w:t>
      </w:r>
      <w:r w:rsidRPr="00896965">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sidRPr="00896965">
        <w:rPr>
          <w:rFonts w:ascii="Helvetica Neue" w:eastAsia="Helvetica Neue" w:hAnsi="Helvetica Neue" w:cs="Helvetica Neue"/>
        </w:rPr>
        <w:t>bare ground</w:t>
      </w:r>
      <w:r w:rsidRPr="00896965">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pPr>
        <w:rPr>
          <w:rFonts w:ascii="Helvetica Neue" w:eastAsia="Helvetica Neue" w:hAnsi="Helvetica Neue" w:cs="Helvetica Neue"/>
        </w:rPr>
      </w:pPr>
    </w:p>
    <w:p w14:paraId="00000136" w14:textId="25C1BA00" w:rsidR="00DC378F" w:rsidRPr="00896965" w:rsidRDefault="00A60FEE">
      <w:pPr>
        <w:rPr>
          <w:rFonts w:ascii="Helvetica Neue" w:eastAsia="Helvetica Neue" w:hAnsi="Helvetica Neue" w:cs="Helvetica Neue"/>
          <w:strike/>
        </w:rPr>
      </w:pPr>
      <w:r w:rsidRPr="00896965">
        <w:rPr>
          <w:rFonts w:ascii="Helvetica Neue" w:eastAsia="Helvetica Neue" w:hAnsi="Helvetica Neue" w:cs="Helvetica Neue"/>
          <w:b/>
        </w:rPr>
        <w:t>3.3.3 How</w:t>
      </w:r>
      <w:r w:rsidR="00831253" w:rsidRPr="00896965">
        <w:rPr>
          <w:rFonts w:ascii="Helvetica Neue" w:eastAsia="Helvetica Neue" w:hAnsi="Helvetica Neue" w:cs="Helvetica Neue"/>
          <w:b/>
        </w:rPr>
        <w:t xml:space="preserve"> is spectral diversity influenced by additional environmental factors?</w:t>
      </w:r>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896965" w:rsidRDefault="00831253">
      <w:pPr>
        <w:spacing w:line="360" w:lineRule="auto"/>
        <w:jc w:val="both"/>
      </w:pPr>
      <w:r w:rsidRPr="00896965">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4"/>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896965">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sidRPr="00896965">
        <w:rPr>
          <w:rFonts w:ascii="Helvetica Neue" w:eastAsia="Helvetica Neue" w:hAnsi="Helvetica Neue" w:cs="Helvetica Neue"/>
          <w:bCs/>
        </w:rPr>
        <w:t xml:space="preserve">Dead, graminoid, shrub, and </w:t>
      </w:r>
      <w:r w:rsidR="00D958A1" w:rsidRPr="00896965">
        <w:rPr>
          <w:rFonts w:ascii="Helvetica Neue" w:eastAsia="Helvetica Neue" w:hAnsi="Helvetica Neue" w:cs="Helvetica Neue"/>
          <w:bCs/>
        </w:rPr>
        <w:t>flowing</w:t>
      </w:r>
      <w:r w:rsidRPr="00896965">
        <w:rPr>
          <w:rFonts w:ascii="Helvetica Neue" w:eastAsia="Helvetica Neue" w:hAnsi="Helvetica Neue" w:cs="Helvetica Neue"/>
          <w:bCs/>
        </w:rPr>
        <w:t xml:space="preserve"> tissue represent plot cover at canopy layer (visible when looking from above). Mean reflectance is denoted as </w:t>
      </w:r>
      <w:proofErr w:type="spellStart"/>
      <w:r w:rsidRPr="00896965">
        <w:rPr>
          <w:rFonts w:ascii="Helvetica Neue" w:eastAsia="Helvetica Neue" w:hAnsi="Helvetica Neue" w:cs="Helvetica Neue"/>
          <w:bCs/>
        </w:rPr>
        <w:t>Spec_m</w:t>
      </w:r>
      <w:r w:rsidRPr="00896965">
        <w:rPr>
          <w:rFonts w:ascii="Helvetica Neue" w:eastAsia="Helvetica Neue" w:hAnsi="Helvetica Neue" w:cs="Helvetica Neue"/>
        </w:rPr>
        <w:t>ean</w:t>
      </w:r>
      <w:proofErr w:type="spellEnd"/>
      <w:r w:rsidRPr="00896965">
        <w:rPr>
          <w:rFonts w:ascii="Helvetica Neue" w:eastAsia="Helvetica Neue" w:hAnsi="Helvetica Neue" w:cs="Helvetica Neue"/>
        </w:rPr>
        <w:t xml:space="preserve">; spectral diversity as CV. PC1 </w:t>
      </w:r>
      <w:r w:rsidR="00491892">
        <w:rPr>
          <w:rFonts w:ascii="Helvetica Neue" w:eastAsia="Helvetica Neue" w:hAnsi="Helvetica Neue" w:cs="Helvetica Neue"/>
        </w:rPr>
        <w:t>eigenvalue=</w:t>
      </w:r>
      <w:r w:rsidRPr="00896965">
        <w:rPr>
          <w:rFonts w:ascii="Helvetica Neue" w:eastAsia="Helvetica Neue" w:hAnsi="Helvetica Neue" w:cs="Helvetica Neue"/>
        </w:rPr>
        <w:t>39%</w:t>
      </w:r>
      <w:r w:rsidR="00491892">
        <w:rPr>
          <w:rFonts w:ascii="Helvetica Neue" w:eastAsia="Helvetica Neue" w:hAnsi="Helvetica Neue" w:cs="Helvetica Neue"/>
        </w:rPr>
        <w:t xml:space="preserve">; </w:t>
      </w:r>
      <w:r w:rsidRPr="00896965">
        <w:rPr>
          <w:rFonts w:ascii="Helvetica Neue" w:eastAsia="Helvetica Neue" w:hAnsi="Helvetica Neue" w:cs="Helvetica Neue"/>
        </w:rPr>
        <w:t>PC2</w:t>
      </w:r>
      <w:r w:rsidR="00491892">
        <w:rPr>
          <w:rFonts w:ascii="Helvetica Neue" w:eastAsia="Helvetica Neue" w:hAnsi="Helvetica Neue" w:cs="Helvetica Neue"/>
        </w:rPr>
        <w:t xml:space="preserve"> eigenvalue=</w:t>
      </w:r>
      <w:r w:rsidRPr="00896965">
        <w:rPr>
          <w:rFonts w:ascii="Helvetica Neue" w:eastAsia="Helvetica Neue" w:hAnsi="Helvetica Neue" w:cs="Helvetica Neue"/>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pPr>
        <w:rPr>
          <w:rFonts w:ascii="Helvetica Neue" w:eastAsia="Helvetica Neue" w:hAnsi="Helvetica Neue" w:cs="Helvetica Neue"/>
        </w:rPr>
      </w:pPr>
    </w:p>
    <w:p w14:paraId="0000013F" w14:textId="4478B6F2"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3.4 Are</w:t>
      </w:r>
      <w:r w:rsidR="00831253" w:rsidRPr="00896965">
        <w:rPr>
          <w:rFonts w:ascii="Helvetica Neue" w:eastAsia="Helvetica Neue" w:hAnsi="Helvetica Neue" w:cs="Helvetica Neue"/>
          <w:b/>
        </w:rPr>
        <w:t xml:space="preserve"> closer measurements more similar than more distant measurements?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measurements exhibited of spatial autocorrelation between plots</w:t>
      </w:r>
      <w:r w:rsidR="000025D0" w:rsidRPr="00896965">
        <w:rPr>
          <w:rFonts w:ascii="Helvetica Neue" w:eastAsia="Helvetica Neue" w:hAnsi="Helvetica Neue" w:cs="Helvetica Neue"/>
        </w:rPr>
        <w:t xml:space="preserve">, indicating an acceptance of </w:t>
      </w:r>
      <w:r w:rsidR="000025D0" w:rsidRPr="00896965">
        <w:rPr>
          <w:rFonts w:ascii="Helvetica Neue" w:eastAsia="Helvetica Neue" w:hAnsi="Helvetica Neue" w:cs="Helvetica Neue"/>
          <w:color w:val="000000"/>
        </w:rPr>
        <w:t>H</w:t>
      </w:r>
      <w:r w:rsidR="000025D0" w:rsidRPr="00896965">
        <w:rPr>
          <w:rFonts w:ascii="Helvetica Neue" w:eastAsia="Helvetica Neue" w:hAnsi="Helvetica Neue" w:cs="Helvetica Neue"/>
          <w:color w:val="000000"/>
          <w:vertAlign w:val="subscript"/>
        </w:rPr>
        <w:t>4a</w:t>
      </w:r>
      <w:r w:rsidRPr="00896965">
        <w:rPr>
          <w:rFonts w:ascii="Helvetica Neue" w:eastAsia="Helvetica Neue" w:hAnsi="Helvetica Neue" w:cs="Helvetica Neue"/>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896965" w:rsidRDefault="00DC378F">
      <w:pPr>
        <w:rPr>
          <w:rFonts w:ascii="Helvetica Neue" w:eastAsia="Helvetica Neue" w:hAnsi="Helvetica Neue" w:cs="Helvetica Neue"/>
          <w:b/>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5"/>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896965" w:rsidRDefault="00831253">
      <w:pPr>
        <w:shd w:val="clear" w:color="auto" w:fill="FFFFFF"/>
        <w:spacing w:before="280" w:after="280"/>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 Discussion</w:t>
      </w:r>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4.1 Key Findings </w:t>
      </w:r>
    </w:p>
    <w:p w14:paraId="00000149" w14:textId="77777777" w:rsidR="00DC378F" w:rsidRPr="00896965" w:rsidRDefault="00DC378F">
      <w:pPr>
        <w:rPr>
          <w:rFonts w:ascii="Helvetica Neue" w:eastAsia="Helvetica Neue" w:hAnsi="Helvetica Neue" w:cs="Helvetica Neue"/>
          <w:b/>
        </w:rPr>
      </w:pPr>
    </w:p>
    <w:p w14:paraId="0000014A" w14:textId="0F0A5E18"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sidRPr="00896965">
        <w:rPr>
          <w:rFonts w:ascii="Helvetica Neue" w:eastAsia="Helvetica Neue" w:hAnsi="Helvetica Neue" w:cs="Helvetica Neue"/>
          <w:vertAlign w:val="subscript"/>
        </w:rPr>
        <w:t>1a</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1b</w:t>
      </w:r>
      <w:r w:rsidRPr="00896965">
        <w:rPr>
          <w:rFonts w:ascii="Helvetica Neue" w:eastAsia="Helvetica Neue" w:hAnsi="Helvetica Neue" w:cs="Helvetica Neue"/>
        </w:rPr>
        <w:t>, and a rejection of H</w:t>
      </w:r>
      <w:r w:rsidRPr="00896965">
        <w:rPr>
          <w:rFonts w:ascii="Helvetica Neue" w:eastAsia="Helvetica Neue" w:hAnsi="Helvetica Neue" w:cs="Helvetica Neue"/>
          <w:vertAlign w:val="subscript"/>
        </w:rPr>
        <w:t>1c</w:t>
      </w:r>
      <w:r w:rsidRPr="00896965">
        <w:rPr>
          <w:rFonts w:ascii="Helvetica Neue" w:eastAsia="Helvetica Neue" w:hAnsi="Helvetica Neue" w:cs="Helvetica Neue"/>
        </w:rPr>
        <w:t xml:space="preserve">. Both </w:t>
      </w:r>
      <w:r w:rsidR="00BA4798" w:rsidRPr="00896965">
        <w:rPr>
          <w:rFonts w:ascii="Helvetica Neue" w:eastAsia="Helvetica Neue" w:hAnsi="Helvetica Neue" w:cs="Helvetica Neue"/>
        </w:rPr>
        <w:t xml:space="preserve">mean reflectance </w:t>
      </w:r>
      <w:r w:rsidRPr="00896965">
        <w:rPr>
          <w:rFonts w:ascii="Helvetica Neue" w:eastAsia="Helvetica Neue" w:hAnsi="Helvetica Neue" w:cs="Helvetica Neue"/>
        </w:rPr>
        <w:t>and spectral diversity was greater in 2019 vegetation types. In an ordination approach, vegetation types discriminated by year and only partially by vegetation type, resulting in a rejection of H</w:t>
      </w:r>
      <w:r w:rsidRPr="00896965">
        <w:rPr>
          <w:rFonts w:ascii="Helvetica Neue" w:eastAsia="Helvetica Neue" w:hAnsi="Helvetica Neue" w:cs="Helvetica Neue"/>
          <w:vertAlign w:val="subscript"/>
        </w:rPr>
        <w:t>1d</w:t>
      </w:r>
      <w:r w:rsidRPr="00896965">
        <w:rPr>
          <w:rFonts w:ascii="Helvetica Neue" w:eastAsia="Helvetica Neue" w:hAnsi="Helvetica Neue" w:cs="Helvetica Neue"/>
        </w:rPr>
        <w:t xml:space="preserve"> and acceptance of H</w:t>
      </w:r>
      <w:r w:rsidRPr="00896965">
        <w:rPr>
          <w:rFonts w:ascii="Helvetica Neue" w:eastAsia="Helvetica Neue" w:hAnsi="Helvetica Neue" w:cs="Helvetica Neue"/>
          <w:vertAlign w:val="subscript"/>
        </w:rPr>
        <w:t xml:space="preserve">1e. </w:t>
      </w:r>
      <w:r w:rsidRPr="00896965">
        <w:rPr>
          <w:rFonts w:ascii="Helvetica Neue" w:eastAsia="Helvetica Neue" w:hAnsi="Helvetica Neue" w:cs="Helvetica Neue"/>
        </w:rPr>
        <w:t>Spectral zone unmixing showed that overall bands from the green-red transition regions (570-670 nm) of the visible spectrum are the most distinct between vegetation types, resulting in an acceptance of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Dimensional reduction, through automated band selection provided a small but spectrally diverse subset of bands, accepting H</w:t>
      </w:r>
      <w:r w:rsidRPr="00896965">
        <w:rPr>
          <w:rFonts w:ascii="Helvetica Neue" w:eastAsia="Helvetica Neue" w:hAnsi="Helvetica Neue" w:cs="Helvetica Neue"/>
          <w:vertAlign w:val="subscript"/>
        </w:rPr>
        <w:t>2b</w:t>
      </w:r>
      <w:r w:rsidRPr="00896965">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sidRPr="00896965">
        <w:rPr>
          <w:rFonts w:ascii="Helvetica Neue" w:eastAsia="Helvetica Neue" w:hAnsi="Helvetica Neue" w:cs="Helvetica Neue"/>
          <w:vertAlign w:val="subscript"/>
        </w:rPr>
        <w:t xml:space="preserve">3a. </w:t>
      </w:r>
      <w:r w:rsidRPr="00896965">
        <w:rPr>
          <w:rFonts w:ascii="Helvetica Neue" w:eastAsia="Helvetica Neue" w:hAnsi="Helvetica Neue" w:cs="Helvetica Neue"/>
        </w:rPr>
        <w:t xml:space="preserve">Spectral diversity </w:t>
      </w:r>
      <w:r w:rsidRPr="00896965">
        <w:rPr>
          <w:rFonts w:ascii="Helvetica Neue" w:eastAsia="Helvetica Neue" w:hAnsi="Helvetica Neue" w:cs="Helvetica Neue"/>
        </w:rPr>
        <w:lastRenderedPageBreak/>
        <w:t>did not have a consistent positive relationship with species richness, species evenness, and bare ground, and a rejection of 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rPr>
        <w:t xml:space="preserve"> – H</w:t>
      </w:r>
      <w:r w:rsidRPr="00896965">
        <w:rPr>
          <w:rFonts w:ascii="Helvetica Neue" w:eastAsia="Helvetica Neue" w:hAnsi="Helvetica Neue" w:cs="Helvetica Neue"/>
          <w:vertAlign w:val="subscript"/>
        </w:rPr>
        <w:t xml:space="preserve">3e. </w:t>
      </w:r>
    </w:p>
    <w:p w14:paraId="0000014B"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Pr="00896965" w:rsidRDefault="00DC378F">
      <w:pPr>
        <w:rPr>
          <w:rFonts w:ascii="Helvetica Neue" w:eastAsia="Helvetica Neue" w:hAnsi="Helvetica Neue" w:cs="Helvetica Neue"/>
          <w:b/>
          <w:u w:val="single"/>
        </w:rPr>
      </w:pPr>
    </w:p>
    <w:p w14:paraId="0000014D" w14:textId="73657669"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 How</w:t>
      </w:r>
      <w:r w:rsidR="00831253" w:rsidRPr="00896965">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Pr="00896965" w:rsidRDefault="00DC378F">
      <w:pPr>
        <w:jc w:val="both"/>
        <w:rPr>
          <w:rFonts w:ascii="Helvetica Neue" w:eastAsia="Helvetica Neue" w:hAnsi="Helvetica Neue" w:cs="Helvetica Neue"/>
        </w:rPr>
      </w:pPr>
    </w:p>
    <w:p w14:paraId="0000014F" w14:textId="3DF2A77A"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4.2.1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between </w:t>
      </w:r>
      <w:r w:rsidRPr="00896965">
        <w:rPr>
          <w:rFonts w:ascii="Helvetica Neue" w:eastAsia="Helvetica Neue" w:hAnsi="Helvetica Neue" w:cs="Helvetica Neue"/>
          <w:b/>
        </w:rPr>
        <w:t>v</w:t>
      </w:r>
      <w:r w:rsidR="00831253" w:rsidRPr="00896965">
        <w:rPr>
          <w:rFonts w:ascii="Helvetica Neue" w:eastAsia="Helvetica Neue" w:hAnsi="Helvetica Neue" w:cs="Helvetica Neue"/>
          <w:b/>
        </w:rPr>
        <w:t xml:space="preserve">egetation </w:t>
      </w:r>
      <w:r w:rsidRPr="00896965">
        <w:rPr>
          <w:rFonts w:ascii="Helvetica Neue" w:eastAsia="Helvetica Neue" w:hAnsi="Helvetica Neue" w:cs="Helvetica Neue"/>
          <w:b/>
        </w:rPr>
        <w:t>t</w:t>
      </w:r>
      <w:r w:rsidR="00831253" w:rsidRPr="00896965">
        <w:rPr>
          <w:rFonts w:ascii="Helvetica Neue" w:eastAsia="Helvetica Neue" w:hAnsi="Helvetica Neue" w:cs="Helvetica Neue"/>
          <w:b/>
        </w:rPr>
        <w:t>ypes</w:t>
      </w:r>
    </w:p>
    <w:p w14:paraId="00000150" w14:textId="77777777" w:rsidR="00DC378F" w:rsidRPr="00896965" w:rsidRDefault="00DC378F">
      <w:pPr>
        <w:jc w:val="both"/>
        <w:rPr>
          <w:rFonts w:ascii="Helvetica Neue" w:eastAsia="Helvetica Neue" w:hAnsi="Helvetica Neue" w:cs="Helvetica Neue"/>
          <w:b/>
        </w:rPr>
      </w:pPr>
    </w:p>
    <w:p w14:paraId="00000151" w14:textId="19AE4204"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EndPr/>
        <w:sdtContent>
          <w:commentRangeStart w:id="3"/>
        </w:sdtContent>
      </w:sdt>
      <w:r w:rsidRPr="00896965">
        <w:rPr>
          <w:rFonts w:ascii="Helvetica Neue" w:eastAsia="Helvetica Neue" w:hAnsi="Helvetica Neue" w:cs="Helvetica Neue"/>
          <w:color w:val="000000"/>
        </w:rPr>
        <w:t xml:space="preserve">pectral diversity would have larger correspondence with vegetation types, as spectral diversity </w:t>
      </w:r>
      <w:commentRangeEnd w:id="3"/>
      <w:r w:rsidRPr="00896965">
        <w:commentReference w:id="3"/>
      </w:r>
      <w:r w:rsidRPr="00896965">
        <w:rPr>
          <w:rFonts w:ascii="Helvetica Neue" w:eastAsia="Helvetica Neue" w:hAnsi="Helvetica Neue" w:cs="Helvetica Neue"/>
          <w:color w:val="000000"/>
        </w:rPr>
        <w:t xml:space="preserve">can account for complexity of reflectance patterns across the spectrum </w:t>
      </w:r>
      <w:r w:rsidR="00D958A1"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896965">
        <w:rPr>
          <w:rFonts w:ascii="Helvetica Neue" w:eastAsia="Helvetica Neue" w:hAnsi="Helvetica Neue" w:cs="Helvetica Neue"/>
          <w:color w:val="000000"/>
        </w:rPr>
        <w:fldChar w:fldCharType="separate"/>
      </w:r>
      <w:r w:rsidR="00D958A1" w:rsidRPr="00896965">
        <w:rPr>
          <w:rFonts w:ascii="Helvetica Neue" w:eastAsia="Helvetica Neue" w:hAnsi="Helvetica Neue" w:cs="Helvetica Neue"/>
          <w:noProof/>
          <w:color w:val="000000"/>
        </w:rPr>
        <w:t>(Wang et al., 2016a; Wang., 2018a)</w:t>
      </w:r>
      <w:r w:rsidR="00D958A1" w:rsidRPr="00896965">
        <w:rPr>
          <w:rFonts w:ascii="Helvetica Neue" w:eastAsia="Helvetica Neue" w:hAnsi="Helvetica Neue" w:cs="Helvetica Neue"/>
          <w:color w:val="000000"/>
        </w:rPr>
        <w:fldChar w:fldCharType="end"/>
      </w:r>
      <w:r w:rsidR="00D958A1"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color w:val="000000"/>
        </w:rPr>
        <w:t xml:space="preserve">Herschel and Komakuk vegetation types did significantly differ in their spectral diversity, but mean reflectance had a stronger relationship with vegetation type. Greater mean reflectance in Komakuk </w:t>
      </w:r>
      <w:r w:rsidRPr="00896965">
        <w:rPr>
          <w:rFonts w:ascii="Helvetica Neue" w:eastAsia="Helvetica Neue" w:hAnsi="Helvetica Neue" w:cs="Helvetica Neue"/>
        </w:rPr>
        <w:t>vegetation is</w:t>
      </w:r>
      <w:r w:rsidRPr="00896965">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w:t>
      </w:r>
      <w:r w:rsidR="00D958A1" w:rsidRPr="00896965">
        <w:rPr>
          <w:rFonts w:ascii="Helvetica Neue" w:eastAsia="Helvetica Neue" w:hAnsi="Helvetica Neue" w:cs="Helvetica Neue"/>
          <w:color w:val="000000"/>
        </w:rPr>
        <w:fldChar w:fldCharType="begin"/>
      </w:r>
      <w:r w:rsidR="00D958A1" w:rsidRPr="00896965">
        <w:rPr>
          <w:rFonts w:ascii="Helvetica Neue" w:eastAsia="Helvetica Neue" w:hAnsi="Helvetica Neue" w:cs="Helvetica Neue"/>
          <w:color w:val="000000"/>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(Asner and Martin, 2009; Ollinger, 2011)</w:t>
      </w:r>
      <w:r w:rsidR="00D958A1"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896965">
        <w:rPr>
          <w:rFonts w:ascii="Helvetica Neue" w:eastAsia="Helvetica Neue" w:hAnsi="Helvetica Neue" w:cs="Helvetica Neue"/>
          <w:color w:val="000000"/>
        </w:rPr>
        <w:t>mean reflectance</w:t>
      </w:r>
      <w:r w:rsidRPr="00896965">
        <w:rPr>
          <w:rFonts w:ascii="Helvetica Neue" w:eastAsia="Helvetica Neue" w:hAnsi="Helvetica Neue" w:cs="Helvetica Neue"/>
          <w:color w:val="000000"/>
        </w:rPr>
        <w:t xml:space="preserve">. It is possible that other factors not related to Komakuk vegetation physiology resulted in the observed high differences in spectral measurements. </w:t>
      </w:r>
    </w:p>
    <w:p w14:paraId="00000152"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3" w14:textId="1E0BECD0"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2018</w:t>
      </w:r>
      <w:proofErr w:type="gramStart"/>
      <w:r w:rsidR="00D958A1"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20</w:t>
      </w:r>
      <w:r w:rsidR="0089619A" w:rsidRPr="00896965">
        <w:rPr>
          <w:rFonts w:ascii="Helvetica Neue" w:eastAsia="Helvetica Neue" w:hAnsi="Helvetica Neue" w:cs="Helvetica Neue"/>
          <w:color w:val="000000"/>
        </w:rPr>
        <w:t>18</w:t>
      </w:r>
      <w:proofErr w:type="gramEnd"/>
      <w:r w:rsidRPr="00896965">
        <w:rPr>
          <w:rFonts w:ascii="Helvetica Neue" w:eastAsia="Helvetica Neue" w:hAnsi="Helvetica Neue" w:cs="Helvetica Neue"/>
          <w:color w:val="000000"/>
        </w:rPr>
        <w:t xml:space="preserve">b). Spectral diversity accounts for variation across spectral regions and would be a </w:t>
      </w:r>
      <w:r w:rsidRPr="00896965">
        <w:rPr>
          <w:rFonts w:ascii="Helvetica Neue" w:eastAsia="Helvetica Neue" w:hAnsi="Helvetica Neue" w:cs="Helvetica Neue"/>
          <w:color w:val="000000"/>
        </w:rPr>
        <w:lastRenderedPageBreak/>
        <w:t>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4.2.2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between </w:t>
      </w:r>
      <w:r w:rsidR="00A60FEE" w:rsidRPr="00896965">
        <w:rPr>
          <w:rFonts w:ascii="Helvetica Neue" w:eastAsia="Helvetica Neue" w:hAnsi="Helvetica Neue" w:cs="Helvetica Neue"/>
          <w:b/>
        </w:rPr>
        <w:t>y</w:t>
      </w:r>
      <w:r w:rsidRPr="00896965">
        <w:rPr>
          <w:rFonts w:ascii="Helvetica Neue" w:eastAsia="Helvetica Neue" w:hAnsi="Helvetica Neue" w:cs="Helvetica Neue"/>
          <w:b/>
        </w:rPr>
        <w:t>ears</w:t>
      </w:r>
    </w:p>
    <w:p w14:paraId="00000156" w14:textId="77777777" w:rsidR="00DC378F" w:rsidRPr="00896965" w:rsidRDefault="00DC378F">
      <w:pPr>
        <w:rPr>
          <w:rFonts w:ascii="Helvetica Neue" w:eastAsia="Helvetica Neue" w:hAnsi="Helvetica Neue" w:cs="Helvetica Neue"/>
          <w:b/>
        </w:rPr>
      </w:pPr>
    </w:p>
    <w:p w14:paraId="00000157" w14:textId="7B149960"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(Hope et al., 1993)</w:t>
      </w:r>
      <w:r w:rsidR="0089619A" w:rsidRPr="00896965">
        <w:rPr>
          <w:rFonts w:ascii="Helvetica Neue" w:eastAsia="Helvetica Neue" w:hAnsi="Helvetica Neue" w:cs="Helvetica Neue"/>
        </w:rPr>
        <w:fldChar w:fldCharType="end"/>
      </w:r>
      <w:r w:rsidR="0089619A" w:rsidRPr="00896965">
        <w:rPr>
          <w:rFonts w:ascii="Helvetica Neue" w:eastAsia="Helvetica Neue" w:hAnsi="Helvetica Neue" w:cs="Helvetica Neue"/>
        </w:rPr>
        <w:t xml:space="preserve">. </w:t>
      </w:r>
      <w:r w:rsidRPr="00896965">
        <w:rPr>
          <w:rFonts w:ascii="Helvetica Neue" w:eastAsia="Helvetica Neue" w:hAnsi="Helvetica Neue" w:cs="Helvetica Neue"/>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896965" w:rsidRDefault="00DC378F">
      <w:pPr>
        <w:rPr>
          <w:rFonts w:ascii="Helvetica Neue" w:eastAsia="Helvetica Neue" w:hAnsi="Helvetica Neue" w:cs="Helvetica Neue"/>
        </w:rPr>
      </w:pPr>
    </w:p>
    <w:p w14:paraId="00000159" w14:textId="41B8C2D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onset of senescence during the 2018 measurements may have resulted in lower mean reflectance. Short growing seasons at high latitudes result in rapid shifts in phenology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(Bjorkman et al., 2015)</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896965">
        <w:rPr>
          <w:rFonts w:ascii="Helvetica Neue" w:eastAsia="Helvetica Neue" w:hAnsi="Helvetica Neue" w:cs="Helvetica Neue"/>
        </w:rPr>
        <w:t xml:space="preserv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(Chavana-Bryant et al., 2017; Wang, Gamon, Montgomery, et al., 2016)</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Lower mean reflectance in 2018, may be attributed to measurements occurring during onset of senescence. </w:t>
      </w:r>
    </w:p>
    <w:p w14:paraId="0000015A" w14:textId="77777777" w:rsidR="00DC378F" w:rsidRPr="00896965" w:rsidRDefault="00DC378F">
      <w:pPr>
        <w:rPr>
          <w:rFonts w:ascii="Helvetica Neue" w:eastAsia="Helvetica Neue" w:hAnsi="Helvetica Neue" w:cs="Helvetica Neue"/>
        </w:rPr>
      </w:pPr>
    </w:p>
    <w:p w14:paraId="0000015B" w14:textId="36A9A8AE"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Exploratory analysis indicated that potential variations in wetness are unlikely to have influenced spectral signatures between years. Previous work has found that temporal variations in wetness influence measurements (Wang, et al., 2016</w:t>
      </w:r>
      <w:r w:rsidR="0089619A" w:rsidRPr="00896965">
        <w:rPr>
          <w:rFonts w:ascii="Helvetica Neue" w:eastAsia="Helvetica Neue" w:hAnsi="Helvetica Neue" w:cs="Helvetica Neue"/>
        </w:rPr>
        <w:t>b</w:t>
      </w:r>
      <w:r w:rsidRPr="00896965">
        <w:rPr>
          <w:rFonts w:ascii="Helvetica Neue" w:eastAsia="Helvetica Neue" w:hAnsi="Helvetica Neue" w:cs="Helvetica Neue"/>
        </w:rPr>
        <w:t>). Wetness increases absorbance in the red and NIR regions of the spectrum, resulting in a lower mean reflectance (</w:t>
      </w:r>
      <w:proofErr w:type="spellStart"/>
      <w:r w:rsidRPr="00896965">
        <w:rPr>
          <w:rFonts w:ascii="Helvetica Neue" w:eastAsia="Helvetica Neue" w:hAnsi="Helvetica Neue" w:cs="Helvetica Neue"/>
        </w:rPr>
        <w:t>Buchhorn</w:t>
      </w:r>
      <w:proofErr w:type="spellEnd"/>
      <w:r w:rsidRPr="00896965">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w:t>
      </w:r>
      <w:r w:rsidRPr="00896965">
        <w:rPr>
          <w:rFonts w:ascii="Helvetica Neue" w:eastAsia="Helvetica Neue" w:hAnsi="Helvetica Neue" w:cs="Helvetica Neue"/>
        </w:rPr>
        <w:lastRenderedPageBreak/>
        <w:t xml:space="preserve">seasonal weather variation influencing wetness is unlikely to explain the spectral difference in between years. </w:t>
      </w:r>
    </w:p>
    <w:p w14:paraId="0000015C" w14:textId="77777777" w:rsidR="00DC378F" w:rsidRPr="00896965" w:rsidRDefault="00DC378F">
      <w:pPr>
        <w:rPr>
          <w:rFonts w:ascii="Helvetica Neue" w:eastAsia="Helvetica Neue" w:hAnsi="Helvetica Neue" w:cs="Helvetica Neue"/>
        </w:rPr>
      </w:pPr>
    </w:p>
    <w:p w14:paraId="0000015D" w14:textId="7B1B93E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896965">
        <w:rPr>
          <w:rFonts w:ascii="Helvetica Neue" w:eastAsia="Helvetica Neue" w:hAnsi="Helvetica Neue" w:cs="Helvetica Neue"/>
        </w:rPr>
        <w:t xml:space="preserv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(Asner, 1998; Chuvieco et al., 2002)</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(Appendix</w:t>
      </w:r>
      <w:r w:rsidR="009B5BF5">
        <w:rPr>
          <w:rFonts w:ascii="Helvetica Neue" w:eastAsia="Helvetica Neue" w:hAnsi="Helvetica Neue" w:cs="Helvetica Neue"/>
        </w:rPr>
        <w:t xml:space="preserve"> 7.7</w:t>
      </w:r>
      <w:r w:rsidRPr="00896965">
        <w:rPr>
          <w:rFonts w:ascii="Helvetica Neue" w:eastAsia="Helvetica Neue" w:hAnsi="Helvetica Neue" w:cs="Helvetica Neue"/>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 xml:space="preserve">4.2.3 Identifying </w:t>
      </w:r>
      <w:r w:rsidR="00A60FEE" w:rsidRPr="00896965">
        <w:rPr>
          <w:rFonts w:ascii="Helvetica Neue" w:eastAsia="Helvetica Neue" w:hAnsi="Helvetica Neue" w:cs="Helvetica Neue"/>
          <w:b/>
          <w:color w:val="000000"/>
        </w:rPr>
        <w:t>v</w:t>
      </w:r>
      <w:r w:rsidRPr="00896965">
        <w:rPr>
          <w:rFonts w:ascii="Helvetica Neue" w:eastAsia="Helvetica Neue" w:hAnsi="Helvetica Neue" w:cs="Helvetica Neue"/>
          <w:b/>
          <w:color w:val="000000"/>
        </w:rPr>
        <w:t xml:space="preserve">egetation by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pectral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ignatures in </w:t>
      </w:r>
      <w:r w:rsidR="00A60FEE" w:rsidRPr="00896965">
        <w:rPr>
          <w:rFonts w:ascii="Helvetica Neue" w:eastAsia="Helvetica Neue" w:hAnsi="Helvetica Neue" w:cs="Helvetica Neue"/>
          <w:b/>
          <w:color w:val="000000"/>
        </w:rPr>
        <w:t>o</w:t>
      </w:r>
      <w:r w:rsidRPr="00896965">
        <w:rPr>
          <w:rFonts w:ascii="Helvetica Neue" w:eastAsia="Helvetica Neue" w:hAnsi="Helvetica Neue" w:cs="Helvetica Neue"/>
          <w:b/>
          <w:color w:val="000000"/>
        </w:rPr>
        <w:t>rdination</w:t>
      </w:r>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I found that when </w:t>
      </w:r>
      <w:r w:rsidRPr="00896965">
        <w:rPr>
          <w:rFonts w:ascii="Helvetica Neue" w:eastAsia="Helvetica Neue" w:hAnsi="Helvetica Neue" w:cs="Helvetica Neue"/>
        </w:rPr>
        <w:t>ordinating</w:t>
      </w:r>
      <w:r w:rsidRPr="00896965">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Using a PCA, mixed vegetation plots could not be discriminated. When </w:t>
      </w:r>
      <w:r w:rsidRPr="00896965">
        <w:rPr>
          <w:rFonts w:ascii="Helvetica Neue" w:eastAsia="Helvetica Neue" w:hAnsi="Helvetica Neue" w:cs="Helvetica Neue"/>
        </w:rPr>
        <w:t>ordinated</w:t>
      </w:r>
      <w:r w:rsidRPr="00896965">
        <w:rPr>
          <w:rFonts w:ascii="Helvetica Neue" w:eastAsia="Helvetica Neue" w:hAnsi="Helvetica Neue" w:cs="Helvetica Neue"/>
          <w:color w:val="000000"/>
        </w:rPr>
        <w:t>,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w:t>
      </w:r>
      <w:r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Pr="00896965" w:rsidRDefault="00DC378F">
      <w:pPr>
        <w:rPr>
          <w:rFonts w:ascii="Helvetica Neue" w:eastAsia="Helvetica Neue" w:hAnsi="Helvetica Neue" w:cs="Helvetica Neue"/>
          <w:b/>
        </w:rPr>
      </w:pPr>
    </w:p>
    <w:p w14:paraId="00000167" w14:textId="77777777" w:rsidR="00DC378F" w:rsidRPr="00896965" w:rsidRDefault="00831253">
      <w:r w:rsidRPr="00896965">
        <w:rPr>
          <w:rFonts w:ascii="Helvetica Neue" w:eastAsia="Helvetica Neue" w:hAnsi="Helvetica Neue" w:cs="Helvetica Neue"/>
          <w:b/>
        </w:rPr>
        <w:t>4.3.1 What regions of the spectrum best discriminate vegetation types?</w:t>
      </w:r>
      <w:r w:rsidRPr="00896965">
        <w:t xml:space="preserve"> </w:t>
      </w:r>
    </w:p>
    <w:p w14:paraId="00000168" w14:textId="77777777" w:rsidR="00DC378F" w:rsidRPr="00896965" w:rsidRDefault="00DC378F">
      <w:pPr>
        <w:rPr>
          <w:rFonts w:ascii="Helvetica Neue" w:eastAsia="Helvetica Neue" w:hAnsi="Helvetica Neue" w:cs="Helvetica Neue"/>
          <w:b/>
        </w:rPr>
      </w:pPr>
    </w:p>
    <w:p w14:paraId="00000169" w14:textId="2698D58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896965">
        <w:rPr>
          <w:rFonts w:ascii="Helvetica Neue" w:eastAsia="Helvetica Neue" w:hAnsi="Helvetica Neue" w:cs="Helvetica Neue"/>
        </w:rPr>
        <w:t>Merzlyak</w:t>
      </w:r>
      <w:proofErr w:type="spellEnd"/>
      <w:r w:rsidRPr="00896965">
        <w:rPr>
          <w:rFonts w:ascii="Helvetica Neue" w:eastAsia="Helvetica Neue" w:hAnsi="Helvetica Neue" w:cs="Helvetica Neue"/>
        </w:rPr>
        <w:t xml:space="preserve"> et al., 2008). Leaf anthocyanin accumulation occurs as a response to temperature and light stress or vegetation entering senescence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(Landi et al., 2015; Ollinger, 2011)</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896965" w:rsidRDefault="00DC378F">
      <w:pPr>
        <w:rPr>
          <w:rFonts w:ascii="Helvetica Neue" w:eastAsia="Helvetica Neue" w:hAnsi="Helvetica Neue" w:cs="Helvetica Neue"/>
        </w:rPr>
      </w:pPr>
    </w:p>
    <w:p w14:paraId="0000016B" w14:textId="77777777" w:rsidR="00DC378F" w:rsidRPr="00896965" w:rsidRDefault="00DC378F">
      <w:pPr>
        <w:rPr>
          <w:rFonts w:ascii="Helvetica Neue" w:eastAsia="Helvetica Neue" w:hAnsi="Helvetica Neue" w:cs="Helvetica Neue"/>
        </w:rPr>
      </w:pPr>
    </w:p>
    <w:p w14:paraId="0000016C"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Pr="00896965" w:rsidRDefault="00DC378F">
      <w:pPr>
        <w:rPr>
          <w:rFonts w:ascii="Helvetica Neue" w:eastAsia="Helvetica Neue" w:hAnsi="Helvetica Neue" w:cs="Helvetica Neue"/>
        </w:rPr>
      </w:pPr>
    </w:p>
    <w:p w14:paraId="0000016E" w14:textId="2B7F4E4E"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EndPr/>
        <w:sdtContent>
          <w:commentRangeStart w:id="4"/>
        </w:sdtContent>
      </w:sdt>
      <w:r w:rsidRPr="00896965">
        <w:rPr>
          <w:rFonts w:ascii="Helvetica Neue" w:eastAsia="Helvetica Neue" w:hAnsi="Helvetica Neue" w:cs="Helvetica Neue"/>
        </w:rPr>
        <w:t xml:space="preserve"> greater betwee</w:t>
      </w:r>
      <w:commentRangeEnd w:id="4"/>
      <w:r w:rsidRPr="00896965">
        <w:commentReference w:id="4"/>
      </w:r>
      <w:r w:rsidRPr="00896965">
        <w:rPr>
          <w:rFonts w:ascii="Helvetica Neue" w:eastAsia="Helvetica Neue" w:hAnsi="Helvetica Neue" w:cs="Helvetica Neue"/>
        </w:rPr>
        <w:t>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w:t>
      </w:r>
      <w:r w:rsidR="009B5BF5">
        <w:rPr>
          <w:rFonts w:ascii="Helvetica Neue" w:eastAsia="Helvetica Neue" w:hAnsi="Helvetica Neue" w:cs="Helvetica Neue"/>
        </w:rPr>
        <w:t xml:space="preserve"> 7.5</w:t>
      </w:r>
      <w:r w:rsidRPr="00896965">
        <w:rPr>
          <w:rFonts w:ascii="Helvetica Neue" w:eastAsia="Helvetica Neue" w:hAnsi="Helvetica Neue" w:cs="Helvetica Neue"/>
        </w:rPr>
        <w:t xml:space="preserve">).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Pr="00896965" w:rsidRDefault="00DC378F">
      <w:pPr>
        <w:rPr>
          <w:rFonts w:ascii="Helvetica Neue" w:eastAsia="Helvetica Neue" w:hAnsi="Helvetica Neue" w:cs="Helvetica Neue"/>
        </w:rPr>
      </w:pPr>
    </w:p>
    <w:p w14:paraId="00000170"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Pr="00896965" w:rsidRDefault="00DC378F">
      <w:pPr>
        <w:rPr>
          <w:rFonts w:ascii="Helvetica Neue" w:eastAsia="Helvetica Neue" w:hAnsi="Helvetica Neue" w:cs="Helvetica Neue"/>
          <w:b/>
          <w:sz w:val="28"/>
          <w:szCs w:val="28"/>
        </w:rPr>
      </w:pPr>
    </w:p>
    <w:p w14:paraId="00000172" w14:textId="438A4EAF" w:rsidR="00DC378F" w:rsidRPr="00896965" w:rsidRDefault="00A60FEE">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4.4.1 How</w:t>
      </w:r>
      <w:r w:rsidR="00831253" w:rsidRPr="00896965">
        <w:rPr>
          <w:rFonts w:ascii="Helvetica Neue" w:eastAsia="Helvetica Neue" w:hAnsi="Helvetica Neue" w:cs="Helvetica Neue"/>
          <w:b/>
          <w:color w:val="000000"/>
        </w:rPr>
        <w:t xml:space="preserve"> do species richness and evenness relate to spectral diversity?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67E4F066"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w:t>
      </w:r>
      <w:r w:rsidR="0089619A" w:rsidRPr="00896965">
        <w:rPr>
          <w:rFonts w:ascii="Helvetica Neue" w:eastAsia="Helvetica Neue" w:hAnsi="Helvetica Neue" w:cs="Helvetica Neue"/>
          <w:color w:val="000000"/>
        </w:rPr>
        <w:t xml:space="preserve">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w:instrText>
      </w:r>
      <w:r w:rsidR="0089619A" w:rsidRPr="009B5BF5">
        <w:rPr>
          <w:rFonts w:ascii="Helvetica Neue" w:eastAsia="Helvetica Neue" w:hAnsi="Helvetica Neue" w:cs="Helvetica Neue"/>
          <w:color w:val="000000"/>
          <w:lang w:val="de-DE"/>
        </w:rPr>
        <w:instrText xml:space="preserve">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lang w:val="de-DE"/>
        </w:rPr>
        <w:t xml:space="preserve">(Gholizadeh et al., 2018; Schmidtlein and Fassnacht, 2017; Schweiger et al., </w:t>
      </w:r>
      <w:r w:rsidR="00E97E24">
        <w:rPr>
          <w:rFonts w:ascii="Helvetica Neue" w:eastAsia="Helvetica Neue" w:hAnsi="Helvetica Neue" w:cs="Helvetica Neue"/>
          <w:noProof/>
          <w:color w:val="000000"/>
          <w:lang w:val="de-DE"/>
        </w:rPr>
        <w:lastRenderedPageBreak/>
        <w:t>2018)</w:t>
      </w:r>
      <w:r w:rsidR="0089619A" w:rsidRPr="00896965">
        <w:rPr>
          <w:rFonts w:ascii="Helvetica Neue" w:eastAsia="Helvetica Neue" w:hAnsi="Helvetica Neue" w:cs="Helvetica Neue"/>
          <w:color w:val="000000"/>
        </w:rPr>
        <w:fldChar w:fldCharType="end"/>
      </w:r>
      <w:r w:rsidRPr="009B5BF5">
        <w:rPr>
          <w:rFonts w:ascii="Helvetica Neue" w:eastAsia="Helvetica Neue" w:hAnsi="Helvetica Neue" w:cs="Helvetica Neue"/>
          <w:color w:val="000000"/>
          <w:lang w:val="de-DE"/>
        </w:rPr>
        <w:t xml:space="preserve">. </w:t>
      </w:r>
      <w:r w:rsidRPr="00896965">
        <w:rPr>
          <w:rFonts w:ascii="Helvetica Neue" w:eastAsia="Helvetica Neue" w:hAnsi="Helvetica Neue" w:cs="Helvetica Neue"/>
          <w:color w:val="000000"/>
        </w:rPr>
        <w:t xml:space="preserve">It has been shown that spectral to biodiversity relationships </w:t>
      </w:r>
      <w:r w:rsidRPr="00896965">
        <w:rPr>
          <w:rFonts w:ascii="Helvetica Neue" w:eastAsia="Helvetica Neue" w:hAnsi="Helvetica Neue" w:cs="Helvetica Neue"/>
        </w:rPr>
        <w:t>were</w:t>
      </w:r>
      <w:r w:rsidRPr="00896965">
        <w:rPr>
          <w:rFonts w:ascii="Helvetica Neue" w:eastAsia="Helvetica Neue" w:hAnsi="Helvetica Neue" w:cs="Helvetica Neue"/>
          <w:color w:val="000000"/>
        </w:rPr>
        <w:t xml:space="preserve"> stronger when using indexes that incorporate both richness and evenness, such as Shannon’s or Simpson’s diversity (Wang, et al., 2016a;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In </w:t>
      </w:r>
      <w:r w:rsidRPr="00896965">
        <w:rPr>
          <w:rFonts w:ascii="Helvetica Neue" w:eastAsia="Helvetica Neue" w:hAnsi="Helvetica Neue" w:cs="Helvetica Neue"/>
        </w:rPr>
        <w:t>p</w:t>
      </w:r>
      <w:r w:rsidRPr="00896965">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EndPr/>
        <w:sdtContent>
          <w:commentRangeStart w:id="5"/>
        </w:sdtContent>
      </w:sdt>
      <w:r w:rsidRPr="00896965">
        <w:rPr>
          <w:rFonts w:ascii="Helvetica Neue" w:eastAsia="Helvetica Neue" w:hAnsi="Helvetica Neue" w:cs="Helvetica Neue"/>
          <w:color w:val="000000"/>
        </w:rPr>
        <w:t>othesi</w:t>
      </w:r>
      <w:commentRangeEnd w:id="5"/>
      <w:r w:rsidRPr="00896965">
        <w:commentReference w:id="5"/>
      </w:r>
      <w:r w:rsidRPr="00896965">
        <w:rPr>
          <w:rFonts w:ascii="Helvetica Neue" w:eastAsia="Helvetica Neue" w:hAnsi="Helvetica Neue" w:cs="Helvetica Neue"/>
          <w:color w:val="000000"/>
        </w:rPr>
        <w:t xml:space="preserve">s. </w:t>
      </w:r>
    </w:p>
    <w:p w14:paraId="00000175"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6" w14:textId="5176A523" w:rsidR="00DC378F" w:rsidRPr="00896965" w:rsidRDefault="00422360">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EndPr/>
        <w:sdtContent>
          <w:commentRangeStart w:id="6"/>
        </w:sdtContent>
      </w:sdt>
      <w:r w:rsidR="00831253" w:rsidRPr="00896965">
        <w:rPr>
          <w:rFonts w:ascii="Helvetica Neue" w:eastAsia="Helvetica Neue" w:hAnsi="Helvetica Neue" w:cs="Helvetica Neue"/>
          <w:color w:val="000000"/>
        </w:rPr>
        <w:t xml:space="preserve">My results not supporting the spectral diversity hypothesis is unlikely to be attributed to </w:t>
      </w:r>
      <w:r w:rsidR="00831253" w:rsidRPr="00896965">
        <w:rPr>
          <w:rFonts w:ascii="Helvetica Neue" w:eastAsia="Helvetica Neue" w:hAnsi="Helvetica Neue" w:cs="Helvetica Neue"/>
        </w:rPr>
        <w:t>phenology</w:t>
      </w:r>
      <w:r w:rsidR="00831253" w:rsidRPr="00896965">
        <w:rPr>
          <w:rFonts w:ascii="Helvetica Neue" w:eastAsia="Helvetica Neue" w:hAnsi="Helvetica Neue" w:cs="Helvetica Neue"/>
          <w:color w:val="000000"/>
        </w:rPr>
        <w:t xml:space="preserve">. </w:t>
      </w:r>
      <w:commentRangeEnd w:id="6"/>
      <w:r w:rsidR="00831253" w:rsidRPr="00896965">
        <w:commentReference w:id="6"/>
      </w:r>
      <w:r w:rsidR="00831253" w:rsidRPr="00896965">
        <w:rPr>
          <w:rFonts w:ascii="Helvetica Neue" w:eastAsia="Helvetica Neue" w:hAnsi="Helvetica Neue" w:cs="Helvetica Neue"/>
        </w:rPr>
        <w:t>It has</w:t>
      </w:r>
      <w:r w:rsidR="00831253" w:rsidRPr="00896965">
        <w:rPr>
          <w:rFonts w:ascii="Helvetica Neue" w:eastAsia="Helvetica Neue" w:hAnsi="Helvetica Neue" w:cs="Helvetica Neue"/>
          <w:color w:val="000000"/>
        </w:rPr>
        <w:t xml:space="preserve"> been </w:t>
      </w:r>
      <w:r w:rsidR="00831253" w:rsidRPr="00896965">
        <w:rPr>
          <w:rFonts w:ascii="Helvetica Neue" w:eastAsia="Helvetica Neue" w:hAnsi="Helvetica Neue" w:cs="Helvetica Neue"/>
        </w:rPr>
        <w:t>identified</w:t>
      </w:r>
      <w:r w:rsidR="00831253" w:rsidRPr="00896965">
        <w:rPr>
          <w:rFonts w:ascii="Helvetica Neue" w:eastAsia="Helvetica Neue" w:hAnsi="Helvetica Neue" w:cs="Helvetica Neue"/>
          <w:color w:val="000000"/>
        </w:rPr>
        <w:t xml:space="preserve"> that other spectral-biodiversity relationships (NDVI-richness) are variable over the growing season</w:t>
      </w:r>
      <w:r w:rsidR="00831253" w:rsidRPr="00896965">
        <w:rPr>
          <w:rFonts w:ascii="Helvetica Neue" w:eastAsia="Helvetica Neue" w:hAnsi="Helvetica Neue" w:cs="Helvetica Neue"/>
        </w:rPr>
        <w:t>. Yet, Wang et al., 2016b showed spectral-biodiversity relationships are most pronounced during</w:t>
      </w:r>
      <w:r w:rsidR="00831253" w:rsidRPr="00896965">
        <w:rPr>
          <w:rFonts w:ascii="Helvetica Neue" w:eastAsia="Helvetica Neue" w:hAnsi="Helvetica Neue" w:cs="Helvetica Neue"/>
          <w:color w:val="000000"/>
        </w:rPr>
        <w:t xml:space="preserve"> maximum </w:t>
      </w:r>
      <w:r w:rsidR="00831253" w:rsidRPr="00896965">
        <w:rPr>
          <w:rFonts w:ascii="Helvetica Neue" w:eastAsia="Helvetica Neue" w:hAnsi="Helvetica Neue" w:cs="Helvetica Neue"/>
        </w:rPr>
        <w:t>canopy</w:t>
      </w:r>
      <w:r w:rsidR="00831253" w:rsidRPr="00896965">
        <w:rPr>
          <w:rFonts w:ascii="Helvetica Neue" w:eastAsia="Helvetica Neue" w:hAnsi="Helvetica Neue" w:cs="Helvetica Neue"/>
          <w:color w:val="000000"/>
        </w:rPr>
        <w:t xml:space="preserve">. Measurements occurring at maximum canopy </w:t>
      </w:r>
      <w:r w:rsidR="00831253" w:rsidRPr="00896965">
        <w:rPr>
          <w:rFonts w:ascii="Helvetica Neue" w:eastAsia="Helvetica Neue" w:hAnsi="Helvetica Neue" w:cs="Helvetica Neue"/>
        </w:rPr>
        <w:t>can result</w:t>
      </w:r>
      <w:r w:rsidR="00831253" w:rsidRPr="00896965">
        <w:rPr>
          <w:rFonts w:ascii="Helvetica Neue" w:eastAsia="Helvetica Neue" w:hAnsi="Helvetica Neue" w:cs="Helvetica Neue"/>
          <w:color w:val="000000"/>
        </w:rPr>
        <w:t xml:space="preserve"> in the reduced visibility of short-statured vegetation (</w:t>
      </w:r>
      <w:proofErr w:type="spellStart"/>
      <w:r w:rsidR="00831253" w:rsidRPr="00896965">
        <w:rPr>
          <w:rFonts w:ascii="Helvetica Neue" w:eastAsia="Helvetica Neue" w:hAnsi="Helvetica Neue" w:cs="Helvetica Neue"/>
          <w:color w:val="000000"/>
        </w:rPr>
        <w:t>Gholizadeh</w:t>
      </w:r>
      <w:proofErr w:type="spellEnd"/>
      <w:r w:rsidR="00831253" w:rsidRPr="00896965">
        <w:rPr>
          <w:rFonts w:ascii="Helvetica Neue" w:eastAsia="Helvetica Neue" w:hAnsi="Helvetica Neue" w:cs="Helvetica Neue"/>
          <w:color w:val="000000"/>
        </w:rPr>
        <w:t xml:space="preserve"> et al., 2018; Wang, et al., 2018</w:t>
      </w:r>
      <w:r w:rsidR="0089619A" w:rsidRPr="00896965">
        <w:rPr>
          <w:rFonts w:ascii="Helvetica Neue" w:eastAsia="Helvetica Neue" w:hAnsi="Helvetica Neue" w:cs="Helvetica Neue"/>
          <w:color w:val="000000"/>
        </w:rPr>
        <w:t>a</w:t>
      </w:r>
      <w:r w:rsidR="00831253" w:rsidRPr="00896965">
        <w:rPr>
          <w:rFonts w:ascii="Helvetica Neue" w:eastAsia="Helvetica Neue" w:hAnsi="Helvetica Neue" w:cs="Helvetica Neue"/>
          <w:color w:val="000000"/>
        </w:rPr>
        <w:t xml:space="preserve">). Thus, increased diversity in understory vegetation would be not captured by increases in spectral diversity. </w:t>
      </w:r>
      <w:r w:rsidR="00831253" w:rsidRPr="00896965">
        <w:rPr>
          <w:rFonts w:ascii="Helvetica Neue" w:eastAsia="Helvetica Neue" w:hAnsi="Helvetica Neue" w:cs="Helvetica Neue"/>
        </w:rPr>
        <w:t>My results do not show evidence of this</w:t>
      </w:r>
      <w:sdt>
        <w:sdtPr>
          <w:tag w:val="goog_rdk_9"/>
          <w:id w:val="-1065335832"/>
        </w:sdtPr>
        <w:sdtEndPr/>
        <w:sdtContent>
          <w:commentRangeStart w:id="7"/>
        </w:sdtContent>
      </w:sdt>
      <w:r w:rsidR="00831253" w:rsidRPr="00896965">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7"/>
      <w:r w:rsidR="00831253" w:rsidRPr="00896965">
        <w:commentReference w:id="7"/>
      </w:r>
      <w:r w:rsidR="00831253" w:rsidRPr="00896965">
        <w:rPr>
          <w:rFonts w:ascii="Helvetica Neue" w:eastAsia="Helvetica Neue" w:hAnsi="Helvetica Neue" w:cs="Helvetica Neue"/>
          <w:color w:val="000000"/>
        </w:rPr>
        <w:t xml:space="preserve">. </w:t>
      </w:r>
      <w:r w:rsidR="00831253" w:rsidRPr="00896965">
        <w:rPr>
          <w:rFonts w:ascii="Helvetica Neue" w:eastAsia="Helvetica Neue" w:hAnsi="Helvetica Neue" w:cs="Helvetica Neue"/>
        </w:rPr>
        <w:t>Observed</w:t>
      </w:r>
      <w:r w:rsidR="0089619A" w:rsidRPr="00896965">
        <w:rPr>
          <w:rFonts w:ascii="Helvetica Neue" w:eastAsia="Helvetica Neue" w:hAnsi="Helvetica Neue" w:cs="Helvetica Neue"/>
        </w:rPr>
        <w:t xml:space="preserve"> </w:t>
      </w:r>
      <w:r w:rsidR="00831253" w:rsidRPr="00896965">
        <w:rPr>
          <w:rFonts w:ascii="Helvetica Neue" w:eastAsia="Helvetica Neue" w:hAnsi="Helvetica Neue" w:cs="Helvetica Neue"/>
          <w:color w:val="000000"/>
        </w:rPr>
        <w:t xml:space="preserve">spectral-biodiversity relationships are </w:t>
      </w:r>
      <w:r w:rsidR="00831253" w:rsidRPr="00896965">
        <w:rPr>
          <w:rFonts w:ascii="Helvetica Neue" w:eastAsia="Helvetica Neue" w:hAnsi="Helvetica Neue" w:cs="Helvetica Neue"/>
        </w:rPr>
        <w:t>unlikely to be</w:t>
      </w:r>
      <w:r w:rsidR="00831253" w:rsidRPr="00896965">
        <w:rPr>
          <w:rFonts w:ascii="Helvetica Neue" w:eastAsia="Helvetica Neue" w:hAnsi="Helvetica Neue" w:cs="Helvetica Neue"/>
          <w:color w:val="000000"/>
        </w:rPr>
        <w:t xml:space="preserve"> influenced by measurements occurring at maximum canopy.</w:t>
      </w:r>
    </w:p>
    <w:p w14:paraId="00000177"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4.4.2 How does bare ground relate to spectral diversity?</w:t>
      </w:r>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70CE40C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My results did not show evidence of a significant relationship between bare ground spectral diversity. This does not correspond with previously cited literature that found bare ground to be an </w:t>
      </w:r>
      <w:r w:rsidRPr="00896965">
        <w:rPr>
          <w:rFonts w:ascii="Helvetica Neue" w:eastAsia="Helvetica Neue" w:hAnsi="Helvetica Neue" w:cs="Helvetica Neue"/>
        </w:rPr>
        <w:t>important</w:t>
      </w:r>
      <w:r w:rsidRPr="00896965">
        <w:rPr>
          <w:rFonts w:ascii="Helvetica Neue" w:eastAsia="Helvetica Neue" w:hAnsi="Helvetica Neue" w:cs="Helvetica Neue"/>
          <w:color w:val="000000"/>
        </w:rPr>
        <w:t xml:space="preserve"> predictor of spectral diversity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 Wang, et al.,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Soil reflectance is a spatially and temporally variable, being sensitive to </w:t>
      </w:r>
      <w:r w:rsidRPr="00896965">
        <w:rPr>
          <w:rFonts w:ascii="Helvetica Neue" w:eastAsia="Helvetica Neue" w:hAnsi="Helvetica Neue" w:cs="Helvetica Neue"/>
        </w:rPr>
        <w:t>moisture</w:t>
      </w:r>
      <w:r w:rsidRPr="00896965">
        <w:rPr>
          <w:rFonts w:ascii="Helvetica Neue" w:eastAsia="Helvetica Neue" w:hAnsi="Helvetica Neue" w:cs="Helvetica Neue"/>
          <w:color w:val="000000"/>
        </w:rPr>
        <w:t xml:space="preserve"> and roughness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(Jacquemoud et al., 1992)</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There is the potential of general correspondence between the reflectance of high carbon soil (</w:t>
      </w:r>
      <w:proofErr w:type="spellStart"/>
      <w:r w:rsidRPr="00896965">
        <w:rPr>
          <w:rFonts w:ascii="Helvetica Neue" w:eastAsia="Helvetica Neue" w:hAnsi="Helvetica Neue" w:cs="Helvetica Neue"/>
          <w:color w:val="000000"/>
        </w:rPr>
        <w:t>Jacquemoud</w:t>
      </w:r>
      <w:proofErr w:type="spellEnd"/>
      <w:r w:rsidRPr="00896965">
        <w:rPr>
          <w:rFonts w:ascii="Helvetica Neue" w:eastAsia="Helvetica Neue" w:hAnsi="Helvetica Neue" w:cs="Helvetica Neue"/>
          <w:color w:val="000000"/>
        </w:rPr>
        <w:t xml:space="preserve"> et al., 1992;</w:t>
      </w:r>
      <w:r w:rsidR="0089619A" w:rsidRPr="00896965">
        <w:rPr>
          <w:rFonts w:ascii="Helvetica Neue" w:eastAsia="Helvetica Neue" w:hAnsi="Helvetica Neue" w:cs="Helvetica Neue"/>
          <w:color w:val="000000"/>
        </w:rPr>
        <w:t xml:space="preserve">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(Summers et al., 2011)</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and the spectral signatures of Herschel and Komakuk vegetation. Yet, </w:t>
      </w:r>
      <w:r w:rsidRPr="00896965">
        <w:rPr>
          <w:rFonts w:ascii="Helvetica Neue" w:eastAsia="Helvetica Neue" w:hAnsi="Helvetica Neue" w:cs="Helvetica Neue"/>
        </w:rPr>
        <w:t xml:space="preserve">standing litter, mosses, and lichen are also visible with </w:t>
      </w:r>
      <w:r w:rsidRPr="00896965">
        <w:rPr>
          <w:rFonts w:ascii="Helvetica Neue" w:eastAsia="Helvetica Neue" w:hAnsi="Helvetica Neue" w:cs="Helvetica Neue"/>
          <w:color w:val="000000"/>
        </w:rPr>
        <w:t xml:space="preserve">bare ground. While standing litter has spectral signatures that resemble soil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E97E24">
        <w:rPr>
          <w:rFonts w:ascii="Helvetica Neue" w:eastAsia="Helvetica Neue" w:hAnsi="Helvetica Neue" w:cs="Helvetica Neue"/>
          <w:noProof/>
          <w:color w:val="000000"/>
        </w:rPr>
        <w:t>(van Leeuwen and Huete, 1996)</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4.4.3  Limitations</w:t>
      </w:r>
      <w:proofErr w:type="gramEnd"/>
      <w:r w:rsidRPr="00896965">
        <w:rPr>
          <w:rFonts w:ascii="Helvetica Neue" w:eastAsia="Helvetica Neue" w:hAnsi="Helvetica Neue" w:cs="Helvetica Neue"/>
          <w:b/>
        </w:rPr>
        <w:t xml:space="preserve"> </w:t>
      </w:r>
    </w:p>
    <w:p w14:paraId="0000017D" w14:textId="77777777" w:rsidR="00DC378F" w:rsidRPr="00896965" w:rsidRDefault="00DC378F">
      <w:pPr>
        <w:rPr>
          <w:rFonts w:ascii="Helvetica Neue" w:eastAsia="Helvetica Neue" w:hAnsi="Helvetica Neue" w:cs="Helvetica Neue"/>
          <w:b/>
        </w:rPr>
      </w:pPr>
    </w:p>
    <w:p w14:paraId="0000017E" w14:textId="77777777" w:rsidR="00DC378F" w:rsidRPr="00896965" w:rsidRDefault="00831253">
      <w:pPr>
        <w:pBdr>
          <w:top w:val="nil"/>
          <w:left w:val="nil"/>
          <w:bottom w:val="nil"/>
          <w:right w:val="nil"/>
          <w:between w:val="nil"/>
        </w:pBdr>
        <w:rPr>
          <w:rFonts w:ascii="Helvetica Neue" w:eastAsia="Helvetica Neue" w:hAnsi="Helvetica Neue" w:cs="Helvetica Neue"/>
          <w:b/>
          <w:color w:val="FF0000"/>
        </w:rPr>
      </w:pPr>
      <w:r w:rsidRPr="00896965">
        <w:rPr>
          <w:rFonts w:ascii="Helvetica Neue" w:eastAsia="Helvetica Neue" w:hAnsi="Helvetica Neue" w:cs="Helvetica Neue"/>
          <w:b/>
          <w:color w:val="FF0000"/>
        </w:rPr>
        <w:t>Add year stuff!!!</w:t>
      </w:r>
    </w:p>
    <w:p w14:paraId="0000017F"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sidRPr="00896965">
        <w:rPr>
          <w:rFonts w:ascii="Helvetica Neue" w:eastAsia="Helvetica Neue" w:hAnsi="Helvetica Neue" w:cs="Helvetica Neue"/>
        </w:rPr>
        <w:t>In</w:t>
      </w:r>
      <w:proofErr w:type="gramEnd"/>
      <w:r w:rsidRPr="00896965">
        <w:rPr>
          <w:rFonts w:ascii="Helvetica Neue" w:eastAsia="Helvetica Neue" w:hAnsi="Helvetica Neue" w:cs="Helvetica Neue"/>
        </w:rPr>
        <w:t xml:space="preserve"> spectral signatures between </w:t>
      </w:r>
    </w:p>
    <w:p w14:paraId="00000181" w14:textId="77777777" w:rsidR="00DC378F" w:rsidRPr="00896965" w:rsidRDefault="00DC378F">
      <w:pPr>
        <w:rPr>
          <w:rFonts w:ascii="Helvetica Neue" w:eastAsia="Helvetica Neue" w:hAnsi="Helvetica Neue" w:cs="Helvetica Neue"/>
        </w:rPr>
      </w:pPr>
    </w:p>
    <w:p w14:paraId="00000182"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Between years. Could isolate which year is better and attempt to deduce</w:t>
      </w:r>
      <w:r w:rsidRPr="00896965">
        <w:rPr>
          <w:rFonts w:ascii="Helvetica Neue" w:eastAsia="Helvetica Neue" w:hAnsi="Helvetica Neue" w:cs="Helvetica Neue"/>
        </w:rPr>
        <w:t xml:space="preserve">. </w:t>
      </w:r>
    </w:p>
    <w:p w14:paraId="0000018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spatial model vs variogram</w:t>
      </w:r>
    </w:p>
    <w:p w14:paraId="00000184" w14:textId="77777777" w:rsidR="00DC378F" w:rsidRPr="00896965" w:rsidRDefault="00DC378F">
      <w:pPr>
        <w:rPr>
          <w:rFonts w:ascii="Helvetica Neue" w:eastAsia="Helvetica Neue" w:hAnsi="Helvetica Neue" w:cs="Helvetica Neue"/>
        </w:rPr>
      </w:pPr>
    </w:p>
    <w:p w14:paraId="00000185" w14:textId="77777777" w:rsidR="00DC378F" w:rsidRPr="00896965" w:rsidRDefault="00DC378F">
      <w:pPr>
        <w:rPr>
          <w:rFonts w:ascii="Helvetica Neue" w:eastAsia="Helvetica Neue" w:hAnsi="Helvetica Neue" w:cs="Helvetica Neue"/>
        </w:rPr>
      </w:pPr>
    </w:p>
    <w:p w14:paraId="00000186"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896965">
        <w:rPr>
          <w:rFonts w:ascii="Helvetica Neue" w:eastAsia="Helvetica Neue" w:hAnsi="Helvetica Neue" w:cs="Helvetica Neue"/>
        </w:rPr>
        <w:t>Huete</w:t>
      </w:r>
      <w:proofErr w:type="spellEnd"/>
      <w:r w:rsidRPr="00896965">
        <w:rPr>
          <w:rFonts w:ascii="Helvetica Neue" w:eastAsia="Helvetica Neue" w:hAnsi="Helvetica Neue" w:cs="Helvetica Neue"/>
        </w:rPr>
        <w:t xml:space="preserve">, 1996;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sidRPr="00896965">
        <w:rPr>
          <w:rFonts w:ascii="Helvetica Neue" w:eastAsia="Helvetica Neue" w:hAnsi="Helvetica Neue" w:cs="Helvetica Neue"/>
        </w:rPr>
        <w:t>spaMM</w:t>
      </w:r>
      <w:proofErr w:type="spellEnd"/>
      <w:r w:rsidRPr="00896965">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Pr="00896965" w:rsidRDefault="00DC378F">
      <w:pPr>
        <w:rPr>
          <w:rFonts w:ascii="Helvetica Neue" w:eastAsia="Helvetica Neue" w:hAnsi="Helvetica Neue" w:cs="Helvetica Neue"/>
        </w:rPr>
      </w:pPr>
    </w:p>
    <w:p w14:paraId="0000018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1C78A039"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4.4.4 Future</w:t>
      </w:r>
      <w:r w:rsidR="00831253" w:rsidRPr="00896965">
        <w:rPr>
          <w:rFonts w:ascii="Helvetica Neue" w:eastAsia="Helvetica Neue" w:hAnsi="Helvetica Neue" w:cs="Helvetica Neue"/>
          <w:b/>
        </w:rPr>
        <w:t xml:space="preserve"> work</w:t>
      </w:r>
    </w:p>
    <w:p w14:paraId="0000018C" w14:textId="77777777" w:rsidR="00DC378F" w:rsidRPr="00896965" w:rsidRDefault="00DC378F">
      <w:pPr>
        <w:rPr>
          <w:rFonts w:ascii="Helvetica Neue" w:eastAsia="Helvetica Neue" w:hAnsi="Helvetica Neue" w:cs="Helvetica Neue"/>
          <w:b/>
          <w:u w:val="single"/>
        </w:rPr>
      </w:pPr>
    </w:p>
    <w:p w14:paraId="0000018D" w14:textId="23EC7EE9"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data could provide insight into spatial temporal variation of spectral signatures. AVRIS hyperspectral were not used due to georectification issues, </w:t>
      </w:r>
      <w:r w:rsidRPr="00896965">
        <w:rPr>
          <w:rFonts w:ascii="Helvetica Neue" w:eastAsia="Helvetica Neue" w:hAnsi="Helvetica Neue" w:cs="Helvetica Neue"/>
        </w:rPr>
        <w:lastRenderedPageBreak/>
        <w:t xml:space="preserve">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896965">
        <w:rPr>
          <w:rFonts w:ascii="Helvetica Neue" w:eastAsia="Helvetica Neue" w:hAnsi="Helvetica Neue" w:cs="Helvetica Neue"/>
        </w:rPr>
        <w:t>remotely sensed</w:t>
      </w:r>
      <w:r w:rsidRPr="00896965">
        <w:rPr>
          <w:rFonts w:ascii="Helvetica Neue" w:eastAsia="Helvetica Neue" w:hAnsi="Helvetica Neue" w:cs="Helvetica Neue"/>
        </w:rPr>
        <w:t xml:space="preserve"> data would also account for more spatial variability in spectral signatures.</w:t>
      </w:r>
      <w:r w:rsidR="00DE358C" w:rsidRPr="00896965">
        <w:rPr>
          <w:rFonts w:ascii="Helvetica Neue" w:eastAsia="Helvetica Neue" w:hAnsi="Helvetica Neue" w:cs="Helvetica Neue"/>
        </w:rPr>
        <w:t xml:space="preserve"> </w:t>
      </w:r>
      <w:proofErr w:type="gramStart"/>
      <w:r w:rsidR="00DE358C" w:rsidRPr="00896965">
        <w:rPr>
          <w:rFonts w:ascii="Helvetica Neue" w:eastAsia="Helvetica Neue" w:hAnsi="Helvetica Neue" w:cs="Helvetica Neue"/>
        </w:rPr>
        <w:t xml:space="preserve">Using </w:t>
      </w:r>
      <w:r w:rsidRPr="00896965">
        <w:rPr>
          <w:rFonts w:ascii="Helvetica Neue" w:eastAsia="Helvetica Neue" w:hAnsi="Helvetica Neue" w:cs="Helvetica Neue"/>
        </w:rPr>
        <w:t xml:space="preserve"> </w:t>
      </w:r>
      <w:r w:rsidR="00DE358C" w:rsidRPr="00896965">
        <w:rPr>
          <w:rFonts w:ascii="Helvetica Neue" w:eastAsia="Helvetica Neue" w:hAnsi="Helvetica Neue" w:cs="Helvetica Neue"/>
        </w:rPr>
        <w:t>AVRIS</w:t>
      </w:r>
      <w:proofErr w:type="gramEnd"/>
      <w:r w:rsidR="00DE358C" w:rsidRPr="00896965">
        <w:rPr>
          <w:rFonts w:ascii="Helvetica Neue" w:eastAsia="Helvetica Neue" w:hAnsi="Helvetica Neue" w:cs="Helvetica Neue"/>
        </w:rPr>
        <w:t xml:space="preserve"> would help quantifying sources of variability that could not be </w:t>
      </w:r>
      <w:proofErr w:type="spellStart"/>
      <w:r w:rsidR="00DE358C" w:rsidRPr="00896965">
        <w:rPr>
          <w:rFonts w:ascii="Helvetica Neue" w:eastAsia="Helvetica Neue" w:hAnsi="Helvetica Neue" w:cs="Helvetica Neue"/>
        </w:rPr>
        <w:t>evaulutated</w:t>
      </w:r>
      <w:proofErr w:type="spellEnd"/>
      <w:r w:rsidR="00DE358C" w:rsidRPr="00896965">
        <w:rPr>
          <w:rFonts w:ascii="Helvetica Neue" w:eastAsia="Helvetica Neue" w:hAnsi="Helvetica Neue" w:cs="Helvetica Neue"/>
        </w:rPr>
        <w:t xml:space="preserve"> using plot level data. </w:t>
      </w:r>
    </w:p>
    <w:p w14:paraId="0000018E" w14:textId="77777777" w:rsidR="00DC378F" w:rsidRPr="00896965" w:rsidRDefault="00DC378F">
      <w:pPr>
        <w:spacing w:line="360" w:lineRule="auto"/>
        <w:jc w:val="both"/>
        <w:rPr>
          <w:rFonts w:ascii="Helvetica Neue" w:eastAsia="Helvetica Neue" w:hAnsi="Helvetica Neue" w:cs="Helvetica Neue"/>
        </w:rPr>
      </w:pPr>
    </w:p>
    <w:p w14:paraId="0000018F" w14:textId="619A107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This does not correspond with the </w:t>
      </w:r>
      <w:r w:rsidR="00DE358C" w:rsidRPr="00896965">
        <w:rPr>
          <w:rFonts w:ascii="Helvetica Neue" w:eastAsia="Helvetica Neue" w:hAnsi="Helvetica Neue" w:cs="Helvetica Neue"/>
        </w:rPr>
        <w:t>six-day</w:t>
      </w:r>
      <w:r w:rsidRPr="00896965">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sidRPr="00896965">
        <w:rPr>
          <w:rFonts w:ascii="Helvetica Neue" w:eastAsia="Helvetica Neue" w:hAnsi="Helvetica Neue" w:cs="Helvetica Neue"/>
        </w:rPr>
        <w:t>as  between</w:t>
      </w:r>
      <w:proofErr w:type="gramEnd"/>
      <w:r w:rsidRPr="00896965">
        <w:rPr>
          <w:rFonts w:ascii="Helvetica Neue" w:eastAsia="Helvetica Neue" w:hAnsi="Helvetica Neue" w:cs="Helvetica Neue"/>
        </w:rPr>
        <w:t xml:space="preserve"> year variations of plot level data. </w:t>
      </w:r>
    </w:p>
    <w:p w14:paraId="00000190" w14:textId="77777777" w:rsidR="00DC378F" w:rsidRPr="00896965" w:rsidRDefault="00DC378F">
      <w:pPr>
        <w:rPr>
          <w:rFonts w:ascii="Helvetica Neue" w:eastAsia="Helvetica Neue" w:hAnsi="Helvetica Neue" w:cs="Helvetica Neue"/>
        </w:rPr>
      </w:pPr>
    </w:p>
    <w:p w14:paraId="0000019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Though providing an independent set of measurements</w:t>
      </w:r>
      <w:r w:rsidRPr="00896965">
        <w:rPr>
          <w:rFonts w:ascii="Helvetica Neue" w:eastAsia="Helvetica Neue" w:hAnsi="Helvetica Neue" w:cs="Helvetica Neue"/>
        </w:rPr>
        <w:t>,</w:t>
      </w:r>
    </w:p>
    <w:p w14:paraId="00000192" w14:textId="77777777" w:rsidR="00DC378F" w:rsidRPr="00896965" w:rsidRDefault="00DC378F">
      <w:pPr>
        <w:rPr>
          <w:rFonts w:ascii="Helvetica Neue" w:eastAsia="Helvetica Neue" w:hAnsi="Helvetica Neue" w:cs="Helvetica Neue"/>
        </w:rPr>
      </w:pPr>
    </w:p>
    <w:p w14:paraId="00000193"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sidRPr="00896965">
        <w:rPr>
          <w:rFonts w:ascii="Arial" w:eastAsia="Arial" w:hAnsi="Arial" w:cs="Arial"/>
          <w:sz w:val="16"/>
          <w:szCs w:val="16"/>
        </w:rPr>
        <w:t xml:space="preserve"> </w:t>
      </w:r>
      <w:r w:rsidRPr="00896965">
        <w:rPr>
          <w:rFonts w:ascii="Helvetica Neue" w:eastAsia="Helvetica Neue" w:hAnsi="Helvetica Neue" w:cs="Helvetica Neue"/>
        </w:rPr>
        <w:t>(</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EndPr/>
        <w:sdtContent>
          <w:commentRangeStart w:id="8"/>
        </w:sdtContent>
      </w:sdt>
      <w:r w:rsidRPr="00896965">
        <w:rPr>
          <w:rFonts w:ascii="Helvetica Neue" w:eastAsia="Helvetica Neue" w:hAnsi="Helvetica Neue" w:cs="Helvetica Neue"/>
        </w:rPr>
        <w:t>Yet these (</w:t>
      </w:r>
      <w:proofErr w:type="spellStart"/>
      <w:r w:rsidRPr="00896965">
        <w:rPr>
          <w:rFonts w:ascii="Helvetica Neue" w:eastAsia="Helvetica Neue" w:hAnsi="Helvetica Neue" w:cs="Helvetica Neue"/>
        </w:rPr>
        <w:t>bareground</w:t>
      </w:r>
      <w:proofErr w:type="spellEnd"/>
      <w:r w:rsidRPr="00896965">
        <w:rPr>
          <w:rFonts w:ascii="Helvetica Neue" w:eastAsia="Helvetica Neue" w:hAnsi="Helvetica Neue" w:cs="Helvetica Neue"/>
        </w:rPr>
        <w:t xml:space="preserve"> influences) increase with spatial scale, resulting in greater spectral deviation from plot level measurements (</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w:t>
      </w:r>
      <w:commentRangeEnd w:id="8"/>
      <w:r w:rsidRPr="00896965">
        <w:commentReference w:id="8"/>
      </w:r>
      <w:proofErr w:type="gramStart"/>
      <w:r w:rsidRPr="00896965">
        <w:rPr>
          <w:rFonts w:ascii="Helvetica Neue" w:eastAsia="Helvetica Neue" w:hAnsi="Helvetica Neue" w:cs="Helvetica Neue"/>
        </w:rPr>
        <w:t>Furthermore</w:t>
      </w:r>
      <w:proofErr w:type="gramEnd"/>
      <w:r w:rsidRPr="00896965">
        <w:rPr>
          <w:rFonts w:ascii="Helvetica Neue" w:eastAsia="Helvetica Neue" w:hAnsi="Helvetica Neue" w:cs="Helvetica Neue"/>
        </w:rPr>
        <w:t xml:space="preserve"> atmospheric light interactions would add noise to spectral measurements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xml:space="preserve">, 2011). Scale influences on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data limit the direct comparability of AVRIS and plot level data. </w:t>
      </w:r>
    </w:p>
    <w:p w14:paraId="00000194" w14:textId="77777777" w:rsidR="00DC378F" w:rsidRPr="00896965" w:rsidRDefault="00DC378F">
      <w:pPr>
        <w:rPr>
          <w:rFonts w:ascii="Helvetica Neue" w:eastAsia="Helvetica Neue" w:hAnsi="Helvetica Neue" w:cs="Helvetica Neue"/>
        </w:rPr>
      </w:pPr>
    </w:p>
    <w:p w14:paraId="00000195"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there is no work assessing spectral diversity over time. Temporal changes in pigmentation, leaf structure, and vegetation density influence spectral signatures </w:t>
      </w:r>
      <w:r w:rsidRPr="00896965">
        <w:rPr>
          <w:rFonts w:ascii="Helvetica Neue" w:eastAsia="Helvetica Neue" w:hAnsi="Helvetica Neue" w:cs="Helvetica Neue"/>
        </w:rPr>
        <w:lastRenderedPageBreak/>
        <w:t>(</w:t>
      </w:r>
      <w:proofErr w:type="spellStart"/>
      <w:r w:rsidRPr="00896965">
        <w:rPr>
          <w:rFonts w:ascii="Helvetica Neue" w:eastAsia="Helvetica Neue" w:hAnsi="Helvetica Neue" w:cs="Helvetica Neue"/>
        </w:rPr>
        <w:t>Chavana</w:t>
      </w:r>
      <w:proofErr w:type="spellEnd"/>
      <w:r w:rsidRPr="00896965">
        <w:rPr>
          <w:rFonts w:ascii="Helvetica Neue" w:eastAsia="Helvetica Neue" w:hAnsi="Helvetica Neue" w:cs="Helvetica Neue"/>
        </w:rPr>
        <w:t xml:space="preserve">-Bryant et al., 2017;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2011)</w:t>
      </w:r>
      <w:sdt>
        <w:sdtPr>
          <w:tag w:val="goog_rdk_11"/>
          <w:id w:val="1335115149"/>
        </w:sdtPr>
        <w:sdtEndPr/>
        <w:sdtContent>
          <w:commentRangeStart w:id="9"/>
        </w:sdtContent>
      </w:sdt>
      <w:r w:rsidRPr="00896965">
        <w:rPr>
          <w:rFonts w:ascii="Helvetica Neue" w:eastAsia="Helvetica Neue" w:hAnsi="Helvetica Neue" w:cs="Helvetica Neue"/>
        </w:rPr>
        <w:t>.</w:t>
      </w:r>
      <w:commentRangeEnd w:id="9"/>
      <w:r w:rsidRPr="00896965">
        <w:commentReference w:id="9"/>
      </w:r>
      <w:r w:rsidRPr="00896965">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Pr="00896965" w:rsidRDefault="00DC378F">
      <w:pPr>
        <w:rPr>
          <w:rFonts w:ascii="Helvetica Neue" w:eastAsia="Helvetica Neue" w:hAnsi="Helvetica Neue" w:cs="Helvetica Neue"/>
        </w:rPr>
      </w:pPr>
    </w:p>
    <w:p w14:paraId="0000019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Pr="00896965" w:rsidRDefault="00DC378F">
      <w:pPr>
        <w:rPr>
          <w:rFonts w:ascii="Helvetica Neue" w:eastAsia="Helvetica Neue" w:hAnsi="Helvetica Neue" w:cs="Helvetica Neue"/>
        </w:rPr>
      </w:pPr>
    </w:p>
    <w:p w14:paraId="00000199" w14:textId="77777777" w:rsidR="00DC378F" w:rsidRPr="00896965" w:rsidRDefault="00DC378F">
      <w:pPr>
        <w:rPr>
          <w:rFonts w:ascii="Helvetica Neue" w:eastAsia="Helvetica Neue" w:hAnsi="Helvetica Neue" w:cs="Helvetica Neue"/>
        </w:rPr>
      </w:pPr>
    </w:p>
    <w:p w14:paraId="0000019A"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5. Conclusion </w:t>
      </w:r>
    </w:p>
    <w:p w14:paraId="0000019B" w14:textId="77777777" w:rsidR="00DC378F" w:rsidRPr="00896965" w:rsidRDefault="00DC378F">
      <w:pPr>
        <w:rPr>
          <w:rFonts w:ascii="Helvetica Neue" w:eastAsia="Helvetica Neue" w:hAnsi="Helvetica Neue" w:cs="Helvetica Neue"/>
          <w:b/>
          <w:u w:val="single"/>
        </w:rPr>
      </w:pPr>
    </w:p>
    <w:p w14:paraId="0000019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EndPr/>
        <w:sdtContent>
          <w:commentRangeStart w:id="10"/>
        </w:sdtContent>
      </w:sdt>
      <w:r w:rsidRPr="00896965">
        <w:rPr>
          <w:rFonts w:ascii="Helvetica Neue" w:eastAsia="Helvetica Neue" w:hAnsi="Helvetica Neue" w:cs="Helvetica Neue"/>
        </w:rPr>
        <w:t xml:space="preserve">Increasing availability of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0"/>
      <w:r w:rsidRPr="00896965">
        <w:commentReference w:id="10"/>
      </w:r>
    </w:p>
    <w:p w14:paraId="0000019D" w14:textId="77777777" w:rsidR="00DC378F" w:rsidRPr="00896965" w:rsidRDefault="00DC378F">
      <w:pPr>
        <w:rPr>
          <w:rFonts w:ascii="Helvetica Neue" w:eastAsia="Helvetica Neue" w:hAnsi="Helvetica Neue" w:cs="Helvetica Neue"/>
        </w:rPr>
      </w:pPr>
    </w:p>
    <w:p w14:paraId="0000019E" w14:textId="77777777" w:rsidR="00DC378F" w:rsidRPr="00896965" w:rsidRDefault="00831253">
      <w:pPr>
        <w:rPr>
          <w:rFonts w:ascii="Helvetica Neue" w:eastAsia="Helvetica Neue" w:hAnsi="Helvetica Neue" w:cs="Helvetica Neue"/>
          <w:b/>
          <w:color w:val="FF0000"/>
        </w:rPr>
      </w:pPr>
      <w:r w:rsidRPr="00896965">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Pr="00896965" w:rsidRDefault="00DC378F">
      <w:pPr>
        <w:rPr>
          <w:rFonts w:ascii="Helvetica Neue" w:eastAsia="Helvetica Neue" w:hAnsi="Helvetica Neue" w:cs="Helvetica Neue"/>
          <w:b/>
        </w:rPr>
      </w:pPr>
    </w:p>
    <w:p w14:paraId="000001A0" w14:textId="77777777" w:rsidR="00DC378F" w:rsidRPr="00896965" w:rsidRDefault="00831253">
      <w:pPr>
        <w:spacing w:line="360" w:lineRule="auto"/>
        <w:jc w:val="both"/>
        <w:rPr>
          <w:rFonts w:ascii="Times New Roman" w:eastAsia="Times New Roman" w:hAnsi="Times New Roman" w:cs="Times New Roman"/>
        </w:rPr>
      </w:pPr>
      <w:r w:rsidRPr="00896965">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Pr="00896965" w:rsidRDefault="00831253">
      <w:pPr>
        <w:spacing w:before="280" w:after="280" w:line="360" w:lineRule="auto"/>
        <w:jc w:val="both"/>
        <w:rPr>
          <w:rFonts w:ascii="Helvetica Neue" w:eastAsia="Helvetica Neue" w:hAnsi="Helvetica Neue" w:cs="Helvetica Neue"/>
        </w:rPr>
      </w:pPr>
      <w:r w:rsidRPr="00896965">
        <w:rPr>
          <w:rFonts w:ascii="URWPalladioL" w:eastAsia="URWPalladioL" w:hAnsi="URWPalladioL" w:cs="URWPalladioL"/>
        </w:rPr>
        <w:lastRenderedPageBreak/>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Pr="00896965" w:rsidRDefault="00DC378F">
      <w:pPr>
        <w:spacing w:line="360" w:lineRule="auto"/>
        <w:jc w:val="both"/>
        <w:rPr>
          <w:rFonts w:ascii="Helvetica Neue" w:eastAsia="Helvetica Neue" w:hAnsi="Helvetica Neue" w:cs="Helvetica Neue"/>
        </w:rPr>
      </w:pPr>
    </w:p>
    <w:p w14:paraId="000001A4"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for monitoring spatial-temporal change in Arctic Tundra biodiversity. </w:t>
      </w:r>
    </w:p>
    <w:p w14:paraId="000001A5" w14:textId="77777777" w:rsidR="00DC378F" w:rsidRPr="00896965" w:rsidRDefault="00DC378F">
      <w:pPr>
        <w:rPr>
          <w:rFonts w:ascii="Helvetica Neue" w:eastAsia="Helvetica Neue" w:hAnsi="Helvetica Neue" w:cs="Helvetica Neue"/>
        </w:rPr>
      </w:pPr>
    </w:p>
    <w:p w14:paraId="000001A6" w14:textId="77777777" w:rsidR="00DC378F" w:rsidRPr="00896965" w:rsidRDefault="00831253">
      <w:pPr>
        <w:spacing w:line="360" w:lineRule="auto"/>
        <w:jc w:val="both"/>
        <w:rPr>
          <w:rFonts w:ascii="Helvetica Neue" w:eastAsia="Helvetica Neue" w:hAnsi="Helvetica Neue" w:cs="Helvetica Neue"/>
          <w:color w:val="FF0000"/>
        </w:rPr>
      </w:pPr>
      <w:r w:rsidRPr="00896965">
        <w:rPr>
          <w:rFonts w:ascii="Helvetica Neue" w:eastAsia="Helvetica Neue" w:hAnsi="Helvetica Neue" w:cs="Helvetica Neue"/>
        </w:rPr>
        <w:t xml:space="preserve">Quantifying the influence of phenological phases on spectral-biodiversity could </w:t>
      </w:r>
      <w:proofErr w:type="gramStart"/>
      <w:r w:rsidRPr="00896965">
        <w:rPr>
          <w:rFonts w:ascii="Helvetica Neue" w:eastAsia="Helvetica Neue" w:hAnsi="Helvetica Neue" w:cs="Helvetica Neue"/>
        </w:rPr>
        <w:t xml:space="preserve">provide </w:t>
      </w:r>
      <w:r w:rsidRPr="00896965">
        <w:rPr>
          <w:rFonts w:ascii="Helvetica Neue" w:eastAsia="Helvetica Neue" w:hAnsi="Helvetica Neue" w:cs="Helvetica Neue"/>
          <w:color w:val="FF0000"/>
        </w:rPr>
        <w:t>????</w:t>
      </w:r>
      <w:proofErr w:type="gramEnd"/>
    </w:p>
    <w:p w14:paraId="000001A7" w14:textId="77777777" w:rsidR="00DC378F" w:rsidRPr="00896965" w:rsidRDefault="00DC378F">
      <w:pPr>
        <w:rPr>
          <w:rFonts w:ascii="Helvetica Neue" w:eastAsia="Helvetica Neue" w:hAnsi="Helvetica Neue" w:cs="Helvetica Neue"/>
          <w:b/>
        </w:rPr>
      </w:pPr>
    </w:p>
    <w:p w14:paraId="000001A8" w14:textId="527C122E" w:rsidR="00DC378F" w:rsidRPr="00896965" w:rsidRDefault="00831253">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t>6. References</w:t>
      </w:r>
    </w:p>
    <w:p w14:paraId="7CD25177" w14:textId="2B8C2B82" w:rsidR="0089619A" w:rsidRPr="00896965" w:rsidRDefault="0089619A">
      <w:pPr>
        <w:pBdr>
          <w:top w:val="nil"/>
          <w:left w:val="nil"/>
          <w:bottom w:val="nil"/>
          <w:right w:val="nil"/>
          <w:between w:val="nil"/>
        </w:pBdr>
        <w:rPr>
          <w:rFonts w:ascii="Times New Roman" w:eastAsia="Times New Roman" w:hAnsi="Times New Roman" w:cs="Times New Roman"/>
          <w:b/>
          <w:color w:val="000000"/>
          <w:sz w:val="28"/>
          <w:szCs w:val="28"/>
        </w:rPr>
      </w:pPr>
    </w:p>
    <w:p w14:paraId="36D0BDFE" w14:textId="77777777" w:rsidR="00E97E24" w:rsidRPr="00E97E24" w:rsidRDefault="0089619A" w:rsidP="00E97E24">
      <w:pPr>
        <w:pStyle w:val="Bibliography"/>
        <w:spacing w:line="240" w:lineRule="auto"/>
        <w:rPr>
          <w:lang w:val="en-GB"/>
        </w:rPr>
      </w:pPr>
      <w:r w:rsidRPr="00896965">
        <w:rPr>
          <w:rFonts w:eastAsia="Times New Roman"/>
          <w:b/>
          <w:color w:val="000000"/>
          <w:sz w:val="28"/>
          <w:szCs w:val="28"/>
        </w:rPr>
        <w:fldChar w:fldCharType="begin"/>
      </w:r>
      <w:r w:rsidR="00E97E24">
        <w:rPr>
          <w:rFonts w:eastAsia="Times New Roman"/>
          <w:b/>
          <w:color w:val="000000"/>
          <w:sz w:val="28"/>
          <w:szCs w:val="28"/>
        </w:rPr>
        <w:instrText xml:space="preserve"> ADDIN ZOTERO_BIBL {"uncited":[],"omitted":[],"custom":[]} CSL_BIBLIOGRAPHY </w:instrText>
      </w:r>
      <w:r w:rsidRPr="00896965">
        <w:rPr>
          <w:rFonts w:eastAsia="Times New Roman"/>
          <w:b/>
          <w:color w:val="000000"/>
          <w:sz w:val="28"/>
          <w:szCs w:val="28"/>
        </w:rPr>
        <w:fldChar w:fldCharType="separate"/>
      </w:r>
      <w:r w:rsidR="00E97E24" w:rsidRPr="00E97E24">
        <w:rPr>
          <w:lang w:val="en-GB"/>
        </w:rPr>
        <w:t xml:space="preserve">Asner, G.P. (1998), “Biophysical and Biochemical Sources of Variability in Canopy Reflectance”, </w:t>
      </w:r>
      <w:r w:rsidR="00E97E24" w:rsidRPr="00E97E24">
        <w:rPr>
          <w:i/>
          <w:iCs/>
          <w:lang w:val="en-GB"/>
        </w:rPr>
        <w:t>Remote Sensing of Environment</w:t>
      </w:r>
      <w:r w:rsidR="00E97E24" w:rsidRPr="00E97E24">
        <w:rPr>
          <w:lang w:val="en-GB"/>
        </w:rPr>
        <w:t>, Vol. 64 No. 3, pp. 234–253.</w:t>
      </w:r>
    </w:p>
    <w:p w14:paraId="01158C86" w14:textId="77777777" w:rsidR="00E97E24" w:rsidRPr="00E97E24" w:rsidRDefault="00E97E24" w:rsidP="00E97E24">
      <w:pPr>
        <w:pStyle w:val="Bibliography"/>
        <w:spacing w:line="240" w:lineRule="auto"/>
        <w:rPr>
          <w:lang w:val="en-GB"/>
        </w:rPr>
      </w:pPr>
      <w:r w:rsidRPr="00E97E24">
        <w:rPr>
          <w:lang w:val="en-GB"/>
        </w:rPr>
        <w:t xml:space="preserve">Asner, G.P. and </w:t>
      </w:r>
      <w:proofErr w:type="spellStart"/>
      <w:r w:rsidRPr="00E97E24">
        <w:rPr>
          <w:lang w:val="en-GB"/>
        </w:rPr>
        <w:t>Heidebrecht</w:t>
      </w:r>
      <w:proofErr w:type="spellEnd"/>
      <w:r w:rsidRPr="00E97E24">
        <w:rPr>
          <w:lang w:val="en-GB"/>
        </w:rPr>
        <w:t xml:space="preserve">, K.B. (2002), “Spectral unmixing of vegetation, soil and dry carbon cover in arid regions: Comparing multispectral and hyperspectral observations”, </w:t>
      </w:r>
      <w:r w:rsidRPr="00E97E24">
        <w:rPr>
          <w:i/>
          <w:iCs/>
          <w:lang w:val="en-GB"/>
        </w:rPr>
        <w:t>International Journal of Remote Sensing</w:t>
      </w:r>
      <w:r w:rsidRPr="00E97E24">
        <w:rPr>
          <w:lang w:val="en-GB"/>
        </w:rPr>
        <w:t>, Taylor &amp; Francis, Vol. 23 No. 19, pp. 3939–3958.</w:t>
      </w:r>
    </w:p>
    <w:p w14:paraId="32BC9C97" w14:textId="77777777" w:rsidR="00E97E24" w:rsidRPr="00E97E24" w:rsidRDefault="00E97E24" w:rsidP="00E97E24">
      <w:pPr>
        <w:pStyle w:val="Bibliography"/>
        <w:spacing w:line="240" w:lineRule="auto"/>
        <w:rPr>
          <w:lang w:val="en-GB"/>
        </w:rPr>
      </w:pPr>
      <w:r w:rsidRPr="00E97E24">
        <w:rPr>
          <w:lang w:val="en-GB"/>
        </w:rPr>
        <w:t xml:space="preserve">Asner, G.P. and Martin, R.E. (2009), “Airborne </w:t>
      </w:r>
      <w:proofErr w:type="spellStart"/>
      <w:r w:rsidRPr="00E97E24">
        <w:rPr>
          <w:lang w:val="en-GB"/>
        </w:rPr>
        <w:t>spectranomics</w:t>
      </w:r>
      <w:proofErr w:type="spellEnd"/>
      <w:r w:rsidRPr="00E97E24">
        <w:rPr>
          <w:lang w:val="en-GB"/>
        </w:rPr>
        <w:t xml:space="preserve">: mapping canopy chemical and taxonomic diversity in tropical forests”, </w:t>
      </w:r>
      <w:r w:rsidRPr="00E97E24">
        <w:rPr>
          <w:i/>
          <w:iCs/>
          <w:lang w:val="en-GB"/>
        </w:rPr>
        <w:t>Frontiers in Ecology and the Environment</w:t>
      </w:r>
      <w:r w:rsidRPr="00E97E24">
        <w:rPr>
          <w:lang w:val="en-GB"/>
        </w:rPr>
        <w:t>, Vol. 7 No. 5, pp. 269–276.</w:t>
      </w:r>
    </w:p>
    <w:p w14:paraId="08D01145" w14:textId="77777777" w:rsidR="00E97E24" w:rsidRPr="00E97E24" w:rsidRDefault="00E97E24" w:rsidP="00E97E24">
      <w:pPr>
        <w:pStyle w:val="Bibliography"/>
        <w:spacing w:line="240" w:lineRule="auto"/>
        <w:rPr>
          <w:lang w:val="en-GB"/>
        </w:rPr>
      </w:pPr>
      <w:proofErr w:type="spellStart"/>
      <w:r w:rsidRPr="00E97E24">
        <w:rPr>
          <w:lang w:val="en-GB"/>
        </w:rPr>
        <w:t>Assmann</w:t>
      </w:r>
      <w:proofErr w:type="spellEnd"/>
      <w:r w:rsidRPr="00E97E24">
        <w:rPr>
          <w:lang w:val="en-GB"/>
        </w:rPr>
        <w:t xml:space="preserve">, J.J., Kerby, J.T., Cunliffe, A.M. and Myers-Smith, I.H. (2019), “Vegetation monitoring using multispectral sensors — best practices and lessons learned from high latitudes”, </w:t>
      </w:r>
      <w:r w:rsidRPr="00E97E24">
        <w:rPr>
          <w:i/>
          <w:iCs/>
          <w:lang w:val="en-GB"/>
        </w:rPr>
        <w:t>Journal of Unmanned Vehicle Systems</w:t>
      </w:r>
      <w:r w:rsidRPr="00E97E24">
        <w:rPr>
          <w:lang w:val="en-GB"/>
        </w:rPr>
        <w:t>, Vol. 7 No. 1, pp. 54–75.</w:t>
      </w:r>
    </w:p>
    <w:p w14:paraId="31333CD3" w14:textId="77777777" w:rsidR="00E97E24" w:rsidRPr="00E97E24" w:rsidRDefault="00E97E24" w:rsidP="00E97E24">
      <w:pPr>
        <w:pStyle w:val="Bibliography"/>
        <w:spacing w:line="240" w:lineRule="auto"/>
        <w:rPr>
          <w:lang w:val="en-GB"/>
        </w:rPr>
      </w:pPr>
      <w:r w:rsidRPr="00E97E24">
        <w:rPr>
          <w:lang w:val="en-GB"/>
        </w:rPr>
        <w:t xml:space="preserve">Beamish, A.L., Coops, N., </w:t>
      </w:r>
      <w:proofErr w:type="spellStart"/>
      <w:r w:rsidRPr="00E97E24">
        <w:rPr>
          <w:lang w:val="en-GB"/>
        </w:rPr>
        <w:t>Chabrillat</w:t>
      </w:r>
      <w:proofErr w:type="spellEnd"/>
      <w:r w:rsidRPr="00E97E24">
        <w:rPr>
          <w:lang w:val="en-GB"/>
        </w:rPr>
        <w:t xml:space="preserve">, S. and Heim, B. (2017), “A Phenological Approach to Spectral Differentiation of Low-Arctic Tundra Vegetation Communities, North Slope, Alaska”, </w:t>
      </w:r>
      <w:r w:rsidRPr="00E97E24">
        <w:rPr>
          <w:i/>
          <w:iCs/>
          <w:lang w:val="en-GB"/>
        </w:rPr>
        <w:t>Remote Sensing</w:t>
      </w:r>
      <w:r w:rsidRPr="00E97E24">
        <w:rPr>
          <w:lang w:val="en-GB"/>
        </w:rPr>
        <w:t>, Multidisciplinary Digital Publishing Institute, Vol. 9 No. 11, p. 1200.</w:t>
      </w:r>
    </w:p>
    <w:p w14:paraId="15B1480E" w14:textId="77777777" w:rsidR="00E97E24" w:rsidRPr="00E97E24" w:rsidRDefault="00E97E24" w:rsidP="00E97E24">
      <w:pPr>
        <w:pStyle w:val="Bibliography"/>
        <w:spacing w:line="240" w:lineRule="auto"/>
        <w:rPr>
          <w:lang w:val="en-GB"/>
        </w:rPr>
      </w:pPr>
      <w:r w:rsidRPr="00E97E24">
        <w:rPr>
          <w:lang w:val="en-GB"/>
        </w:rPr>
        <w:t xml:space="preserve">Bjorkman, A.D., Elmendorf, S.C., Beamish, A.L., </w:t>
      </w:r>
      <w:proofErr w:type="spellStart"/>
      <w:r w:rsidRPr="00E97E24">
        <w:rPr>
          <w:lang w:val="en-GB"/>
        </w:rPr>
        <w:t>Vellend</w:t>
      </w:r>
      <w:proofErr w:type="spellEnd"/>
      <w:r w:rsidRPr="00E97E24">
        <w:rPr>
          <w:lang w:val="en-GB"/>
        </w:rPr>
        <w:t xml:space="preserve">, M. and Henry, G.H.R. (2015), “Contrasting effects of warming and increased snowfall on Arctic tundra plant phenology over the past two decades”, </w:t>
      </w:r>
      <w:r w:rsidRPr="00E97E24">
        <w:rPr>
          <w:i/>
          <w:iCs/>
          <w:lang w:val="en-GB"/>
        </w:rPr>
        <w:t>Global Change Biology</w:t>
      </w:r>
      <w:r w:rsidRPr="00E97E24">
        <w:rPr>
          <w:lang w:val="en-GB"/>
        </w:rPr>
        <w:t>, Vol. 21 No. 12, pp. 4651–4661.</w:t>
      </w:r>
    </w:p>
    <w:p w14:paraId="4D25F14D" w14:textId="77777777" w:rsidR="00E97E24" w:rsidRPr="00E97E24" w:rsidRDefault="00E97E24" w:rsidP="00E97E24">
      <w:pPr>
        <w:pStyle w:val="Bibliography"/>
        <w:spacing w:line="240" w:lineRule="auto"/>
        <w:rPr>
          <w:lang w:val="en-GB"/>
        </w:rPr>
      </w:pPr>
      <w:r w:rsidRPr="00E97E24">
        <w:rPr>
          <w:lang w:val="en-GB"/>
        </w:rPr>
        <w:t xml:space="preserve">Bjorkman, A.D., Myers-Smith, I.H., Elmendorf, S.C., Normand, S., </w:t>
      </w:r>
      <w:proofErr w:type="spellStart"/>
      <w:r w:rsidRPr="00E97E24">
        <w:rPr>
          <w:lang w:val="en-GB"/>
        </w:rPr>
        <w:t>Rüger</w:t>
      </w:r>
      <w:proofErr w:type="spellEnd"/>
      <w:r w:rsidRPr="00E97E24">
        <w:rPr>
          <w:lang w:val="en-GB"/>
        </w:rPr>
        <w:t xml:space="preserve">, N., Beck, P.S.A., </w:t>
      </w:r>
      <w:proofErr w:type="spellStart"/>
      <w:r w:rsidRPr="00E97E24">
        <w:rPr>
          <w:lang w:val="en-GB"/>
        </w:rPr>
        <w:t>Blach</w:t>
      </w:r>
      <w:proofErr w:type="spellEnd"/>
      <w:r w:rsidRPr="00E97E24">
        <w:rPr>
          <w:lang w:val="en-GB"/>
        </w:rPr>
        <w:t xml:space="preserve">-Overgaard, A., et al. (2018), “Plant functional trait change across a warming tundra biome”, </w:t>
      </w:r>
      <w:r w:rsidRPr="00E97E24">
        <w:rPr>
          <w:i/>
          <w:iCs/>
          <w:lang w:val="en-GB"/>
        </w:rPr>
        <w:t>Nature</w:t>
      </w:r>
      <w:r w:rsidRPr="00E97E24">
        <w:rPr>
          <w:lang w:val="en-GB"/>
        </w:rPr>
        <w:t>, Vol. 562 No. 7725, pp. 57–62.</w:t>
      </w:r>
    </w:p>
    <w:p w14:paraId="43A6FF9C" w14:textId="77777777" w:rsidR="00E97E24" w:rsidRPr="00E97E24" w:rsidRDefault="00E97E24" w:rsidP="00E97E24">
      <w:pPr>
        <w:pStyle w:val="Bibliography"/>
        <w:spacing w:line="240" w:lineRule="auto"/>
        <w:rPr>
          <w:lang w:val="en-GB"/>
        </w:rPr>
      </w:pPr>
      <w:proofErr w:type="spellStart"/>
      <w:r w:rsidRPr="00E97E24">
        <w:rPr>
          <w:lang w:val="en-GB"/>
        </w:rPr>
        <w:t>Bratsch</w:t>
      </w:r>
      <w:proofErr w:type="spellEnd"/>
      <w:r w:rsidRPr="00E97E24">
        <w:rPr>
          <w:lang w:val="en-GB"/>
        </w:rPr>
        <w:t xml:space="preserve">, S.N., Epstein, H.E., </w:t>
      </w:r>
      <w:proofErr w:type="spellStart"/>
      <w:r w:rsidRPr="00E97E24">
        <w:rPr>
          <w:lang w:val="en-GB"/>
        </w:rPr>
        <w:t>Buchhorn</w:t>
      </w:r>
      <w:proofErr w:type="spellEnd"/>
      <w:r w:rsidRPr="00E97E24">
        <w:rPr>
          <w:lang w:val="en-GB"/>
        </w:rPr>
        <w:t xml:space="preserve">, M. and Walker, D.A. (2016), “Differentiating among Four Arctic Tundra Plant Communities at </w:t>
      </w:r>
      <w:proofErr w:type="spellStart"/>
      <w:r w:rsidRPr="00E97E24">
        <w:rPr>
          <w:lang w:val="en-GB"/>
        </w:rPr>
        <w:t>Ivotuk</w:t>
      </w:r>
      <w:proofErr w:type="spellEnd"/>
      <w:r w:rsidRPr="00E97E24">
        <w:rPr>
          <w:lang w:val="en-GB"/>
        </w:rPr>
        <w:t xml:space="preserve">, Alaska Using Field Spectroscopy”, </w:t>
      </w:r>
      <w:r w:rsidRPr="00E97E24">
        <w:rPr>
          <w:i/>
          <w:iCs/>
          <w:lang w:val="en-GB"/>
        </w:rPr>
        <w:t>Remote Sensing</w:t>
      </w:r>
      <w:r w:rsidRPr="00E97E24">
        <w:rPr>
          <w:lang w:val="en-GB"/>
        </w:rPr>
        <w:t>, Multidisciplinary Digital Publishing Institute, Vol. 8 No. 1, p. 51.</w:t>
      </w:r>
    </w:p>
    <w:p w14:paraId="78A8E3BA" w14:textId="77777777" w:rsidR="00E97E24" w:rsidRPr="00E97E24" w:rsidRDefault="00E97E24" w:rsidP="00E97E24">
      <w:pPr>
        <w:pStyle w:val="Bibliography"/>
        <w:spacing w:line="240" w:lineRule="auto"/>
        <w:rPr>
          <w:lang w:val="en-GB"/>
        </w:rPr>
      </w:pPr>
      <w:proofErr w:type="spellStart"/>
      <w:r w:rsidRPr="00E97E24">
        <w:rPr>
          <w:lang w:val="en-GB"/>
        </w:rPr>
        <w:t>Buchhorn</w:t>
      </w:r>
      <w:proofErr w:type="spellEnd"/>
      <w:r w:rsidRPr="00E97E24">
        <w:rPr>
          <w:lang w:val="en-GB"/>
        </w:rPr>
        <w:t xml:space="preserve">, M., Walker, D.A., Heim, B., </w:t>
      </w:r>
      <w:proofErr w:type="spellStart"/>
      <w:r w:rsidRPr="00E97E24">
        <w:rPr>
          <w:lang w:val="en-GB"/>
        </w:rPr>
        <w:t>Raynolds</w:t>
      </w:r>
      <w:proofErr w:type="spellEnd"/>
      <w:r w:rsidRPr="00E97E24">
        <w:rPr>
          <w:lang w:val="en-GB"/>
        </w:rPr>
        <w:t xml:space="preserve">, M.K., Epstein, H.E. and </w:t>
      </w:r>
      <w:proofErr w:type="spellStart"/>
      <w:r w:rsidRPr="00E97E24">
        <w:rPr>
          <w:lang w:val="en-GB"/>
        </w:rPr>
        <w:t>Schwieder</w:t>
      </w:r>
      <w:proofErr w:type="spellEnd"/>
      <w:r w:rsidRPr="00E97E24">
        <w:rPr>
          <w:lang w:val="en-GB"/>
        </w:rPr>
        <w:t xml:space="preserve">, M. (2013), “Ground-Based Hyperspectral Characterization of Alaska Tundra Vegetation along </w:t>
      </w:r>
      <w:r w:rsidRPr="00E97E24">
        <w:rPr>
          <w:lang w:val="en-GB"/>
        </w:rPr>
        <w:lastRenderedPageBreak/>
        <w:t xml:space="preserve">Environmental Gradients”, </w:t>
      </w:r>
      <w:r w:rsidRPr="00E97E24">
        <w:rPr>
          <w:i/>
          <w:iCs/>
          <w:lang w:val="en-GB"/>
        </w:rPr>
        <w:t>Remote Sensing</w:t>
      </w:r>
      <w:r w:rsidRPr="00E97E24">
        <w:rPr>
          <w:lang w:val="en-GB"/>
        </w:rPr>
        <w:t>, Multidisciplinary Digital Publishing Institute, Vol. 5 No. 8, pp. 3971–4005.</w:t>
      </w:r>
    </w:p>
    <w:p w14:paraId="02355188" w14:textId="77777777" w:rsidR="00E97E24" w:rsidRPr="00E97E24" w:rsidRDefault="00E97E24" w:rsidP="00E97E24">
      <w:pPr>
        <w:pStyle w:val="Bibliography"/>
        <w:spacing w:line="240" w:lineRule="auto"/>
        <w:rPr>
          <w:lang w:val="en-GB"/>
        </w:rPr>
      </w:pPr>
      <w:r w:rsidRPr="00E97E24">
        <w:rPr>
          <w:lang w:val="en-GB"/>
        </w:rPr>
        <w:t xml:space="preserve">Cavender‐Bares, J., </w:t>
      </w:r>
      <w:proofErr w:type="spellStart"/>
      <w:r w:rsidRPr="00E97E24">
        <w:rPr>
          <w:lang w:val="en-GB"/>
        </w:rPr>
        <w:t>Gamon</w:t>
      </w:r>
      <w:proofErr w:type="spellEnd"/>
      <w:r w:rsidRPr="00E97E24">
        <w:rPr>
          <w:lang w:val="en-GB"/>
        </w:rPr>
        <w:t xml:space="preserve">, J.A., </w:t>
      </w:r>
      <w:proofErr w:type="spellStart"/>
      <w:r w:rsidRPr="00E97E24">
        <w:rPr>
          <w:lang w:val="en-GB"/>
        </w:rPr>
        <w:t>Hobbie</w:t>
      </w:r>
      <w:proofErr w:type="spellEnd"/>
      <w:r w:rsidRPr="00E97E24">
        <w:rPr>
          <w:lang w:val="en-GB"/>
        </w:rPr>
        <w:t xml:space="preserve">, S.E., </w:t>
      </w:r>
      <w:proofErr w:type="spellStart"/>
      <w:r w:rsidRPr="00E97E24">
        <w:rPr>
          <w:lang w:val="en-GB"/>
        </w:rPr>
        <w:t>Madritch</w:t>
      </w:r>
      <w:proofErr w:type="spellEnd"/>
      <w:r w:rsidRPr="00E97E24">
        <w:rPr>
          <w:lang w:val="en-GB"/>
        </w:rPr>
        <w:t xml:space="preserve">, M.D., </w:t>
      </w:r>
      <w:proofErr w:type="spellStart"/>
      <w:r w:rsidRPr="00E97E24">
        <w:rPr>
          <w:lang w:val="en-GB"/>
        </w:rPr>
        <w:t>Meireles</w:t>
      </w:r>
      <w:proofErr w:type="spellEnd"/>
      <w:r w:rsidRPr="00E97E24">
        <w:rPr>
          <w:lang w:val="en-GB"/>
        </w:rPr>
        <w:t xml:space="preserve">, J.E., Schweiger, A.K. and Townsend, P.A. (2017), “Harnessing plant spectra to integrate the biodiversity sciences across biological and spatial scales”, </w:t>
      </w:r>
      <w:r w:rsidRPr="00E97E24">
        <w:rPr>
          <w:i/>
          <w:iCs/>
          <w:lang w:val="en-GB"/>
        </w:rPr>
        <w:t>American Journal of Botany</w:t>
      </w:r>
      <w:r w:rsidRPr="00E97E24">
        <w:rPr>
          <w:lang w:val="en-GB"/>
        </w:rPr>
        <w:t>, Vol. 104 No. 7, pp. 966–969.</w:t>
      </w:r>
    </w:p>
    <w:p w14:paraId="528584BA" w14:textId="77777777" w:rsidR="00E97E24" w:rsidRPr="00E97E24" w:rsidRDefault="00E97E24" w:rsidP="00E97E24">
      <w:pPr>
        <w:pStyle w:val="Bibliography"/>
        <w:spacing w:line="240" w:lineRule="auto"/>
        <w:rPr>
          <w:lang w:val="en-GB"/>
        </w:rPr>
      </w:pPr>
      <w:proofErr w:type="spellStart"/>
      <w:r w:rsidRPr="00E97E24">
        <w:rPr>
          <w:lang w:val="en-GB"/>
        </w:rPr>
        <w:t>Chavana</w:t>
      </w:r>
      <w:proofErr w:type="spellEnd"/>
      <w:r w:rsidRPr="00E97E24">
        <w:rPr>
          <w:lang w:val="en-GB"/>
        </w:rPr>
        <w:t xml:space="preserve">-Bryant, C., </w:t>
      </w:r>
      <w:proofErr w:type="spellStart"/>
      <w:r w:rsidRPr="00E97E24">
        <w:rPr>
          <w:lang w:val="en-GB"/>
        </w:rPr>
        <w:t>Malhi</w:t>
      </w:r>
      <w:proofErr w:type="spellEnd"/>
      <w:r w:rsidRPr="00E97E24">
        <w:rPr>
          <w:lang w:val="en-GB"/>
        </w:rPr>
        <w:t xml:space="preserve">, Y., Wu, J., Asner, G.P., </w:t>
      </w:r>
      <w:proofErr w:type="spellStart"/>
      <w:r w:rsidRPr="00E97E24">
        <w:rPr>
          <w:lang w:val="en-GB"/>
        </w:rPr>
        <w:t>Anastasiou</w:t>
      </w:r>
      <w:proofErr w:type="spellEnd"/>
      <w:r w:rsidRPr="00E97E24">
        <w:rPr>
          <w:lang w:val="en-GB"/>
        </w:rPr>
        <w:t xml:space="preserve">, A., </w:t>
      </w:r>
      <w:proofErr w:type="spellStart"/>
      <w:r w:rsidRPr="00E97E24">
        <w:rPr>
          <w:lang w:val="en-GB"/>
        </w:rPr>
        <w:t>Enquist</w:t>
      </w:r>
      <w:proofErr w:type="spellEnd"/>
      <w:r w:rsidRPr="00E97E24">
        <w:rPr>
          <w:lang w:val="en-GB"/>
        </w:rPr>
        <w:t xml:space="preserve">, B.J., </w:t>
      </w:r>
      <w:proofErr w:type="spellStart"/>
      <w:r w:rsidRPr="00E97E24">
        <w:rPr>
          <w:lang w:val="en-GB"/>
        </w:rPr>
        <w:t>Cosio</w:t>
      </w:r>
      <w:proofErr w:type="spellEnd"/>
      <w:r w:rsidRPr="00E97E24">
        <w:rPr>
          <w:lang w:val="en-GB"/>
        </w:rPr>
        <w:t xml:space="preserve"> </w:t>
      </w:r>
      <w:proofErr w:type="spellStart"/>
      <w:r w:rsidRPr="00E97E24">
        <w:rPr>
          <w:lang w:val="en-GB"/>
        </w:rPr>
        <w:t>Caravasi</w:t>
      </w:r>
      <w:proofErr w:type="spellEnd"/>
      <w:r w:rsidRPr="00E97E24">
        <w:rPr>
          <w:lang w:val="en-GB"/>
        </w:rPr>
        <w:t xml:space="preserve">, E.G., et al. (2017), “Leaf aging of Amazonian canopy trees as revealed by spectral and physiochemical measurements”, </w:t>
      </w:r>
      <w:r w:rsidRPr="00E97E24">
        <w:rPr>
          <w:i/>
          <w:iCs/>
          <w:lang w:val="en-GB"/>
        </w:rPr>
        <w:t xml:space="preserve">New </w:t>
      </w:r>
      <w:proofErr w:type="spellStart"/>
      <w:r w:rsidRPr="00E97E24">
        <w:rPr>
          <w:i/>
          <w:iCs/>
          <w:lang w:val="en-GB"/>
        </w:rPr>
        <w:t>Phytologist</w:t>
      </w:r>
      <w:proofErr w:type="spellEnd"/>
      <w:r w:rsidRPr="00E97E24">
        <w:rPr>
          <w:lang w:val="en-GB"/>
        </w:rPr>
        <w:t>, Vol. 214 No. 3, pp. 1049–1063.</w:t>
      </w:r>
    </w:p>
    <w:p w14:paraId="6741C7DC" w14:textId="77777777" w:rsidR="00E97E24" w:rsidRPr="00E97E24" w:rsidRDefault="00E97E24" w:rsidP="00E97E24">
      <w:pPr>
        <w:pStyle w:val="Bibliography"/>
        <w:spacing w:line="240" w:lineRule="auto"/>
        <w:rPr>
          <w:lang w:val="en-GB"/>
        </w:rPr>
      </w:pPr>
      <w:proofErr w:type="spellStart"/>
      <w:r w:rsidRPr="00E97E24">
        <w:rPr>
          <w:lang w:val="en-GB"/>
        </w:rPr>
        <w:t>Chuvieco</w:t>
      </w:r>
      <w:proofErr w:type="spellEnd"/>
      <w:r w:rsidRPr="00E97E24">
        <w:rPr>
          <w:lang w:val="en-GB"/>
        </w:rPr>
        <w:t xml:space="preserve">, E., Martín, M.P. and Palacios, A. (2002), “Assessment of different spectral indices in the red-near-infrared spectral domain for burned land discrimination”, </w:t>
      </w:r>
      <w:r w:rsidRPr="00E97E24">
        <w:rPr>
          <w:i/>
          <w:iCs/>
          <w:lang w:val="en-GB"/>
        </w:rPr>
        <w:t>International Journal of Remote Sensing</w:t>
      </w:r>
      <w:r w:rsidRPr="00E97E24">
        <w:rPr>
          <w:lang w:val="en-GB"/>
        </w:rPr>
        <w:t>, Vol. 23 No. 23, pp. 5103–5110.</w:t>
      </w:r>
    </w:p>
    <w:p w14:paraId="619D302A" w14:textId="77777777" w:rsidR="00E97E24" w:rsidRPr="00E97E24" w:rsidRDefault="00E97E24" w:rsidP="00E97E24">
      <w:pPr>
        <w:pStyle w:val="Bibliography"/>
        <w:spacing w:line="240" w:lineRule="auto"/>
        <w:rPr>
          <w:lang w:val="en-GB"/>
        </w:rPr>
      </w:pPr>
      <w:r w:rsidRPr="00E97E24">
        <w:rPr>
          <w:lang w:val="en-GB"/>
        </w:rPr>
        <w:t xml:space="preserve">Dahlin, K.M. (2016), “Spectral diversity area relationships for assessing biodiversity in a wildland–agriculture matrix”, </w:t>
      </w:r>
      <w:r w:rsidRPr="00E97E24">
        <w:rPr>
          <w:i/>
          <w:iCs/>
          <w:lang w:val="en-GB"/>
        </w:rPr>
        <w:t>Ecological Applications</w:t>
      </w:r>
      <w:r w:rsidRPr="00E97E24">
        <w:rPr>
          <w:lang w:val="en-GB"/>
        </w:rPr>
        <w:t>, Vol. 26 No. 8, pp. 2758–2768.</w:t>
      </w:r>
    </w:p>
    <w:p w14:paraId="664DB504" w14:textId="77777777" w:rsidR="00E97E24" w:rsidRPr="00E97E24" w:rsidRDefault="00E97E24" w:rsidP="00E97E24">
      <w:pPr>
        <w:pStyle w:val="Bibliography"/>
        <w:spacing w:line="240" w:lineRule="auto"/>
        <w:rPr>
          <w:lang w:val="en-GB"/>
        </w:rPr>
      </w:pPr>
      <w:r w:rsidRPr="00E97E24">
        <w:rPr>
          <w:lang w:val="en-GB"/>
        </w:rPr>
        <w:t xml:space="preserve">Daughtry, C. (2000), “Estimating Corn Leaf Chlorophyll Concentration from Leaf and Canopy Reflectance”, </w:t>
      </w:r>
      <w:r w:rsidRPr="00E97E24">
        <w:rPr>
          <w:i/>
          <w:iCs/>
          <w:lang w:val="en-GB"/>
        </w:rPr>
        <w:t>Remote Sensing of Environment</w:t>
      </w:r>
      <w:r w:rsidRPr="00E97E24">
        <w:rPr>
          <w:lang w:val="en-GB"/>
        </w:rPr>
        <w:t>, Vol. 74 No. 2, pp. 229–239.</w:t>
      </w:r>
    </w:p>
    <w:p w14:paraId="4E263AA9" w14:textId="77777777" w:rsidR="00E97E24" w:rsidRPr="00E97E24" w:rsidRDefault="00E97E24" w:rsidP="00E97E24">
      <w:pPr>
        <w:pStyle w:val="Bibliography"/>
        <w:spacing w:line="240" w:lineRule="auto"/>
        <w:rPr>
          <w:lang w:val="en-GB"/>
        </w:rPr>
      </w:pPr>
      <w:proofErr w:type="spellStart"/>
      <w:r w:rsidRPr="00E97E24">
        <w:rPr>
          <w:lang w:val="en-GB"/>
        </w:rPr>
        <w:t>Delalieux</w:t>
      </w:r>
      <w:proofErr w:type="spellEnd"/>
      <w:r w:rsidRPr="00E97E24">
        <w:rPr>
          <w:lang w:val="en-GB"/>
        </w:rPr>
        <w:t xml:space="preserve">, S., van </w:t>
      </w:r>
      <w:proofErr w:type="spellStart"/>
      <w:r w:rsidRPr="00E97E24">
        <w:rPr>
          <w:lang w:val="en-GB"/>
        </w:rPr>
        <w:t>Aardt</w:t>
      </w:r>
      <w:proofErr w:type="spellEnd"/>
      <w:r w:rsidRPr="00E97E24">
        <w:rPr>
          <w:lang w:val="en-GB"/>
        </w:rPr>
        <w:t xml:space="preserve">, J., </w:t>
      </w:r>
      <w:proofErr w:type="spellStart"/>
      <w:r w:rsidRPr="00E97E24">
        <w:rPr>
          <w:lang w:val="en-GB"/>
        </w:rPr>
        <w:t>Keulemans</w:t>
      </w:r>
      <w:proofErr w:type="spellEnd"/>
      <w:r w:rsidRPr="00E97E24">
        <w:rPr>
          <w:lang w:val="en-GB"/>
        </w:rPr>
        <w:t xml:space="preserve">, W., </w:t>
      </w:r>
      <w:proofErr w:type="spellStart"/>
      <w:r w:rsidRPr="00E97E24">
        <w:rPr>
          <w:lang w:val="en-GB"/>
        </w:rPr>
        <w:t>Schrevens</w:t>
      </w:r>
      <w:proofErr w:type="spellEnd"/>
      <w:r w:rsidRPr="00E97E24">
        <w:rPr>
          <w:lang w:val="en-GB"/>
        </w:rPr>
        <w:t xml:space="preserve">, E. and </w:t>
      </w:r>
      <w:proofErr w:type="spellStart"/>
      <w:r w:rsidRPr="00E97E24">
        <w:rPr>
          <w:lang w:val="en-GB"/>
        </w:rPr>
        <w:t>Coppin</w:t>
      </w:r>
      <w:proofErr w:type="spellEnd"/>
      <w:r w:rsidRPr="00E97E24">
        <w:rPr>
          <w:lang w:val="en-GB"/>
        </w:rPr>
        <w:t xml:space="preserve">, P. (2007), “Detection of biotic stress (Venturia </w:t>
      </w:r>
      <w:proofErr w:type="spellStart"/>
      <w:r w:rsidRPr="00E97E24">
        <w:rPr>
          <w:lang w:val="en-GB"/>
        </w:rPr>
        <w:t>inaequalis</w:t>
      </w:r>
      <w:proofErr w:type="spellEnd"/>
      <w:r w:rsidRPr="00E97E24">
        <w:rPr>
          <w:lang w:val="en-GB"/>
        </w:rPr>
        <w:t xml:space="preserve">) in apple trees using hyperspectral data: Non-parametric statistical approaches and physiological implications”, </w:t>
      </w:r>
      <w:r w:rsidRPr="00E97E24">
        <w:rPr>
          <w:i/>
          <w:iCs/>
          <w:lang w:val="en-GB"/>
        </w:rPr>
        <w:t>European Journal of Agronomy</w:t>
      </w:r>
      <w:r w:rsidRPr="00E97E24">
        <w:rPr>
          <w:lang w:val="en-GB"/>
        </w:rPr>
        <w:t>, Vol. 27 No. 1, pp. 130–143.</w:t>
      </w:r>
    </w:p>
    <w:p w14:paraId="2BA547ED" w14:textId="77777777" w:rsidR="00E97E24" w:rsidRPr="00E97E24" w:rsidRDefault="00E97E24" w:rsidP="00E97E24">
      <w:pPr>
        <w:pStyle w:val="Bibliography"/>
        <w:spacing w:line="240" w:lineRule="auto"/>
        <w:rPr>
          <w:lang w:val="en-GB"/>
        </w:rPr>
      </w:pPr>
      <w:r w:rsidRPr="00E97E24">
        <w:rPr>
          <w:lang w:val="en-GB"/>
        </w:rPr>
        <w:t xml:space="preserve">Gaston, K.J. (2000), “Global patterns in biodiversity”, </w:t>
      </w:r>
      <w:r w:rsidRPr="00E97E24">
        <w:rPr>
          <w:i/>
          <w:iCs/>
          <w:lang w:val="en-GB"/>
        </w:rPr>
        <w:t>Nature</w:t>
      </w:r>
      <w:r w:rsidRPr="00E97E24">
        <w:rPr>
          <w:lang w:val="en-GB"/>
        </w:rPr>
        <w:t>, Vol. 405 No. 6783, pp. 220–227.</w:t>
      </w:r>
    </w:p>
    <w:p w14:paraId="7EC52377" w14:textId="77777777" w:rsidR="00E97E24" w:rsidRPr="00E97E24" w:rsidRDefault="00E97E24" w:rsidP="00E97E24">
      <w:pPr>
        <w:pStyle w:val="Bibliography"/>
        <w:spacing w:line="240" w:lineRule="auto"/>
        <w:rPr>
          <w:lang w:val="en-GB"/>
        </w:rPr>
      </w:pPr>
      <w:proofErr w:type="spellStart"/>
      <w:r w:rsidRPr="00E97E24">
        <w:rPr>
          <w:lang w:val="en-GB"/>
        </w:rPr>
        <w:t>Gholizadeh</w:t>
      </w:r>
      <w:proofErr w:type="spellEnd"/>
      <w:r w:rsidRPr="00E97E24">
        <w:rPr>
          <w:lang w:val="en-GB"/>
        </w:rPr>
        <w:t xml:space="preserve">, H., </w:t>
      </w:r>
      <w:proofErr w:type="spellStart"/>
      <w:r w:rsidRPr="00E97E24">
        <w:rPr>
          <w:lang w:val="en-GB"/>
        </w:rPr>
        <w:t>Gamon</w:t>
      </w:r>
      <w:proofErr w:type="spellEnd"/>
      <w:r w:rsidRPr="00E97E24">
        <w:rPr>
          <w:lang w:val="en-GB"/>
        </w:rPr>
        <w:t xml:space="preserve">, J.A., </w:t>
      </w:r>
      <w:proofErr w:type="spellStart"/>
      <w:r w:rsidRPr="00E97E24">
        <w:rPr>
          <w:lang w:val="en-GB"/>
        </w:rPr>
        <w:t>Zygielbaum</w:t>
      </w:r>
      <w:proofErr w:type="spellEnd"/>
      <w:r w:rsidRPr="00E97E24">
        <w:rPr>
          <w:lang w:val="en-GB"/>
        </w:rPr>
        <w:t xml:space="preserve">, A.I., Wang, R., Schweiger, A.K. and Cavender-Bares, J. (2018), “Remote sensing of biodiversity: Soil correction and data dimension reduction methods improve assessment of α-diversity (species richness) in prairie ecosystems”, </w:t>
      </w:r>
      <w:r w:rsidRPr="00E97E24">
        <w:rPr>
          <w:i/>
          <w:iCs/>
          <w:lang w:val="en-GB"/>
        </w:rPr>
        <w:t>Remote Sensing of Environment</w:t>
      </w:r>
      <w:r w:rsidRPr="00E97E24">
        <w:rPr>
          <w:lang w:val="en-GB"/>
        </w:rPr>
        <w:t>, Vol. 206, pp. 240–253.</w:t>
      </w:r>
    </w:p>
    <w:p w14:paraId="6BEE7A4C" w14:textId="77777777" w:rsidR="00E97E24" w:rsidRPr="00E97E24" w:rsidRDefault="00E97E24" w:rsidP="00E97E24">
      <w:pPr>
        <w:pStyle w:val="Bibliography"/>
        <w:spacing w:line="240" w:lineRule="auto"/>
        <w:rPr>
          <w:lang w:val="en-GB"/>
        </w:rPr>
      </w:pPr>
      <w:proofErr w:type="spellStart"/>
      <w:r w:rsidRPr="00E97E24">
        <w:rPr>
          <w:lang w:val="en-GB"/>
        </w:rPr>
        <w:t>Heumann</w:t>
      </w:r>
      <w:proofErr w:type="spellEnd"/>
      <w:r w:rsidRPr="00E97E24">
        <w:rPr>
          <w:lang w:val="en-GB"/>
        </w:rPr>
        <w:t xml:space="preserve">, B.W., Hackett, R.A. and Monfils, A.K. (2015), “Testing the spectral diversity hypothesis using spectroscopy data in a simulated wetland community”, </w:t>
      </w:r>
      <w:r w:rsidRPr="00E97E24">
        <w:rPr>
          <w:i/>
          <w:iCs/>
          <w:lang w:val="en-GB"/>
        </w:rPr>
        <w:t>Ecological Informatics</w:t>
      </w:r>
      <w:r w:rsidRPr="00E97E24">
        <w:rPr>
          <w:lang w:val="en-GB"/>
        </w:rPr>
        <w:t>, Vol. 25, pp. 29–34.</w:t>
      </w:r>
    </w:p>
    <w:p w14:paraId="36D6AF5E" w14:textId="77777777" w:rsidR="00E97E24" w:rsidRPr="00E97E24" w:rsidRDefault="00E97E24" w:rsidP="00E97E24">
      <w:pPr>
        <w:pStyle w:val="Bibliography"/>
        <w:spacing w:line="240" w:lineRule="auto"/>
        <w:rPr>
          <w:lang w:val="en-GB"/>
        </w:rPr>
      </w:pPr>
      <w:r w:rsidRPr="00E97E24">
        <w:rPr>
          <w:lang w:val="en-GB"/>
        </w:rPr>
        <w:t xml:space="preserve">Hope, A.S., Kimball, J.S. and Stow, D.A. (1993), “The relationship between tussock tundra spectral reflectance properties and biomass and vegetation composition”, </w:t>
      </w:r>
      <w:r w:rsidRPr="00E97E24">
        <w:rPr>
          <w:i/>
          <w:iCs/>
          <w:lang w:val="en-GB"/>
        </w:rPr>
        <w:t>International Journal of Remote Sensing</w:t>
      </w:r>
      <w:r w:rsidRPr="00E97E24">
        <w:rPr>
          <w:lang w:val="en-GB"/>
        </w:rPr>
        <w:t>, Vol. 14 No. 10, pp. 1861–1874.</w:t>
      </w:r>
    </w:p>
    <w:p w14:paraId="6512896E" w14:textId="77777777" w:rsidR="00E97E24" w:rsidRPr="00E97E24" w:rsidRDefault="00E97E24" w:rsidP="00E97E24">
      <w:pPr>
        <w:pStyle w:val="Bibliography"/>
        <w:spacing w:line="240" w:lineRule="auto"/>
        <w:rPr>
          <w:lang w:val="en-GB"/>
        </w:rPr>
      </w:pPr>
      <w:proofErr w:type="spellStart"/>
      <w:r w:rsidRPr="00E97E24">
        <w:rPr>
          <w:lang w:val="en-GB"/>
        </w:rPr>
        <w:t>Huemmrich</w:t>
      </w:r>
      <w:proofErr w:type="spellEnd"/>
      <w:r w:rsidRPr="00E97E24">
        <w:rPr>
          <w:lang w:val="en-GB"/>
        </w:rPr>
        <w:t xml:space="preserve">, K.F., </w:t>
      </w:r>
      <w:proofErr w:type="spellStart"/>
      <w:r w:rsidRPr="00E97E24">
        <w:rPr>
          <w:lang w:val="en-GB"/>
        </w:rPr>
        <w:t>Gamon</w:t>
      </w:r>
      <w:proofErr w:type="spellEnd"/>
      <w:r w:rsidRPr="00E97E24">
        <w:rPr>
          <w:lang w:val="en-GB"/>
        </w:rPr>
        <w:t xml:space="preserve">, J.A., Tweedie, C.E., Campbell, P.K.E., Landis, D.R. and Middleton. (2013), “Arctic Tundra Vegetation Functional Types Based on Photosynthetic Physiology and Optical Properties”, </w:t>
      </w:r>
      <w:r w:rsidRPr="00E97E24">
        <w:rPr>
          <w:i/>
          <w:iCs/>
          <w:lang w:val="en-GB"/>
        </w:rPr>
        <w:t>IEEE Journal of Selected Topics in Applied Earth Observations and Remote Sensing</w:t>
      </w:r>
      <w:r w:rsidRPr="00E97E24">
        <w:rPr>
          <w:lang w:val="en-GB"/>
        </w:rPr>
        <w:t>, Vol. 6 No. 2, pp. 265–275.</w:t>
      </w:r>
    </w:p>
    <w:p w14:paraId="132F2A77" w14:textId="60607CA0" w:rsidR="00E97E24" w:rsidRDefault="00E97E24" w:rsidP="00E97E24">
      <w:pPr>
        <w:pStyle w:val="Bibliography"/>
        <w:spacing w:line="240" w:lineRule="auto"/>
        <w:rPr>
          <w:lang w:val="en-GB"/>
        </w:rPr>
      </w:pPr>
      <w:proofErr w:type="spellStart"/>
      <w:r w:rsidRPr="00E97E24">
        <w:rPr>
          <w:lang w:val="en-GB"/>
        </w:rPr>
        <w:t>Jacquemoud</w:t>
      </w:r>
      <w:proofErr w:type="spellEnd"/>
      <w:r w:rsidRPr="00E97E24">
        <w:rPr>
          <w:lang w:val="en-GB"/>
        </w:rPr>
        <w:t xml:space="preserve">, S., </w:t>
      </w:r>
      <w:proofErr w:type="spellStart"/>
      <w:r w:rsidRPr="00E97E24">
        <w:rPr>
          <w:lang w:val="en-GB"/>
        </w:rPr>
        <w:t>Baret</w:t>
      </w:r>
      <w:proofErr w:type="spellEnd"/>
      <w:r w:rsidRPr="00E97E24">
        <w:rPr>
          <w:lang w:val="en-GB"/>
        </w:rPr>
        <w:t xml:space="preserve">, F. and </w:t>
      </w:r>
      <w:proofErr w:type="spellStart"/>
      <w:r w:rsidRPr="00E97E24">
        <w:rPr>
          <w:lang w:val="en-GB"/>
        </w:rPr>
        <w:t>Hanocq</w:t>
      </w:r>
      <w:proofErr w:type="spellEnd"/>
      <w:r w:rsidRPr="00E97E24">
        <w:rPr>
          <w:lang w:val="en-GB"/>
        </w:rPr>
        <w:t>, J.F. (1992), “</w:t>
      </w:r>
      <w:proofErr w:type="spellStart"/>
      <w:r w:rsidRPr="00E97E24">
        <w:rPr>
          <w:lang w:val="en-GB"/>
        </w:rPr>
        <w:t>Modeling</w:t>
      </w:r>
      <w:proofErr w:type="spellEnd"/>
      <w:r w:rsidRPr="00E97E24">
        <w:rPr>
          <w:lang w:val="en-GB"/>
        </w:rPr>
        <w:t xml:space="preserve"> spectral and bidirectional soil reflectance”, </w:t>
      </w:r>
      <w:r w:rsidRPr="00E97E24">
        <w:rPr>
          <w:i/>
          <w:iCs/>
          <w:lang w:val="en-GB"/>
        </w:rPr>
        <w:t>Remote Sensing of Environment</w:t>
      </w:r>
      <w:r w:rsidRPr="00E97E24">
        <w:rPr>
          <w:lang w:val="en-GB"/>
        </w:rPr>
        <w:t>, Vol. 41 No. 2–3, pp. 123–132.</w:t>
      </w:r>
    </w:p>
    <w:p w14:paraId="232AE20E" w14:textId="76595C7E" w:rsidR="00A15606" w:rsidRDefault="00A15606" w:rsidP="00A15606">
      <w:pPr>
        <w:rPr>
          <w:rFonts w:ascii="Times New Roman" w:hAnsi="Times New Roman"/>
          <w:sz w:val="20"/>
          <w:lang w:val="en-GB"/>
        </w:rPr>
      </w:pPr>
      <w:r>
        <w:rPr>
          <w:rFonts w:ascii="Avenir Next" w:hAnsi="Avenir Next"/>
          <w:color w:val="252F52"/>
          <w:shd w:val="clear" w:color="auto" w:fill="FFFFFF"/>
        </w:rPr>
        <w:t>I</w:t>
      </w:r>
      <w:r w:rsidRPr="002F1B2F">
        <w:rPr>
          <w:rFonts w:ascii="Times New Roman" w:hAnsi="Times New Roman"/>
          <w:sz w:val="20"/>
          <w:lang w:val="en-GB"/>
        </w:rPr>
        <w:t xml:space="preserve">PCC, 2019: IPCC Special Report on the Ocean and Cryosphere in a Changing Climate [H.-O. </w:t>
      </w:r>
      <w:proofErr w:type="spellStart"/>
      <w:r w:rsidRPr="002F1B2F">
        <w:rPr>
          <w:rFonts w:ascii="Times New Roman" w:hAnsi="Times New Roman"/>
          <w:sz w:val="20"/>
          <w:lang w:val="en-GB"/>
        </w:rPr>
        <w:t>Pörtner</w:t>
      </w:r>
      <w:proofErr w:type="spellEnd"/>
      <w:r w:rsidRPr="002F1B2F">
        <w:rPr>
          <w:rFonts w:ascii="Times New Roman" w:hAnsi="Times New Roman"/>
          <w:sz w:val="20"/>
          <w:lang w:val="en-GB"/>
        </w:rPr>
        <w:t xml:space="preserve">, D.C. </w:t>
      </w:r>
    </w:p>
    <w:p w14:paraId="37D55D81" w14:textId="77777777" w:rsidR="00A15606" w:rsidRDefault="00A15606" w:rsidP="00A15606">
      <w:pPr>
        <w:ind w:firstLine="720"/>
        <w:rPr>
          <w:rFonts w:ascii="Times New Roman" w:hAnsi="Times New Roman"/>
          <w:sz w:val="20"/>
          <w:lang w:val="en-GB"/>
        </w:rPr>
      </w:pPr>
      <w:r w:rsidRPr="002F1B2F">
        <w:rPr>
          <w:rFonts w:ascii="Times New Roman" w:hAnsi="Times New Roman"/>
          <w:sz w:val="20"/>
          <w:lang w:val="en-GB"/>
        </w:rPr>
        <w:t>Roberts, V. Masson-</w:t>
      </w:r>
      <w:proofErr w:type="spellStart"/>
      <w:r w:rsidRPr="002F1B2F">
        <w:rPr>
          <w:rFonts w:ascii="Times New Roman" w:hAnsi="Times New Roman"/>
          <w:sz w:val="20"/>
          <w:lang w:val="en-GB"/>
        </w:rPr>
        <w:t>Delmotte</w:t>
      </w:r>
      <w:proofErr w:type="spellEnd"/>
      <w:r w:rsidRPr="002F1B2F">
        <w:rPr>
          <w:rFonts w:ascii="Times New Roman" w:hAnsi="Times New Roman"/>
          <w:sz w:val="20"/>
          <w:lang w:val="en-GB"/>
        </w:rPr>
        <w:t xml:space="preserve">, P. </w:t>
      </w:r>
      <w:proofErr w:type="spellStart"/>
      <w:r w:rsidRPr="002F1B2F">
        <w:rPr>
          <w:rFonts w:ascii="Times New Roman" w:hAnsi="Times New Roman"/>
          <w:sz w:val="20"/>
          <w:lang w:val="en-GB"/>
        </w:rPr>
        <w:t>Zhai</w:t>
      </w:r>
      <w:proofErr w:type="spellEnd"/>
      <w:r w:rsidRPr="002F1B2F">
        <w:rPr>
          <w:rFonts w:ascii="Times New Roman" w:hAnsi="Times New Roman"/>
          <w:sz w:val="20"/>
          <w:lang w:val="en-GB"/>
        </w:rPr>
        <w:t xml:space="preserve">, M. </w:t>
      </w:r>
      <w:proofErr w:type="spellStart"/>
      <w:r w:rsidRPr="002F1B2F">
        <w:rPr>
          <w:rFonts w:ascii="Times New Roman" w:hAnsi="Times New Roman"/>
          <w:sz w:val="20"/>
          <w:lang w:val="en-GB"/>
        </w:rPr>
        <w:t>Tignor</w:t>
      </w:r>
      <w:proofErr w:type="spellEnd"/>
      <w:r w:rsidRPr="002F1B2F">
        <w:rPr>
          <w:rFonts w:ascii="Times New Roman" w:hAnsi="Times New Roman"/>
          <w:sz w:val="20"/>
          <w:lang w:val="en-GB"/>
        </w:rPr>
        <w:t xml:space="preserve">, E. </w:t>
      </w:r>
      <w:proofErr w:type="spellStart"/>
      <w:r w:rsidRPr="002F1B2F">
        <w:rPr>
          <w:rFonts w:ascii="Times New Roman" w:hAnsi="Times New Roman"/>
          <w:sz w:val="20"/>
          <w:lang w:val="en-GB"/>
        </w:rPr>
        <w:t>Poloczanska</w:t>
      </w:r>
      <w:proofErr w:type="spellEnd"/>
      <w:r w:rsidRPr="002F1B2F">
        <w:rPr>
          <w:rFonts w:ascii="Times New Roman" w:hAnsi="Times New Roman"/>
          <w:sz w:val="20"/>
          <w:lang w:val="en-GB"/>
        </w:rPr>
        <w:t xml:space="preserve">, K. </w:t>
      </w:r>
      <w:proofErr w:type="spellStart"/>
      <w:r w:rsidRPr="002F1B2F">
        <w:rPr>
          <w:rFonts w:ascii="Times New Roman" w:hAnsi="Times New Roman"/>
          <w:sz w:val="20"/>
          <w:lang w:val="en-GB"/>
        </w:rPr>
        <w:t>Mintenbeck</w:t>
      </w:r>
      <w:proofErr w:type="spellEnd"/>
      <w:r w:rsidRPr="002F1B2F">
        <w:rPr>
          <w:rFonts w:ascii="Times New Roman" w:hAnsi="Times New Roman"/>
          <w:sz w:val="20"/>
          <w:lang w:val="en-GB"/>
        </w:rPr>
        <w:t xml:space="preserve">, A. </w:t>
      </w:r>
      <w:proofErr w:type="spellStart"/>
      <w:r w:rsidRPr="002F1B2F">
        <w:rPr>
          <w:rFonts w:ascii="Times New Roman" w:hAnsi="Times New Roman"/>
          <w:sz w:val="20"/>
          <w:lang w:val="en-GB"/>
        </w:rPr>
        <w:t>Alegría</w:t>
      </w:r>
      <w:proofErr w:type="spellEnd"/>
      <w:r w:rsidRPr="002F1B2F">
        <w:rPr>
          <w:rFonts w:ascii="Times New Roman" w:hAnsi="Times New Roman"/>
          <w:sz w:val="20"/>
          <w:lang w:val="en-GB"/>
        </w:rPr>
        <w:t xml:space="preserve">, M. Nicolai, </w:t>
      </w:r>
    </w:p>
    <w:p w14:paraId="7099F577" w14:textId="28788CA1" w:rsidR="00A15606" w:rsidRPr="00F114DA" w:rsidRDefault="00A15606" w:rsidP="00F114DA">
      <w:pPr>
        <w:ind w:firstLine="720"/>
        <w:rPr>
          <w:sz w:val="20"/>
          <w:lang w:val="en-GB"/>
        </w:rPr>
      </w:pPr>
      <w:r w:rsidRPr="002F1B2F">
        <w:rPr>
          <w:rFonts w:ascii="Times New Roman" w:hAnsi="Times New Roman"/>
          <w:sz w:val="20"/>
          <w:lang w:val="en-GB"/>
        </w:rPr>
        <w:t xml:space="preserve">A. </w:t>
      </w:r>
      <w:proofErr w:type="spellStart"/>
      <w:r w:rsidRPr="002F1B2F">
        <w:rPr>
          <w:rFonts w:ascii="Times New Roman" w:hAnsi="Times New Roman"/>
          <w:sz w:val="20"/>
          <w:lang w:val="en-GB"/>
        </w:rPr>
        <w:t>Okem</w:t>
      </w:r>
      <w:proofErr w:type="spellEnd"/>
      <w:r w:rsidRPr="002F1B2F">
        <w:rPr>
          <w:rFonts w:ascii="Times New Roman" w:hAnsi="Times New Roman"/>
          <w:sz w:val="20"/>
          <w:lang w:val="en-GB"/>
        </w:rPr>
        <w:t xml:space="preserve">, J. </w:t>
      </w:r>
      <w:proofErr w:type="spellStart"/>
      <w:r w:rsidRPr="002F1B2F">
        <w:rPr>
          <w:rFonts w:ascii="Times New Roman" w:hAnsi="Times New Roman"/>
          <w:sz w:val="20"/>
          <w:lang w:val="en-GB"/>
        </w:rPr>
        <w:t>Petzold</w:t>
      </w:r>
      <w:proofErr w:type="spellEnd"/>
      <w:r w:rsidRPr="002F1B2F">
        <w:rPr>
          <w:rFonts w:ascii="Times New Roman" w:hAnsi="Times New Roman"/>
          <w:sz w:val="20"/>
          <w:lang w:val="en-GB"/>
        </w:rPr>
        <w:t xml:space="preserve">, B. Rama, N.M. </w:t>
      </w:r>
      <w:proofErr w:type="spellStart"/>
      <w:r w:rsidRPr="002F1B2F">
        <w:rPr>
          <w:rFonts w:ascii="Times New Roman" w:hAnsi="Times New Roman"/>
          <w:sz w:val="20"/>
          <w:lang w:val="en-GB"/>
        </w:rPr>
        <w:t>Weyer</w:t>
      </w:r>
      <w:proofErr w:type="spellEnd"/>
      <w:r w:rsidRPr="002F1B2F">
        <w:rPr>
          <w:rFonts w:ascii="Times New Roman" w:hAnsi="Times New Roman"/>
          <w:sz w:val="20"/>
          <w:lang w:val="en-GB"/>
        </w:rPr>
        <w:t xml:space="preserve"> (eds.)].</w:t>
      </w:r>
    </w:p>
    <w:p w14:paraId="137CC11E" w14:textId="77777777" w:rsidR="00E97E24" w:rsidRPr="00E97E24" w:rsidRDefault="00E97E24" w:rsidP="00E97E24">
      <w:pPr>
        <w:pStyle w:val="Bibliography"/>
        <w:spacing w:line="240" w:lineRule="auto"/>
        <w:rPr>
          <w:lang w:val="en-GB"/>
        </w:rPr>
      </w:pPr>
      <w:r w:rsidRPr="00E97E24">
        <w:rPr>
          <w:lang w:val="en-GB"/>
        </w:rPr>
        <w:t xml:space="preserve">Jia, S., Ji, Z., Qian, Y. and Shen, L. (2012), “Unsupervised Band Selection for Hyperspectral Imagery Classification Without Manual Band Removal”, </w:t>
      </w:r>
      <w:r w:rsidRPr="00E97E24">
        <w:rPr>
          <w:i/>
          <w:iCs/>
          <w:lang w:val="en-GB"/>
        </w:rPr>
        <w:t>IEEE Journal of Selected Topics in Applied Earth Observations and Remote Sensing</w:t>
      </w:r>
      <w:r w:rsidRPr="00E97E24">
        <w:rPr>
          <w:lang w:val="en-GB"/>
        </w:rPr>
        <w:t>, presented at the IEEE Journal of Selected Topics in Applied Earth Observations and Remote Sensing, Vol. 5 No. 2, pp. 531–543.</w:t>
      </w:r>
    </w:p>
    <w:p w14:paraId="340963FB" w14:textId="77777777" w:rsidR="00E97E24" w:rsidRPr="00E97E24" w:rsidRDefault="00E97E24" w:rsidP="00E97E24">
      <w:pPr>
        <w:pStyle w:val="Bibliography"/>
        <w:spacing w:line="240" w:lineRule="auto"/>
        <w:rPr>
          <w:lang w:val="en-GB"/>
        </w:rPr>
      </w:pPr>
      <w:proofErr w:type="spellStart"/>
      <w:r w:rsidRPr="00E97E24">
        <w:rPr>
          <w:lang w:val="en-GB"/>
        </w:rPr>
        <w:t>Landi</w:t>
      </w:r>
      <w:proofErr w:type="spellEnd"/>
      <w:r w:rsidRPr="00E97E24">
        <w:rPr>
          <w:lang w:val="en-GB"/>
        </w:rPr>
        <w:t xml:space="preserve">, M., </w:t>
      </w:r>
      <w:proofErr w:type="spellStart"/>
      <w:r w:rsidRPr="00E97E24">
        <w:rPr>
          <w:lang w:val="en-GB"/>
        </w:rPr>
        <w:t>Tattini</w:t>
      </w:r>
      <w:proofErr w:type="spellEnd"/>
      <w:r w:rsidRPr="00E97E24">
        <w:rPr>
          <w:lang w:val="en-GB"/>
        </w:rPr>
        <w:t xml:space="preserve">, M. and Gould, K.S. (2015), “Multiple functional roles of anthocyanins in plant-environment interactions”, </w:t>
      </w:r>
      <w:r w:rsidRPr="00E97E24">
        <w:rPr>
          <w:i/>
          <w:iCs/>
          <w:lang w:val="en-GB"/>
        </w:rPr>
        <w:t>Environmental and Experimental Botany</w:t>
      </w:r>
      <w:r w:rsidRPr="00E97E24">
        <w:rPr>
          <w:lang w:val="en-GB"/>
        </w:rPr>
        <w:t>, Vol. 119, pp. 4–17.</w:t>
      </w:r>
    </w:p>
    <w:p w14:paraId="674D63FB" w14:textId="77777777" w:rsidR="00E97E24" w:rsidRPr="00E97E24" w:rsidRDefault="00E97E24" w:rsidP="00E97E24">
      <w:pPr>
        <w:pStyle w:val="Bibliography"/>
        <w:spacing w:line="240" w:lineRule="auto"/>
        <w:rPr>
          <w:lang w:val="en-GB"/>
        </w:rPr>
      </w:pPr>
      <w:r w:rsidRPr="00E97E24">
        <w:rPr>
          <w:lang w:val="de-DE"/>
        </w:rPr>
        <w:t xml:space="preserve">Lausch, A., </w:t>
      </w:r>
      <w:proofErr w:type="spellStart"/>
      <w:r w:rsidRPr="00E97E24">
        <w:rPr>
          <w:lang w:val="de-DE"/>
        </w:rPr>
        <w:t>Bannehr</w:t>
      </w:r>
      <w:proofErr w:type="spellEnd"/>
      <w:r w:rsidRPr="00E97E24">
        <w:rPr>
          <w:lang w:val="de-DE"/>
        </w:rPr>
        <w:t xml:space="preserve">, L., Beckmann, M., Boehm, C., Feilhauer, H., Hacker, J.M., </w:t>
      </w:r>
      <w:proofErr w:type="spellStart"/>
      <w:r w:rsidRPr="00E97E24">
        <w:rPr>
          <w:lang w:val="de-DE"/>
        </w:rPr>
        <w:t>Heurich</w:t>
      </w:r>
      <w:proofErr w:type="spellEnd"/>
      <w:r w:rsidRPr="00E97E24">
        <w:rPr>
          <w:lang w:val="de-DE"/>
        </w:rPr>
        <w:t xml:space="preserve">, M., et al. </w:t>
      </w:r>
      <w:r w:rsidRPr="00E97E24">
        <w:rPr>
          <w:lang w:val="en-GB"/>
        </w:rPr>
        <w:t xml:space="preserve">(2016), “Linking Earth Observation and taxonomic, structural and functional </w:t>
      </w:r>
      <w:r w:rsidRPr="00E97E24">
        <w:rPr>
          <w:lang w:val="en-GB"/>
        </w:rPr>
        <w:lastRenderedPageBreak/>
        <w:t xml:space="preserve">biodiversity: Local to ecosystem perspectives”, </w:t>
      </w:r>
      <w:r w:rsidRPr="00E97E24">
        <w:rPr>
          <w:i/>
          <w:iCs/>
          <w:lang w:val="en-GB"/>
        </w:rPr>
        <w:t>Ecological Indicators</w:t>
      </w:r>
      <w:r w:rsidRPr="00E97E24">
        <w:rPr>
          <w:lang w:val="en-GB"/>
        </w:rPr>
        <w:t>, Vol. 70, pp. 317–339.</w:t>
      </w:r>
    </w:p>
    <w:p w14:paraId="1F017F2F" w14:textId="77777777" w:rsidR="00E97E24" w:rsidRPr="00E97E24" w:rsidRDefault="00E97E24" w:rsidP="00E97E24">
      <w:pPr>
        <w:pStyle w:val="Bibliography"/>
        <w:spacing w:line="240" w:lineRule="auto"/>
        <w:rPr>
          <w:lang w:val="en-GB"/>
        </w:rPr>
      </w:pPr>
      <w:r w:rsidRPr="00E97E24">
        <w:rPr>
          <w:lang w:val="en-GB"/>
        </w:rPr>
        <w:t xml:space="preserve">Lee, C.M., Cable, M.L., Hook, S.J., Green, R.O., </w:t>
      </w:r>
      <w:proofErr w:type="spellStart"/>
      <w:r w:rsidRPr="00E97E24">
        <w:rPr>
          <w:lang w:val="en-GB"/>
        </w:rPr>
        <w:t>Ustin</w:t>
      </w:r>
      <w:proofErr w:type="spellEnd"/>
      <w:r w:rsidRPr="00E97E24">
        <w:rPr>
          <w:lang w:val="en-GB"/>
        </w:rPr>
        <w:t>, S.L., Mandl, D.J. and Middleton, E.M. (2015), “An introduction to the NASA Hyperspectral InfraRed Imager (</w:t>
      </w:r>
      <w:proofErr w:type="spellStart"/>
      <w:r w:rsidRPr="00E97E24">
        <w:rPr>
          <w:lang w:val="en-GB"/>
        </w:rPr>
        <w:t>HyspIRI</w:t>
      </w:r>
      <w:proofErr w:type="spellEnd"/>
      <w:r w:rsidRPr="00E97E24">
        <w:rPr>
          <w:lang w:val="en-GB"/>
        </w:rPr>
        <w:t xml:space="preserve">) mission and preparatory activities”, </w:t>
      </w:r>
      <w:r w:rsidRPr="00E97E24">
        <w:rPr>
          <w:i/>
          <w:iCs/>
          <w:lang w:val="en-GB"/>
        </w:rPr>
        <w:t>Remote Sensing of Environment</w:t>
      </w:r>
      <w:r w:rsidRPr="00E97E24">
        <w:rPr>
          <w:lang w:val="en-GB"/>
        </w:rPr>
        <w:t>, Vol. 167, pp. 6–19.</w:t>
      </w:r>
    </w:p>
    <w:p w14:paraId="1778F03D" w14:textId="77777777" w:rsidR="00E97E24" w:rsidRPr="00E97E24" w:rsidRDefault="00E97E24" w:rsidP="00E97E24">
      <w:pPr>
        <w:pStyle w:val="Bibliography"/>
        <w:spacing w:line="240" w:lineRule="auto"/>
        <w:rPr>
          <w:lang w:val="en-GB"/>
        </w:rPr>
      </w:pPr>
      <w:r w:rsidRPr="00E97E24">
        <w:rPr>
          <w:lang w:val="en-GB"/>
        </w:rPr>
        <w:t xml:space="preserve">van Leeuwen, W.J.D. and </w:t>
      </w:r>
      <w:proofErr w:type="spellStart"/>
      <w:r w:rsidRPr="00E97E24">
        <w:rPr>
          <w:lang w:val="en-GB"/>
        </w:rPr>
        <w:t>Huete</w:t>
      </w:r>
      <w:proofErr w:type="spellEnd"/>
      <w:r w:rsidRPr="00E97E24">
        <w:rPr>
          <w:lang w:val="en-GB"/>
        </w:rPr>
        <w:t xml:space="preserve">, A.R. (1996), “Effects of standing litter on the biophysical interpretation of plant canopies with spectral indices”, </w:t>
      </w:r>
      <w:r w:rsidRPr="00E97E24">
        <w:rPr>
          <w:i/>
          <w:iCs/>
          <w:lang w:val="en-GB"/>
        </w:rPr>
        <w:t>Remote Sensing of Environment</w:t>
      </w:r>
      <w:r w:rsidRPr="00E97E24">
        <w:rPr>
          <w:lang w:val="en-GB"/>
        </w:rPr>
        <w:t>, Vol. 55 No. 2, pp. 123–138.</w:t>
      </w:r>
    </w:p>
    <w:p w14:paraId="15A5168D" w14:textId="74E77C39" w:rsidR="00E97E24" w:rsidRDefault="00E97E24" w:rsidP="00E97E24">
      <w:pPr>
        <w:pStyle w:val="Bibliography"/>
        <w:spacing w:line="240" w:lineRule="auto"/>
        <w:rPr>
          <w:lang w:val="en-GB"/>
        </w:rPr>
      </w:pPr>
      <w:r w:rsidRPr="00E97E24">
        <w:rPr>
          <w:lang w:val="en-GB"/>
        </w:rPr>
        <w:t xml:space="preserve">McGuire, A.D., Anderson, L.G., Christensen, T.R., </w:t>
      </w:r>
      <w:proofErr w:type="spellStart"/>
      <w:r w:rsidRPr="00E97E24">
        <w:rPr>
          <w:lang w:val="en-GB"/>
        </w:rPr>
        <w:t>Dallimore</w:t>
      </w:r>
      <w:proofErr w:type="spellEnd"/>
      <w:r w:rsidRPr="00E97E24">
        <w:rPr>
          <w:lang w:val="en-GB"/>
        </w:rPr>
        <w:t xml:space="preserve">, S., Guo, L., Hayes, D.J., </w:t>
      </w:r>
      <w:proofErr w:type="spellStart"/>
      <w:r w:rsidRPr="00E97E24">
        <w:rPr>
          <w:lang w:val="en-GB"/>
        </w:rPr>
        <w:t>Heimann</w:t>
      </w:r>
      <w:proofErr w:type="spellEnd"/>
      <w:r w:rsidRPr="00E97E24">
        <w:rPr>
          <w:lang w:val="en-GB"/>
        </w:rPr>
        <w:t xml:space="preserve">, M., et al. (2009), “Sensitivity of the carbon cycle in the Arctic to climate change”, </w:t>
      </w:r>
      <w:r w:rsidRPr="00E97E24">
        <w:rPr>
          <w:i/>
          <w:iCs/>
          <w:lang w:val="en-GB"/>
        </w:rPr>
        <w:t>Ecological Monographs</w:t>
      </w:r>
      <w:r w:rsidRPr="00E97E24">
        <w:rPr>
          <w:lang w:val="en-GB"/>
        </w:rPr>
        <w:t>, Vol. 79 No. 4, pp. 523–555.</w:t>
      </w:r>
    </w:p>
    <w:p w14:paraId="6F959987" w14:textId="21DBC3AE" w:rsidR="00A15606" w:rsidRPr="00A15606" w:rsidRDefault="00A15606" w:rsidP="00A15606">
      <w:pPr>
        <w:rPr>
          <w:lang w:val="en-DE"/>
        </w:rPr>
      </w:pPr>
      <w:r w:rsidRPr="00A15606">
        <w:rPr>
          <w:lang w:val="en-DE"/>
        </w:rPr>
        <w:t>Molau, U. and Mølgaard, P.E., 1996. ITEX Manual Danish Polar Center.</w:t>
      </w:r>
    </w:p>
    <w:p w14:paraId="795ED026" w14:textId="77777777" w:rsidR="00E97E24" w:rsidRPr="00E97E24" w:rsidRDefault="00E97E24" w:rsidP="00E97E24">
      <w:pPr>
        <w:pStyle w:val="Bibliography"/>
        <w:spacing w:line="240" w:lineRule="auto"/>
        <w:rPr>
          <w:lang w:val="en-GB"/>
        </w:rPr>
      </w:pPr>
      <w:proofErr w:type="spellStart"/>
      <w:r w:rsidRPr="00E97E24">
        <w:rPr>
          <w:lang w:val="en-GB"/>
        </w:rPr>
        <w:t>Merzlyak</w:t>
      </w:r>
      <w:proofErr w:type="spellEnd"/>
      <w:r w:rsidRPr="00E97E24">
        <w:rPr>
          <w:lang w:val="en-GB"/>
        </w:rPr>
        <w:t xml:space="preserve">, M.N., </w:t>
      </w:r>
      <w:proofErr w:type="spellStart"/>
      <w:r w:rsidRPr="00E97E24">
        <w:rPr>
          <w:lang w:val="en-GB"/>
        </w:rPr>
        <w:t>Chivkunova</w:t>
      </w:r>
      <w:proofErr w:type="spellEnd"/>
      <w:r w:rsidRPr="00E97E24">
        <w:rPr>
          <w:lang w:val="en-GB"/>
        </w:rPr>
        <w:t xml:space="preserve">, O.B., </w:t>
      </w:r>
      <w:proofErr w:type="spellStart"/>
      <w:r w:rsidRPr="00E97E24">
        <w:rPr>
          <w:lang w:val="en-GB"/>
        </w:rPr>
        <w:t>Solovchenko</w:t>
      </w:r>
      <w:proofErr w:type="spellEnd"/>
      <w:r w:rsidRPr="00E97E24">
        <w:rPr>
          <w:lang w:val="en-GB"/>
        </w:rPr>
        <w:t xml:space="preserve">, A.E. and Naqvi, K.R. (2008), “Light absorption by anthocyanins in juvenile, stressed, and senescing leaves”, </w:t>
      </w:r>
      <w:r w:rsidRPr="00E97E24">
        <w:rPr>
          <w:i/>
          <w:iCs/>
          <w:lang w:val="en-GB"/>
        </w:rPr>
        <w:t>Journal of Experimental Botany</w:t>
      </w:r>
      <w:r w:rsidRPr="00E97E24">
        <w:rPr>
          <w:lang w:val="en-GB"/>
        </w:rPr>
        <w:t>, Vol. 59 No. 14, pp. 3903–3911.</w:t>
      </w:r>
    </w:p>
    <w:p w14:paraId="45643319" w14:textId="77777777" w:rsidR="00E97E24" w:rsidRPr="00E97E24" w:rsidRDefault="00E97E24" w:rsidP="00E97E24">
      <w:pPr>
        <w:pStyle w:val="Bibliography"/>
        <w:spacing w:line="240" w:lineRule="auto"/>
        <w:rPr>
          <w:lang w:val="en-GB"/>
        </w:rPr>
      </w:pPr>
      <w:r w:rsidRPr="00E97E24">
        <w:rPr>
          <w:lang w:val="en-GB"/>
        </w:rPr>
        <w:t xml:space="preserve">Myers-Smith, I.H., Forbes, B.C., </w:t>
      </w:r>
      <w:proofErr w:type="spellStart"/>
      <w:r w:rsidRPr="00E97E24">
        <w:rPr>
          <w:lang w:val="en-GB"/>
        </w:rPr>
        <w:t>Wilmking</w:t>
      </w:r>
      <w:proofErr w:type="spellEnd"/>
      <w:r w:rsidRPr="00E97E24">
        <w:rPr>
          <w:lang w:val="en-GB"/>
        </w:rPr>
        <w:t xml:space="preserve">, M., </w:t>
      </w:r>
      <w:proofErr w:type="spellStart"/>
      <w:r w:rsidRPr="00E97E24">
        <w:rPr>
          <w:lang w:val="en-GB"/>
        </w:rPr>
        <w:t>Hallinger</w:t>
      </w:r>
      <w:proofErr w:type="spellEnd"/>
      <w:r w:rsidRPr="00E97E24">
        <w:rPr>
          <w:lang w:val="en-GB"/>
        </w:rPr>
        <w:t xml:space="preserve">, M., Lantz, T., Blok, D., Tape, K.D., et al. (2011), “Shrub expansion in tundra ecosystems: dynamics, impacts and research priorities”, </w:t>
      </w:r>
      <w:r w:rsidRPr="00E97E24">
        <w:rPr>
          <w:i/>
          <w:iCs/>
          <w:lang w:val="en-GB"/>
        </w:rPr>
        <w:t>Environmental Research Letters</w:t>
      </w:r>
      <w:r w:rsidRPr="00E97E24">
        <w:rPr>
          <w:lang w:val="en-GB"/>
        </w:rPr>
        <w:t>, IOP Publishing, Vol. 6 No. 4, p. 045509.</w:t>
      </w:r>
    </w:p>
    <w:p w14:paraId="30091223" w14:textId="77777777" w:rsidR="00E97E24" w:rsidRPr="00E97E24" w:rsidRDefault="00E97E24" w:rsidP="00E97E24">
      <w:pPr>
        <w:pStyle w:val="Bibliography"/>
        <w:spacing w:line="240" w:lineRule="auto"/>
        <w:rPr>
          <w:lang w:val="en-GB"/>
        </w:rPr>
      </w:pPr>
      <w:r w:rsidRPr="00E97E24">
        <w:rPr>
          <w:lang w:val="en-GB"/>
        </w:rPr>
        <w:t>Myers‐Smith, I.H., Grabowski, M.M., Thomas, H.J.D., Angers‐</w:t>
      </w:r>
      <w:proofErr w:type="spellStart"/>
      <w:r w:rsidRPr="00E97E24">
        <w:rPr>
          <w:lang w:val="en-GB"/>
        </w:rPr>
        <w:t>Blondin</w:t>
      </w:r>
      <w:proofErr w:type="spellEnd"/>
      <w:r w:rsidRPr="00E97E24">
        <w:rPr>
          <w:lang w:val="en-GB"/>
        </w:rPr>
        <w:t xml:space="preserve">, S., </w:t>
      </w:r>
      <w:proofErr w:type="spellStart"/>
      <w:r w:rsidRPr="00E97E24">
        <w:rPr>
          <w:lang w:val="en-GB"/>
        </w:rPr>
        <w:t>Daskalova</w:t>
      </w:r>
      <w:proofErr w:type="spellEnd"/>
      <w:r w:rsidRPr="00E97E24">
        <w:rPr>
          <w:lang w:val="en-GB"/>
        </w:rPr>
        <w:t xml:space="preserve">, G.N., Bjorkman, A.D., Cunliffe, A.M., et al. (2019), “Eighteen years of ecological monitoring reveals multiple lines of evidence for tundra vegetation change”, </w:t>
      </w:r>
      <w:r w:rsidRPr="00E97E24">
        <w:rPr>
          <w:i/>
          <w:iCs/>
          <w:lang w:val="en-GB"/>
        </w:rPr>
        <w:t>Ecological Monographs</w:t>
      </w:r>
      <w:r w:rsidRPr="00E97E24">
        <w:rPr>
          <w:lang w:val="en-GB"/>
        </w:rPr>
        <w:t>, Vol. 89 No. 2, p. e01351.</w:t>
      </w:r>
    </w:p>
    <w:p w14:paraId="67098A33" w14:textId="77777777" w:rsidR="00E97E24" w:rsidRPr="00E97E24" w:rsidRDefault="00E97E24" w:rsidP="00E97E24">
      <w:pPr>
        <w:pStyle w:val="Bibliography"/>
        <w:spacing w:line="240" w:lineRule="auto"/>
        <w:rPr>
          <w:lang w:val="en-GB"/>
        </w:rPr>
      </w:pPr>
      <w:proofErr w:type="spellStart"/>
      <w:r w:rsidRPr="00E97E24">
        <w:rPr>
          <w:lang w:val="en-GB"/>
        </w:rPr>
        <w:t>Obu</w:t>
      </w:r>
      <w:proofErr w:type="spellEnd"/>
      <w:r w:rsidRPr="00E97E24">
        <w:rPr>
          <w:lang w:val="en-GB"/>
        </w:rPr>
        <w:t xml:space="preserve">, J., </w:t>
      </w:r>
      <w:proofErr w:type="spellStart"/>
      <w:r w:rsidRPr="00E97E24">
        <w:rPr>
          <w:lang w:val="en-GB"/>
        </w:rPr>
        <w:t>Lantuit</w:t>
      </w:r>
      <w:proofErr w:type="spellEnd"/>
      <w:r w:rsidRPr="00E97E24">
        <w:rPr>
          <w:lang w:val="en-GB"/>
        </w:rPr>
        <w:t xml:space="preserve">, H., Myers-Smith, I., Heim, B., Wolter, J. and Fritz, M. (2017), “Effect of Terrain Characteristics on Soil Organic Carbon and Total Nitrogen Stocks in Soils of Herschel Island, Western Canadian Arctic: Geomorphic Disturbance, SOC and TN”, </w:t>
      </w:r>
      <w:r w:rsidRPr="00E97E24">
        <w:rPr>
          <w:i/>
          <w:iCs/>
          <w:lang w:val="en-GB"/>
        </w:rPr>
        <w:t>Permafrost and Periglacial Processes</w:t>
      </w:r>
      <w:r w:rsidRPr="00E97E24">
        <w:rPr>
          <w:lang w:val="en-GB"/>
        </w:rPr>
        <w:t>, Vol. 28 No. 1, pp. 92–107.</w:t>
      </w:r>
    </w:p>
    <w:p w14:paraId="7407BD49" w14:textId="77777777" w:rsidR="00E97E24" w:rsidRPr="00E97E24" w:rsidRDefault="00E97E24" w:rsidP="00E97E24">
      <w:pPr>
        <w:pStyle w:val="Bibliography"/>
        <w:spacing w:line="240" w:lineRule="auto"/>
        <w:rPr>
          <w:lang w:val="en-GB"/>
        </w:rPr>
      </w:pPr>
      <w:proofErr w:type="spellStart"/>
      <w:r w:rsidRPr="00E97E24">
        <w:rPr>
          <w:lang w:val="en-GB"/>
        </w:rPr>
        <w:t>Ollinger</w:t>
      </w:r>
      <w:proofErr w:type="spellEnd"/>
      <w:r w:rsidRPr="00E97E24">
        <w:rPr>
          <w:lang w:val="en-GB"/>
        </w:rPr>
        <w:t xml:space="preserve">, S.V. (2011), “Sources of variability in canopy reflectance and the convergent properties of plants: </w:t>
      </w:r>
      <w:proofErr w:type="spellStart"/>
      <w:r w:rsidRPr="00E97E24">
        <w:rPr>
          <w:lang w:val="en-GB"/>
        </w:rPr>
        <w:t>Tansley</w:t>
      </w:r>
      <w:proofErr w:type="spellEnd"/>
      <w:r w:rsidRPr="00E97E24">
        <w:rPr>
          <w:lang w:val="en-GB"/>
        </w:rPr>
        <w:t xml:space="preserve"> review”, </w:t>
      </w:r>
      <w:r w:rsidRPr="00E97E24">
        <w:rPr>
          <w:i/>
          <w:iCs/>
          <w:lang w:val="en-GB"/>
        </w:rPr>
        <w:t xml:space="preserve">New </w:t>
      </w:r>
      <w:proofErr w:type="spellStart"/>
      <w:r w:rsidRPr="00E97E24">
        <w:rPr>
          <w:i/>
          <w:iCs/>
          <w:lang w:val="en-GB"/>
        </w:rPr>
        <w:t>Phytologist</w:t>
      </w:r>
      <w:proofErr w:type="spellEnd"/>
      <w:r w:rsidRPr="00E97E24">
        <w:rPr>
          <w:lang w:val="en-GB"/>
        </w:rPr>
        <w:t>, Vol. 189 No. 2, pp. 375–394.</w:t>
      </w:r>
    </w:p>
    <w:p w14:paraId="67F595E6" w14:textId="77777777" w:rsidR="00E97E24" w:rsidRPr="00E97E24" w:rsidRDefault="00E97E24" w:rsidP="00E97E24">
      <w:pPr>
        <w:pStyle w:val="Bibliography"/>
        <w:spacing w:line="240" w:lineRule="auto"/>
        <w:rPr>
          <w:lang w:val="en-GB"/>
        </w:rPr>
      </w:pPr>
      <w:r w:rsidRPr="00E97E24">
        <w:rPr>
          <w:lang w:val="en-GB"/>
        </w:rPr>
        <w:t xml:space="preserve">Pearson, R.G., Phillips, S.J., </w:t>
      </w:r>
      <w:proofErr w:type="spellStart"/>
      <w:r w:rsidRPr="00E97E24">
        <w:rPr>
          <w:lang w:val="en-GB"/>
        </w:rPr>
        <w:t>Loranty</w:t>
      </w:r>
      <w:proofErr w:type="spellEnd"/>
      <w:r w:rsidRPr="00E97E24">
        <w:rPr>
          <w:lang w:val="en-GB"/>
        </w:rPr>
        <w:t xml:space="preserve">, M.M., Beck, P.S.A., </w:t>
      </w:r>
      <w:proofErr w:type="spellStart"/>
      <w:r w:rsidRPr="00E97E24">
        <w:rPr>
          <w:lang w:val="en-GB"/>
        </w:rPr>
        <w:t>Damoulas</w:t>
      </w:r>
      <w:proofErr w:type="spellEnd"/>
      <w:r w:rsidRPr="00E97E24">
        <w:rPr>
          <w:lang w:val="en-GB"/>
        </w:rPr>
        <w:t xml:space="preserve">, T., Knight, S.J. and Goetz, S.J. (2013), “Shifts in Arctic vegetation and associated feedbacks under climate change”, </w:t>
      </w:r>
      <w:r w:rsidRPr="00E97E24">
        <w:rPr>
          <w:i/>
          <w:iCs/>
          <w:lang w:val="en-GB"/>
        </w:rPr>
        <w:t>Nature Climate Change</w:t>
      </w:r>
      <w:r w:rsidRPr="00E97E24">
        <w:rPr>
          <w:lang w:val="en-GB"/>
        </w:rPr>
        <w:t>, Vol. 3 No. 7, pp. 673–677.</w:t>
      </w:r>
    </w:p>
    <w:p w14:paraId="53848679" w14:textId="77777777" w:rsidR="00E97E24" w:rsidRPr="00E97E24" w:rsidRDefault="00E97E24" w:rsidP="00E97E24">
      <w:pPr>
        <w:pStyle w:val="Bibliography"/>
        <w:spacing w:line="240" w:lineRule="auto"/>
        <w:rPr>
          <w:lang w:val="en-GB"/>
        </w:rPr>
      </w:pPr>
      <w:proofErr w:type="spellStart"/>
      <w:r w:rsidRPr="00E97E24">
        <w:rPr>
          <w:lang w:val="de-DE"/>
        </w:rPr>
        <w:t>Pettorelli</w:t>
      </w:r>
      <w:proofErr w:type="spellEnd"/>
      <w:r w:rsidRPr="00E97E24">
        <w:rPr>
          <w:lang w:val="de-DE"/>
        </w:rPr>
        <w:t xml:space="preserve">, N., Wegmann, M., </w:t>
      </w:r>
      <w:proofErr w:type="spellStart"/>
      <w:r w:rsidRPr="00E97E24">
        <w:rPr>
          <w:lang w:val="de-DE"/>
        </w:rPr>
        <w:t>Skidmore</w:t>
      </w:r>
      <w:proofErr w:type="spellEnd"/>
      <w:r w:rsidRPr="00E97E24">
        <w:rPr>
          <w:lang w:val="de-DE"/>
        </w:rPr>
        <w:t xml:space="preserve">, A., </w:t>
      </w:r>
      <w:proofErr w:type="spellStart"/>
      <w:r w:rsidRPr="00E97E24">
        <w:rPr>
          <w:lang w:val="de-DE"/>
        </w:rPr>
        <w:t>Mücher</w:t>
      </w:r>
      <w:proofErr w:type="spellEnd"/>
      <w:r w:rsidRPr="00E97E24">
        <w:rPr>
          <w:lang w:val="de-DE"/>
        </w:rPr>
        <w:t xml:space="preserve">, S., Dawson, T.P., Fernandez, M., Lucas, R., et al. </w:t>
      </w:r>
      <w:r w:rsidRPr="00E97E24">
        <w:rPr>
          <w:lang w:val="en-GB"/>
        </w:rPr>
        <w:t xml:space="preserve">(2016), “Framing the concept of satellite remote sensing essential biodiversity variables: challenges and future directions”, edited by Boyd, </w:t>
      </w:r>
      <w:proofErr w:type="spellStart"/>
      <w:r w:rsidRPr="00E97E24">
        <w:rPr>
          <w:lang w:val="en-GB"/>
        </w:rPr>
        <w:t>D.</w:t>
      </w:r>
      <w:r w:rsidRPr="00E97E24">
        <w:rPr>
          <w:i/>
          <w:iCs/>
          <w:lang w:val="en-GB"/>
        </w:rPr>
        <w:t>Remote</w:t>
      </w:r>
      <w:proofErr w:type="spellEnd"/>
      <w:r w:rsidRPr="00E97E24">
        <w:rPr>
          <w:i/>
          <w:iCs/>
          <w:lang w:val="en-GB"/>
        </w:rPr>
        <w:t xml:space="preserve"> Sensing in Ecology and Conservation</w:t>
      </w:r>
      <w:r w:rsidRPr="00E97E24">
        <w:rPr>
          <w:lang w:val="en-GB"/>
        </w:rPr>
        <w:t>, Vol. 2 No. 3, pp. 122–131.</w:t>
      </w:r>
    </w:p>
    <w:p w14:paraId="1E27BBB5" w14:textId="77777777" w:rsidR="00E97E24" w:rsidRPr="00E97E24" w:rsidRDefault="00E97E24" w:rsidP="00E97E24">
      <w:pPr>
        <w:pStyle w:val="Bibliography"/>
        <w:spacing w:line="240" w:lineRule="auto"/>
        <w:rPr>
          <w:lang w:val="en-GB"/>
        </w:rPr>
      </w:pPr>
      <w:r w:rsidRPr="00E97E24">
        <w:rPr>
          <w:lang w:val="en-GB"/>
        </w:rPr>
        <w:t xml:space="preserve">Post, E., Alley, R.B., Christensen, T.R., Macias-Fauria, M., Forbes, B.C., </w:t>
      </w:r>
      <w:proofErr w:type="spellStart"/>
      <w:r w:rsidRPr="00E97E24">
        <w:rPr>
          <w:lang w:val="en-GB"/>
        </w:rPr>
        <w:t>Gooseff</w:t>
      </w:r>
      <w:proofErr w:type="spellEnd"/>
      <w:r w:rsidRPr="00E97E24">
        <w:rPr>
          <w:lang w:val="en-GB"/>
        </w:rPr>
        <w:t xml:space="preserve">, M.N., </w:t>
      </w:r>
      <w:proofErr w:type="spellStart"/>
      <w:r w:rsidRPr="00E97E24">
        <w:rPr>
          <w:lang w:val="en-GB"/>
        </w:rPr>
        <w:t>Iler</w:t>
      </w:r>
      <w:proofErr w:type="spellEnd"/>
      <w:r w:rsidRPr="00E97E24">
        <w:rPr>
          <w:lang w:val="en-GB"/>
        </w:rPr>
        <w:t xml:space="preserve">, A., et al. (2019), “The polar regions in a 2°C warmer world”, </w:t>
      </w:r>
      <w:r w:rsidRPr="00E97E24">
        <w:rPr>
          <w:i/>
          <w:iCs/>
          <w:lang w:val="en-GB"/>
        </w:rPr>
        <w:t>Science Advances</w:t>
      </w:r>
      <w:r w:rsidRPr="00E97E24">
        <w:rPr>
          <w:lang w:val="en-GB"/>
        </w:rPr>
        <w:t>, Vol. 5 No. 12, p. eaaw9883.</w:t>
      </w:r>
    </w:p>
    <w:p w14:paraId="7558C9DF" w14:textId="77777777" w:rsidR="00E97E24" w:rsidRPr="00E97E24" w:rsidRDefault="00E97E24" w:rsidP="00E97E24">
      <w:pPr>
        <w:pStyle w:val="Bibliography"/>
        <w:spacing w:line="240" w:lineRule="auto"/>
        <w:rPr>
          <w:lang w:val="en-GB"/>
        </w:rPr>
      </w:pPr>
      <w:proofErr w:type="spellStart"/>
      <w:r w:rsidRPr="00E97E24">
        <w:rPr>
          <w:lang w:val="en-GB"/>
        </w:rPr>
        <w:t>Rocchini</w:t>
      </w:r>
      <w:proofErr w:type="spellEnd"/>
      <w:r w:rsidRPr="00E97E24">
        <w:rPr>
          <w:lang w:val="en-GB"/>
        </w:rPr>
        <w:t xml:space="preserve">, D., </w:t>
      </w:r>
      <w:proofErr w:type="spellStart"/>
      <w:r w:rsidRPr="00E97E24">
        <w:rPr>
          <w:lang w:val="en-GB"/>
        </w:rPr>
        <w:t>Balkenhol</w:t>
      </w:r>
      <w:proofErr w:type="spellEnd"/>
      <w:r w:rsidRPr="00E97E24">
        <w:rPr>
          <w:lang w:val="en-GB"/>
        </w:rPr>
        <w:t xml:space="preserve">, N., Carter, G.A., Foody, G.M., Gillespie, T.W., He, K.S., </w:t>
      </w:r>
      <w:proofErr w:type="spellStart"/>
      <w:r w:rsidRPr="00E97E24">
        <w:rPr>
          <w:lang w:val="en-GB"/>
        </w:rPr>
        <w:t>Kark</w:t>
      </w:r>
      <w:proofErr w:type="spellEnd"/>
      <w:r w:rsidRPr="00E97E24">
        <w:rPr>
          <w:lang w:val="en-GB"/>
        </w:rPr>
        <w:t xml:space="preserve">, S., et al. (2010), “Remotely sensed spectral heterogeneity as a proxy of species diversity: Recent advances and open challenges”, </w:t>
      </w:r>
      <w:r w:rsidRPr="00E97E24">
        <w:rPr>
          <w:i/>
          <w:iCs/>
          <w:lang w:val="en-GB"/>
        </w:rPr>
        <w:t>Ecological Informatics</w:t>
      </w:r>
      <w:r w:rsidRPr="00E97E24">
        <w:rPr>
          <w:lang w:val="en-GB"/>
        </w:rPr>
        <w:t>, Vol. 5 No. 5, pp. 318–329.</w:t>
      </w:r>
    </w:p>
    <w:p w14:paraId="6A4555E9" w14:textId="77777777" w:rsidR="00E97E24" w:rsidRPr="00E97E24" w:rsidRDefault="00E97E24" w:rsidP="00E97E24">
      <w:pPr>
        <w:pStyle w:val="Bibliography"/>
        <w:spacing w:line="240" w:lineRule="auto"/>
        <w:rPr>
          <w:lang w:val="en-GB"/>
        </w:rPr>
      </w:pPr>
      <w:proofErr w:type="spellStart"/>
      <w:r w:rsidRPr="00E97E24">
        <w:rPr>
          <w:lang w:val="en-GB"/>
        </w:rPr>
        <w:t>Rocchini</w:t>
      </w:r>
      <w:proofErr w:type="spellEnd"/>
      <w:r w:rsidRPr="00E97E24">
        <w:rPr>
          <w:lang w:val="en-GB"/>
        </w:rPr>
        <w:t xml:space="preserve">, D., McGlinn, D., Ricotta, C., </w:t>
      </w:r>
      <w:proofErr w:type="spellStart"/>
      <w:r w:rsidRPr="00E97E24">
        <w:rPr>
          <w:lang w:val="en-GB"/>
        </w:rPr>
        <w:t>Neteler</w:t>
      </w:r>
      <w:proofErr w:type="spellEnd"/>
      <w:r w:rsidRPr="00E97E24">
        <w:rPr>
          <w:lang w:val="en-GB"/>
        </w:rPr>
        <w:t xml:space="preserve">, M. and Wohlgemuth, T. (2011), “Landscape complexity and spatial scale influence the relationship between remotely sensed spectral diversity and survey-based plant species richness: Rarefaction for spectral and species diversity”, </w:t>
      </w:r>
      <w:r w:rsidRPr="00E97E24">
        <w:rPr>
          <w:i/>
          <w:iCs/>
          <w:lang w:val="en-GB"/>
        </w:rPr>
        <w:t>Journal of Vegetation Science</w:t>
      </w:r>
      <w:r w:rsidRPr="00E97E24">
        <w:rPr>
          <w:lang w:val="en-GB"/>
        </w:rPr>
        <w:t>, Vol. 22 No. 4, pp. 688–698.</w:t>
      </w:r>
    </w:p>
    <w:p w14:paraId="00FDCD0D" w14:textId="77777777" w:rsidR="00E97E24" w:rsidRPr="00E97E24" w:rsidRDefault="00E97E24" w:rsidP="00E97E24">
      <w:pPr>
        <w:pStyle w:val="Bibliography"/>
        <w:spacing w:line="240" w:lineRule="auto"/>
        <w:rPr>
          <w:lang w:val="en-GB"/>
        </w:rPr>
      </w:pPr>
      <w:proofErr w:type="spellStart"/>
      <w:r w:rsidRPr="00E97E24">
        <w:rPr>
          <w:lang w:val="en-GB"/>
        </w:rPr>
        <w:t>Schmidtlein</w:t>
      </w:r>
      <w:proofErr w:type="spellEnd"/>
      <w:r w:rsidRPr="00E97E24">
        <w:rPr>
          <w:lang w:val="en-GB"/>
        </w:rPr>
        <w:t xml:space="preserve">, S. and </w:t>
      </w:r>
      <w:proofErr w:type="spellStart"/>
      <w:r w:rsidRPr="00E97E24">
        <w:rPr>
          <w:lang w:val="en-GB"/>
        </w:rPr>
        <w:t>Fassnacht</w:t>
      </w:r>
      <w:proofErr w:type="spellEnd"/>
      <w:r w:rsidRPr="00E97E24">
        <w:rPr>
          <w:lang w:val="en-GB"/>
        </w:rPr>
        <w:t xml:space="preserve">, F.E. (2017), “The spectral variability hypothesis does not hold across landscapes”, </w:t>
      </w:r>
      <w:r w:rsidRPr="00E97E24">
        <w:rPr>
          <w:i/>
          <w:iCs/>
          <w:lang w:val="en-GB"/>
        </w:rPr>
        <w:t>Remote Sensing of Environment</w:t>
      </w:r>
      <w:r w:rsidRPr="00E97E24">
        <w:rPr>
          <w:lang w:val="en-GB"/>
        </w:rPr>
        <w:t>, Vol. 192, pp. 114–125.</w:t>
      </w:r>
    </w:p>
    <w:p w14:paraId="23B01370" w14:textId="77777777" w:rsidR="00E97E24" w:rsidRPr="00E97E24" w:rsidRDefault="00E97E24" w:rsidP="00E97E24">
      <w:pPr>
        <w:pStyle w:val="Bibliography"/>
        <w:spacing w:line="240" w:lineRule="auto"/>
        <w:rPr>
          <w:lang w:val="en-GB"/>
        </w:rPr>
      </w:pPr>
      <w:r w:rsidRPr="00E97E24">
        <w:rPr>
          <w:lang w:val="en-GB"/>
        </w:rPr>
        <w:lastRenderedPageBreak/>
        <w:t xml:space="preserve">Schuur, E.A.G., </w:t>
      </w:r>
      <w:proofErr w:type="spellStart"/>
      <w:r w:rsidRPr="00E97E24">
        <w:rPr>
          <w:lang w:val="en-GB"/>
        </w:rPr>
        <w:t>Bockheim</w:t>
      </w:r>
      <w:proofErr w:type="spellEnd"/>
      <w:r w:rsidRPr="00E97E24">
        <w:rPr>
          <w:lang w:val="en-GB"/>
        </w:rPr>
        <w:t xml:space="preserve">, J., </w:t>
      </w:r>
      <w:proofErr w:type="spellStart"/>
      <w:r w:rsidRPr="00E97E24">
        <w:rPr>
          <w:lang w:val="en-GB"/>
        </w:rPr>
        <w:t>Canadell</w:t>
      </w:r>
      <w:proofErr w:type="spellEnd"/>
      <w:r w:rsidRPr="00E97E24">
        <w:rPr>
          <w:lang w:val="en-GB"/>
        </w:rPr>
        <w:t xml:space="preserve">, J.G., </w:t>
      </w:r>
      <w:proofErr w:type="spellStart"/>
      <w:r w:rsidRPr="00E97E24">
        <w:rPr>
          <w:lang w:val="en-GB"/>
        </w:rPr>
        <w:t>Euskirchen</w:t>
      </w:r>
      <w:proofErr w:type="spellEnd"/>
      <w:r w:rsidRPr="00E97E24">
        <w:rPr>
          <w:lang w:val="en-GB"/>
        </w:rPr>
        <w:t xml:space="preserve">, E., Field, C.B., </w:t>
      </w:r>
      <w:proofErr w:type="spellStart"/>
      <w:r w:rsidRPr="00E97E24">
        <w:rPr>
          <w:lang w:val="en-GB"/>
        </w:rPr>
        <w:t>Goryachkin</w:t>
      </w:r>
      <w:proofErr w:type="spellEnd"/>
      <w:r w:rsidRPr="00E97E24">
        <w:rPr>
          <w:lang w:val="en-GB"/>
        </w:rPr>
        <w:t xml:space="preserve">, S.V., Hagemann, S., et al. (2008), “Vulnerability of Permafrost Carbon to Climate Change: Implications for the Global Carbon Cycle”, </w:t>
      </w:r>
      <w:proofErr w:type="spellStart"/>
      <w:r w:rsidRPr="00E97E24">
        <w:rPr>
          <w:i/>
          <w:iCs/>
          <w:lang w:val="en-GB"/>
        </w:rPr>
        <w:t>BioScience</w:t>
      </w:r>
      <w:proofErr w:type="spellEnd"/>
      <w:r w:rsidRPr="00E97E24">
        <w:rPr>
          <w:lang w:val="en-GB"/>
        </w:rPr>
        <w:t>, Vol. 58 No. 8, pp. 701–714.</w:t>
      </w:r>
    </w:p>
    <w:p w14:paraId="34E66D81" w14:textId="77777777" w:rsidR="00E97E24" w:rsidRPr="00E97E24" w:rsidRDefault="00E97E24" w:rsidP="00E97E24">
      <w:pPr>
        <w:pStyle w:val="Bibliography"/>
        <w:spacing w:line="240" w:lineRule="auto"/>
        <w:rPr>
          <w:lang w:val="en-GB"/>
        </w:rPr>
      </w:pPr>
      <w:r w:rsidRPr="00E97E24">
        <w:rPr>
          <w:lang w:val="en-GB"/>
        </w:rPr>
        <w:t xml:space="preserve">Schweiger, A.K., Cavender-Bares, J., Townsend, P.A., </w:t>
      </w:r>
      <w:proofErr w:type="spellStart"/>
      <w:r w:rsidRPr="00E97E24">
        <w:rPr>
          <w:lang w:val="en-GB"/>
        </w:rPr>
        <w:t>Hobbie</w:t>
      </w:r>
      <w:proofErr w:type="spellEnd"/>
      <w:r w:rsidRPr="00E97E24">
        <w:rPr>
          <w:lang w:val="en-GB"/>
        </w:rPr>
        <w:t xml:space="preserve">, S.E., </w:t>
      </w:r>
      <w:proofErr w:type="spellStart"/>
      <w:r w:rsidRPr="00E97E24">
        <w:rPr>
          <w:lang w:val="en-GB"/>
        </w:rPr>
        <w:t>Madritch</w:t>
      </w:r>
      <w:proofErr w:type="spellEnd"/>
      <w:r w:rsidRPr="00E97E24">
        <w:rPr>
          <w:lang w:val="en-GB"/>
        </w:rPr>
        <w:t xml:space="preserve">, M.D., Wang, R., Tilman, D., et al. (2018), “Plant spectral diversity integrates functional and phylogenetic components of biodiversity and predicts ecosystem function”, </w:t>
      </w:r>
      <w:r w:rsidRPr="00E97E24">
        <w:rPr>
          <w:i/>
          <w:iCs/>
          <w:lang w:val="en-GB"/>
        </w:rPr>
        <w:t>Nature Ecology &amp; Evolution</w:t>
      </w:r>
      <w:r w:rsidRPr="00E97E24">
        <w:rPr>
          <w:lang w:val="en-GB"/>
        </w:rPr>
        <w:t>, Vol. 2 No. 6, pp. 976–982.</w:t>
      </w:r>
    </w:p>
    <w:p w14:paraId="0703CD97" w14:textId="77777777" w:rsidR="00E97E24" w:rsidRPr="00E97E24" w:rsidRDefault="00E97E24" w:rsidP="00E97E24">
      <w:pPr>
        <w:pStyle w:val="Bibliography"/>
        <w:spacing w:line="240" w:lineRule="auto"/>
        <w:rPr>
          <w:lang w:val="en-GB"/>
        </w:rPr>
      </w:pPr>
      <w:r w:rsidRPr="00E97E24">
        <w:rPr>
          <w:lang w:val="en-GB"/>
        </w:rPr>
        <w:t xml:space="preserve">Somers, B., </w:t>
      </w:r>
      <w:proofErr w:type="spellStart"/>
      <w:r w:rsidRPr="00E97E24">
        <w:rPr>
          <w:lang w:val="en-GB"/>
        </w:rPr>
        <w:t>Delalieux</w:t>
      </w:r>
      <w:proofErr w:type="spellEnd"/>
      <w:r w:rsidRPr="00E97E24">
        <w:rPr>
          <w:lang w:val="en-GB"/>
        </w:rPr>
        <w:t xml:space="preserve">, S., </w:t>
      </w:r>
      <w:proofErr w:type="spellStart"/>
      <w:r w:rsidRPr="00E97E24">
        <w:rPr>
          <w:lang w:val="en-GB"/>
        </w:rPr>
        <w:t>Verstraeten</w:t>
      </w:r>
      <w:proofErr w:type="spellEnd"/>
      <w:r w:rsidRPr="00E97E24">
        <w:rPr>
          <w:lang w:val="en-GB"/>
        </w:rPr>
        <w:t xml:space="preserve">, W.W., van </w:t>
      </w:r>
      <w:proofErr w:type="spellStart"/>
      <w:r w:rsidRPr="00E97E24">
        <w:rPr>
          <w:lang w:val="en-GB"/>
        </w:rPr>
        <w:t>Aardt</w:t>
      </w:r>
      <w:proofErr w:type="spellEnd"/>
      <w:r w:rsidRPr="00E97E24">
        <w:rPr>
          <w:lang w:val="en-GB"/>
        </w:rPr>
        <w:t xml:space="preserve">, J.A.N., </w:t>
      </w:r>
      <w:proofErr w:type="spellStart"/>
      <w:r w:rsidRPr="00E97E24">
        <w:rPr>
          <w:lang w:val="en-GB"/>
        </w:rPr>
        <w:t>Albrigo</w:t>
      </w:r>
      <w:proofErr w:type="spellEnd"/>
      <w:r w:rsidRPr="00E97E24">
        <w:rPr>
          <w:lang w:val="en-GB"/>
        </w:rPr>
        <w:t xml:space="preserve">, G.L. and </w:t>
      </w:r>
      <w:proofErr w:type="spellStart"/>
      <w:r w:rsidRPr="00E97E24">
        <w:rPr>
          <w:lang w:val="en-GB"/>
        </w:rPr>
        <w:t>Coppin</w:t>
      </w:r>
      <w:proofErr w:type="spellEnd"/>
      <w:r w:rsidRPr="00E97E24">
        <w:rPr>
          <w:lang w:val="en-GB"/>
        </w:rPr>
        <w:t xml:space="preserve">, P. (2010), “An automated waveband selection technique for optimized hyperspectral mixture analysis”, </w:t>
      </w:r>
      <w:r w:rsidRPr="00E97E24">
        <w:rPr>
          <w:i/>
          <w:iCs/>
          <w:lang w:val="en-GB"/>
        </w:rPr>
        <w:t>International Journal of Remote Sensing</w:t>
      </w:r>
      <w:r w:rsidRPr="00E97E24">
        <w:rPr>
          <w:lang w:val="en-GB"/>
        </w:rPr>
        <w:t>, Vol. 31 No. 20, pp. 5549–5568.</w:t>
      </w:r>
    </w:p>
    <w:p w14:paraId="37F2BBE9" w14:textId="77777777" w:rsidR="00E97E24" w:rsidRPr="00E97E24" w:rsidRDefault="00E97E24" w:rsidP="00E97E24">
      <w:pPr>
        <w:pStyle w:val="Bibliography"/>
        <w:spacing w:line="240" w:lineRule="auto"/>
        <w:rPr>
          <w:lang w:val="en-GB"/>
        </w:rPr>
      </w:pPr>
      <w:r w:rsidRPr="00E97E24">
        <w:rPr>
          <w:lang w:val="en-GB"/>
        </w:rPr>
        <w:t xml:space="preserve">Song, C. (2005), “Spectral mixture analysis for subpixel vegetation fractions in the urban environment: How to incorporate endmember variability?”, </w:t>
      </w:r>
      <w:r w:rsidRPr="00E97E24">
        <w:rPr>
          <w:i/>
          <w:iCs/>
          <w:lang w:val="en-GB"/>
        </w:rPr>
        <w:t>Remote Sensing of Environment</w:t>
      </w:r>
      <w:r w:rsidRPr="00E97E24">
        <w:rPr>
          <w:lang w:val="en-GB"/>
        </w:rPr>
        <w:t>, Vol. 95 No. 2, pp. 248–263.</w:t>
      </w:r>
    </w:p>
    <w:p w14:paraId="761FB59E" w14:textId="77777777" w:rsidR="00E97E24" w:rsidRPr="00E97E24" w:rsidRDefault="00E97E24" w:rsidP="00E97E24">
      <w:pPr>
        <w:pStyle w:val="Bibliography"/>
        <w:spacing w:line="240" w:lineRule="auto"/>
        <w:rPr>
          <w:lang w:val="en-GB"/>
        </w:rPr>
      </w:pPr>
      <w:r w:rsidRPr="00E97E24">
        <w:rPr>
          <w:lang w:val="en-GB"/>
        </w:rPr>
        <w:t xml:space="preserve">Summers, D., Lewis, M., Ostendorf, B. and </w:t>
      </w:r>
      <w:proofErr w:type="spellStart"/>
      <w:r w:rsidRPr="00E97E24">
        <w:rPr>
          <w:lang w:val="en-GB"/>
        </w:rPr>
        <w:t>Chittleborough</w:t>
      </w:r>
      <w:proofErr w:type="spellEnd"/>
      <w:r w:rsidRPr="00E97E24">
        <w:rPr>
          <w:lang w:val="en-GB"/>
        </w:rPr>
        <w:t xml:space="preserve">, D. (2011), “Visible near-infrared reflectance spectroscopy as a predictive indicator of soil properties”, </w:t>
      </w:r>
      <w:r w:rsidRPr="00E97E24">
        <w:rPr>
          <w:i/>
          <w:iCs/>
          <w:lang w:val="en-GB"/>
        </w:rPr>
        <w:t>Ecological Indicators</w:t>
      </w:r>
      <w:r w:rsidRPr="00E97E24">
        <w:rPr>
          <w:lang w:val="en-GB"/>
        </w:rPr>
        <w:t>, Vol. 11 No. 1, pp. 123–131.</w:t>
      </w:r>
    </w:p>
    <w:p w14:paraId="398759FF"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 </w:t>
      </w:r>
      <w:proofErr w:type="spellStart"/>
      <w:r w:rsidRPr="00E97E24">
        <w:rPr>
          <w:lang w:val="en-GB"/>
        </w:rPr>
        <w:t>Emmerton</w:t>
      </w:r>
      <w:proofErr w:type="spellEnd"/>
      <w:r w:rsidRPr="00E97E24">
        <w:rPr>
          <w:lang w:val="en-GB"/>
        </w:rPr>
        <w:t xml:space="preserve">, C., Li, H., </w:t>
      </w:r>
      <w:proofErr w:type="spellStart"/>
      <w:r w:rsidRPr="00E97E24">
        <w:rPr>
          <w:lang w:val="en-GB"/>
        </w:rPr>
        <w:t>Nestola</w:t>
      </w:r>
      <w:proofErr w:type="spellEnd"/>
      <w:r w:rsidRPr="00E97E24">
        <w:rPr>
          <w:lang w:val="en-GB"/>
        </w:rPr>
        <w:t xml:space="preserve">, E., </w:t>
      </w:r>
      <w:proofErr w:type="spellStart"/>
      <w:r w:rsidRPr="00E97E24">
        <w:rPr>
          <w:lang w:val="en-GB"/>
        </w:rPr>
        <w:t>Pastorello</w:t>
      </w:r>
      <w:proofErr w:type="spellEnd"/>
      <w:r w:rsidRPr="00E97E24">
        <w:rPr>
          <w:lang w:val="en-GB"/>
        </w:rPr>
        <w:t xml:space="preserve">, G. and </w:t>
      </w:r>
      <w:proofErr w:type="spellStart"/>
      <w:r w:rsidRPr="00E97E24">
        <w:rPr>
          <w:lang w:val="en-GB"/>
        </w:rPr>
        <w:t>Menzer</w:t>
      </w:r>
      <w:proofErr w:type="spellEnd"/>
      <w:r w:rsidRPr="00E97E24">
        <w:rPr>
          <w:lang w:val="en-GB"/>
        </w:rPr>
        <w:t xml:space="preserve">, O. (2016), “Integrated Analysis of Productivity and Biodiversity in a Southern Alberta Prairie”, </w:t>
      </w:r>
      <w:r w:rsidRPr="00E97E24">
        <w:rPr>
          <w:i/>
          <w:iCs/>
          <w:lang w:val="en-GB"/>
        </w:rPr>
        <w:t>Remote Sensing</w:t>
      </w:r>
      <w:r w:rsidRPr="00E97E24">
        <w:rPr>
          <w:lang w:val="en-GB"/>
        </w:rPr>
        <w:t>, Vol. 8 No. 3, p. 214.</w:t>
      </w:r>
    </w:p>
    <w:p w14:paraId="18945F2F"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 Montgomery, R., Townsend, P., </w:t>
      </w:r>
      <w:proofErr w:type="spellStart"/>
      <w:r w:rsidRPr="00E97E24">
        <w:rPr>
          <w:lang w:val="en-GB"/>
        </w:rPr>
        <w:t>Zygielbaum</w:t>
      </w:r>
      <w:proofErr w:type="spellEnd"/>
      <w:r w:rsidRPr="00E97E24">
        <w:rPr>
          <w:lang w:val="en-GB"/>
        </w:rPr>
        <w:t xml:space="preserve">, A., </w:t>
      </w:r>
      <w:proofErr w:type="spellStart"/>
      <w:r w:rsidRPr="00E97E24">
        <w:rPr>
          <w:lang w:val="en-GB"/>
        </w:rPr>
        <w:t>Bitan</w:t>
      </w:r>
      <w:proofErr w:type="spellEnd"/>
      <w:r w:rsidRPr="00E97E24">
        <w:rPr>
          <w:lang w:val="en-GB"/>
        </w:rPr>
        <w:t xml:space="preserve">, K., Tilman, D., et al. (2016), “Seasonal Variation in the NDVI–Species Richness Relationship in a Prairie Grassland Experiment (Cedar Creek)”, </w:t>
      </w:r>
      <w:r w:rsidRPr="00E97E24">
        <w:rPr>
          <w:i/>
          <w:iCs/>
          <w:lang w:val="en-GB"/>
        </w:rPr>
        <w:t>Remote Sensing</w:t>
      </w:r>
      <w:r w:rsidRPr="00E97E24">
        <w:rPr>
          <w:lang w:val="en-GB"/>
        </w:rPr>
        <w:t>, Vol. 8 No. 2, p. 128.</w:t>
      </w:r>
    </w:p>
    <w:p w14:paraId="0F1455DC" w14:textId="77777777" w:rsidR="00E97E24" w:rsidRPr="00E97E24" w:rsidRDefault="00E97E24" w:rsidP="00E97E24">
      <w:pPr>
        <w:pStyle w:val="Bibliography"/>
        <w:spacing w:line="240" w:lineRule="auto"/>
        <w:rPr>
          <w:lang w:val="en-GB"/>
        </w:rPr>
      </w:pPr>
      <w:r w:rsidRPr="00E97E24">
        <w:rPr>
          <w:lang w:val="en-GB"/>
        </w:rPr>
        <w:t xml:space="preserve">Wang, R. and </w:t>
      </w:r>
      <w:proofErr w:type="spellStart"/>
      <w:r w:rsidRPr="00E97E24">
        <w:rPr>
          <w:lang w:val="en-GB"/>
        </w:rPr>
        <w:t>Gamon</w:t>
      </w:r>
      <w:proofErr w:type="spellEnd"/>
      <w:r w:rsidRPr="00E97E24">
        <w:rPr>
          <w:lang w:val="en-GB"/>
        </w:rPr>
        <w:t xml:space="preserve">, J.A. (2019), “Remote sensing of terrestrial plant biodiversity”, </w:t>
      </w:r>
      <w:r w:rsidRPr="00E97E24">
        <w:rPr>
          <w:i/>
          <w:iCs/>
          <w:lang w:val="en-GB"/>
        </w:rPr>
        <w:t>Remote Sensing of Environment</w:t>
      </w:r>
      <w:r w:rsidRPr="00E97E24">
        <w:rPr>
          <w:lang w:val="en-GB"/>
        </w:rPr>
        <w:t>, Vol. 231, p. 111218.</w:t>
      </w:r>
    </w:p>
    <w:p w14:paraId="1A2E8CDA"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J.A., Cavender-Bares, J., Townsend, P.A. and </w:t>
      </w:r>
      <w:proofErr w:type="spellStart"/>
      <w:r w:rsidRPr="00E97E24">
        <w:rPr>
          <w:lang w:val="en-GB"/>
        </w:rPr>
        <w:t>Zygielbaum</w:t>
      </w:r>
      <w:proofErr w:type="spellEnd"/>
      <w:r w:rsidRPr="00E97E24">
        <w:rPr>
          <w:lang w:val="en-GB"/>
        </w:rPr>
        <w:t xml:space="preserve">, A.I. (2018), “The spatial sensitivity of the spectral diversity-biodiversity relationship: an experimental test in a prairie grassland”, </w:t>
      </w:r>
      <w:r w:rsidRPr="00E97E24">
        <w:rPr>
          <w:i/>
          <w:iCs/>
          <w:lang w:val="en-GB"/>
        </w:rPr>
        <w:t>Ecological Applications</w:t>
      </w:r>
      <w:r w:rsidRPr="00E97E24">
        <w:rPr>
          <w:lang w:val="en-GB"/>
        </w:rPr>
        <w:t>, Vol. 28 No. 2, pp. 541–556.</w:t>
      </w:r>
    </w:p>
    <w:p w14:paraId="06DE35F4" w14:textId="77777777" w:rsidR="00E97E24" w:rsidRPr="00E97E24" w:rsidRDefault="00E97E24" w:rsidP="00E97E24">
      <w:pPr>
        <w:pStyle w:val="Bibliography"/>
        <w:spacing w:line="240" w:lineRule="auto"/>
        <w:rPr>
          <w:lang w:val="en-GB"/>
        </w:rPr>
      </w:pPr>
      <w:r w:rsidRPr="00E97E24">
        <w:rPr>
          <w:lang w:val="en-GB"/>
        </w:rPr>
        <w:t xml:space="preserve">Wang, R., </w:t>
      </w:r>
      <w:proofErr w:type="spellStart"/>
      <w:r w:rsidRPr="00E97E24">
        <w:rPr>
          <w:lang w:val="en-GB"/>
        </w:rPr>
        <w:t>Gamon</w:t>
      </w:r>
      <w:proofErr w:type="spellEnd"/>
      <w:r w:rsidRPr="00E97E24">
        <w:rPr>
          <w:lang w:val="en-GB"/>
        </w:rPr>
        <w:t xml:space="preserve">, J.A., Schweiger, A.K., Cavender-Bares, J., Townsend, P.A., </w:t>
      </w:r>
      <w:proofErr w:type="spellStart"/>
      <w:r w:rsidRPr="00E97E24">
        <w:rPr>
          <w:lang w:val="en-GB"/>
        </w:rPr>
        <w:t>Zygielbaum</w:t>
      </w:r>
      <w:proofErr w:type="spellEnd"/>
      <w:r w:rsidRPr="00E97E24">
        <w:rPr>
          <w:lang w:val="en-GB"/>
        </w:rPr>
        <w:t xml:space="preserve">, A.I. and Kothari, S. (2018), “Influence of species richness, evenness, and composition on optical diversity: A simulation study”, </w:t>
      </w:r>
      <w:r w:rsidRPr="00E97E24">
        <w:rPr>
          <w:i/>
          <w:iCs/>
          <w:lang w:val="en-GB"/>
        </w:rPr>
        <w:t>Remote Sensing of Environment</w:t>
      </w:r>
      <w:r w:rsidRPr="00E97E24">
        <w:rPr>
          <w:lang w:val="en-GB"/>
        </w:rPr>
        <w:t>, Vol. 211, pp. 218–228.</w:t>
      </w:r>
    </w:p>
    <w:p w14:paraId="3B6DD5A5" w14:textId="28733950" w:rsidR="0089619A" w:rsidRPr="00896965" w:rsidRDefault="0089619A" w:rsidP="00E97E24">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fldChar w:fldCharType="end"/>
      </w:r>
    </w:p>
    <w:p w14:paraId="000001A9" w14:textId="77777777" w:rsidR="00DC378F" w:rsidRPr="00896965" w:rsidRDefault="00831253" w:rsidP="00E97E24">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t xml:space="preserve"> </w:t>
      </w:r>
    </w:p>
    <w:p w14:paraId="000001AD" w14:textId="77777777" w:rsidR="00DC378F" w:rsidRPr="00896965"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Pr="00896965" w:rsidRDefault="00DC378F">
      <w:pPr>
        <w:rPr>
          <w:rFonts w:ascii="Helvetica Neue" w:eastAsia="Helvetica Neue" w:hAnsi="Helvetica Neue" w:cs="Helvetica Neue"/>
          <w:b/>
          <w:u w:val="single"/>
        </w:rPr>
      </w:pPr>
    </w:p>
    <w:p w14:paraId="000001AF" w14:textId="77777777" w:rsidR="00DC378F" w:rsidRPr="00896965" w:rsidRDefault="00DC378F">
      <w:pPr>
        <w:rPr>
          <w:rFonts w:ascii="Helvetica Neue" w:eastAsia="Helvetica Neue" w:hAnsi="Helvetica Neue" w:cs="Helvetica Neue"/>
        </w:rPr>
      </w:pPr>
    </w:p>
    <w:p w14:paraId="000001B0" w14:textId="36220548"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7. Appendices</w:t>
      </w: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Calculate ISI:</w:t>
      </w:r>
    </w:p>
    <w:p w14:paraId="1B88F6CD" w14:textId="77777777" w:rsidR="00F63B43" w:rsidRPr="00896965" w:rsidRDefault="00422360" w:rsidP="00F63B43">
      <w:pPr>
        <w:pStyle w:val="ListParagraph"/>
        <w:ind w:left="1080"/>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7070CD18" w14:textId="77777777" w:rsidR="00F63B43" w:rsidRPr="00896965" w:rsidRDefault="00F63B43" w:rsidP="00F63B43">
      <w:pPr>
        <w:pStyle w:val="ListParagraph"/>
        <w:ind w:left="1080"/>
        <w:rPr>
          <w:rFonts w:ascii="Helvetica Neue" w:eastAsia="Helvetica Neue" w:hAnsi="Helvetica Neue" w:cs="Helvetica Neue"/>
        </w:rPr>
      </w:pPr>
    </w:p>
    <w:p w14:paraId="3278FB85"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Order in terms of low to high ISI (decreasing stability)</w:t>
      </w:r>
    </w:p>
    <w:p w14:paraId="6655E313"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relative change between ISI values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 xml:space="preserve">, </w:t>
      </w:r>
      <w:proofErr w:type="spellStart"/>
      <w:r w:rsidRPr="00896965">
        <w:rPr>
          <w:rFonts w:ascii="Helvetica Neue" w:eastAsia="Helvetica Neue" w:hAnsi="Helvetica Neue" w:cs="Helvetica Neue"/>
          <w:vertAlign w:val="subscript"/>
        </w:rPr>
        <w:t>i</w:t>
      </w:r>
      <w:proofErr w:type="spellEnd"/>
      <w:r w:rsidRPr="00896965">
        <w:rPr>
          <w:rFonts w:ascii="Helvetica Neue" w:eastAsia="Helvetica Neue" w:hAnsi="Helvetica Neue" w:cs="Helvetica Neue"/>
        </w:rPr>
        <w:t xml:space="preserve">)  </w:t>
      </w:r>
    </w:p>
    <w:p w14:paraId="07F52DDE" w14:textId="67531A33"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w:t>
      </w:r>
      <w:r w:rsidRPr="00896965">
        <w:rPr>
          <w:rFonts w:ascii="Helvetica Neue" w:eastAsia="Helvetica Neue" w:hAnsi="Helvetica Neue" w:cs="Helvetica Neue"/>
        </w:rPr>
        <w:t xml:space="preserve">): the difference between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 xml:space="preserve">, </w:t>
      </w:r>
      <w:r w:rsidRPr="00896965">
        <w:rPr>
          <w:rFonts w:ascii="Helvetica Neue" w:eastAsia="Helvetica Neue" w:hAnsi="Helvetica Neue" w:cs="Helvetica Neue"/>
        </w:rPr>
        <w:t xml:space="preserve">and q (trade-off value; 0.015 </w:t>
      </w:r>
      <w:r w:rsidRPr="00896965">
        <w:rPr>
          <w:rFonts w:ascii="Helvetica Neue" w:eastAsia="Helvetica Neue" w:hAnsi="Helvetica Neue" w:cs="Helvetica Neue"/>
        </w:rPr>
        <w:fldChar w:fldCharType="begin"/>
      </w:r>
      <w:r w:rsidRPr="00896965">
        <w:rPr>
          <w:rFonts w:ascii="Helvetica Neue" w:eastAsia="Helvetica Neue" w:hAnsi="Helvetica Neue" w:cs="Helvetica Neue"/>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896965">
        <w:rPr>
          <w:rFonts w:ascii="Helvetica Neue" w:eastAsia="Helvetica Neue" w:hAnsi="Helvetica Neue" w:cs="Helvetica Neue"/>
        </w:rPr>
        <w:fldChar w:fldCharType="separate"/>
      </w:r>
      <w:r w:rsidR="00E97E24">
        <w:rPr>
          <w:rFonts w:ascii="Helvetica Neue" w:eastAsia="Helvetica Neue" w:hAnsi="Helvetica Neue" w:cs="Helvetica Neue"/>
          <w:noProof/>
        </w:rPr>
        <w:t>(Somers et al., 2010, 2010)</w:t>
      </w:r>
      <w:r w:rsidRPr="00896965">
        <w:rPr>
          <w:rFonts w:ascii="Helvetica Neue" w:eastAsia="Helvetica Neue" w:hAnsi="Helvetica Neue" w:cs="Helvetica Neue"/>
        </w:rPr>
        <w:fldChar w:fldCharType="end"/>
      </w:r>
    </w:p>
    <w:p w14:paraId="63ED4895" w14:textId="2A47B502"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lastRenderedPageBreak/>
        <w:t xml:space="preserve">Calculate (D </w:t>
      </w:r>
      <w:r w:rsidRPr="00896965">
        <w:rPr>
          <w:rFonts w:ascii="Helvetica Neue" w:eastAsia="Helvetica Neue" w:hAnsi="Helvetica Neue" w:cs="Helvetica Neue"/>
          <w:vertAlign w:val="subscript"/>
        </w:rPr>
        <w:t xml:space="preserve">ISI, </w:t>
      </w:r>
      <w:proofErr w:type="gramStart"/>
      <w:r w:rsidRPr="00896965">
        <w:rPr>
          <w:rFonts w:ascii="Helvetica Neue" w:eastAsia="Helvetica Neue" w:hAnsi="Helvetica Neue" w:cs="Helvetica Neue"/>
          <w:vertAlign w:val="subscript"/>
        </w:rPr>
        <w:t xml:space="preserve">I </w:t>
      </w:r>
      <w:r w:rsidRPr="00896965">
        <w:rPr>
          <w:rFonts w:ascii="Helvetica Neue" w:eastAsia="Helvetica Neue" w:hAnsi="Helvetica Neue" w:cs="Helvetica Neue"/>
        </w:rPr>
        <w:t>)</w:t>
      </w:r>
      <w:proofErr w:type="gramEnd"/>
      <w:r w:rsidRPr="00896965">
        <w:rPr>
          <w:rFonts w:ascii="Helvetica Neue" w:eastAsia="Helvetica Neue" w:hAnsi="Helvetica Neue" w:cs="Helvetica Neue"/>
          <w:bCs/>
        </w:rPr>
        <w:t>:</w:t>
      </w:r>
      <w:r w:rsidRPr="00896965">
        <w:rPr>
          <w:rFonts w:ascii="Helvetica Neue" w:eastAsia="Helvetica Neue" w:hAnsi="Helvetica Neue" w:cs="Helvetica Neue"/>
          <w:b/>
        </w:rPr>
        <w:t xml:space="preserve"> </w:t>
      </w:r>
      <w:r w:rsidRPr="00896965">
        <w:rPr>
          <w:rFonts w:ascii="Helvetica Neue" w:eastAsia="Helvetica Neue" w:hAnsi="Helvetica Neue" w:cs="Helvetica Neue"/>
          <w:bCs/>
        </w:rPr>
        <w:t xml:space="preserve">the </w:t>
      </w:r>
      <w:r w:rsidRPr="00896965">
        <w:rPr>
          <w:rFonts w:ascii="Helvetica Neue" w:eastAsia="Helvetica Neue" w:hAnsi="Helvetica Neue" w:cs="Helvetica Neue"/>
        </w:rPr>
        <w:t xml:space="preserve">cumulative sum of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w:t>
      </w:r>
      <w:r w:rsidRPr="00896965">
        <w:rPr>
          <w:rFonts w:ascii="Helvetica Neue" w:eastAsia="Helvetica Neue" w:hAnsi="Helvetica Neue" w:cs="Helvetica Neue"/>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IZZY example for table heading</w:t>
      </w:r>
    </w:p>
    <w:p w14:paraId="000001B9" w14:textId="77777777" w:rsidR="00DC378F" w:rsidRPr="00896965" w:rsidRDefault="00DC378F">
      <w:pPr>
        <w:rPr>
          <w:rFonts w:ascii="Helvetica Neue" w:eastAsia="Helvetica Neue" w:hAnsi="Helvetica Neue" w:cs="Helvetica Neue"/>
          <w:b/>
        </w:rPr>
      </w:pPr>
    </w:p>
    <w:p w14:paraId="000001BA" w14:textId="77777777" w:rsidR="00DC378F" w:rsidRPr="00896965" w:rsidRDefault="00831253">
      <w:pPr>
        <w:rPr>
          <w:rFonts w:ascii="Helvetica Neue" w:eastAsia="Helvetica Neue" w:hAnsi="Helvetica Neue" w:cs="Helvetica Neue"/>
          <w:u w:val="single"/>
        </w:rPr>
      </w:pPr>
      <w:r w:rsidRPr="00896965">
        <w:rPr>
          <w:rFonts w:ascii="Helvetica Neue" w:eastAsia="Helvetica Neue" w:hAnsi="Helvetica Neue" w:cs="Helvetica Neue"/>
          <w:b/>
        </w:rPr>
        <w:t xml:space="preserve">Abandoned and EAL cover decreased, and IAL cover increased directly following SUC. </w:t>
      </w:r>
      <w:r w:rsidRPr="00896965">
        <w:rPr>
          <w:rFonts w:ascii="Helvetica Neue" w:eastAsia="Helvetica Neue" w:hAnsi="Helvetica Neue" w:cs="Helvetica Neue"/>
        </w:rPr>
        <w:t>With a low standard error and the highest marginal R2, abandoned LUC shows the strongest relationship with SUC (</w:t>
      </w:r>
      <w:r w:rsidRPr="00896965">
        <w:rPr>
          <w:rFonts w:ascii="Helvetica Neue" w:eastAsia="Helvetica Neue" w:hAnsi="Helvetica Neue" w:cs="Helvetica Neue"/>
          <w:u w:val="single"/>
        </w:rPr>
        <w:t>abandoned – N255; extensive – N = 247; intensive – N = 258).</w:t>
      </w:r>
    </w:p>
    <w:p w14:paraId="000001BB" w14:textId="77777777" w:rsidR="00DC378F" w:rsidRPr="00896965" w:rsidRDefault="00DC378F">
      <w:pPr>
        <w:rPr>
          <w:rFonts w:ascii="Helvetica Neue" w:eastAsia="Helvetica Neue" w:hAnsi="Helvetica Neue" w:cs="Helvetica Neue"/>
          <w:b/>
        </w:rPr>
      </w:pPr>
    </w:p>
    <w:p w14:paraId="000001BC" w14:textId="77777777" w:rsidR="00DC378F" w:rsidRPr="00896965" w:rsidRDefault="00DC378F">
      <w:pPr>
        <w:rPr>
          <w:rFonts w:ascii="Helvetica Neue" w:eastAsia="Helvetica Neue" w:hAnsi="Helvetica Neue" w:cs="Helvetica Neue"/>
          <w:b/>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896965" w:rsidRDefault="00F63B43">
      <w:pPr>
        <w:rPr>
          <w:rFonts w:ascii="Helvetica Neue" w:eastAsia="Helvetica Neue" w:hAnsi="Helvetica Neue" w:cs="Helvetica Neue"/>
          <w:b/>
        </w:rPr>
      </w:pPr>
      <w:r w:rsidRPr="00896965">
        <w:rPr>
          <w:rFonts w:ascii="Helvetica Neue" w:eastAsia="Helvetica Neue" w:hAnsi="Helvetica Neue" w:cs="Helvetica Neue"/>
        </w:rPr>
        <w:t xml:space="preserve">Komakuk vegetation shows greater mean reflectance </w:t>
      </w:r>
      <w:r w:rsidR="00831253" w:rsidRPr="00896965">
        <w:rPr>
          <w:rFonts w:ascii="Helvetica Neue" w:eastAsia="Helvetica Neue" w:hAnsi="Helvetica Neue" w:cs="Helvetica Neue"/>
        </w:rPr>
        <w:t>(Type HE, n= 11; Type KO, n= 10)</w:t>
      </w:r>
    </w:p>
    <w:p w14:paraId="000001C1" w14:textId="77777777" w:rsidR="00DC378F" w:rsidRPr="00896965"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lastRenderedPageBreak/>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896965" w:rsidRDefault="00F63B43">
      <w:pPr>
        <w:rPr>
          <w:rFonts w:ascii="Helvetica Neue" w:eastAsia="Helvetica Neue" w:hAnsi="Helvetica Neue" w:cs="Helvetica Neue"/>
          <w:b/>
        </w:rPr>
      </w:pPr>
      <w:r w:rsidRPr="00896965">
        <w:rPr>
          <w:rFonts w:ascii="Helvetica Neue" w:eastAsia="Helvetica Neue" w:hAnsi="Helvetica Neue" w:cs="Helvetica Neue"/>
          <w:bCs/>
        </w:rPr>
        <w:t xml:space="preserve">Herschel vegetation shows </w:t>
      </w:r>
      <w:r w:rsidR="00896965" w:rsidRPr="00896965">
        <w:rPr>
          <w:rFonts w:ascii="Helvetica Neue" w:eastAsia="Helvetica Neue" w:hAnsi="Helvetica Neue" w:cs="Helvetica Neue"/>
          <w:bCs/>
        </w:rPr>
        <w:t xml:space="preserve">greater spectral </w:t>
      </w:r>
      <w:proofErr w:type="gramStart"/>
      <w:r w:rsidR="00896965" w:rsidRPr="00896965">
        <w:rPr>
          <w:rFonts w:ascii="Helvetica Neue" w:eastAsia="Helvetica Neue" w:hAnsi="Helvetica Neue" w:cs="Helvetica Neue"/>
          <w:bCs/>
        </w:rPr>
        <w:t xml:space="preserve">diversity </w:t>
      </w:r>
      <w:r w:rsidRPr="00896965">
        <w:rPr>
          <w:rFonts w:ascii="Helvetica Neue" w:eastAsia="Helvetica Neue" w:hAnsi="Helvetica Neue" w:cs="Helvetica Neue"/>
          <w:bCs/>
        </w:rPr>
        <w:t xml:space="preserve"> </w:t>
      </w:r>
      <w:r w:rsidR="00831253" w:rsidRPr="00896965">
        <w:rPr>
          <w:rFonts w:ascii="Helvetica Neue" w:eastAsia="Helvetica Neue" w:hAnsi="Helvetica Neue" w:cs="Helvetica Neue"/>
        </w:rPr>
        <w:t>(</w:t>
      </w:r>
      <w:proofErr w:type="gramEnd"/>
      <w:r w:rsidR="00831253" w:rsidRPr="00896965">
        <w:rPr>
          <w:rFonts w:ascii="Helvetica Neue" w:eastAsia="Helvetica Neue" w:hAnsi="Helvetica Neue" w:cs="Helvetica Neue"/>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D5EB118"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 Ordination of only 2018 Measurements </w:t>
      </w:r>
    </w:p>
    <w:p w14:paraId="529AB7BD" w14:textId="79B7D3DB" w:rsidR="00896965" w:rsidRDefault="00896965" w:rsidP="00896965">
      <w:pPr>
        <w:rPr>
          <w:rFonts w:ascii="Helvetica Neue" w:eastAsia="Helvetica Neue" w:hAnsi="Helvetica Neue" w:cs="Helvetica Neue"/>
          <w:bCs/>
        </w:rPr>
      </w:pPr>
      <w:r w:rsidRPr="00896965">
        <w:rPr>
          <w:rFonts w:ascii="Helvetica Neue" w:eastAsia="Helvetica Neue" w:hAnsi="Helvetica Neue" w:cs="Helvetica Neue"/>
          <w:bCs/>
        </w:rPr>
        <w:t>Herschel and vegetation do not discriminate based on their spectral signatures</w:t>
      </w:r>
      <w:r w:rsidR="008137C5">
        <w:rPr>
          <w:rFonts w:ascii="Helvetica Neue" w:eastAsia="Helvetica Neue" w:hAnsi="Helvetica Neue" w:cs="Helvetica Neue"/>
          <w:bCs/>
        </w:rPr>
        <w:t xml:space="preserve">. PC1 eigenvalue </w:t>
      </w:r>
      <w:r w:rsidR="00491892">
        <w:rPr>
          <w:rFonts w:ascii="Helvetica Neue" w:eastAsia="Helvetica Neue" w:hAnsi="Helvetica Neue" w:cs="Helvetica Neue"/>
          <w:bCs/>
        </w:rPr>
        <w:t>50.3%; PC2 eigenvalue 49.7%</w:t>
      </w:r>
    </w:p>
    <w:p w14:paraId="0FDF83D2" w14:textId="0CD0DBA5" w:rsidR="008137C5" w:rsidRDefault="008137C5" w:rsidP="00896965">
      <w:pPr>
        <w:rPr>
          <w:rFonts w:ascii="Helvetica Neue" w:eastAsia="Helvetica Neue" w:hAnsi="Helvetica Neue" w:cs="Helvetica Neue"/>
          <w:bCs/>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28"/>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77B1A6C2"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w:t>
      </w:r>
      <w:r w:rsidR="00B30800">
        <w:rPr>
          <w:rFonts w:ascii="Helvetica Neue" w:eastAsia="Helvetica Neue" w:hAnsi="Helvetica Neue" w:cs="Helvetica Neue"/>
          <w:b/>
        </w:rPr>
        <w:t>1</w:t>
      </w:r>
      <w:r w:rsidRPr="00896965">
        <w:rPr>
          <w:rFonts w:ascii="Helvetica Neue" w:eastAsia="Helvetica Neue" w:hAnsi="Helvetica Neue" w:cs="Helvetica Neue"/>
          <w:b/>
        </w:rPr>
        <w:t xml:space="preserve"> Ordination of only 2019 Measurements</w:t>
      </w:r>
    </w:p>
    <w:p w14:paraId="0FEC1FA2" w14:textId="518233BC" w:rsidR="00896965" w:rsidRDefault="00896965" w:rsidP="00896965">
      <w:pPr>
        <w:rPr>
          <w:rFonts w:ascii="Helvetica Neue" w:eastAsia="Helvetica Neue" w:hAnsi="Helvetica Neue" w:cs="Helvetica Neue"/>
          <w:bCs/>
        </w:rPr>
      </w:pPr>
      <w:r w:rsidRPr="00896965">
        <w:rPr>
          <w:rFonts w:ascii="Helvetica Neue" w:eastAsia="Helvetica Neue" w:hAnsi="Helvetica Neue" w:cs="Helvetica Neue"/>
          <w:bCs/>
        </w:rPr>
        <w:t xml:space="preserve">Herschel and Komakuk Vegetation </w:t>
      </w:r>
      <w:r w:rsidR="008137C5" w:rsidRPr="00896965">
        <w:rPr>
          <w:rFonts w:ascii="Helvetica Neue" w:eastAsia="Helvetica Neue" w:hAnsi="Helvetica Neue" w:cs="Helvetica Neue"/>
          <w:bCs/>
        </w:rPr>
        <w:t>discriminat</w:t>
      </w:r>
      <w:r w:rsidR="008137C5">
        <w:rPr>
          <w:rFonts w:ascii="Helvetica Neue" w:eastAsia="Helvetica Neue" w:hAnsi="Helvetica Neue" w:cs="Helvetica Neue"/>
          <w:bCs/>
        </w:rPr>
        <w:t>e</w:t>
      </w:r>
      <w:r w:rsidR="008137C5" w:rsidRPr="00896965">
        <w:rPr>
          <w:rFonts w:ascii="Helvetica Neue" w:eastAsia="Helvetica Neue" w:hAnsi="Helvetica Neue" w:cs="Helvetica Neue"/>
          <w:bCs/>
        </w:rPr>
        <w:t xml:space="preserve"> but</w:t>
      </w:r>
      <w:r w:rsidRPr="00896965">
        <w:rPr>
          <w:rFonts w:ascii="Helvetica Neue" w:eastAsia="Helvetica Neue" w:hAnsi="Helvetica Neue" w:cs="Helvetica Neue"/>
          <w:bCs/>
        </w:rPr>
        <w:t xml:space="preserve"> Show </w:t>
      </w:r>
      <w:r>
        <w:rPr>
          <w:rFonts w:ascii="Helvetica Neue" w:eastAsia="Helvetica Neue" w:hAnsi="Helvetica Neue" w:cs="Helvetica Neue"/>
          <w:bCs/>
        </w:rPr>
        <w:t>less differentiation in their spectral signatures</w:t>
      </w:r>
      <w:r w:rsidR="008137C5">
        <w:rPr>
          <w:rFonts w:ascii="Helvetica Neue" w:eastAsia="Helvetica Neue" w:hAnsi="Helvetica Neue" w:cs="Helvetica Neue"/>
          <w:bCs/>
        </w:rPr>
        <w:t>. PC 1 eigenvalue</w:t>
      </w:r>
      <w:r w:rsidR="00E2780F">
        <w:rPr>
          <w:rFonts w:ascii="Helvetica Neue" w:eastAsia="Helvetica Neue" w:hAnsi="Helvetica Neue" w:cs="Helvetica Neue"/>
          <w:bCs/>
        </w:rPr>
        <w:t>=</w:t>
      </w:r>
      <w:r w:rsidR="008137C5">
        <w:rPr>
          <w:rFonts w:ascii="Helvetica Neue" w:eastAsia="Helvetica Neue" w:hAnsi="Helvetica Neue" w:cs="Helvetica Neue"/>
          <w:bCs/>
        </w:rPr>
        <w:t>91%; PC2 eigenvalue</w:t>
      </w:r>
      <w:r w:rsidR="00E2780F">
        <w:rPr>
          <w:rFonts w:ascii="Helvetica Neue" w:eastAsia="Helvetica Neue" w:hAnsi="Helvetica Neue" w:cs="Helvetica Neue"/>
          <w:bCs/>
        </w:rPr>
        <w:t>=</w:t>
      </w:r>
      <w:r w:rsidR="008137C5">
        <w:rPr>
          <w:rFonts w:ascii="Helvetica Neue" w:eastAsia="Helvetica Neue" w:hAnsi="Helvetica Neue" w:cs="Helvetica Neue"/>
          <w:bCs/>
        </w:rPr>
        <w:t>9%</w:t>
      </w:r>
    </w:p>
    <w:p w14:paraId="0495BF57" w14:textId="7FDA28EB" w:rsidR="008137C5" w:rsidRDefault="008137C5" w:rsidP="00896965">
      <w:pPr>
        <w:rPr>
          <w:rFonts w:ascii="Helvetica Neue" w:eastAsia="Helvetica Neue" w:hAnsi="Helvetica Neue" w:cs="Helvetica Neue"/>
          <w:bCs/>
        </w:rPr>
      </w:pPr>
    </w:p>
    <w:p w14:paraId="66F5B2B1" w14:textId="77777777" w:rsidR="00896965" w:rsidRPr="00896965" w:rsidRDefault="00896965" w:rsidP="00896965">
      <w:pPr>
        <w:rPr>
          <w:rFonts w:ascii="Helvetica Neue" w:eastAsia="Helvetica Neue" w:hAnsi="Helvetica Neue" w:cs="Helvetica Neue"/>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30D7AAFB"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0"/>
                    <a:srcRect/>
                    <a:stretch>
                      <a:fillRect/>
                    </a:stretch>
                  </pic:blipFill>
                  <pic:spPr>
                    <a:xfrm>
                      <a:off x="0" y="0"/>
                      <a:ext cx="5727700" cy="3895090"/>
                    </a:xfrm>
                    <a:prstGeom prst="rect">
                      <a:avLst/>
                    </a:prstGeom>
                    <a:ln/>
                  </pic:spPr>
                </pic:pic>
              </a:graphicData>
            </a:graphic>
          </wp:inline>
        </w:drawing>
      </w:r>
    </w:p>
    <w:p w14:paraId="620BC365" w14:textId="46217319"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5E531E85"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Summary of alternate band selection ISI values by region, </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DB63D5">
        <w:trPr>
          <w:trHeight w:val="518"/>
        </w:trPr>
        <w:tc>
          <w:tcPr>
            <w:tcW w:w="978" w:type="dxa"/>
            <w:tcBorders>
              <w:top w:val="single" w:sz="4" w:space="0" w:color="000000"/>
              <w:bottom w:val="single" w:sz="4" w:space="0" w:color="000000"/>
            </w:tcBorders>
          </w:tcPr>
          <w:p w14:paraId="22041AD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DB63D5">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DB63D5">
        <w:tc>
          <w:tcPr>
            <w:tcW w:w="978" w:type="dxa"/>
            <w:tcBorders>
              <w:top w:val="single" w:sz="4" w:space="0" w:color="000000"/>
            </w:tcBorders>
          </w:tcPr>
          <w:p w14:paraId="13E6AD6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DB63D5">
        <w:tc>
          <w:tcPr>
            <w:tcW w:w="978" w:type="dxa"/>
          </w:tcPr>
          <w:p w14:paraId="691B8CC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DB63D5">
        <w:tc>
          <w:tcPr>
            <w:tcW w:w="978" w:type="dxa"/>
          </w:tcPr>
          <w:p w14:paraId="5B809F4F"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DB63D5">
        <w:tc>
          <w:tcPr>
            <w:tcW w:w="978" w:type="dxa"/>
          </w:tcPr>
          <w:p w14:paraId="0B9D173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DB63D5">
        <w:trPr>
          <w:trHeight w:val="397"/>
        </w:trPr>
        <w:tc>
          <w:tcPr>
            <w:tcW w:w="978" w:type="dxa"/>
            <w:tcBorders>
              <w:bottom w:val="single" w:sz="4" w:space="0" w:color="000000"/>
            </w:tcBorders>
          </w:tcPr>
          <w:p w14:paraId="16C2AB8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71E89540" w14:textId="77777777" w:rsidR="00896965" w:rsidRPr="00896965" w:rsidRDefault="00896965">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A314B9" w:rsidRDefault="00A314B9" w:rsidP="00A314B9">
      <w:pPr>
        <w:rPr>
          <w:rFonts w:ascii="Helvetica Neue" w:eastAsia="Helvetica Neue" w:hAnsi="Helvetica Neue" w:cs="Helvetica Neue"/>
          <w:bCs/>
        </w:rPr>
      </w:pPr>
      <w:r>
        <w:rPr>
          <w:rFonts w:ascii="Helvetica Neue" w:eastAsia="Helvetica Neue" w:hAnsi="Helvetica Neue" w:cs="Helvetica Neue"/>
          <w:bCs/>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DB63D5">
        <w:tc>
          <w:tcPr>
            <w:tcW w:w="2263" w:type="dxa"/>
            <w:tcBorders>
              <w:top w:val="single" w:sz="4" w:space="0" w:color="000000"/>
              <w:bottom w:val="single" w:sz="4" w:space="0" w:color="000000"/>
            </w:tcBorders>
          </w:tcPr>
          <w:p w14:paraId="12874009"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DB63D5">
        <w:tc>
          <w:tcPr>
            <w:tcW w:w="2263" w:type="dxa"/>
            <w:tcBorders>
              <w:top w:val="single" w:sz="4" w:space="0" w:color="000000"/>
            </w:tcBorders>
          </w:tcPr>
          <w:p w14:paraId="5DE156E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DB63D5">
        <w:tc>
          <w:tcPr>
            <w:tcW w:w="2263" w:type="dxa"/>
          </w:tcPr>
          <w:p w14:paraId="5D1A7DB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DB63D5">
        <w:tc>
          <w:tcPr>
            <w:tcW w:w="2263" w:type="dxa"/>
          </w:tcPr>
          <w:p w14:paraId="6EE3ABC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DB63D5">
        <w:tc>
          <w:tcPr>
            <w:tcW w:w="2263" w:type="dxa"/>
          </w:tcPr>
          <w:p w14:paraId="0A7ACC5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DB63D5">
        <w:tc>
          <w:tcPr>
            <w:tcW w:w="2263" w:type="dxa"/>
          </w:tcPr>
          <w:p w14:paraId="410B632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DB63D5">
        <w:tc>
          <w:tcPr>
            <w:tcW w:w="2263" w:type="dxa"/>
          </w:tcPr>
          <w:p w14:paraId="1F9598DA"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DB63D5">
        <w:tc>
          <w:tcPr>
            <w:tcW w:w="2263" w:type="dxa"/>
          </w:tcPr>
          <w:p w14:paraId="0A16F2A9"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DB63D5">
        <w:tc>
          <w:tcPr>
            <w:tcW w:w="2263" w:type="dxa"/>
          </w:tcPr>
          <w:p w14:paraId="725E914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DB63D5">
        <w:tc>
          <w:tcPr>
            <w:tcW w:w="2263" w:type="dxa"/>
            <w:tcBorders>
              <w:bottom w:val="single" w:sz="4" w:space="0" w:color="000000"/>
            </w:tcBorders>
          </w:tcPr>
          <w:p w14:paraId="4FABF90E"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C0737C"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2D1B4818" w14:textId="0AA997DD" w:rsidR="00B30800" w:rsidRDefault="00B30800" w:rsidP="00A314B9">
      <w:pPr>
        <w:rPr>
          <w:rFonts w:ascii="Helvetica Neue" w:eastAsia="Helvetica Neue" w:hAnsi="Helvetica Neue" w:cs="Helvetica Neue"/>
          <w:b/>
        </w:rPr>
      </w:pPr>
    </w:p>
    <w:p w14:paraId="2733B647" w14:textId="77777777" w:rsidR="00B30800" w:rsidRDefault="00B30800" w:rsidP="00A314B9">
      <w:pPr>
        <w:rPr>
          <w:rFonts w:ascii="Helvetica Neue" w:eastAsia="Helvetica Neue" w:hAnsi="Helvetica Neue" w:cs="Helvetica Neue"/>
          <w:b/>
        </w:rPr>
      </w:pPr>
    </w:p>
    <w:p w14:paraId="262BA25D" w14:textId="5466F58F" w:rsidR="00B30800" w:rsidRDefault="00B30800" w:rsidP="00B30800">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r>
        <w:rPr>
          <w:rFonts w:ascii="Helvetica Neue" w:eastAsia="Helvetica Neue" w:hAnsi="Helvetica Neue" w:cs="Helvetica Neue"/>
          <w:b/>
        </w:rPr>
        <w:t xml:space="preserve"> correlation matrix</w:t>
      </w:r>
    </w:p>
    <w:p w14:paraId="29141509" w14:textId="3BE4DA2B" w:rsidR="00B30800" w:rsidRDefault="00B30800" w:rsidP="00A314B9">
      <w:pPr>
        <w:rPr>
          <w:rFonts w:ascii="Helvetica Neue" w:eastAsia="Helvetica Neue" w:hAnsi="Helvetica Neue" w:cs="Helvetica Neue"/>
          <w:b/>
        </w:rPr>
      </w:pPr>
    </w:p>
    <w:p w14:paraId="55927AC3" w14:textId="6F7C6E31" w:rsidR="00B30800" w:rsidRPr="00896965" w:rsidRDefault="00B30800" w:rsidP="00A314B9">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139C4876" wp14:editId="6D9497AD">
            <wp:extent cx="5531707" cy="4133746"/>
            <wp:effectExtent l="0" t="0" r="0" b="0"/>
            <wp:docPr id="65" name="image2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531707" cy="4133746"/>
                    </a:xfrm>
                    <a:prstGeom prst="rect">
                      <a:avLst/>
                    </a:prstGeom>
                    <a:ln/>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323824" w:rsidRDefault="00323824" w:rsidP="00323824">
      <w:pPr>
        <w:rPr>
          <w:rFonts w:ascii="Helvetica Neue" w:eastAsia="Helvetica Neue" w:hAnsi="Helvetica Neue" w:cs="Helvetica Neue"/>
          <w:bCs/>
        </w:rPr>
      </w:pPr>
      <w:r>
        <w:rPr>
          <w:rFonts w:ascii="Helvetica Neue" w:eastAsia="Helvetica Neue" w:hAnsi="Helvetica Neue" w:cs="Helvetica Neue"/>
          <w:bCs/>
        </w:rPr>
        <w:t xml:space="preserve">A negative trend was observed between bare ground and spectral, had </w:t>
      </w:r>
      <w:proofErr w:type="spellStart"/>
      <w:r>
        <w:rPr>
          <w:rFonts w:ascii="Helvetica Neue" w:eastAsia="Helvetica Neue" w:hAnsi="Helvetica Neue" w:cs="Helvetica Neue"/>
          <w:bCs/>
        </w:rPr>
        <w:t>no</w:t>
      </w:r>
      <w:proofErr w:type="spellEnd"/>
      <w:r>
        <w:rPr>
          <w:rFonts w:ascii="Helvetica Neue" w:eastAsia="Helvetica Neue" w:hAnsi="Helvetica Neue" w:cs="Helvetica Neue"/>
          <w:bCs/>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DB63D5">
        <w:tc>
          <w:tcPr>
            <w:tcW w:w="2263" w:type="dxa"/>
            <w:tcBorders>
              <w:top w:val="single" w:sz="4" w:space="0" w:color="000000"/>
              <w:bottom w:val="single" w:sz="4" w:space="0" w:color="000000"/>
            </w:tcBorders>
          </w:tcPr>
          <w:p w14:paraId="59A8206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DB63D5">
        <w:tc>
          <w:tcPr>
            <w:tcW w:w="2263" w:type="dxa"/>
            <w:tcBorders>
              <w:top w:val="single" w:sz="4" w:space="0" w:color="000000"/>
            </w:tcBorders>
          </w:tcPr>
          <w:p w14:paraId="115BF7F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DB63D5">
        <w:tc>
          <w:tcPr>
            <w:tcW w:w="2263" w:type="dxa"/>
          </w:tcPr>
          <w:p w14:paraId="6E62239D"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DB63D5">
        <w:tc>
          <w:tcPr>
            <w:tcW w:w="2263" w:type="dxa"/>
          </w:tcPr>
          <w:p w14:paraId="4C881D1D"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DB63D5">
        <w:tc>
          <w:tcPr>
            <w:tcW w:w="2263" w:type="dxa"/>
          </w:tcPr>
          <w:p w14:paraId="06CED003"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DB63D5">
        <w:tc>
          <w:tcPr>
            <w:tcW w:w="2263" w:type="dxa"/>
          </w:tcPr>
          <w:p w14:paraId="0C152140"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DB63D5">
        <w:tc>
          <w:tcPr>
            <w:tcW w:w="2263" w:type="dxa"/>
          </w:tcPr>
          <w:p w14:paraId="3B43023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DB63D5">
        <w:tc>
          <w:tcPr>
            <w:tcW w:w="2263" w:type="dxa"/>
          </w:tcPr>
          <w:p w14:paraId="77CF9AA3"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DB63D5">
        <w:tc>
          <w:tcPr>
            <w:tcW w:w="2263" w:type="dxa"/>
          </w:tcPr>
          <w:p w14:paraId="5B27529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DB63D5">
        <w:tc>
          <w:tcPr>
            <w:tcW w:w="2263" w:type="dxa"/>
            <w:tcBorders>
              <w:bottom w:val="single" w:sz="4" w:space="0" w:color="000000"/>
            </w:tcBorders>
          </w:tcPr>
          <w:p w14:paraId="3D2B2B81"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198D5E32"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3"/>
                    <a:srcRect/>
                    <a:stretch>
                      <a:fillRect/>
                    </a:stretch>
                  </pic:blipFill>
                  <pic:spPr>
                    <a:xfrm>
                      <a:off x="0" y="0"/>
                      <a:ext cx="5727700" cy="3766820"/>
                    </a:xfrm>
                    <a:prstGeom prst="rect">
                      <a:avLst/>
                    </a:prstGeom>
                    <a:ln/>
                  </pic:spPr>
                </pic:pic>
              </a:graphicData>
            </a:graphic>
          </wp:inline>
        </w:drawing>
      </w:r>
    </w:p>
    <w:p w14:paraId="5F635F81" w14:textId="77777777" w:rsidR="00B30800" w:rsidRDefault="00B30800" w:rsidP="00323824">
      <w:pPr>
        <w:rPr>
          <w:rFonts w:ascii="Helvetica Neue" w:eastAsia="Helvetica Neue" w:hAnsi="Helvetica Neue" w:cs="Helvetica Neue"/>
          <w:b/>
        </w:rPr>
      </w:pPr>
    </w:p>
    <w:p w14:paraId="2A855FFA" w14:textId="0B8C714F" w:rsidR="00B30800" w:rsidRPr="00896965" w:rsidRDefault="00B30800" w:rsidP="00323824">
      <w:pPr>
        <w:rPr>
          <w:rFonts w:ascii="Helvetica Neue" w:eastAsia="Helvetica Neue" w:hAnsi="Helvetica Neue" w:cs="Helvetica Neue"/>
          <w:b/>
        </w:rPr>
      </w:pPr>
    </w:p>
    <w:p w14:paraId="75C4006A" w14:textId="2B32268C" w:rsidR="00896965" w:rsidRDefault="00896965">
      <w:pPr>
        <w:rPr>
          <w:rFonts w:ascii="Helvetica Neue" w:eastAsia="Helvetica Neue" w:hAnsi="Helvetica Neue" w:cs="Helvetica Neue"/>
          <w:b/>
        </w:rPr>
      </w:pPr>
    </w:p>
    <w:p w14:paraId="3DFD85ED" w14:textId="77777777" w:rsidR="00323824" w:rsidRPr="00896965" w:rsidRDefault="00323824">
      <w:pPr>
        <w:rPr>
          <w:rFonts w:ascii="Helvetica Neue" w:eastAsia="Helvetica Neue" w:hAnsi="Helvetica Neue" w:cs="Helvetica Neue"/>
          <w:b/>
        </w:rPr>
      </w:pPr>
    </w:p>
    <w:p w14:paraId="00000234" w14:textId="572D0920" w:rsidR="00DC378F" w:rsidRPr="00896965" w:rsidRDefault="00831253">
      <w:pPr>
        <w:rPr>
          <w:rFonts w:ascii="Helvetica Neue" w:eastAsia="Helvetica Neue" w:hAnsi="Helvetica Neue" w:cs="Helvetica Neue"/>
          <w:b/>
          <w:u w:val="single"/>
        </w:rPr>
      </w:pPr>
      <w:proofErr w:type="gramStart"/>
      <w:r w:rsidRPr="00896965">
        <w:rPr>
          <w:rFonts w:ascii="Helvetica Neue" w:eastAsia="Helvetica Neue" w:hAnsi="Helvetica Neue" w:cs="Helvetica Neue"/>
          <w:b/>
        </w:rPr>
        <w:t>7.4  Spectral</w:t>
      </w:r>
      <w:proofErr w:type="gramEnd"/>
      <w:r w:rsidRPr="00896965">
        <w:rPr>
          <w:rFonts w:ascii="Helvetica Neue" w:eastAsia="Helvetica Neue" w:hAnsi="Helvetica Neue" w:cs="Helvetica Neue"/>
          <w:b/>
        </w:rPr>
        <w:t xml:space="preserve"> Signature by Type</w:t>
      </w:r>
      <w:r w:rsidRPr="00896965">
        <w:rPr>
          <w:rFonts w:ascii="Helvetica Neue" w:eastAsia="Helvetica Neue" w:hAnsi="Helvetica Neue" w:cs="Helvetica Neue"/>
          <w:b/>
          <w:u w:val="single"/>
        </w:rPr>
        <w:t xml:space="preserve"> </w:t>
      </w:r>
    </w:p>
    <w:p w14:paraId="00000235" w14:textId="77777777" w:rsidR="00DC378F" w:rsidRPr="00896965" w:rsidRDefault="00DC378F">
      <w:pPr>
        <w:rPr>
          <w:rFonts w:ascii="Helvetica Neue" w:eastAsia="Helvetica Neue" w:hAnsi="Helvetica Neue" w:cs="Helvetica Neue"/>
          <w:b/>
        </w:rPr>
      </w:pPr>
    </w:p>
    <w:p w14:paraId="00000236" w14:textId="77777777" w:rsidR="00DC378F" w:rsidRPr="00896965" w:rsidRDefault="00DC378F">
      <w:pPr>
        <w:rPr>
          <w:rFonts w:ascii="Helvetica Neue" w:eastAsia="Helvetica Neue" w:hAnsi="Helvetica Neue" w:cs="Helvetica Neue"/>
          <w:b/>
        </w:rPr>
      </w:pPr>
    </w:p>
    <w:p w14:paraId="5E999B1F" w14:textId="77777777" w:rsidR="00BD240D" w:rsidRPr="00896965" w:rsidRDefault="00BD240D">
      <w:pPr>
        <w:rPr>
          <w:rFonts w:ascii="Helvetica Neue" w:eastAsia="Helvetica Neue" w:hAnsi="Helvetica Neue" w:cs="Helvetica Neue"/>
          <w:b/>
        </w:rPr>
      </w:pPr>
    </w:p>
    <w:p w14:paraId="00000238" w14:textId="77777777" w:rsidR="00DC378F" w:rsidRPr="00896965" w:rsidRDefault="00DC378F">
      <w:pPr>
        <w:rPr>
          <w:rFonts w:ascii="Helvetica Neue" w:eastAsia="Helvetica Neue" w:hAnsi="Helvetica Neue" w:cs="Helvetica Neue"/>
          <w:b/>
        </w:rPr>
      </w:pPr>
    </w:p>
    <w:p w14:paraId="0000023A" w14:textId="77777777" w:rsidR="00DC378F" w:rsidRPr="00896965" w:rsidRDefault="00DC378F">
      <w:pPr>
        <w:rPr>
          <w:rFonts w:ascii="Helvetica Neue" w:eastAsia="Helvetica Neue" w:hAnsi="Helvetica Neue" w:cs="Helvetica Neue"/>
          <w:b/>
        </w:rPr>
      </w:pPr>
    </w:p>
    <w:p w14:paraId="0000023B" w14:textId="77777777" w:rsidR="00DC378F" w:rsidRPr="00896965" w:rsidRDefault="00DC378F">
      <w:pPr>
        <w:rPr>
          <w:rFonts w:ascii="Helvetica Neue" w:eastAsia="Helvetica Neue" w:hAnsi="Helvetica Neue" w:cs="Helvetica Neue"/>
          <w:b/>
        </w:rPr>
      </w:pPr>
    </w:p>
    <w:p w14:paraId="0000023D" w14:textId="2648DDB5"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7.7  Breakdown</w:t>
      </w:r>
      <w:proofErr w:type="gramEnd"/>
      <w:r w:rsidRPr="00896965">
        <w:rPr>
          <w:rFonts w:ascii="Helvetica Neue" w:eastAsia="Helvetica Neue" w:hAnsi="Helvetica Neue" w:cs="Helvetica Neue"/>
          <w:b/>
        </w:rPr>
        <w:t xml:space="preserve"> of Mean Reflectance by Region </w:t>
      </w:r>
    </w:p>
    <w:p w14:paraId="361B0B36" w14:textId="77777777" w:rsidR="007D45C8" w:rsidRPr="00896965" w:rsidRDefault="007D45C8">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4">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Pr="00896965" w:rsidRDefault="007D45C8">
      <w:pPr>
        <w:rPr>
          <w:rFonts w:ascii="Helvetica Neue" w:eastAsia="Helvetica Neue" w:hAnsi="Helvetica Neue" w:cs="Helvetica Neue"/>
          <w:b/>
        </w:rPr>
      </w:pPr>
    </w:p>
    <w:p w14:paraId="75106AEF" w14:textId="77777777" w:rsidR="007D45C8" w:rsidRPr="00896965" w:rsidRDefault="007D45C8">
      <w:pPr>
        <w:rPr>
          <w:rFonts w:ascii="Helvetica Neue" w:eastAsia="Helvetica Neue" w:hAnsi="Helvetica Neue" w:cs="Helvetica Neue"/>
          <w:b/>
        </w:rPr>
      </w:pPr>
    </w:p>
    <w:p w14:paraId="569F2030" w14:textId="77777777" w:rsidR="007D45C8" w:rsidRPr="00896965" w:rsidRDefault="007D45C8">
      <w:pPr>
        <w:rPr>
          <w:rFonts w:ascii="Helvetica Neue" w:eastAsia="Helvetica Neue" w:hAnsi="Helvetica Neue" w:cs="Helvetica Neue"/>
          <w:b/>
        </w:rPr>
      </w:pPr>
    </w:p>
    <w:p w14:paraId="3213DACD" w14:textId="6FFBB482" w:rsidR="007D45C8" w:rsidRPr="00896965" w:rsidRDefault="007D45C8" w:rsidP="007D45C8">
      <w:pPr>
        <w:rPr>
          <w:rFonts w:ascii="Helvetica Neue" w:eastAsia="Helvetica Neue" w:hAnsi="Helvetica Neue" w:cs="Helvetica Neue"/>
          <w:b/>
        </w:rPr>
      </w:pPr>
      <w:r w:rsidRPr="00896965">
        <w:rPr>
          <w:rFonts w:ascii="Helvetica Neue" w:eastAsia="Helvetica Neue" w:hAnsi="Helvetica Neue" w:cs="Helvetica Neue"/>
          <w:b/>
        </w:rPr>
        <w:t xml:space="preserve">7.7 Breakdown of spectral diversity by Region </w:t>
      </w:r>
    </w:p>
    <w:p w14:paraId="4B859274" w14:textId="77777777" w:rsidR="007D45C8" w:rsidRPr="00896965" w:rsidRDefault="007D45C8">
      <w:pPr>
        <w:rPr>
          <w:rFonts w:ascii="Helvetica Neue" w:eastAsia="Helvetica Neue" w:hAnsi="Helvetica Neue" w:cs="Helvetica Neue"/>
          <w:b/>
        </w:rPr>
      </w:pPr>
    </w:p>
    <w:p w14:paraId="47157150" w14:textId="77777777" w:rsidR="007D45C8" w:rsidRPr="00896965" w:rsidRDefault="007D45C8">
      <w:pPr>
        <w:rPr>
          <w:rFonts w:ascii="Helvetica Neue" w:eastAsia="Helvetica Neue" w:hAnsi="Helvetica Neue" w:cs="Helvetica Neue"/>
          <w:b/>
        </w:rPr>
      </w:pPr>
    </w:p>
    <w:p w14:paraId="190D6622" w14:textId="77777777" w:rsidR="007D45C8" w:rsidRPr="00896965" w:rsidRDefault="007D45C8">
      <w:pPr>
        <w:rPr>
          <w:rFonts w:ascii="Helvetica Neue" w:eastAsia="Helvetica Neue" w:hAnsi="Helvetica Neue" w:cs="Helvetica Neue"/>
          <w:b/>
        </w:rPr>
      </w:pPr>
    </w:p>
    <w:p w14:paraId="0000023E" w14:textId="1CA8F6B6" w:rsidR="00DC378F" w:rsidRPr="00896965" w:rsidRDefault="007D45C8">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5">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Pr="00896965" w:rsidRDefault="00DC378F">
      <w:pPr>
        <w:rPr>
          <w:rFonts w:ascii="Helvetica Neue" w:eastAsia="Helvetica Neue" w:hAnsi="Helvetica Neue" w:cs="Helvetica Neue"/>
          <w:b/>
        </w:rPr>
      </w:pPr>
    </w:p>
    <w:p w14:paraId="00000240" w14:textId="77777777" w:rsidR="00DC378F" w:rsidRPr="00896965" w:rsidRDefault="00DC378F">
      <w:pPr>
        <w:rPr>
          <w:rFonts w:ascii="Helvetica Neue" w:eastAsia="Helvetica Neue" w:hAnsi="Helvetica Neue" w:cs="Helvetica Neue"/>
          <w:b/>
        </w:rPr>
      </w:pPr>
    </w:p>
    <w:p w14:paraId="00000241" w14:textId="77777777" w:rsidR="00DC378F" w:rsidRPr="00896965" w:rsidRDefault="00DC378F">
      <w:pPr>
        <w:rPr>
          <w:rFonts w:ascii="Helvetica Neue" w:eastAsia="Helvetica Neue" w:hAnsi="Helvetica Neue" w:cs="Helvetica Neue"/>
          <w:b/>
        </w:rPr>
      </w:pPr>
    </w:p>
    <w:p w14:paraId="00000242" w14:textId="77777777" w:rsidR="00DC378F" w:rsidRPr="00896965" w:rsidRDefault="00DC378F">
      <w:pPr>
        <w:rPr>
          <w:rFonts w:ascii="Helvetica Neue" w:eastAsia="Helvetica Neue" w:hAnsi="Helvetica Neue" w:cs="Helvetica Neue"/>
          <w:b/>
        </w:rPr>
      </w:pPr>
    </w:p>
    <w:p w14:paraId="00000243" w14:textId="77777777" w:rsidR="00DC378F" w:rsidRPr="00896965" w:rsidRDefault="00DC378F">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75" w14:textId="77777777" w:rsidR="00DC378F" w:rsidRPr="00896965" w:rsidRDefault="00DC378F">
      <w:pPr>
        <w:rPr>
          <w:rFonts w:ascii="Helvetica Neue" w:eastAsia="Helvetica Neue" w:hAnsi="Helvetica Neue" w:cs="Helvetica Neue"/>
          <w:b/>
        </w:rPr>
      </w:pPr>
    </w:p>
    <w:p w14:paraId="00000287"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7.14  Correlation</w:t>
      </w:r>
      <w:proofErr w:type="gramEnd"/>
      <w:r w:rsidRPr="00896965">
        <w:rPr>
          <w:rFonts w:ascii="Helvetica Neue" w:eastAsia="Helvetica Neue" w:hAnsi="Helvetica Neue" w:cs="Helvetica Neue"/>
          <w:b/>
        </w:rPr>
        <w:t xml:space="preserve"> plot between continuous variables in multiple linear regression model </w:t>
      </w:r>
    </w:p>
    <w:p w14:paraId="00000288" w14:textId="77777777" w:rsidR="00DC378F" w:rsidRPr="00896965" w:rsidRDefault="00DC378F">
      <w:pPr>
        <w:rPr>
          <w:rFonts w:ascii="Helvetica Neue" w:eastAsia="Helvetica Neue" w:hAnsi="Helvetica Neue" w:cs="Helvetica Neue"/>
          <w:b/>
        </w:rPr>
      </w:pPr>
    </w:p>
    <w:p w14:paraId="00000289" w14:textId="0D7DF358" w:rsidR="00DC378F" w:rsidRPr="00896965" w:rsidRDefault="00DC378F">
      <w:pPr>
        <w:rPr>
          <w:rFonts w:ascii="Helvetica Neue" w:eastAsia="Helvetica Neue" w:hAnsi="Helvetica Neue" w:cs="Helvetica Neue"/>
          <w:b/>
        </w:rPr>
      </w:pP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8C" w14:textId="77777777" w:rsidR="00DC378F" w:rsidRPr="00896965" w:rsidRDefault="00DC378F">
      <w:pPr>
        <w:rPr>
          <w:rFonts w:ascii="Helvetica Neue" w:eastAsia="Helvetica Neue" w:hAnsi="Helvetica Neue" w:cs="Helvetica Neue"/>
        </w:rPr>
      </w:pPr>
    </w:p>
    <w:p w14:paraId="0000028D"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rPr>
        <w:t xml:space="preserve">  </w:t>
      </w:r>
      <w:proofErr w:type="gramStart"/>
      <w:r w:rsidRPr="00896965">
        <w:rPr>
          <w:rFonts w:ascii="Helvetica Neue" w:eastAsia="Helvetica Neue" w:hAnsi="Helvetica Neue" w:cs="Helvetica Neue"/>
          <w:b/>
        </w:rPr>
        <w:t>7.15  Correlation</w:t>
      </w:r>
      <w:proofErr w:type="gramEnd"/>
      <w:r w:rsidRPr="00896965">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Pr="00896965" w:rsidRDefault="00DC378F">
      <w:pPr>
        <w:rPr>
          <w:rFonts w:ascii="Helvetica Neue" w:eastAsia="Helvetica Neue" w:hAnsi="Helvetica Neue" w:cs="Helvetica Neue"/>
        </w:rPr>
      </w:pPr>
    </w:p>
    <w:p w14:paraId="0000028F"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r w:rsidRPr="00896965">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662872" cy="4307871"/>
                    </a:xfrm>
                    <a:prstGeom prst="rect">
                      <a:avLst/>
                    </a:prstGeom>
                    <a:ln/>
                  </pic:spPr>
                </pic:pic>
              </a:graphicData>
            </a:graphic>
          </wp:inline>
        </w:drawing>
      </w:r>
    </w:p>
    <w:p w14:paraId="00000290"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7.16  PCA</w:t>
      </w:r>
      <w:proofErr w:type="gramEnd"/>
      <w:r w:rsidRPr="00896965">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Pr="00896965" w:rsidRDefault="00DC378F">
      <w:pPr>
        <w:rPr>
          <w:rFonts w:ascii="Helvetica Neue" w:eastAsia="Helvetica Neue" w:hAnsi="Helvetica Neue" w:cs="Helvetica Neue"/>
          <w:b/>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7328373" cy="5574861"/>
                    </a:xfrm>
                    <a:prstGeom prst="rect">
                      <a:avLst/>
                    </a:prstGeom>
                    <a:ln/>
                  </pic:spPr>
                </pic:pic>
              </a:graphicData>
            </a:graphic>
          </wp:inline>
        </w:drawing>
      </w: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0000298" w14:textId="77777777" w:rsidR="00DC378F" w:rsidRPr="00896965" w:rsidRDefault="00DC378F">
      <w:pPr>
        <w:rPr>
          <w:rFonts w:ascii="Helvetica Neue" w:eastAsia="Helvetica Neue" w:hAnsi="Helvetica Neue" w:cs="Helvetica Neue"/>
          <w:b/>
        </w:rPr>
      </w:pPr>
    </w:p>
    <w:p w14:paraId="00000299"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7.17  Environmental</w:t>
      </w:r>
      <w:proofErr w:type="gramEnd"/>
      <w:r w:rsidRPr="00896965">
        <w:rPr>
          <w:rFonts w:ascii="Helvetica Neue" w:eastAsia="Helvetica Neue" w:hAnsi="Helvetica Neue" w:cs="Helvetica Neue"/>
          <w:b/>
        </w:rPr>
        <w:t xml:space="preserve"> factor biplot </w:t>
      </w:r>
    </w:p>
    <w:p w14:paraId="0000029A"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8"/>
                    <a:srcRect/>
                    <a:stretch>
                      <a:fillRect/>
                    </a:stretch>
                  </pic:blipFill>
                  <pic:spPr>
                    <a:xfrm>
                      <a:off x="0" y="0"/>
                      <a:ext cx="5727700" cy="5716765"/>
                    </a:xfrm>
                    <a:prstGeom prst="rect">
                      <a:avLst/>
                    </a:prstGeom>
                    <a:ln/>
                  </pic:spPr>
                </pic:pic>
              </a:graphicData>
            </a:graphic>
          </wp:inline>
        </w:drawing>
      </w:r>
    </w:p>
    <w:p w14:paraId="0000029B" w14:textId="77777777" w:rsidR="00DC378F" w:rsidRPr="00896965" w:rsidRDefault="00DC378F">
      <w:pPr>
        <w:rPr>
          <w:rFonts w:ascii="Helvetica Neue" w:eastAsia="Helvetica Neue" w:hAnsi="Helvetica Neue" w:cs="Helvetica Neue"/>
          <w:b/>
        </w:rPr>
      </w:pPr>
    </w:p>
    <w:p w14:paraId="0000029C"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7.18  Environmental</w:t>
      </w:r>
      <w:proofErr w:type="gramEnd"/>
      <w:r w:rsidRPr="00896965">
        <w:rPr>
          <w:rFonts w:ascii="Helvetica Neue" w:eastAsia="Helvetica Neue" w:hAnsi="Helvetica Neue" w:cs="Helvetica Neue"/>
          <w:b/>
        </w:rPr>
        <w:t xml:space="preserve"> factor biplot by year</w:t>
      </w:r>
    </w:p>
    <w:p w14:paraId="000002A0" w14:textId="77777777" w:rsidR="00DC378F" w:rsidRPr="00896965" w:rsidRDefault="00DC378F">
      <w:pPr>
        <w:rPr>
          <w:rFonts w:ascii="Helvetica Neue" w:eastAsia="Helvetica Neue" w:hAnsi="Helvetica Neue" w:cs="Helvetica Neue"/>
          <w:b/>
        </w:rPr>
      </w:pP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9"/>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2" w14:textId="77777777" w:rsidR="00DC378F" w:rsidRPr="00896965" w:rsidRDefault="00DC378F">
      <w:pPr>
        <w:rPr>
          <w:rFonts w:ascii="Helvetica Neue" w:eastAsia="Helvetica Neue" w:hAnsi="Helvetica Neue" w:cs="Helvetica Neue"/>
          <w:b/>
        </w:rPr>
      </w:pPr>
    </w:p>
    <w:p w14:paraId="000002B3"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7.x</w:t>
      </w:r>
      <w:r w:rsidRPr="00896965">
        <w:rPr>
          <w:rFonts w:ascii="Helvetica Neue" w:eastAsia="Helvetica Neue" w:hAnsi="Helvetica Neue" w:cs="Helvetica Neue"/>
          <w:b/>
        </w:rPr>
        <w:t xml:space="preserve"> Code for point framing </w:t>
      </w:r>
    </w:p>
    <w:p w14:paraId="000002B4"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 xml:space="preserve">7.x </w:t>
      </w:r>
      <w:r w:rsidRPr="00896965">
        <w:rPr>
          <w:rFonts w:ascii="Helvetica Neue" w:eastAsia="Helvetica Neue" w:hAnsi="Helvetica Neue" w:cs="Helvetica Neue"/>
          <w:b/>
        </w:rPr>
        <w:t xml:space="preserve">Code for  </w:t>
      </w:r>
    </w:p>
    <w:p w14:paraId="000002B5"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7.x</w:t>
      </w:r>
      <w:r w:rsidRPr="00896965">
        <w:rPr>
          <w:rFonts w:ascii="Helvetica Neue" w:eastAsia="Helvetica Neue" w:hAnsi="Helvetica Neue" w:cs="Helvetica Neue"/>
          <w:b/>
        </w:rPr>
        <w:t xml:space="preserve"> Packages used for all code</w:t>
      </w:r>
    </w:p>
    <w:p w14:paraId="000002B6"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For full code visit: https://github.com/schneidereits/Dissertation</w:t>
      </w:r>
    </w:p>
    <w:p w14:paraId="000002B7" w14:textId="77777777" w:rsidR="00DC378F" w:rsidRPr="00896965" w:rsidRDefault="00DC378F">
      <w:pPr>
        <w:rPr>
          <w:rFonts w:ascii="Helvetica Neue" w:eastAsia="Helvetica Neue" w:hAnsi="Helvetica Neue" w:cs="Helvetica Neue"/>
        </w:rPr>
      </w:pPr>
    </w:p>
    <w:p w14:paraId="000002B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References:</w:t>
      </w:r>
    </w:p>
    <w:p w14:paraId="000002B9" w14:textId="77777777" w:rsidR="00DC378F" w:rsidRPr="00896965" w:rsidRDefault="00DC378F">
      <w:pPr>
        <w:rPr>
          <w:rFonts w:ascii="Helvetica Neue" w:eastAsia="Helvetica Neue" w:hAnsi="Helvetica Neue" w:cs="Helvetica Neue"/>
        </w:rPr>
      </w:pPr>
    </w:p>
    <w:p w14:paraId="2224C861" w14:textId="04BA6B83" w:rsidR="00B01DBD" w:rsidRPr="00896965" w:rsidRDefault="00B01DBD" w:rsidP="00B01DBD">
      <w:pPr>
        <w:rPr>
          <w:rFonts w:ascii="Times New Roman" w:hAnsi="Times New Roman"/>
          <w:sz w:val="20"/>
        </w:rPr>
      </w:pPr>
      <w:r w:rsidRPr="00896965">
        <w:rPr>
          <w:rFonts w:ascii="Times New Roman" w:hAnsi="Times New Roman"/>
          <w:sz w:val="20"/>
        </w:rPr>
        <w:t xml:space="preserve">IPCC, 2019: IPCC Special Report on the Ocean and Cryosphere in a Changing Climate [H.-O. </w:t>
      </w:r>
      <w:proofErr w:type="spellStart"/>
      <w:r w:rsidRPr="00896965">
        <w:rPr>
          <w:rFonts w:ascii="Times New Roman" w:hAnsi="Times New Roman"/>
          <w:sz w:val="20"/>
        </w:rPr>
        <w:t>Pörtner</w:t>
      </w:r>
      <w:proofErr w:type="spellEnd"/>
      <w:r w:rsidRPr="00896965">
        <w:rPr>
          <w:rFonts w:ascii="Times New Roman" w:hAnsi="Times New Roman"/>
          <w:sz w:val="20"/>
        </w:rPr>
        <w:t xml:space="preserve">, D.C. </w:t>
      </w:r>
    </w:p>
    <w:p w14:paraId="302D133F" w14:textId="77777777" w:rsidR="00B01DBD" w:rsidRPr="00896965" w:rsidRDefault="00B01DBD" w:rsidP="00B01DBD">
      <w:pPr>
        <w:ind w:firstLine="720"/>
        <w:rPr>
          <w:rFonts w:ascii="Times New Roman" w:hAnsi="Times New Roman"/>
          <w:sz w:val="20"/>
        </w:rPr>
      </w:pPr>
      <w:r w:rsidRPr="00896965">
        <w:rPr>
          <w:rFonts w:ascii="Times New Roman" w:hAnsi="Times New Roman"/>
          <w:sz w:val="20"/>
        </w:rPr>
        <w:t>Roberts, V. Masson-</w:t>
      </w:r>
      <w:proofErr w:type="spellStart"/>
      <w:r w:rsidRPr="00896965">
        <w:rPr>
          <w:rFonts w:ascii="Times New Roman" w:hAnsi="Times New Roman"/>
          <w:sz w:val="20"/>
        </w:rPr>
        <w:t>Delmotte</w:t>
      </w:r>
      <w:proofErr w:type="spellEnd"/>
      <w:r w:rsidRPr="00896965">
        <w:rPr>
          <w:rFonts w:ascii="Times New Roman" w:hAnsi="Times New Roman"/>
          <w:sz w:val="20"/>
        </w:rPr>
        <w:t xml:space="preserve">, P. </w:t>
      </w:r>
      <w:proofErr w:type="spellStart"/>
      <w:r w:rsidRPr="00896965">
        <w:rPr>
          <w:rFonts w:ascii="Times New Roman" w:hAnsi="Times New Roman"/>
          <w:sz w:val="20"/>
        </w:rPr>
        <w:t>Zhai</w:t>
      </w:r>
      <w:proofErr w:type="spellEnd"/>
      <w:r w:rsidRPr="00896965">
        <w:rPr>
          <w:rFonts w:ascii="Times New Roman" w:hAnsi="Times New Roman"/>
          <w:sz w:val="20"/>
        </w:rPr>
        <w:t xml:space="preserve">, M. </w:t>
      </w:r>
      <w:proofErr w:type="spellStart"/>
      <w:r w:rsidRPr="00896965">
        <w:rPr>
          <w:rFonts w:ascii="Times New Roman" w:hAnsi="Times New Roman"/>
          <w:sz w:val="20"/>
        </w:rPr>
        <w:t>Tignor</w:t>
      </w:r>
      <w:proofErr w:type="spellEnd"/>
      <w:r w:rsidRPr="00896965">
        <w:rPr>
          <w:rFonts w:ascii="Times New Roman" w:hAnsi="Times New Roman"/>
          <w:sz w:val="20"/>
        </w:rPr>
        <w:t xml:space="preserve">, E. </w:t>
      </w:r>
      <w:proofErr w:type="spellStart"/>
      <w:r w:rsidRPr="00896965">
        <w:rPr>
          <w:rFonts w:ascii="Times New Roman" w:hAnsi="Times New Roman"/>
          <w:sz w:val="20"/>
        </w:rPr>
        <w:t>Poloczanska</w:t>
      </w:r>
      <w:proofErr w:type="spellEnd"/>
      <w:r w:rsidRPr="00896965">
        <w:rPr>
          <w:rFonts w:ascii="Times New Roman" w:hAnsi="Times New Roman"/>
          <w:sz w:val="20"/>
        </w:rPr>
        <w:t xml:space="preserve">, K. </w:t>
      </w:r>
      <w:proofErr w:type="spellStart"/>
      <w:r w:rsidRPr="00896965">
        <w:rPr>
          <w:rFonts w:ascii="Times New Roman" w:hAnsi="Times New Roman"/>
          <w:sz w:val="20"/>
        </w:rPr>
        <w:t>Mintenbeck</w:t>
      </w:r>
      <w:proofErr w:type="spellEnd"/>
      <w:r w:rsidRPr="00896965">
        <w:rPr>
          <w:rFonts w:ascii="Times New Roman" w:hAnsi="Times New Roman"/>
          <w:sz w:val="20"/>
        </w:rPr>
        <w:t xml:space="preserve">, A. </w:t>
      </w:r>
      <w:proofErr w:type="spellStart"/>
      <w:r w:rsidRPr="00896965">
        <w:rPr>
          <w:rFonts w:ascii="Times New Roman" w:hAnsi="Times New Roman"/>
          <w:sz w:val="20"/>
        </w:rPr>
        <w:t>Alegría</w:t>
      </w:r>
      <w:proofErr w:type="spellEnd"/>
      <w:r w:rsidRPr="00896965">
        <w:rPr>
          <w:rFonts w:ascii="Times New Roman" w:hAnsi="Times New Roman"/>
          <w:sz w:val="20"/>
        </w:rPr>
        <w:t xml:space="preserve">, M. Nicolai, </w:t>
      </w:r>
    </w:p>
    <w:p w14:paraId="209EB17F" w14:textId="7827F69E" w:rsidR="00B01DBD" w:rsidRPr="00896965" w:rsidRDefault="00B01DBD" w:rsidP="00B01DBD">
      <w:pPr>
        <w:ind w:firstLine="720"/>
        <w:rPr>
          <w:sz w:val="20"/>
        </w:rPr>
      </w:pPr>
      <w:r w:rsidRPr="00896965">
        <w:rPr>
          <w:rFonts w:ascii="Times New Roman" w:hAnsi="Times New Roman"/>
          <w:sz w:val="20"/>
        </w:rPr>
        <w:t xml:space="preserve">A. </w:t>
      </w:r>
      <w:proofErr w:type="spellStart"/>
      <w:r w:rsidRPr="00896965">
        <w:rPr>
          <w:rFonts w:ascii="Times New Roman" w:hAnsi="Times New Roman"/>
          <w:sz w:val="20"/>
        </w:rPr>
        <w:t>Okem</w:t>
      </w:r>
      <w:proofErr w:type="spellEnd"/>
      <w:r w:rsidRPr="00896965">
        <w:rPr>
          <w:rFonts w:ascii="Times New Roman" w:hAnsi="Times New Roman"/>
          <w:sz w:val="20"/>
        </w:rPr>
        <w:t xml:space="preserve">, J. </w:t>
      </w:r>
      <w:proofErr w:type="spellStart"/>
      <w:r w:rsidRPr="00896965">
        <w:rPr>
          <w:rFonts w:ascii="Times New Roman" w:hAnsi="Times New Roman"/>
          <w:sz w:val="20"/>
        </w:rPr>
        <w:t>Petzold</w:t>
      </w:r>
      <w:proofErr w:type="spellEnd"/>
      <w:r w:rsidRPr="00896965">
        <w:rPr>
          <w:rFonts w:ascii="Times New Roman" w:hAnsi="Times New Roman"/>
          <w:sz w:val="20"/>
        </w:rPr>
        <w:t xml:space="preserve">, B. Rama, N.M. </w:t>
      </w:r>
      <w:proofErr w:type="spellStart"/>
      <w:r w:rsidRPr="00896965">
        <w:rPr>
          <w:rFonts w:ascii="Times New Roman" w:hAnsi="Times New Roman"/>
          <w:sz w:val="20"/>
        </w:rPr>
        <w:t>Weyer</w:t>
      </w:r>
      <w:proofErr w:type="spellEnd"/>
      <w:r w:rsidRPr="00896965">
        <w:rPr>
          <w:rFonts w:ascii="Times New Roman" w:hAnsi="Times New Roman"/>
          <w:sz w:val="20"/>
        </w:rPr>
        <w:t xml:space="preserve"> (eds.)].</w:t>
      </w:r>
    </w:p>
    <w:p w14:paraId="000002BB" w14:textId="77777777" w:rsidR="00DC378F" w:rsidRPr="00896965" w:rsidRDefault="00DC378F">
      <w:pPr>
        <w:rPr>
          <w:rFonts w:ascii="Helvetica Neue" w:eastAsia="Helvetica Neue" w:hAnsi="Helvetica Neue" w:cs="Helvetica Neue"/>
        </w:rPr>
      </w:pPr>
    </w:p>
    <w:p w14:paraId="000002BC" w14:textId="6F9B9766" w:rsidR="00DC378F" w:rsidRPr="00896965" w:rsidRDefault="00476F4A">
      <w:pPr>
        <w:rPr>
          <w:rFonts w:ascii="Helvetica Neue" w:eastAsia="Helvetica Neue" w:hAnsi="Helvetica Neue" w:cs="Helvetica Neue"/>
        </w:rPr>
      </w:pPr>
      <w:proofErr w:type="spellStart"/>
      <w:r w:rsidRPr="00896965">
        <w:rPr>
          <w:rFonts w:ascii="Helvetica Neue" w:eastAsia="Helvetica Neue" w:hAnsi="Helvetica Neue" w:cs="Helvetica Neue"/>
        </w:rPr>
        <w:t>Molau</w:t>
      </w:r>
      <w:proofErr w:type="spellEnd"/>
      <w:r w:rsidRPr="00896965">
        <w:rPr>
          <w:rFonts w:ascii="Helvetica Neue" w:eastAsia="Helvetica Neue" w:hAnsi="Helvetica Neue" w:cs="Helvetica Neue"/>
        </w:rPr>
        <w:t xml:space="preserve">, U. and </w:t>
      </w:r>
      <w:proofErr w:type="spellStart"/>
      <w:r w:rsidRPr="00896965">
        <w:rPr>
          <w:rFonts w:ascii="Helvetica Neue" w:eastAsia="Helvetica Neue" w:hAnsi="Helvetica Neue" w:cs="Helvetica Neue"/>
        </w:rPr>
        <w:t>Mølgaard</w:t>
      </w:r>
      <w:proofErr w:type="spellEnd"/>
      <w:r w:rsidRPr="00896965">
        <w:rPr>
          <w:rFonts w:ascii="Helvetica Neue" w:eastAsia="Helvetica Neue" w:hAnsi="Helvetica Neue" w:cs="Helvetica Neue"/>
        </w:rPr>
        <w:t>, P.E., 1996. ITEX Manual Danish Polar Center.</w:t>
      </w:r>
    </w:p>
    <w:p w14:paraId="000002BD" w14:textId="77777777" w:rsidR="00DC378F" w:rsidRPr="00896965" w:rsidRDefault="00DC378F">
      <w:pPr>
        <w:rPr>
          <w:rFonts w:ascii="Helvetica Neue" w:eastAsia="Helvetica Neue" w:hAnsi="Helvetica Neue" w:cs="Helvetica Neue"/>
        </w:rPr>
      </w:pPr>
    </w:p>
    <w:sectPr w:rsidR="00DC378F" w:rsidRPr="00896965" w:rsidSect="002D7BA0">
      <w:pgSz w:w="11900" w:h="16840"/>
      <w:pgMar w:top="1134" w:right="1134" w:bottom="1134" w:left="1418" w:header="709" w:footer="709" w:gutter="0"/>
      <w:pgNumType w:start="3"/>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hawn Schneidereit" w:date="2020-05-05T21:31:00Z" w:initials="">
    <w:p w14:paraId="000002CF"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4" w:author="Kimberley Schneidereit" w:date="2020-05-05T20:26:00Z" w:initials="">
    <w:p w14:paraId="000002CE"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5" w:author="SCHNEIDEREIT Shawn" w:date="2020-05-04T13:25:00Z" w:initials="">
    <w:p w14:paraId="000002C8"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6" w:author="SCHNEIDEREIT Shawn" w:date="2020-05-05T14:38:00Z" w:initials="">
    <w:p w14:paraId="000002CB"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7" w:author="SCHNEIDEREIT Shawn" w:date="2020-05-05T18:00:00Z" w:initials="">
    <w:p w14:paraId="000002C6"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8" w:author="SCHNEIDEREIT Shawn" w:date="2020-05-05T16:49:00Z" w:initials="">
    <w:p w14:paraId="000002C9"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9" w:author="SCHNEIDEREIT Shawn" w:date="2020-05-05T07:05:00Z" w:initials="">
    <w:p w14:paraId="000002C1"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p>
    <w:p w14:paraId="000002C3"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0" w:author="SCHNEIDEREIT Shawn" w:date="2020-05-05T12:12:00Z" w:initials="">
    <w:p w14:paraId="000002C7"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DE47D" w14:textId="77777777" w:rsidR="00422360" w:rsidRDefault="00422360">
      <w:r>
        <w:separator/>
      </w:r>
    </w:p>
  </w:endnote>
  <w:endnote w:type="continuationSeparator" w:id="0">
    <w:p w14:paraId="7CB7BD83" w14:textId="77777777" w:rsidR="00422360" w:rsidRDefault="00422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Next">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98291" w14:textId="4B1D89EA" w:rsidR="00F63B43" w:rsidRDefault="00F63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1514AD9B" w:rsidR="00F63B43" w:rsidRDefault="00F63B43">
    <w:pPr>
      <w:pBdr>
        <w:top w:val="nil"/>
        <w:left w:val="nil"/>
        <w:bottom w:val="nil"/>
        <w:right w:val="nil"/>
        <w:between w:val="nil"/>
      </w:pBdr>
      <w:tabs>
        <w:tab w:val="center" w:pos="4513"/>
        <w:tab w:val="right" w:pos="9026"/>
      </w:tabs>
      <w:rPr>
        <w:color w:val="000000"/>
      </w:rPr>
    </w:pPr>
  </w:p>
  <w:p w14:paraId="000002BF" w14:textId="77777777" w:rsidR="00F63B43" w:rsidRDefault="00F63B4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0DE9C" w14:textId="77777777" w:rsidR="00422360" w:rsidRDefault="00422360">
      <w:r>
        <w:separator/>
      </w:r>
    </w:p>
  </w:footnote>
  <w:footnote w:type="continuationSeparator" w:id="0">
    <w:p w14:paraId="67EC71D4" w14:textId="77777777" w:rsidR="00422360" w:rsidRDefault="004223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D7BA0"/>
    <w:rsid w:val="00323824"/>
    <w:rsid w:val="0034181C"/>
    <w:rsid w:val="003E2ECA"/>
    <w:rsid w:val="003F0B47"/>
    <w:rsid w:val="00422360"/>
    <w:rsid w:val="00453BAC"/>
    <w:rsid w:val="00476F4A"/>
    <w:rsid w:val="00491892"/>
    <w:rsid w:val="006A1FAA"/>
    <w:rsid w:val="006A63AF"/>
    <w:rsid w:val="006C2124"/>
    <w:rsid w:val="00780844"/>
    <w:rsid w:val="007A2203"/>
    <w:rsid w:val="007D45C8"/>
    <w:rsid w:val="007E10DE"/>
    <w:rsid w:val="008137C5"/>
    <w:rsid w:val="00831253"/>
    <w:rsid w:val="0089619A"/>
    <w:rsid w:val="00896965"/>
    <w:rsid w:val="009028D8"/>
    <w:rsid w:val="009B5BF5"/>
    <w:rsid w:val="00A15606"/>
    <w:rsid w:val="00A314B9"/>
    <w:rsid w:val="00A60FEE"/>
    <w:rsid w:val="00B01DBD"/>
    <w:rsid w:val="00B30800"/>
    <w:rsid w:val="00B425A5"/>
    <w:rsid w:val="00BA4086"/>
    <w:rsid w:val="00BA4798"/>
    <w:rsid w:val="00BD240D"/>
    <w:rsid w:val="00C342F4"/>
    <w:rsid w:val="00C94F7A"/>
    <w:rsid w:val="00D958A1"/>
    <w:rsid w:val="00DC378F"/>
    <w:rsid w:val="00DE358C"/>
    <w:rsid w:val="00E2780F"/>
    <w:rsid w:val="00E614CB"/>
    <w:rsid w:val="00E70A97"/>
    <w:rsid w:val="00E97E24"/>
    <w:rsid w:val="00F114DA"/>
    <w:rsid w:val="00F14871"/>
    <w:rsid w:val="00F63709"/>
    <w:rsid w:val="00F63B4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1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osf.io/7ut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55495-85AC-0B4D-9709-A78AA0779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50</Pages>
  <Words>30627</Words>
  <Characters>174575</Characters>
  <Application>Microsoft Office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29</cp:revision>
  <dcterms:created xsi:type="dcterms:W3CDTF">2020-05-05T21:41:00Z</dcterms:created>
  <dcterms:modified xsi:type="dcterms:W3CDTF">2020-05-06T02:55:00Z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