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5BF" w14:textId="180527D4" w:rsidR="001314FC" w:rsidRPr="00907BB3" w:rsidRDefault="00F3046A" w:rsidP="00F3046A">
      <w:pPr>
        <w:jc w:val="center"/>
        <w:rPr>
          <w:rFonts w:asciiTheme="minorHAnsi" w:hAnsiTheme="minorHAnsi" w:cstheme="minorHAnsi"/>
          <w:lang w:val="en-US"/>
        </w:rPr>
      </w:pPr>
      <w:r w:rsidRPr="00907BB3">
        <w:rPr>
          <w:rFonts w:asciiTheme="minorHAnsi" w:hAnsiTheme="minorHAnsi" w:cstheme="minorHAnsi"/>
          <w:lang w:val="en-US"/>
        </w:rPr>
        <w:t>Harnessing remote sensed hyper-spectral signatures as indicators of biodiversity in Arctic Tundra habitats</w:t>
      </w:r>
    </w:p>
    <w:p w14:paraId="4E48B5A4" w14:textId="566D298C" w:rsidR="00F3046A" w:rsidRPr="00907BB3" w:rsidRDefault="00F3046A" w:rsidP="00F3046A">
      <w:pPr>
        <w:jc w:val="center"/>
        <w:rPr>
          <w:rFonts w:asciiTheme="minorHAnsi" w:hAnsiTheme="minorHAnsi" w:cstheme="minorHAnsi"/>
          <w:lang w:val="en-US"/>
        </w:rPr>
      </w:pPr>
    </w:p>
    <w:p w14:paraId="34DFB8F3" w14:textId="792D9211" w:rsidR="00F3046A" w:rsidRPr="00907BB3" w:rsidRDefault="00F3046A" w:rsidP="00F3046A">
      <w:pPr>
        <w:jc w:val="center"/>
        <w:rPr>
          <w:rFonts w:asciiTheme="minorHAnsi" w:hAnsiTheme="minorHAnsi" w:cstheme="minorHAnsi"/>
          <w:lang w:val="en-US"/>
        </w:rPr>
      </w:pPr>
      <w:r w:rsidRPr="00907BB3">
        <w:rPr>
          <w:rFonts w:asciiTheme="minorHAnsi" w:hAnsiTheme="minorHAnsi" w:cstheme="minorHAnsi"/>
          <w:lang w:val="en-US"/>
        </w:rPr>
        <w:t>OR</w:t>
      </w:r>
    </w:p>
    <w:p w14:paraId="64498525" w14:textId="7385B6BA" w:rsidR="00F3046A" w:rsidRPr="00907BB3" w:rsidRDefault="00F3046A" w:rsidP="00F3046A">
      <w:pPr>
        <w:jc w:val="center"/>
        <w:rPr>
          <w:rFonts w:asciiTheme="minorHAnsi" w:hAnsiTheme="minorHAnsi" w:cstheme="minorHAnsi"/>
          <w:lang w:val="en-US"/>
        </w:rPr>
      </w:pPr>
    </w:p>
    <w:p w14:paraId="6BBFF90D" w14:textId="180D1841" w:rsidR="00F3046A" w:rsidRPr="00907BB3" w:rsidRDefault="00F3046A" w:rsidP="00F3046A">
      <w:pPr>
        <w:jc w:val="center"/>
        <w:rPr>
          <w:rFonts w:asciiTheme="minorHAnsi" w:hAnsiTheme="minorHAnsi" w:cstheme="minorHAnsi"/>
          <w:lang w:val="en-US"/>
        </w:rPr>
      </w:pPr>
      <w:r w:rsidRPr="00907BB3">
        <w:rPr>
          <w:rFonts w:asciiTheme="minorHAnsi" w:hAnsiTheme="minorHAnsi" w:cstheme="minorHAnsi"/>
          <w:lang w:val="en-US"/>
        </w:rPr>
        <w:t>Remot</w:t>
      </w:r>
      <w:r w:rsidR="00AD4C79">
        <w:rPr>
          <w:rFonts w:asciiTheme="minorHAnsi" w:hAnsiTheme="minorHAnsi" w:cstheme="minorHAnsi"/>
          <w:lang w:val="en-US"/>
        </w:rPr>
        <w:t>ely</w:t>
      </w:r>
      <w:r w:rsidRPr="00907BB3">
        <w:rPr>
          <w:rFonts w:asciiTheme="minorHAnsi" w:hAnsiTheme="minorHAnsi" w:cstheme="minorHAnsi"/>
          <w:lang w:val="en-US"/>
        </w:rPr>
        <w:t xml:space="preserve"> sensed hyper-spectral signatures as indicators of biodiversity </w:t>
      </w:r>
    </w:p>
    <w:p w14:paraId="425A015C" w14:textId="11F30030" w:rsidR="00F3046A" w:rsidRPr="00907BB3" w:rsidRDefault="00F3046A" w:rsidP="00F3046A">
      <w:pPr>
        <w:jc w:val="center"/>
        <w:rPr>
          <w:rFonts w:asciiTheme="minorHAnsi" w:hAnsiTheme="minorHAnsi" w:cstheme="minorHAnsi"/>
          <w:lang w:val="en-US"/>
        </w:rPr>
      </w:pPr>
    </w:p>
    <w:p w14:paraId="325AFC24" w14:textId="6787CE96" w:rsidR="00F3046A" w:rsidRPr="00907BB3" w:rsidRDefault="00F3046A" w:rsidP="00F3046A">
      <w:pPr>
        <w:jc w:val="center"/>
        <w:rPr>
          <w:rFonts w:asciiTheme="minorHAnsi" w:hAnsiTheme="minorHAnsi" w:cstheme="minorHAnsi"/>
          <w:lang w:val="en-US"/>
        </w:rPr>
      </w:pPr>
    </w:p>
    <w:p w14:paraId="600D44B4" w14:textId="5094750F" w:rsidR="00F3046A" w:rsidRPr="00907BB3" w:rsidRDefault="00F3046A" w:rsidP="00F3046A">
      <w:pPr>
        <w:rPr>
          <w:rFonts w:asciiTheme="minorHAnsi" w:hAnsiTheme="minorHAnsi" w:cstheme="minorHAnsi"/>
          <w:u w:val="single"/>
          <w:lang w:val="en-US"/>
        </w:rPr>
      </w:pPr>
      <w:r w:rsidRPr="00907BB3">
        <w:rPr>
          <w:rFonts w:asciiTheme="minorHAnsi" w:hAnsiTheme="minorHAnsi" w:cstheme="minorHAnsi"/>
          <w:u w:val="single"/>
          <w:lang w:val="en-US"/>
        </w:rPr>
        <w:t xml:space="preserve">The Hook </w:t>
      </w:r>
    </w:p>
    <w:p w14:paraId="6A5BA813" w14:textId="594BC2C2" w:rsidR="00F3046A" w:rsidRPr="00907BB3" w:rsidRDefault="00F3046A" w:rsidP="00F3046A">
      <w:pPr>
        <w:rPr>
          <w:rFonts w:asciiTheme="minorHAnsi" w:hAnsiTheme="minorHAnsi" w:cstheme="minorHAnsi"/>
          <w:u w:val="single"/>
          <w:lang w:val="en-US"/>
        </w:rPr>
      </w:pPr>
    </w:p>
    <w:p w14:paraId="495CE4DF" w14:textId="053C3997" w:rsidR="0002578A" w:rsidRPr="00907BB3" w:rsidRDefault="00F3046A" w:rsidP="00F3046A">
      <w:pPr>
        <w:rPr>
          <w:rFonts w:asciiTheme="minorHAnsi" w:hAnsiTheme="minorHAnsi" w:cstheme="minorHAnsi"/>
          <w:lang w:val="en-US"/>
        </w:rPr>
      </w:pPr>
      <w:r w:rsidRPr="00907BB3">
        <w:rPr>
          <w:rFonts w:asciiTheme="minorHAnsi" w:hAnsiTheme="minorHAnsi" w:cstheme="minorHAnsi"/>
          <w:lang w:val="en-US"/>
        </w:rPr>
        <w:tab/>
        <w:t xml:space="preserve">Fundamental to global ecological processes </w:t>
      </w:r>
      <w:r w:rsidR="00764F2C" w:rsidRPr="00907BB3">
        <w:rPr>
          <w:rFonts w:asciiTheme="minorHAnsi" w:hAnsiTheme="minorHAnsi" w:cstheme="minorHAnsi"/>
          <w:lang w:val="en-US"/>
        </w:rPr>
        <w:t xml:space="preserve">is the diversity and composition of plant communities. They are critical to providing a multitude of functions such as building the foundation of trophic food chains, supporting the existence all other organisms as well providing fundamental ecosystem services, such as maintaining fresh water supplies </w:t>
      </w:r>
      <w:r w:rsidR="00764F2C" w:rsidRPr="00907BB3">
        <w:rPr>
          <w:rFonts w:asciiTheme="minorHAnsi" w:hAnsiTheme="minorHAnsi" w:cstheme="minorHAnsi"/>
          <w:lang w:val="en-US"/>
        </w:rPr>
        <w:fldChar w:fldCharType="begin"/>
      </w:r>
      <w:r w:rsidR="00764F2C" w:rsidRPr="00907BB3">
        <w:rPr>
          <w:rFonts w:asciiTheme="minorHAnsi" w:hAnsiTheme="minorHAnsi" w:cstheme="minorHAnsi"/>
          <w:lang w:val="en-US"/>
        </w:rPr>
        <w: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r w:rsidR="00764F2C" w:rsidRPr="00907BB3">
        <w:rPr>
          <w:rFonts w:asciiTheme="minorHAnsi" w:hAnsiTheme="minorHAnsi" w:cstheme="minorHAnsi"/>
          <w:lang w:val="en-US"/>
        </w:rPr>
        <w:fldChar w:fldCharType="separate"/>
      </w:r>
      <w:r w:rsidR="00764F2C" w:rsidRPr="00907BB3">
        <w:rPr>
          <w:rFonts w:asciiTheme="minorHAnsi" w:hAnsiTheme="minorHAnsi" w:cstheme="minorHAnsi"/>
          <w:noProof/>
          <w:lang w:val="en-US"/>
        </w:rPr>
        <w:t>(Cavender-Bares et al., 2017)</w:t>
      </w:r>
      <w:r w:rsidR="00764F2C" w:rsidRPr="00907BB3">
        <w:rPr>
          <w:rFonts w:asciiTheme="minorHAnsi" w:hAnsiTheme="minorHAnsi" w:cstheme="minorHAnsi"/>
          <w:lang w:val="en-US"/>
        </w:rPr>
        <w:fldChar w:fldCharType="end"/>
      </w:r>
      <w:r w:rsidR="00764F2C" w:rsidRPr="00907BB3">
        <w:rPr>
          <w:rFonts w:asciiTheme="minorHAnsi" w:hAnsiTheme="minorHAnsi" w:cstheme="minorHAnsi"/>
          <w:lang w:val="en-US"/>
        </w:rPr>
        <w:t xml:space="preserve">. </w:t>
      </w:r>
      <w:r w:rsidR="005E5E88" w:rsidRPr="00907BB3">
        <w:rPr>
          <w:rFonts w:asciiTheme="minorHAnsi" w:hAnsiTheme="minorHAnsi" w:cstheme="minorHAnsi"/>
          <w:lang w:val="en-US"/>
        </w:rPr>
        <w:t xml:space="preserve">Concerningly, one in five plant species is currently categorized as threatened by extinction due to a number of stress factors such as land use change, global warming, overexploitation, invasive species, and pathogen introduction </w:t>
      </w:r>
      <w:r w:rsidR="002267FF" w:rsidRPr="00907BB3">
        <w:rPr>
          <w:rFonts w:asciiTheme="minorHAnsi" w:hAnsiTheme="minorHAnsi" w:cstheme="minorHAnsi"/>
          <w:lang w:val="en-US"/>
        </w:rPr>
        <w:fldChar w:fldCharType="begin"/>
      </w:r>
      <w:r w:rsidR="002267FF" w:rsidRPr="00907BB3">
        <w:rPr>
          <w:rFonts w:asciiTheme="minorHAnsi" w:hAnsiTheme="minorHAnsi" w:cstheme="minorHAnsi"/>
          <w:lang w:val="en-US"/>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instrText>
      </w:r>
      <w:r w:rsidR="002267FF" w:rsidRPr="00907BB3">
        <w:rPr>
          <w:rFonts w:asciiTheme="minorHAnsi" w:hAnsiTheme="minorHAnsi" w:cstheme="minorHAnsi"/>
          <w:lang w:val="en-US"/>
        </w:rPr>
        <w:fldChar w:fldCharType="separate"/>
      </w:r>
      <w:r w:rsidR="002267FF" w:rsidRPr="00907BB3">
        <w:rPr>
          <w:rFonts w:asciiTheme="minorHAnsi" w:hAnsiTheme="minorHAnsi" w:cstheme="minorHAnsi"/>
          <w:noProof/>
          <w:lang w:val="en-US"/>
        </w:rPr>
        <w:t>(Royal Botanic Gardens, 2016)</w:t>
      </w:r>
      <w:r w:rsidR="002267FF" w:rsidRPr="00907BB3">
        <w:rPr>
          <w:rFonts w:asciiTheme="minorHAnsi" w:hAnsiTheme="minorHAnsi" w:cstheme="minorHAnsi"/>
          <w:lang w:val="en-US"/>
        </w:rPr>
        <w:fldChar w:fldCharType="end"/>
      </w:r>
      <w:r w:rsidR="005E5E88" w:rsidRPr="00907BB3">
        <w:rPr>
          <w:rFonts w:asciiTheme="minorHAnsi" w:hAnsiTheme="minorHAnsi" w:cstheme="minorHAnsi"/>
          <w:lang w:val="en-US"/>
        </w:rPr>
        <w:t>.</w:t>
      </w:r>
      <w:r w:rsidR="002267FF" w:rsidRPr="00907BB3">
        <w:rPr>
          <w:rFonts w:asciiTheme="minorHAnsi" w:hAnsiTheme="minorHAnsi" w:cstheme="minorHAnsi"/>
          <w:lang w:val="en-US"/>
        </w:rPr>
        <w:t xml:space="preserve"> Assessing changes in biodiversity and community composition is key to the efficient allocation of</w:t>
      </w:r>
      <w:r w:rsidR="00090DD8">
        <w:rPr>
          <w:rFonts w:asciiTheme="minorHAnsi" w:hAnsiTheme="minorHAnsi" w:cstheme="minorHAnsi"/>
          <w:lang w:val="en-US"/>
        </w:rPr>
        <w:t xml:space="preserve"> the</w:t>
      </w:r>
      <w:r w:rsidR="002267FF" w:rsidRPr="00907BB3">
        <w:rPr>
          <w:rFonts w:asciiTheme="minorHAnsi" w:hAnsiTheme="minorHAnsi" w:cstheme="minorHAnsi"/>
          <w:lang w:val="en-US"/>
        </w:rPr>
        <w:t xml:space="preserve"> limited resources, available to conservation efforts. Traditional methods of measuring biodiversity are costly and not sufficiently scalable</w:t>
      </w:r>
      <w:r w:rsidR="001335B2" w:rsidRPr="00907BB3">
        <w:rPr>
          <w:rFonts w:asciiTheme="minorHAnsi" w:hAnsiTheme="minorHAnsi" w:cstheme="minorHAnsi"/>
          <w:lang w:val="en-US"/>
        </w:rPr>
        <w:t>, to adequately address the magnitude of change occurring. Remote sensing techniques present themselves as a cost-effective efficient technique to</w:t>
      </w:r>
      <w:r w:rsidR="0002578A" w:rsidRPr="00907BB3">
        <w:rPr>
          <w:rFonts w:asciiTheme="minorHAnsi" w:hAnsiTheme="minorHAnsi" w:cstheme="minorHAnsi"/>
          <w:lang w:val="en-US"/>
        </w:rPr>
        <w:t xml:space="preserve"> monitor </w:t>
      </w:r>
      <w:r w:rsidR="002B55F5" w:rsidRPr="00907BB3">
        <w:rPr>
          <w:rFonts w:asciiTheme="minorHAnsi" w:hAnsiTheme="minorHAnsi" w:cstheme="minorHAnsi"/>
          <w:lang w:val="en-US"/>
        </w:rPr>
        <w:t>real-time</w:t>
      </w:r>
      <w:r w:rsidR="0002578A" w:rsidRPr="00907BB3">
        <w:rPr>
          <w:rFonts w:asciiTheme="minorHAnsi" w:hAnsiTheme="minorHAnsi" w:cstheme="minorHAnsi"/>
          <w:lang w:val="en-US"/>
        </w:rPr>
        <w:t xml:space="preserve"> change</w:t>
      </w:r>
      <w:r w:rsidR="002B55F5" w:rsidRPr="00907BB3">
        <w:rPr>
          <w:rFonts w:asciiTheme="minorHAnsi" w:hAnsiTheme="minorHAnsi" w:cstheme="minorHAnsi"/>
          <w:lang w:val="en-US"/>
        </w:rPr>
        <w:t>s</w:t>
      </w:r>
      <w:r w:rsidR="0002578A" w:rsidRPr="00907BB3">
        <w:rPr>
          <w:rFonts w:asciiTheme="minorHAnsi" w:hAnsiTheme="minorHAnsi" w:cstheme="minorHAnsi"/>
          <w:lang w:val="en-US"/>
        </w:rPr>
        <w:t xml:space="preserve"> </w:t>
      </w:r>
      <w:r w:rsidR="001335B2" w:rsidRPr="00907BB3">
        <w:rPr>
          <w:rFonts w:asciiTheme="minorHAnsi" w:hAnsiTheme="minorHAnsi" w:cstheme="minorHAnsi"/>
          <w:lang w:val="en-US"/>
        </w:rPr>
        <w:t xml:space="preserve">on an ecosystem </w:t>
      </w:r>
      <w:r w:rsidR="0002578A" w:rsidRPr="00907BB3">
        <w:rPr>
          <w:rFonts w:asciiTheme="minorHAnsi" w:hAnsiTheme="minorHAnsi" w:cstheme="minorHAnsi"/>
          <w:lang w:val="en-US"/>
        </w:rPr>
        <w:t xml:space="preserve">or even global </w:t>
      </w:r>
      <w:r w:rsidR="001335B2" w:rsidRPr="00907BB3">
        <w:rPr>
          <w:rFonts w:asciiTheme="minorHAnsi" w:hAnsiTheme="minorHAnsi" w:cstheme="minorHAnsi"/>
          <w:lang w:val="en-US"/>
        </w:rPr>
        <w:t xml:space="preserve">scale, </w:t>
      </w:r>
      <w:r w:rsidR="0002578A" w:rsidRPr="00907BB3">
        <w:rPr>
          <w:rFonts w:asciiTheme="minorHAnsi" w:hAnsiTheme="minorHAnsi" w:cstheme="minorHAnsi"/>
          <w:lang w:val="en-US"/>
        </w:rPr>
        <w:t xml:space="preserve">combining remotely sensed earth observation data with local climactic and topographical condictiones. </w:t>
      </w:r>
    </w:p>
    <w:p w14:paraId="2262F6DD" w14:textId="4F536E30" w:rsidR="0002578A" w:rsidRPr="00907BB3" w:rsidRDefault="002B55F5" w:rsidP="002B55F5">
      <w:pPr>
        <w:tabs>
          <w:tab w:val="left" w:pos="3336"/>
        </w:tabs>
        <w:rPr>
          <w:rFonts w:asciiTheme="minorHAnsi" w:hAnsiTheme="minorHAnsi" w:cstheme="minorHAnsi"/>
          <w:lang w:val="en-US"/>
        </w:rPr>
      </w:pPr>
      <w:r w:rsidRPr="00907BB3">
        <w:rPr>
          <w:rFonts w:asciiTheme="minorHAnsi" w:hAnsiTheme="minorHAnsi" w:cstheme="minorHAnsi"/>
          <w:lang w:val="en-US"/>
        </w:rPr>
        <w:tab/>
      </w:r>
    </w:p>
    <w:p w14:paraId="4EB70519" w14:textId="77777777" w:rsidR="002B55F5" w:rsidRPr="00907BB3" w:rsidRDefault="002B55F5" w:rsidP="002B55F5">
      <w:pPr>
        <w:tabs>
          <w:tab w:val="left" w:pos="3336"/>
        </w:tabs>
        <w:rPr>
          <w:rFonts w:asciiTheme="minorHAnsi" w:hAnsiTheme="minorHAnsi" w:cstheme="minorHAnsi"/>
          <w:lang w:val="en-US"/>
        </w:rPr>
      </w:pPr>
    </w:p>
    <w:p w14:paraId="2409DA59" w14:textId="7648E163" w:rsidR="00F3046A" w:rsidRPr="00907BB3" w:rsidRDefault="00624132" w:rsidP="00F3046A">
      <w:pPr>
        <w:rPr>
          <w:rFonts w:asciiTheme="minorHAnsi" w:hAnsiTheme="minorHAnsi" w:cstheme="minorHAnsi"/>
          <w:u w:val="single"/>
          <w:lang w:val="en-US"/>
        </w:rPr>
      </w:pPr>
      <w:r w:rsidRPr="00907BB3">
        <w:rPr>
          <w:rFonts w:asciiTheme="minorHAnsi" w:hAnsiTheme="minorHAnsi" w:cstheme="minorHAnsi"/>
          <w:u w:val="single"/>
          <w:lang w:val="en-US"/>
        </w:rPr>
        <w:t xml:space="preserve">The Knowledge Gap </w:t>
      </w:r>
    </w:p>
    <w:p w14:paraId="64FB87ED" w14:textId="209A7DC5" w:rsidR="00624132" w:rsidRPr="00907BB3" w:rsidRDefault="00624132" w:rsidP="00F3046A">
      <w:pPr>
        <w:rPr>
          <w:rFonts w:asciiTheme="minorHAnsi" w:hAnsiTheme="minorHAnsi" w:cstheme="minorHAnsi"/>
          <w:u w:val="single"/>
          <w:lang w:val="en-US"/>
        </w:rPr>
      </w:pPr>
    </w:p>
    <w:p w14:paraId="2699EE56" w14:textId="3941731A" w:rsidR="00624132" w:rsidRPr="00907BB3" w:rsidRDefault="00624132" w:rsidP="00F3046A">
      <w:pPr>
        <w:rPr>
          <w:rFonts w:asciiTheme="minorHAnsi" w:hAnsiTheme="minorHAnsi" w:cstheme="minorHAnsi"/>
          <w:lang w:val="en-US"/>
        </w:rPr>
      </w:pPr>
      <w:r w:rsidRPr="00907BB3">
        <w:rPr>
          <w:rFonts w:asciiTheme="minorHAnsi" w:hAnsiTheme="minorHAnsi" w:cstheme="minorHAnsi"/>
          <w:lang w:val="en-US"/>
        </w:rPr>
        <w:tab/>
      </w:r>
      <w:r w:rsidR="008A2671" w:rsidRPr="00907BB3">
        <w:rPr>
          <w:rFonts w:asciiTheme="minorHAnsi" w:hAnsiTheme="minorHAnsi" w:cstheme="minorHAnsi"/>
          <w:lang w:val="en-US"/>
        </w:rPr>
        <w:t xml:space="preserve">Different vegetation types have distinct chemical, anatomical, and morphological traits </w:t>
      </w:r>
      <w:r w:rsidR="003E1728" w:rsidRPr="00907BB3">
        <w:rPr>
          <w:rFonts w:asciiTheme="minorHAnsi" w:hAnsiTheme="minorHAnsi" w:cstheme="minorHAnsi"/>
          <w:lang w:val="en-US"/>
        </w:rPr>
        <w:t>resulting in</w:t>
      </w:r>
      <w:r w:rsidR="008A2671" w:rsidRPr="00907BB3">
        <w:rPr>
          <w:rFonts w:asciiTheme="minorHAnsi" w:hAnsiTheme="minorHAnsi" w:cstheme="minorHAnsi"/>
          <w:lang w:val="en-US"/>
        </w:rPr>
        <w:t xml:space="preserve"> </w:t>
      </w:r>
      <w:r w:rsidR="003E1728" w:rsidRPr="00907BB3">
        <w:rPr>
          <w:rFonts w:asciiTheme="minorHAnsi" w:hAnsiTheme="minorHAnsi" w:cstheme="minorHAnsi"/>
          <w:lang w:val="en-US"/>
        </w:rPr>
        <w:t xml:space="preserve">distinct </w:t>
      </w:r>
      <w:r w:rsidR="008A2671" w:rsidRPr="00907BB3">
        <w:rPr>
          <w:rFonts w:asciiTheme="minorHAnsi" w:hAnsiTheme="minorHAnsi" w:cstheme="minorHAnsi"/>
          <w:lang w:val="en-US"/>
        </w:rPr>
        <w:t>spectral signatures</w:t>
      </w:r>
      <w:r w:rsidR="003E1728" w:rsidRPr="00907BB3">
        <w:rPr>
          <w:rFonts w:asciiTheme="minorHAnsi" w:hAnsiTheme="minorHAnsi" w:cstheme="minorHAnsi"/>
          <w:lang w:val="en-US"/>
        </w:rPr>
        <w:t xml:space="preserve"> </w:t>
      </w:r>
      <w:r w:rsidR="003E1728" w:rsidRPr="00907BB3">
        <w:rPr>
          <w:rFonts w:asciiTheme="minorHAnsi" w:hAnsiTheme="minorHAnsi" w:cstheme="minorHAnsi"/>
          <w:lang w:val="en-US"/>
        </w:rPr>
        <w:fldChar w:fldCharType="begin"/>
      </w:r>
      <w:r w:rsidR="003E1728" w:rsidRPr="00907BB3">
        <w:rPr>
          <w:rFonts w:asciiTheme="minorHAnsi" w:hAnsiTheme="minorHAnsi" w:cstheme="minorHAnsi"/>
          <w:lang w:val="en-US"/>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003E1728" w:rsidRPr="00907BB3">
        <w:rPr>
          <w:rFonts w:asciiTheme="minorHAnsi" w:hAnsiTheme="minorHAnsi" w:cstheme="minorHAnsi"/>
          <w:lang w:val="en-US"/>
        </w:rPr>
        <w:fldChar w:fldCharType="separate"/>
      </w:r>
      <w:r w:rsidR="003E1728" w:rsidRPr="00907BB3">
        <w:rPr>
          <w:rFonts w:asciiTheme="minorHAnsi" w:hAnsiTheme="minorHAnsi" w:cstheme="minorHAnsi"/>
          <w:noProof/>
          <w:lang w:val="en-US"/>
        </w:rPr>
        <w:t>(Schweiger et al., 2018)</w:t>
      </w:r>
      <w:r w:rsidR="003E1728" w:rsidRPr="00907BB3">
        <w:rPr>
          <w:rFonts w:asciiTheme="minorHAnsi" w:hAnsiTheme="minorHAnsi" w:cstheme="minorHAnsi"/>
          <w:lang w:val="en-US"/>
        </w:rPr>
        <w:fldChar w:fldCharType="end"/>
      </w:r>
      <w:r w:rsidR="008A2671" w:rsidRPr="00907BB3">
        <w:rPr>
          <w:rFonts w:asciiTheme="minorHAnsi" w:hAnsiTheme="minorHAnsi" w:cstheme="minorHAnsi"/>
          <w:lang w:val="en-US"/>
        </w:rPr>
        <w:t xml:space="preserve">. </w:t>
      </w:r>
      <w:r w:rsidR="00414A92" w:rsidRPr="00907BB3">
        <w:rPr>
          <w:rFonts w:asciiTheme="minorHAnsi" w:hAnsiTheme="minorHAnsi" w:cstheme="minorHAnsi"/>
          <w:lang w:val="en-US"/>
        </w:rPr>
        <w:t>The spectral variability hypothesis states that the spectral diversity of an area can be utilized as a proxy for spatial heterogeneity within an ecosystem</w:t>
      </w:r>
      <w:r w:rsidR="00090DD8">
        <w:rPr>
          <w:rFonts w:asciiTheme="minorHAnsi" w:hAnsiTheme="minorHAnsi" w:cstheme="minorHAnsi"/>
          <w:lang w:val="en-US"/>
        </w:rPr>
        <w:t>. Thus, spectral diversity is an</w:t>
      </w:r>
      <w:r w:rsidR="00414A92" w:rsidRPr="00907BB3">
        <w:rPr>
          <w:rFonts w:asciiTheme="minorHAnsi" w:hAnsiTheme="minorHAnsi" w:cstheme="minorHAnsi"/>
          <w:lang w:val="en-US"/>
        </w:rPr>
        <w:t xml:space="preserve"> expression of </w:t>
      </w:r>
      <w:r w:rsidR="00090DD8">
        <w:rPr>
          <w:rFonts w:asciiTheme="minorHAnsi" w:hAnsiTheme="minorHAnsi" w:cstheme="minorHAnsi"/>
          <w:lang w:val="en-US"/>
        </w:rPr>
        <w:t xml:space="preserve">the </w:t>
      </w:r>
      <w:r w:rsidR="00414A92" w:rsidRPr="00907BB3">
        <w:rPr>
          <w:rFonts w:asciiTheme="minorHAnsi" w:hAnsiTheme="minorHAnsi" w:cstheme="minorHAnsi"/>
          <w:lang w:val="en-US"/>
        </w:rPr>
        <w:t>vegetation functional and biodiversity</w:t>
      </w:r>
      <w:r w:rsidR="00090DD8">
        <w:rPr>
          <w:rFonts w:asciiTheme="minorHAnsi" w:hAnsiTheme="minorHAnsi" w:cstheme="minorHAnsi"/>
          <w:lang w:val="en-US"/>
        </w:rPr>
        <w:t xml:space="preserve">, an can be used as diversity metric </w:t>
      </w:r>
      <w:r w:rsidR="003E1728" w:rsidRPr="00907BB3">
        <w:rPr>
          <w:rFonts w:asciiTheme="minorHAnsi" w:hAnsiTheme="minorHAnsi" w:cstheme="minorHAnsi"/>
          <w:lang w:val="en-US"/>
        </w:rPr>
        <w:fldChar w:fldCharType="begin"/>
      </w:r>
      <w:r w:rsidR="003E1728" w:rsidRPr="00907BB3">
        <w:rPr>
          <w:rFonts w:asciiTheme="minorHAnsi" w:hAnsiTheme="minorHAnsi" w:cstheme="minorHAnsi"/>
          <w:lang w:val="en-US"/>
        </w:rPr>
        <w: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instrText>
      </w:r>
      <w:r w:rsidR="003E1728" w:rsidRPr="00907BB3">
        <w:rPr>
          <w:rFonts w:asciiTheme="minorHAnsi" w:hAnsiTheme="minorHAnsi" w:cstheme="minorHAnsi"/>
          <w:lang w:val="en-US"/>
        </w:rPr>
        <w:fldChar w:fldCharType="separate"/>
      </w:r>
      <w:r w:rsidR="003E1728" w:rsidRPr="00907BB3">
        <w:rPr>
          <w:rFonts w:asciiTheme="minorHAnsi" w:hAnsiTheme="minorHAnsi" w:cstheme="minorHAnsi"/>
          <w:lang w:val="en-US"/>
        </w:rPr>
        <w:t xml:space="preserve">(Wang and </w:t>
      </w:r>
      <w:proofErr w:type="spellStart"/>
      <w:r w:rsidR="003E1728" w:rsidRPr="00907BB3">
        <w:rPr>
          <w:rFonts w:asciiTheme="minorHAnsi" w:hAnsiTheme="minorHAnsi" w:cstheme="minorHAnsi"/>
          <w:lang w:val="en-US"/>
        </w:rPr>
        <w:t>Gamon</w:t>
      </w:r>
      <w:proofErr w:type="spellEnd"/>
      <w:r w:rsidR="003E1728" w:rsidRPr="00907BB3">
        <w:rPr>
          <w:rFonts w:asciiTheme="minorHAnsi" w:hAnsiTheme="minorHAnsi" w:cstheme="minorHAnsi"/>
          <w:lang w:val="en-US"/>
        </w:rPr>
        <w:t>, 2019)</w:t>
      </w:r>
      <w:r w:rsidR="003E1728" w:rsidRPr="00907BB3">
        <w:rPr>
          <w:rFonts w:asciiTheme="minorHAnsi" w:hAnsiTheme="minorHAnsi" w:cstheme="minorHAnsi"/>
          <w:lang w:val="en-US"/>
        </w:rPr>
        <w:fldChar w:fldCharType="end"/>
      </w:r>
      <w:r w:rsidR="00414A92" w:rsidRPr="00907BB3">
        <w:rPr>
          <w:rFonts w:asciiTheme="minorHAnsi" w:hAnsiTheme="minorHAnsi" w:cstheme="minorHAnsi"/>
          <w:lang w:val="en-US"/>
        </w:rPr>
        <w:t>.</w:t>
      </w:r>
      <w:r w:rsidR="003E1728" w:rsidRPr="00907BB3">
        <w:rPr>
          <w:rFonts w:asciiTheme="minorHAnsi" w:hAnsiTheme="minorHAnsi" w:cstheme="minorHAnsi"/>
          <w:lang w:val="en-US"/>
        </w:rPr>
        <w:t xml:space="preserve"> While multiscale spectral</w:t>
      </w:r>
      <w:r w:rsidR="00331474" w:rsidRPr="00907BB3">
        <w:rPr>
          <w:rFonts w:asciiTheme="minorHAnsi" w:hAnsiTheme="minorHAnsi" w:cstheme="minorHAnsi"/>
          <w:lang w:val="en-US"/>
        </w:rPr>
        <w:t xml:space="preserve"> data</w:t>
      </w:r>
      <w:r w:rsidR="003E1728" w:rsidRPr="00907BB3">
        <w:rPr>
          <w:rFonts w:asciiTheme="minorHAnsi" w:hAnsiTheme="minorHAnsi" w:cstheme="minorHAnsi"/>
          <w:lang w:val="en-US"/>
        </w:rPr>
        <w:t xml:space="preserve"> </w:t>
      </w:r>
      <w:r w:rsidR="00331474" w:rsidRPr="00907BB3">
        <w:rPr>
          <w:rFonts w:asciiTheme="minorHAnsi" w:hAnsiTheme="minorHAnsi" w:cstheme="minorHAnsi"/>
          <w:lang w:val="en-US"/>
        </w:rPr>
        <w:t>are</w:t>
      </w:r>
      <w:r w:rsidR="003E1728" w:rsidRPr="00907BB3">
        <w:rPr>
          <w:rFonts w:asciiTheme="minorHAnsi" w:hAnsiTheme="minorHAnsi" w:cstheme="minorHAnsi"/>
          <w:lang w:val="en-US"/>
        </w:rPr>
        <w:t xml:space="preserve"> becoming increasingly available, </w:t>
      </w:r>
      <w:r w:rsidR="003D4736" w:rsidRPr="00907BB3">
        <w:rPr>
          <w:rFonts w:asciiTheme="minorHAnsi" w:hAnsiTheme="minorHAnsi" w:cstheme="minorHAnsi"/>
          <w:lang w:val="en-US"/>
        </w:rPr>
        <w:t xml:space="preserve">there is little known on transitioning from species specific signatures to </w:t>
      </w:r>
      <w:proofErr w:type="gramStart"/>
      <w:r w:rsidR="00AC49AD" w:rsidRPr="00907BB3">
        <w:rPr>
          <w:rFonts w:asciiTheme="minorHAnsi" w:hAnsiTheme="minorHAnsi" w:cstheme="minorHAnsi"/>
          <w:lang w:val="en-US"/>
        </w:rPr>
        <w:t>ones</w:t>
      </w:r>
      <w:proofErr w:type="gramEnd"/>
      <w:r w:rsidR="003D4736" w:rsidRPr="00907BB3">
        <w:rPr>
          <w:rFonts w:asciiTheme="minorHAnsi" w:hAnsiTheme="minorHAnsi" w:cstheme="minorHAnsi"/>
          <w:lang w:val="en-US"/>
        </w:rPr>
        <w:t xml:space="preserve"> representative of communities. Furthermore</w:t>
      </w:r>
      <w:r w:rsidR="00AC49AD" w:rsidRPr="00907BB3">
        <w:rPr>
          <w:rFonts w:asciiTheme="minorHAnsi" w:hAnsiTheme="minorHAnsi" w:cstheme="minorHAnsi"/>
          <w:lang w:val="en-US"/>
        </w:rPr>
        <w:t xml:space="preserve">, for many habitat types, the direct relationship of vegetation spectral signatures to functional and biodiversity </w:t>
      </w:r>
      <w:r w:rsidR="00795E35" w:rsidRPr="00907BB3">
        <w:rPr>
          <w:rFonts w:asciiTheme="minorHAnsi" w:hAnsiTheme="minorHAnsi" w:cstheme="minorHAnsi"/>
          <w:lang w:val="en-US"/>
        </w:rPr>
        <w:t>are</w:t>
      </w:r>
      <w:r w:rsidR="00AC49AD" w:rsidRPr="00907BB3">
        <w:rPr>
          <w:rFonts w:asciiTheme="minorHAnsi" w:hAnsiTheme="minorHAnsi" w:cstheme="minorHAnsi"/>
          <w:lang w:val="en-US"/>
        </w:rPr>
        <w:t xml:space="preserve"> unknown. How the results of airborne remote sensing methods compare to ground based sampling techniques also require further investigation, as the spectral diversity to biodiversity relationship may change at different grain sizes (pixel</w:t>
      </w:r>
      <w:r w:rsidR="00331474" w:rsidRPr="00907BB3">
        <w:rPr>
          <w:rFonts w:asciiTheme="minorHAnsi" w:hAnsiTheme="minorHAnsi" w:cstheme="minorHAnsi"/>
          <w:lang w:val="en-US"/>
        </w:rPr>
        <w:t xml:space="preserve"> resolution</w:t>
      </w:r>
      <w:r w:rsidR="00AC49AD" w:rsidRPr="00907BB3">
        <w:rPr>
          <w:rFonts w:asciiTheme="minorHAnsi" w:hAnsiTheme="minorHAnsi" w:cstheme="minorHAnsi"/>
          <w:lang w:val="en-US"/>
        </w:rPr>
        <w:t>)</w:t>
      </w:r>
      <w:r w:rsidR="00331474" w:rsidRPr="00907BB3">
        <w:rPr>
          <w:rFonts w:asciiTheme="minorHAnsi" w:hAnsiTheme="minorHAnsi" w:cstheme="minorHAnsi"/>
          <w:lang w:val="en-US"/>
        </w:rPr>
        <w:t xml:space="preserve"> and across greater spatial scales</w:t>
      </w:r>
      <w:r w:rsidR="00AC49AD" w:rsidRPr="00907BB3">
        <w:rPr>
          <w:rFonts w:asciiTheme="minorHAnsi" w:hAnsiTheme="minorHAnsi" w:cstheme="minorHAnsi"/>
          <w:lang w:val="en-US"/>
        </w:rPr>
        <w:t xml:space="preserve">. </w:t>
      </w:r>
    </w:p>
    <w:p w14:paraId="5EAB930E" w14:textId="7735689C" w:rsidR="00AC49AD" w:rsidRPr="00907BB3" w:rsidRDefault="00AC49AD" w:rsidP="00F3046A">
      <w:pPr>
        <w:rPr>
          <w:rFonts w:asciiTheme="minorHAnsi" w:hAnsiTheme="minorHAnsi" w:cstheme="minorHAnsi"/>
          <w:lang w:val="en-US"/>
        </w:rPr>
      </w:pPr>
    </w:p>
    <w:p w14:paraId="56FB116C" w14:textId="77777777" w:rsidR="00AC49AD" w:rsidRPr="00907BB3" w:rsidRDefault="00AC49AD" w:rsidP="00F3046A">
      <w:pPr>
        <w:rPr>
          <w:rFonts w:asciiTheme="minorHAnsi" w:hAnsiTheme="minorHAnsi" w:cstheme="minorHAnsi"/>
          <w:lang w:val="en-US"/>
        </w:rPr>
      </w:pPr>
    </w:p>
    <w:p w14:paraId="47354A67" w14:textId="6DC5CCFC" w:rsidR="00624132" w:rsidRPr="00907BB3" w:rsidRDefault="00A77A9B" w:rsidP="00F3046A">
      <w:pPr>
        <w:rPr>
          <w:rFonts w:asciiTheme="minorHAnsi" w:hAnsiTheme="minorHAnsi" w:cstheme="minorHAnsi"/>
          <w:u w:val="single"/>
          <w:lang w:val="en-US"/>
        </w:rPr>
      </w:pPr>
      <w:r w:rsidRPr="00907BB3">
        <w:rPr>
          <w:rFonts w:asciiTheme="minorHAnsi" w:hAnsiTheme="minorHAnsi" w:cstheme="minorHAnsi"/>
          <w:u w:val="single"/>
          <w:lang w:val="en-US"/>
        </w:rPr>
        <w:t xml:space="preserve">Research Questions </w:t>
      </w:r>
    </w:p>
    <w:p w14:paraId="5855D628" w14:textId="7005AB0C" w:rsidR="00A77A9B" w:rsidRPr="00907BB3" w:rsidRDefault="00A77A9B" w:rsidP="00F3046A">
      <w:pPr>
        <w:rPr>
          <w:rFonts w:asciiTheme="minorHAnsi" w:hAnsiTheme="minorHAnsi" w:cstheme="minorHAnsi"/>
          <w:u w:val="single"/>
          <w:lang w:val="en-US"/>
        </w:rPr>
      </w:pPr>
    </w:p>
    <w:p w14:paraId="0A096C25" w14:textId="7E50A769"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 xml:space="preserve">Do Herschel and </w:t>
      </w:r>
      <w:proofErr w:type="spellStart"/>
      <w:r w:rsidRPr="00907BB3">
        <w:rPr>
          <w:rFonts w:asciiTheme="minorHAnsi" w:eastAsiaTheme="minorHAnsi" w:hAnsiTheme="minorHAnsi" w:cstheme="minorHAnsi"/>
          <w:lang w:val="en-US" w:eastAsia="en-US"/>
        </w:rPr>
        <w:t>Komakuk</w:t>
      </w:r>
      <w:proofErr w:type="spellEnd"/>
      <w:r w:rsidRPr="00907BB3">
        <w:rPr>
          <w:rFonts w:asciiTheme="minorHAnsi" w:eastAsiaTheme="minorHAnsi" w:hAnsiTheme="minorHAnsi" w:cstheme="minorHAnsi"/>
          <w:lang w:val="en-US" w:eastAsia="en-US"/>
        </w:rPr>
        <w:t xml:space="preserve"> vegetation types differ in their hyperspectral signatures?</w:t>
      </w:r>
    </w:p>
    <w:p w14:paraId="18A91B22" w14:textId="1E537D58"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How do hyperspectral signatures relate to species richness &amp; evenness, canopy cover, and percent bare ground?</w:t>
      </w:r>
    </w:p>
    <w:p w14:paraId="2A829762" w14:textId="3D9ECE8B"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lastRenderedPageBreak/>
        <w:t>At what scale/resolution (Site, drone, Plane) can remote sensing data be applied before</w:t>
      </w:r>
      <w:r w:rsidR="00451594" w:rsidRPr="00907BB3">
        <w:rPr>
          <w:rFonts w:asciiTheme="minorHAnsi" w:eastAsiaTheme="minorHAnsi" w:hAnsiTheme="minorHAnsi" w:cstheme="minorHAnsi"/>
          <w:lang w:val="en-US" w:eastAsia="en-US"/>
        </w:rPr>
        <w:t xml:space="preserve"> the</w:t>
      </w:r>
      <w:r w:rsidRPr="00907BB3">
        <w:rPr>
          <w:rFonts w:asciiTheme="minorHAnsi" w:eastAsiaTheme="minorHAnsi" w:hAnsiTheme="minorHAnsi" w:cstheme="minorHAnsi"/>
          <w:lang w:val="en-US" w:eastAsia="en-US"/>
        </w:rPr>
        <w:t xml:space="preserve"> stated</w:t>
      </w:r>
      <w:r w:rsidR="00451594" w:rsidRPr="00907BB3">
        <w:rPr>
          <w:rFonts w:asciiTheme="minorHAnsi" w:eastAsiaTheme="minorHAnsi" w:hAnsiTheme="minorHAnsi" w:cstheme="minorHAnsi"/>
          <w:lang w:val="en-US" w:eastAsia="en-US"/>
        </w:rPr>
        <w:t xml:space="preserve"> hyperspectral</w:t>
      </w:r>
      <w:r w:rsidRPr="00907BB3">
        <w:rPr>
          <w:rFonts w:asciiTheme="minorHAnsi" w:eastAsiaTheme="minorHAnsi" w:hAnsiTheme="minorHAnsi" w:cstheme="minorHAnsi"/>
          <w:lang w:val="en-US" w:eastAsia="en-US"/>
        </w:rPr>
        <w:t xml:space="preserve"> relationships can no longer be observed? What is the variance in accuracy?</w:t>
      </w:r>
    </w:p>
    <w:p w14:paraId="6FCE12B1" w14:textId="0715CBC7" w:rsidR="00A77A9B" w:rsidRPr="00907BB3" w:rsidRDefault="00A77A9B" w:rsidP="00A77A9B">
      <w:pPr>
        <w:pStyle w:val="ListParagraph"/>
        <w:numPr>
          <w:ilvl w:val="0"/>
          <w:numId w:val="2"/>
        </w:numPr>
        <w:rPr>
          <w:rFonts w:asciiTheme="minorHAnsi" w:eastAsiaTheme="minorHAnsi" w:hAnsiTheme="minorHAnsi" w:cstheme="minorHAnsi"/>
          <w:lang w:val="en-US" w:eastAsia="en-US"/>
        </w:rPr>
      </w:pPr>
      <w:r w:rsidRPr="00907BB3">
        <w:rPr>
          <w:rFonts w:asciiTheme="minorHAnsi" w:eastAsiaTheme="minorHAnsi" w:hAnsiTheme="minorHAnsi" w:cstheme="minorHAnsi"/>
          <w:lang w:val="en-US" w:eastAsia="en-US"/>
        </w:rPr>
        <w:t>Can spectral diversity be scaled beyond individual vegetation communities? Can local or regional mappings be produced of </w:t>
      </w:r>
      <w:proofErr w:type="spellStart"/>
      <w:r w:rsidRPr="00907BB3">
        <w:rPr>
          <w:rFonts w:asciiTheme="minorHAnsi" w:eastAsiaTheme="minorHAnsi" w:hAnsiTheme="minorHAnsi" w:cstheme="minorHAnsi"/>
          <w:lang w:val="en-US" w:eastAsia="en-US"/>
        </w:rPr>
        <w:t>ie</w:t>
      </w:r>
      <w:proofErr w:type="spellEnd"/>
      <w:r w:rsidRPr="00907BB3">
        <w:rPr>
          <w:rFonts w:asciiTheme="minorHAnsi" w:eastAsiaTheme="minorHAnsi" w:hAnsiTheme="minorHAnsi" w:cstheme="minorHAnsi"/>
          <w:lang w:val="en-US" w:eastAsia="en-US"/>
        </w:rPr>
        <w:t>. richness? </w:t>
      </w:r>
    </w:p>
    <w:p w14:paraId="6A373482" w14:textId="54DAEDF7" w:rsidR="00ED3C50" w:rsidRPr="00907BB3" w:rsidRDefault="00ED3C50" w:rsidP="00ED3C50">
      <w:pPr>
        <w:rPr>
          <w:rFonts w:asciiTheme="minorHAnsi" w:hAnsiTheme="minorHAnsi" w:cstheme="minorHAnsi"/>
          <w:lang w:val="en-US"/>
        </w:rPr>
      </w:pPr>
    </w:p>
    <w:p w14:paraId="6DE80840" w14:textId="3DAF545E" w:rsidR="00ED3C50" w:rsidRPr="00907BB3" w:rsidRDefault="00ED3C50" w:rsidP="00ED3C50">
      <w:pPr>
        <w:rPr>
          <w:rFonts w:asciiTheme="minorHAnsi" w:hAnsiTheme="minorHAnsi" w:cstheme="minorHAnsi"/>
          <w:u w:val="single"/>
          <w:lang w:val="en-US"/>
        </w:rPr>
      </w:pPr>
      <w:r w:rsidRPr="00907BB3">
        <w:rPr>
          <w:rFonts w:asciiTheme="minorHAnsi" w:hAnsiTheme="minorHAnsi" w:cstheme="minorHAnsi"/>
          <w:u w:val="single"/>
          <w:lang w:val="en-US"/>
        </w:rPr>
        <w:t xml:space="preserve">Methods </w:t>
      </w:r>
    </w:p>
    <w:p w14:paraId="54CE609A" w14:textId="5DBA78E8" w:rsidR="00ED3C50" w:rsidRPr="00907BB3" w:rsidRDefault="00ED3C50" w:rsidP="00ED3C50">
      <w:pPr>
        <w:rPr>
          <w:rFonts w:asciiTheme="minorHAnsi" w:eastAsiaTheme="minorHAnsi" w:hAnsiTheme="minorHAnsi" w:cstheme="minorHAnsi"/>
          <w:lang w:val="en-US" w:eastAsia="en-US"/>
        </w:rPr>
      </w:pPr>
    </w:p>
    <w:p w14:paraId="6BB319D2" w14:textId="77777777" w:rsidR="005A7228" w:rsidRPr="00907BB3" w:rsidRDefault="005A7228" w:rsidP="005A7228">
      <w:pPr>
        <w:pStyle w:val="ListParagraph"/>
        <w:rPr>
          <w:rFonts w:asciiTheme="minorHAnsi" w:hAnsiTheme="minorHAnsi" w:cstheme="minorHAnsi"/>
          <w:lang w:val="en-US"/>
        </w:rPr>
      </w:pPr>
    </w:p>
    <w:p w14:paraId="10C309B8" w14:textId="77777777" w:rsidR="003E23F4" w:rsidRPr="00907BB3" w:rsidRDefault="006F6E30" w:rsidP="0002578A">
      <w:pPr>
        <w:ind w:firstLine="720"/>
        <w:rPr>
          <w:rFonts w:asciiTheme="minorHAnsi" w:hAnsiTheme="minorHAnsi" w:cstheme="minorHAnsi"/>
          <w:lang w:val="en-US"/>
        </w:rPr>
      </w:pPr>
      <w:r w:rsidRPr="00907BB3">
        <w:rPr>
          <w:rFonts w:asciiTheme="minorHAnsi" w:hAnsiTheme="minorHAnsi" w:cstheme="minorHAnsi"/>
          <w:lang w:val="en-US"/>
        </w:rPr>
        <w:t xml:space="preserve">Described indices such as coefficient of variation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(Wang et al., 2018)</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or spectral dissimilarity matrices </w:t>
      </w:r>
      <w:r w:rsidRPr="00907BB3">
        <w:rPr>
          <w:rFonts w:asciiTheme="minorHAnsi" w:hAnsiTheme="minorHAnsi" w:cstheme="minorHAnsi"/>
          <w:lang w:val="en-US"/>
        </w:rPr>
        <w:fldChar w:fldCharType="begin"/>
      </w:r>
      <w:r w:rsidRPr="00907BB3">
        <w:rPr>
          <w:rFonts w:asciiTheme="minorHAnsi" w:hAnsiTheme="minorHAnsi" w:cstheme="minorHAnsi"/>
          <w:lang w:val="en-US"/>
        </w:rPr>
        <w:instrText xml:space="preserve"> ADDIN ZOTERO_ITEM CSL_CITATION {"citationID":"puruxml5","properties":{"formattedCitation":"(Schweiger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r w:rsidRPr="00907BB3">
        <w:rPr>
          <w:rFonts w:asciiTheme="minorHAnsi" w:hAnsiTheme="minorHAnsi" w:cstheme="minorHAnsi"/>
          <w:lang w:val="en-US"/>
        </w:rPr>
        <w:fldChar w:fldCharType="separate"/>
      </w:r>
      <w:r w:rsidRPr="00907BB3">
        <w:rPr>
          <w:rFonts w:asciiTheme="minorHAnsi" w:hAnsiTheme="minorHAnsi" w:cstheme="minorHAnsi"/>
          <w:noProof/>
          <w:lang w:val="en-US"/>
        </w:rPr>
        <w:t>(Schweiger et al., 2018)</w:t>
      </w:r>
      <w:r w:rsidRPr="00907BB3">
        <w:rPr>
          <w:rFonts w:asciiTheme="minorHAnsi" w:hAnsiTheme="minorHAnsi" w:cstheme="minorHAnsi"/>
          <w:lang w:val="en-US"/>
        </w:rPr>
        <w:fldChar w:fldCharType="end"/>
      </w:r>
      <w:r w:rsidRPr="00907BB3">
        <w:rPr>
          <w:rFonts w:asciiTheme="minorHAnsi" w:hAnsiTheme="minorHAnsi" w:cstheme="minorHAnsi"/>
          <w:lang w:val="en-US"/>
        </w:rPr>
        <w:t xml:space="preserve"> will be used to quantify spectral diversity.</w:t>
      </w:r>
    </w:p>
    <w:p w14:paraId="0878BF06" w14:textId="00A9E501" w:rsidR="0002578A" w:rsidRPr="00907BB3" w:rsidRDefault="006F6E30" w:rsidP="0002578A">
      <w:pPr>
        <w:ind w:firstLine="720"/>
        <w:rPr>
          <w:rFonts w:asciiTheme="minorHAnsi" w:hAnsiTheme="minorHAnsi" w:cstheme="minorHAnsi"/>
          <w:lang w:val="en-US"/>
        </w:rPr>
      </w:pPr>
      <w:r w:rsidRPr="00907BB3">
        <w:rPr>
          <w:rFonts w:asciiTheme="minorHAnsi" w:hAnsiTheme="minorHAnsi" w:cstheme="minorHAnsi"/>
          <w:lang w:val="en-US"/>
        </w:rPr>
        <w:t xml:space="preserve"> </w:t>
      </w:r>
    </w:p>
    <w:p w14:paraId="3BA5CA9E" w14:textId="3B9326C5" w:rsidR="00315FC9" w:rsidRPr="00907BB3" w:rsidRDefault="00315FC9" w:rsidP="003E23F4">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 xml:space="preserve">The first question of whether </w:t>
      </w:r>
      <w:r w:rsidRPr="00907BB3">
        <w:rPr>
          <w:rFonts w:asciiTheme="minorHAnsi" w:eastAsiaTheme="minorHAnsi" w:hAnsiTheme="minorHAnsi" w:cstheme="minorHAnsi"/>
          <w:lang w:val="en-US" w:eastAsia="en-US"/>
        </w:rPr>
        <w:t xml:space="preserve">Herschel and </w:t>
      </w:r>
      <w:proofErr w:type="spellStart"/>
      <w:r w:rsidRPr="00907BB3">
        <w:rPr>
          <w:rFonts w:asciiTheme="minorHAnsi" w:eastAsiaTheme="minorHAnsi" w:hAnsiTheme="minorHAnsi" w:cstheme="minorHAnsi"/>
          <w:lang w:val="en-US" w:eastAsia="en-US"/>
        </w:rPr>
        <w:t>Komakuk</w:t>
      </w:r>
      <w:proofErr w:type="spellEnd"/>
      <w:r w:rsidRPr="00907BB3">
        <w:rPr>
          <w:rFonts w:asciiTheme="minorHAnsi" w:eastAsiaTheme="minorHAnsi" w:hAnsiTheme="minorHAnsi" w:cstheme="minorHAnsi"/>
          <w:lang w:val="en-US" w:eastAsia="en-US"/>
        </w:rPr>
        <w:t xml:space="preserve"> vegetation types differ in their hyperspectral signatures</w:t>
      </w:r>
      <w:r w:rsidRPr="00907BB3">
        <w:rPr>
          <w:rFonts w:asciiTheme="minorHAnsi" w:hAnsiTheme="minorHAnsi" w:cstheme="minorHAnsi"/>
          <w:lang w:val="en-US"/>
        </w:rPr>
        <w:t xml:space="preserve"> can be answered using data obtained at a plot-scale or plane-scale. Overall plane-scale is currently the preferred means of analysis, as this could establish valuable precedence for further research.</w:t>
      </w:r>
      <w:r w:rsidR="004E718C" w:rsidRPr="00907BB3">
        <w:rPr>
          <w:rFonts w:asciiTheme="minorHAnsi" w:hAnsiTheme="minorHAnsi" w:cstheme="minorHAnsi"/>
          <w:lang w:val="en-US"/>
        </w:rPr>
        <w:t xml:space="preserve"> Here the variance in spectral diversity of </w:t>
      </w:r>
      <w:r w:rsidR="004E718C" w:rsidRPr="00907BB3">
        <w:rPr>
          <w:rFonts w:asciiTheme="minorHAnsi" w:eastAsiaTheme="minorHAnsi" w:hAnsiTheme="minorHAnsi" w:cstheme="minorHAnsi"/>
          <w:lang w:val="en-US" w:eastAsia="en-US"/>
        </w:rPr>
        <w:t xml:space="preserve">Herschel and </w:t>
      </w:r>
      <w:proofErr w:type="spellStart"/>
      <w:r w:rsidR="004E718C" w:rsidRPr="00907BB3">
        <w:rPr>
          <w:rFonts w:asciiTheme="minorHAnsi" w:eastAsiaTheme="minorHAnsi" w:hAnsiTheme="minorHAnsi" w:cstheme="minorHAnsi"/>
          <w:lang w:val="en-US" w:eastAsia="en-US"/>
        </w:rPr>
        <w:t>Komakuk</w:t>
      </w:r>
      <w:proofErr w:type="spellEnd"/>
      <w:r w:rsidR="004E718C" w:rsidRPr="00907BB3">
        <w:rPr>
          <w:rFonts w:asciiTheme="minorHAnsi" w:eastAsiaTheme="minorHAnsi" w:hAnsiTheme="minorHAnsi" w:cstheme="minorHAnsi"/>
          <w:lang w:val="en-US" w:eastAsia="en-US"/>
        </w:rPr>
        <w:t xml:space="preserve"> vegetation </w:t>
      </w:r>
      <w:r w:rsidR="004E718C" w:rsidRPr="00907BB3">
        <w:rPr>
          <w:rFonts w:asciiTheme="minorHAnsi" w:hAnsiTheme="minorHAnsi" w:cstheme="minorHAnsi"/>
          <w:lang w:val="en-US"/>
        </w:rPr>
        <w:t xml:space="preserve">will be compared, using an existing mapping of the </w:t>
      </w:r>
      <w:r w:rsidR="00AB6E50" w:rsidRPr="00907BB3">
        <w:rPr>
          <w:rFonts w:asciiTheme="minorHAnsi" w:hAnsiTheme="minorHAnsi" w:cstheme="minorHAnsi"/>
          <w:lang w:val="en-US"/>
        </w:rPr>
        <w:t>vegetation</w:t>
      </w:r>
      <w:r w:rsidR="004E718C" w:rsidRPr="00907BB3">
        <w:rPr>
          <w:rFonts w:asciiTheme="minorHAnsi" w:hAnsiTheme="minorHAnsi" w:cstheme="minorHAnsi"/>
          <w:lang w:val="en-US"/>
        </w:rPr>
        <w:t xml:space="preserve"> types present on </w:t>
      </w:r>
      <w:proofErr w:type="spellStart"/>
      <w:r w:rsidR="004E718C" w:rsidRPr="00907BB3">
        <w:rPr>
          <w:rFonts w:asciiTheme="minorHAnsi" w:hAnsiTheme="minorHAnsi" w:cstheme="minorHAnsi"/>
          <w:lang w:val="en-US"/>
        </w:rPr>
        <w:t>Qikiqtaruk</w:t>
      </w:r>
      <w:proofErr w:type="spellEnd"/>
      <w:r w:rsidR="004E718C" w:rsidRPr="00907BB3">
        <w:rPr>
          <w:rFonts w:asciiTheme="minorHAnsi" w:hAnsiTheme="minorHAnsi" w:cstheme="minorHAnsi"/>
          <w:lang w:val="en-US"/>
        </w:rPr>
        <w:t xml:space="preserve"> </w:t>
      </w:r>
      <w:r w:rsidR="004E718C" w:rsidRPr="00907BB3">
        <w:rPr>
          <w:rFonts w:asciiTheme="minorHAnsi" w:hAnsiTheme="minorHAnsi" w:cstheme="minorHAnsi"/>
          <w:lang w:val="en-US"/>
        </w:rPr>
        <w:fldChar w:fldCharType="begin"/>
      </w:r>
      <w:r w:rsidR="004E718C" w:rsidRPr="00907BB3">
        <w:rPr>
          <w:rFonts w:asciiTheme="minorHAnsi" w:hAnsiTheme="minorHAnsi" w:cstheme="minorHAnsi"/>
          <w:lang w:val="en-US"/>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instrText>
      </w:r>
      <w:r w:rsidR="004E718C" w:rsidRPr="00907BB3">
        <w:rPr>
          <w:rFonts w:asciiTheme="minorHAnsi" w:hAnsiTheme="minorHAnsi" w:cstheme="minorHAnsi"/>
          <w:lang w:val="en-US"/>
        </w:rPr>
        <w:fldChar w:fldCharType="separate"/>
      </w:r>
      <w:r w:rsidR="004E718C" w:rsidRPr="00907BB3">
        <w:rPr>
          <w:rFonts w:asciiTheme="minorHAnsi" w:hAnsiTheme="minorHAnsi" w:cstheme="minorHAnsi"/>
          <w:noProof/>
          <w:lang w:val="en-US"/>
        </w:rPr>
        <w:t>(Obu et al., 2017)</w:t>
      </w:r>
      <w:r w:rsidR="004E718C" w:rsidRPr="00907BB3">
        <w:rPr>
          <w:rFonts w:asciiTheme="minorHAnsi" w:hAnsiTheme="minorHAnsi" w:cstheme="minorHAnsi"/>
          <w:lang w:val="en-US"/>
        </w:rPr>
        <w:fldChar w:fldCharType="end"/>
      </w:r>
      <w:r w:rsidR="00741B43" w:rsidRPr="00907BB3">
        <w:rPr>
          <w:rFonts w:asciiTheme="minorHAnsi" w:hAnsiTheme="minorHAnsi" w:cstheme="minorHAnsi"/>
          <w:lang w:val="en-US"/>
        </w:rPr>
        <w:t xml:space="preserve">. </w:t>
      </w:r>
    </w:p>
    <w:p w14:paraId="1743191A" w14:textId="77777777" w:rsidR="003E23F4" w:rsidRPr="00907BB3" w:rsidRDefault="003E23F4" w:rsidP="003E23F4">
      <w:pPr>
        <w:pStyle w:val="ListParagraph"/>
        <w:rPr>
          <w:rFonts w:asciiTheme="minorHAnsi" w:hAnsiTheme="minorHAnsi" w:cstheme="minorHAnsi"/>
          <w:lang w:val="en-US"/>
        </w:rPr>
      </w:pPr>
    </w:p>
    <w:p w14:paraId="17949E8C" w14:textId="274917BC" w:rsidR="003E23F4" w:rsidRPr="00907BB3" w:rsidRDefault="003E23F4" w:rsidP="003E23F4">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How hyperspectral signatures relate to species, </w:t>
      </w:r>
      <w:r w:rsidRPr="00907BB3">
        <w:rPr>
          <w:rFonts w:asciiTheme="minorHAnsi" w:hAnsiTheme="minorHAnsi" w:cstheme="minorHAnsi"/>
          <w:color w:val="201F1E"/>
          <w:bdr w:val="none" w:sz="0" w:space="0" w:color="auto" w:frame="1"/>
          <w:shd w:val="clear" w:color="auto" w:fill="FFFFFF"/>
          <w:lang w:val="en-US"/>
        </w:rPr>
        <w:t>richness &amp; evenness,</w:t>
      </w:r>
      <w:r w:rsidRPr="00907BB3">
        <w:rPr>
          <w:rFonts w:asciiTheme="minorHAnsi" w:hAnsiTheme="minorHAnsi" w:cstheme="minorHAnsi"/>
          <w:color w:val="201F1E"/>
          <w:bdr w:val="none" w:sz="0" w:space="0" w:color="auto" w:frame="1"/>
          <w:lang w:val="en-US"/>
        </w:rPr>
        <w:t xml:space="preserve"> canopy cover, and percent bare ground will be primarily answered with plot level data. Initially biodiversity indices will be as basic measurements of richness &amp; evenness. </w:t>
      </w:r>
      <w:proofErr w:type="spellStart"/>
      <w:r w:rsidRPr="00907BB3">
        <w:rPr>
          <w:rFonts w:asciiTheme="minorHAnsi" w:hAnsiTheme="minorHAnsi" w:cstheme="minorHAnsi"/>
          <w:color w:val="201F1E"/>
          <w:bdr w:val="none" w:sz="0" w:space="0" w:color="auto" w:frame="1"/>
          <w:lang w:val="en-US"/>
        </w:rPr>
        <w:t>Pointframing</w:t>
      </w:r>
      <w:proofErr w:type="spellEnd"/>
      <w:r w:rsidRPr="00907BB3">
        <w:rPr>
          <w:rFonts w:asciiTheme="minorHAnsi" w:hAnsiTheme="minorHAnsi" w:cstheme="minorHAnsi"/>
          <w:color w:val="201F1E"/>
          <w:bdr w:val="none" w:sz="0" w:space="0" w:color="auto" w:frame="1"/>
          <w:lang w:val="en-US"/>
        </w:rPr>
        <w:t xml:space="preserve"> data can be used for the identification of species, </w:t>
      </w:r>
      <w:proofErr w:type="spellStart"/>
      <w:r w:rsidRPr="00907BB3">
        <w:rPr>
          <w:rFonts w:asciiTheme="minorHAnsi" w:hAnsiTheme="minorHAnsi" w:cstheme="minorHAnsi"/>
          <w:color w:val="201F1E"/>
          <w:bdr w:val="none" w:sz="0" w:space="0" w:color="auto" w:frame="1"/>
          <w:lang w:val="en-US"/>
        </w:rPr>
        <w:t>aswell</w:t>
      </w:r>
      <w:proofErr w:type="spellEnd"/>
      <w:r w:rsidRPr="00907BB3">
        <w:rPr>
          <w:rFonts w:asciiTheme="minorHAnsi" w:hAnsiTheme="minorHAnsi" w:cstheme="minorHAnsi"/>
          <w:color w:val="201F1E"/>
          <w:bdr w:val="none" w:sz="0" w:space="0" w:color="auto" w:frame="1"/>
          <w:lang w:val="en-US"/>
        </w:rPr>
        <w:t xml:space="preserve"> as canopy cover and percent bare ground. </w:t>
      </w:r>
      <w:r w:rsidR="00090DD8">
        <w:rPr>
          <w:rFonts w:asciiTheme="minorHAnsi" w:hAnsiTheme="minorHAnsi" w:cstheme="minorHAnsi"/>
          <w:color w:val="201F1E"/>
          <w:bdr w:val="none" w:sz="0" w:space="0" w:color="auto" w:frame="1"/>
          <w:lang w:val="en-US"/>
        </w:rPr>
        <w:t xml:space="preserve">These are included as abiotic correlates, as they like have significant </w:t>
      </w:r>
      <w:r w:rsidR="00906CBA">
        <w:rPr>
          <w:rFonts w:asciiTheme="minorHAnsi" w:hAnsiTheme="minorHAnsi" w:cstheme="minorHAnsi"/>
          <w:color w:val="201F1E"/>
          <w:bdr w:val="none" w:sz="0" w:space="0" w:color="auto" w:frame="1"/>
          <w:lang w:val="en-US"/>
        </w:rPr>
        <w:t xml:space="preserve">impact on the spectral signature of a plot, and therefor the derived biodiversity estimates </w:t>
      </w:r>
      <w:r w:rsidR="00906CBA">
        <w:rPr>
          <w:rFonts w:asciiTheme="minorHAnsi" w:hAnsiTheme="minorHAnsi" w:cstheme="minorHAnsi"/>
          <w:color w:val="201F1E"/>
          <w:bdr w:val="none" w:sz="0" w:space="0" w:color="auto" w:frame="1"/>
          <w:lang w:val="en-US"/>
        </w:rPr>
        <w:fldChar w:fldCharType="begin"/>
      </w:r>
      <w:r w:rsidR="00906CBA">
        <w:rPr>
          <w:rFonts w:asciiTheme="minorHAnsi" w:hAnsiTheme="minorHAnsi" w:cstheme="minorHAnsi"/>
          <w:color w:val="201F1E"/>
          <w:bdr w:val="none" w:sz="0" w:space="0" w:color="auto" w:frame="1"/>
          <w:lang w:val="en-US"/>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instrText>
      </w:r>
      <w:r w:rsidR="00906CBA">
        <w:rPr>
          <w:rFonts w:asciiTheme="minorHAnsi" w:hAnsiTheme="minorHAnsi" w:cstheme="minorHAnsi"/>
          <w:color w:val="201F1E"/>
          <w:bdr w:val="none" w:sz="0" w:space="0" w:color="auto" w:frame="1"/>
          <w:lang w:val="en-US"/>
        </w:rPr>
        <w:fldChar w:fldCharType="separate"/>
      </w:r>
      <w:r w:rsidR="00906CBA">
        <w:rPr>
          <w:rFonts w:asciiTheme="minorHAnsi" w:hAnsiTheme="minorHAnsi" w:cstheme="minorHAnsi"/>
          <w:noProof/>
          <w:color w:val="201F1E"/>
          <w:bdr w:val="none" w:sz="0" w:space="0" w:color="auto" w:frame="1"/>
          <w:lang w:val="en-US"/>
        </w:rPr>
        <w:t>(Asner and Martin, 2009)</w:t>
      </w:r>
      <w:r w:rsidR="00906CBA">
        <w:rPr>
          <w:rFonts w:asciiTheme="minorHAnsi" w:hAnsiTheme="minorHAnsi" w:cstheme="minorHAnsi"/>
          <w:color w:val="201F1E"/>
          <w:bdr w:val="none" w:sz="0" w:space="0" w:color="auto" w:frame="1"/>
          <w:lang w:val="en-US"/>
        </w:rPr>
        <w:fldChar w:fldCharType="end"/>
      </w:r>
      <w:r w:rsidR="00906CBA">
        <w:rPr>
          <w:rFonts w:asciiTheme="minorHAnsi" w:hAnsiTheme="minorHAnsi" w:cstheme="minorHAnsi"/>
          <w:color w:val="201F1E"/>
          <w:bdr w:val="none" w:sz="0" w:space="0" w:color="auto" w:frame="1"/>
          <w:lang w:val="en-US"/>
        </w:rPr>
        <w:t xml:space="preserve">, </w:t>
      </w:r>
      <w:r w:rsidR="00906CBA">
        <w:rPr>
          <w:rFonts w:asciiTheme="minorHAnsi" w:hAnsiTheme="minorHAnsi" w:cstheme="minorHAnsi"/>
          <w:color w:val="201F1E"/>
          <w:bdr w:val="none" w:sz="0" w:space="0" w:color="auto" w:frame="1"/>
          <w:lang w:val="en-US"/>
        </w:rPr>
        <w:fldChar w:fldCharType="begin"/>
      </w:r>
      <w:r w:rsidR="00906CBA">
        <w:rPr>
          <w:rFonts w:asciiTheme="minorHAnsi" w:hAnsiTheme="minorHAnsi" w:cstheme="minorHAnsi"/>
          <w:color w:val="201F1E"/>
          <w:bdr w:val="none" w:sz="0" w:space="0" w:color="auto" w:frame="1"/>
          <w:lang w:val="en-US"/>
        </w:rPr>
        <w: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instrText>
      </w:r>
      <w:r w:rsidR="00906CBA">
        <w:rPr>
          <w:rFonts w:asciiTheme="minorHAnsi" w:hAnsiTheme="minorHAnsi" w:cstheme="minorHAnsi"/>
          <w:color w:val="201F1E"/>
          <w:bdr w:val="none" w:sz="0" w:space="0" w:color="auto" w:frame="1"/>
          <w:lang w:val="en-US"/>
        </w:rPr>
        <w:fldChar w:fldCharType="separate"/>
      </w:r>
      <w:r w:rsidR="00906CBA">
        <w:rPr>
          <w:rFonts w:asciiTheme="minorHAnsi" w:hAnsiTheme="minorHAnsi" w:cstheme="minorHAnsi"/>
          <w:noProof/>
          <w:color w:val="201F1E"/>
          <w:bdr w:val="none" w:sz="0" w:space="0" w:color="auto" w:frame="1"/>
          <w:lang w:val="en-US"/>
        </w:rPr>
        <w:t>(Gholizadeh et al., 2018)</w:t>
      </w:r>
      <w:r w:rsidR="00906CBA">
        <w:rPr>
          <w:rFonts w:asciiTheme="minorHAnsi" w:hAnsiTheme="minorHAnsi" w:cstheme="minorHAnsi"/>
          <w:color w:val="201F1E"/>
          <w:bdr w:val="none" w:sz="0" w:space="0" w:color="auto" w:frame="1"/>
          <w:lang w:val="en-US"/>
        </w:rPr>
        <w:fldChar w:fldCharType="end"/>
      </w:r>
      <w:r w:rsidR="00906CBA">
        <w:rPr>
          <w:rFonts w:asciiTheme="minorHAnsi" w:hAnsiTheme="minorHAnsi" w:cstheme="minorHAnsi"/>
          <w:color w:val="201F1E"/>
          <w:bdr w:val="none" w:sz="0" w:space="0" w:color="auto" w:frame="1"/>
          <w:lang w:val="en-US"/>
        </w:rPr>
        <w:t>.</w:t>
      </w:r>
      <w:r w:rsidR="00090DD8">
        <w:rPr>
          <w:rFonts w:asciiTheme="minorHAnsi" w:hAnsiTheme="minorHAnsi" w:cstheme="minorHAnsi"/>
          <w:color w:val="201F1E"/>
          <w:bdr w:val="none" w:sz="0" w:space="0" w:color="auto" w:frame="1"/>
          <w:lang w:val="en-US"/>
        </w:rPr>
        <w:t xml:space="preserve"> </w:t>
      </w:r>
      <w:r w:rsidRPr="00907BB3">
        <w:rPr>
          <w:rFonts w:asciiTheme="minorHAnsi" w:hAnsiTheme="minorHAnsi" w:cstheme="minorHAnsi"/>
          <w:lang w:val="en-US"/>
        </w:rPr>
        <w:t xml:space="preserve">Furthermore, principle component analysis can be conducted to see which variable explains the greatest variability within observed hyperspectral signatures. </w:t>
      </w:r>
    </w:p>
    <w:p w14:paraId="20B389D1" w14:textId="00C2E555" w:rsidR="003E23F4" w:rsidRDefault="003E23F4" w:rsidP="003E23F4">
      <w:pPr>
        <w:rPr>
          <w:rFonts w:asciiTheme="minorHAnsi" w:hAnsiTheme="minorHAnsi" w:cstheme="minorHAnsi"/>
          <w:lang w:val="en-US"/>
        </w:rPr>
      </w:pPr>
    </w:p>
    <w:p w14:paraId="446905C1" w14:textId="77777777" w:rsidR="00090DD8" w:rsidRPr="00907BB3" w:rsidRDefault="00090DD8" w:rsidP="003E23F4">
      <w:pPr>
        <w:rPr>
          <w:rFonts w:asciiTheme="minorHAnsi" w:hAnsiTheme="minorHAnsi" w:cstheme="minorHAnsi"/>
          <w:lang w:val="en-US"/>
        </w:rPr>
      </w:pPr>
    </w:p>
    <w:p w14:paraId="0FD26C1E" w14:textId="5AF1DBE0" w:rsidR="003E23F4" w:rsidRPr="00907BB3" w:rsidRDefault="003E23F4" w:rsidP="003E23F4">
      <w:pPr>
        <w:pStyle w:val="ListParagraph"/>
        <w:numPr>
          <w:ilvl w:val="0"/>
          <w:numId w:val="5"/>
        </w:numPr>
        <w:rPr>
          <w:rFonts w:asciiTheme="minorHAnsi" w:hAnsiTheme="minorHAnsi" w:cstheme="minorHAnsi"/>
          <w:lang w:val="en-US"/>
        </w:rPr>
      </w:pPr>
      <w:r w:rsidRPr="00907BB3">
        <w:rPr>
          <w:rFonts w:asciiTheme="minorHAnsi" w:hAnsiTheme="minorHAnsi" w:cstheme="minorHAnsi"/>
          <w:lang w:val="en-US"/>
        </w:rPr>
        <w:t xml:space="preserve">Previous studies indicate a strong scale-dependence of the relationship between spectral diversity to biodiversity. Therefor this study will assess the relationship between hyperspectral variability and biodiversity at three spatial scales: </w:t>
      </w:r>
      <w:proofErr w:type="spellStart"/>
      <w:r w:rsidRPr="00907BB3">
        <w:rPr>
          <w:rFonts w:asciiTheme="minorHAnsi" w:hAnsiTheme="minorHAnsi" w:cstheme="minorHAnsi"/>
          <w:lang w:val="en-US"/>
        </w:rPr>
        <w:t>i</w:t>
      </w:r>
      <w:proofErr w:type="spellEnd"/>
      <w:r w:rsidRPr="00907BB3">
        <w:rPr>
          <w:rFonts w:asciiTheme="minorHAnsi" w:hAnsiTheme="minorHAnsi" w:cstheme="minorHAnsi"/>
          <w:lang w:val="en-US"/>
        </w:rPr>
        <w:t xml:space="preserve">) plot-scale, ii) drone scale, and iii) plane-scale. </w:t>
      </w:r>
    </w:p>
    <w:p w14:paraId="63DDF0C6" w14:textId="67C89E4B" w:rsidR="003E23F4" w:rsidRDefault="003E23F4" w:rsidP="003E23F4">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lang w:val="en-US"/>
        </w:rPr>
        <w:t xml:space="preserve">There for </w:t>
      </w:r>
      <w:r w:rsidRPr="00907BB3">
        <w:rPr>
          <w:rFonts w:asciiTheme="minorHAnsi" w:hAnsiTheme="minorHAnsi" w:cstheme="minorHAnsi"/>
          <w:color w:val="000000"/>
          <w:bdr w:val="none" w:sz="0" w:space="0" w:color="auto" w:frame="1"/>
          <w:lang w:val="en-US"/>
        </w:rPr>
        <w:t xml:space="preserve">all spatial scale will be used to assess </w:t>
      </w:r>
      <w:r w:rsidRPr="00907BB3">
        <w:rPr>
          <w:rFonts w:asciiTheme="minorHAnsi" w:hAnsiTheme="minorHAnsi" w:cstheme="minorHAnsi"/>
          <w:color w:val="201F1E"/>
          <w:bdr w:val="none" w:sz="0" w:space="0" w:color="auto" w:frame="1"/>
          <w:lang w:val="en-US"/>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1FBF093D" w14:textId="7AD357B0" w:rsidR="0055449C" w:rsidRPr="00F85BA7" w:rsidRDefault="00F85BA7" w:rsidP="003E23F4">
      <w:pPr>
        <w:pStyle w:val="ListParagraph"/>
        <w:ind w:firstLine="720"/>
        <w:rPr>
          <w:rFonts w:asciiTheme="minorHAnsi" w:hAnsiTheme="minorHAnsi" w:cstheme="minorHAnsi"/>
          <w:color w:val="000000" w:themeColor="text1"/>
          <w:bdr w:val="none" w:sz="0" w:space="0" w:color="auto" w:frame="1"/>
          <w:lang w:val="en-US"/>
        </w:rPr>
      </w:pPr>
      <w:r>
        <w:rPr>
          <w:rFonts w:asciiTheme="minorHAnsi" w:hAnsiTheme="minorHAnsi" w:cstheme="minorHAnsi"/>
          <w:color w:val="000000" w:themeColor="text1"/>
          <w:bdr w:val="none" w:sz="0" w:space="0" w:color="auto" w:frame="1"/>
          <w:lang w:val="en-US"/>
        </w:rPr>
        <w:t xml:space="preserve">Canopy cover and structure may alter reflective properties of a plot, resulting in greater variance in spectral signatures and linked biodiversity estimates </w:t>
      </w:r>
      <w:r w:rsidR="00FB3D62">
        <w:rPr>
          <w:rFonts w:asciiTheme="minorHAnsi" w:hAnsiTheme="minorHAnsi" w:cstheme="minorHAnsi"/>
          <w:lang w:val="en-US"/>
        </w:rPr>
        <w:fldChar w:fldCharType="begin"/>
      </w:r>
      <w:r w:rsidR="00FB3D62">
        <w:rPr>
          <w:rFonts w:asciiTheme="minorHAnsi" w:hAnsiTheme="minorHAnsi" w:cstheme="minorHAnsi"/>
          <w:lang w:val="en-US"/>
        </w:rPr>
        <w:instrText xml:space="preserve"> ADDIN ZOTERO_TEMP </w:instrText>
      </w:r>
      <w:r w:rsidR="00FB3D62">
        <w:rPr>
          <w:rFonts w:asciiTheme="minorHAnsi" w:hAnsiTheme="minorHAnsi" w:cstheme="minorHAnsi"/>
          <w:lang w:val="en-US"/>
        </w:rPr>
        <w:fldChar w:fldCharType="separate"/>
      </w:r>
      <w:r w:rsidR="00FB3D62">
        <w:rPr>
          <w:rFonts w:asciiTheme="minorHAnsi" w:hAnsiTheme="minorHAnsi" w:cstheme="minorHAnsi"/>
          <w:noProof/>
          <w:lang w:val="en-US"/>
        </w:rPr>
        <w:t>(Asner and Martin, 2009)</w:t>
      </w:r>
      <w:r w:rsidR="00FB3D62">
        <w:rPr>
          <w:rFonts w:asciiTheme="minorHAnsi" w:hAnsiTheme="minorHAnsi" w:cstheme="minorHAnsi"/>
          <w:lang w:val="en-US"/>
        </w:rPr>
        <w:fldChar w:fldCharType="end"/>
      </w:r>
      <w:r>
        <w:rPr>
          <w:rFonts w:asciiTheme="minorHAnsi" w:hAnsiTheme="minorHAnsi" w:cstheme="minorHAnsi"/>
          <w:color w:val="000000" w:themeColor="text1"/>
          <w:bdr w:val="none" w:sz="0" w:space="0" w:color="auto" w:frame="1"/>
          <w:lang w:val="en-US"/>
        </w:rPr>
        <w:t>.</w:t>
      </w:r>
      <w:r w:rsidR="00FB3D62">
        <w:rPr>
          <w:rFonts w:asciiTheme="minorHAnsi" w:hAnsiTheme="minorHAnsi" w:cstheme="minorHAnsi"/>
          <w:color w:val="000000" w:themeColor="text1"/>
          <w:bdr w:val="none" w:sz="0" w:space="0" w:color="auto" w:frame="1"/>
          <w:lang w:val="en-US"/>
        </w:rPr>
        <w:t xml:space="preserve"> Therefor canopy cover, from </w:t>
      </w:r>
      <w:proofErr w:type="spellStart"/>
      <w:r w:rsidR="00FB3D62">
        <w:rPr>
          <w:rFonts w:asciiTheme="minorHAnsi" w:hAnsiTheme="minorHAnsi" w:cstheme="minorHAnsi"/>
          <w:color w:val="000000" w:themeColor="text1"/>
          <w:bdr w:val="none" w:sz="0" w:space="0" w:color="auto" w:frame="1"/>
          <w:lang w:val="en-US"/>
        </w:rPr>
        <w:t>pointframing</w:t>
      </w:r>
      <w:proofErr w:type="spellEnd"/>
      <w:r w:rsidR="00FB3D62">
        <w:rPr>
          <w:rFonts w:asciiTheme="minorHAnsi" w:hAnsiTheme="minorHAnsi" w:cstheme="minorHAnsi"/>
          <w:color w:val="000000" w:themeColor="text1"/>
          <w:bdr w:val="none" w:sz="0" w:space="0" w:color="auto" w:frame="1"/>
          <w:lang w:val="en-US"/>
        </w:rPr>
        <w:t xml:space="preserve"> data, will be added as covariate for spectral diversity. </w:t>
      </w:r>
    </w:p>
    <w:p w14:paraId="546ACF9E" w14:textId="35080C77" w:rsidR="003E23F4" w:rsidRPr="00907BB3" w:rsidRDefault="003E23F4" w:rsidP="003E23F4">
      <w:pPr>
        <w:pStyle w:val="ListParagraph"/>
        <w:ind w:firstLine="720"/>
        <w:rPr>
          <w:rFonts w:asciiTheme="minorHAnsi" w:hAnsiTheme="minorHAnsi" w:cstheme="minorHAnsi"/>
          <w:color w:val="201F1E"/>
          <w:bdr w:val="none" w:sz="0" w:space="0" w:color="auto" w:frame="1"/>
          <w:lang w:val="en-US"/>
        </w:rPr>
      </w:pPr>
      <w:r w:rsidRPr="00907BB3">
        <w:rPr>
          <w:rFonts w:asciiTheme="minorHAnsi" w:hAnsiTheme="minorHAnsi" w:cstheme="minorHAnsi"/>
          <w:color w:val="201F1E"/>
          <w:bdr w:val="none" w:sz="0" w:space="0" w:color="auto" w:frame="1"/>
          <w:lang w:val="en-US"/>
        </w:rPr>
        <w:t xml:space="preserve">At the larger remotely sensed scales of observation, bare ground is likely to be a significant predictor of variance in spectral diversity </w:t>
      </w:r>
      <w:r w:rsidRPr="00907BB3">
        <w:rPr>
          <w:rFonts w:asciiTheme="minorHAnsi" w:hAnsiTheme="minorHAnsi" w:cstheme="minorHAnsi"/>
          <w:color w:val="201F1E"/>
          <w:bdr w:val="none" w:sz="0" w:space="0" w:color="auto" w:frame="1"/>
          <w:shd w:val="clear" w:color="auto" w:fill="FFFFFF"/>
          <w:lang w:val="en-US"/>
        </w:rPr>
        <w:t>(</w:t>
      </w:r>
      <w:proofErr w:type="spellStart"/>
      <w:r w:rsidRPr="00907BB3">
        <w:rPr>
          <w:rFonts w:asciiTheme="minorHAnsi" w:hAnsiTheme="minorHAnsi" w:cstheme="minorHAnsi"/>
          <w:color w:val="201F1E"/>
          <w:bdr w:val="none" w:sz="0" w:space="0" w:color="auto" w:frame="1"/>
          <w:shd w:val="clear" w:color="auto" w:fill="FFFFFF"/>
          <w:lang w:val="en-US"/>
        </w:rPr>
        <w:t>Gholizadeh</w:t>
      </w:r>
      <w:proofErr w:type="spellEnd"/>
      <w:r w:rsidRPr="00907BB3">
        <w:rPr>
          <w:rFonts w:asciiTheme="minorHAnsi" w:hAnsiTheme="minorHAnsi" w:cstheme="minorHAnsi"/>
          <w:color w:val="201F1E"/>
          <w:bdr w:val="none" w:sz="0" w:space="0" w:color="auto" w:frame="1"/>
          <w:shd w:val="clear" w:color="auto" w:fill="FFFFFF"/>
          <w:lang w:val="en-US"/>
        </w:rPr>
        <w:t xml:space="preserve"> et al., 2018)</w:t>
      </w:r>
      <w:r w:rsidRPr="00907BB3">
        <w:rPr>
          <w:rFonts w:asciiTheme="minorHAnsi" w:hAnsiTheme="minorHAnsi" w:cstheme="minorHAnsi"/>
          <w:color w:val="201F1E"/>
          <w:bdr w:val="none" w:sz="0" w:space="0" w:color="auto" w:frame="1"/>
          <w:lang w:val="en-US"/>
        </w:rPr>
        <w:t xml:space="preserve">. A potential approach to </w:t>
      </w:r>
      <w:r w:rsidR="006E44F7" w:rsidRPr="00907BB3">
        <w:rPr>
          <w:rFonts w:asciiTheme="minorHAnsi" w:hAnsiTheme="minorHAnsi" w:cstheme="minorHAnsi"/>
          <w:color w:val="201F1E"/>
          <w:bdr w:val="none" w:sz="0" w:space="0" w:color="auto" w:frame="1"/>
          <w:lang w:val="en-US"/>
        </w:rPr>
        <w:t>assess</w:t>
      </w:r>
      <w:r w:rsidRPr="00907BB3">
        <w:rPr>
          <w:rFonts w:asciiTheme="minorHAnsi" w:hAnsiTheme="minorHAnsi" w:cstheme="minorHAnsi"/>
          <w:color w:val="201F1E"/>
          <w:bdr w:val="none" w:sz="0" w:space="0" w:color="auto" w:frame="1"/>
          <w:lang w:val="en-US"/>
        </w:rPr>
        <w:t xml:space="preserve"> the significance of this variances to overlay plane hyperspectral</w:t>
      </w:r>
      <w:r w:rsidR="006E44F7">
        <w:rPr>
          <w:rFonts w:asciiTheme="minorHAnsi" w:hAnsiTheme="minorHAnsi" w:cstheme="minorHAnsi"/>
          <w:color w:val="201F1E"/>
          <w:bdr w:val="none" w:sz="0" w:space="0" w:color="auto" w:frame="1"/>
          <w:lang w:val="en-US"/>
        </w:rPr>
        <w:t xml:space="preserve"> raster</w:t>
      </w:r>
      <w:r w:rsidRPr="00907BB3">
        <w:rPr>
          <w:rFonts w:asciiTheme="minorHAnsi" w:hAnsiTheme="minorHAnsi" w:cstheme="minorHAnsi"/>
          <w:color w:val="201F1E"/>
          <w:bdr w:val="none" w:sz="0" w:space="0" w:color="auto" w:frame="1"/>
          <w:lang w:val="en-US"/>
        </w:rPr>
        <w:t xml:space="preserve"> data over the already mapped % bare ground obtained from previous years drone imagery.</w:t>
      </w:r>
    </w:p>
    <w:p w14:paraId="20ABCBA0" w14:textId="3C3C6C93" w:rsidR="003E23F4" w:rsidRPr="00907BB3" w:rsidRDefault="003E23F4" w:rsidP="003E23F4">
      <w:pPr>
        <w:pStyle w:val="ListParagraph"/>
        <w:spacing w:beforeAutospacing="1" w:afterAutospacing="1"/>
        <w:ind w:firstLine="720"/>
        <w:textAlignment w:val="baseline"/>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lastRenderedPageBreak/>
        <w:t xml:space="preserve">At the plane </w:t>
      </w:r>
      <w:proofErr w:type="gramStart"/>
      <w:r w:rsidRPr="00907BB3">
        <w:rPr>
          <w:rFonts w:asciiTheme="minorHAnsi" w:hAnsiTheme="minorHAnsi" w:cstheme="minorHAnsi"/>
          <w:color w:val="201F1E"/>
          <w:bdr w:val="none" w:sz="0" w:space="0" w:color="auto" w:frame="1"/>
          <w:lang w:val="en-US"/>
        </w:rPr>
        <w:t xml:space="preserve">scale </w:t>
      </w:r>
      <w:r w:rsidRPr="00907BB3">
        <w:rPr>
          <w:rFonts w:asciiTheme="minorHAnsi" w:hAnsiTheme="minorHAnsi" w:cstheme="minorHAnsi"/>
          <w:color w:val="201F1E"/>
          <w:lang w:val="en-US"/>
        </w:rPr>
        <w:t>,</w:t>
      </w:r>
      <w:proofErr w:type="gramEnd"/>
      <w:r w:rsidRPr="00907BB3">
        <w:rPr>
          <w:rFonts w:asciiTheme="minorHAnsi" w:hAnsiTheme="minorHAnsi" w:cstheme="minorHAnsi"/>
          <w:color w:val="201F1E"/>
          <w:lang w:val="en-US"/>
        </w:rPr>
        <w:t xml:space="preserve"> hyperspectral signature variance will be related to veg type, topography, wetness, (and possibly slope and aspect?). The topography </w:t>
      </w:r>
      <w:proofErr w:type="spellStart"/>
      <w:r w:rsidRPr="00907BB3">
        <w:rPr>
          <w:rFonts w:asciiTheme="minorHAnsi" w:hAnsiTheme="minorHAnsi" w:cstheme="minorHAnsi"/>
          <w:lang w:val="en-US"/>
        </w:rPr>
        <w:t>Qikiqtaruk</w:t>
      </w:r>
      <w:proofErr w:type="spellEnd"/>
      <w:r w:rsidRPr="00907BB3">
        <w:rPr>
          <w:rFonts w:asciiTheme="minorHAnsi" w:hAnsiTheme="minorHAnsi" w:cstheme="minorHAnsi"/>
          <w:lang w:val="en-US"/>
        </w:rPr>
        <w:t xml:space="preserve"> is available via the Arctic DEM dataset and wetness, slope and aspect can all be derived/interpolated from DEMs</w:t>
      </w:r>
    </w:p>
    <w:p w14:paraId="751E093C" w14:textId="77777777" w:rsidR="003E23F4" w:rsidRPr="00907BB3" w:rsidRDefault="003E23F4" w:rsidP="003E23F4">
      <w:pPr>
        <w:pStyle w:val="ListParagraph"/>
        <w:spacing w:beforeAutospacing="1" w:afterAutospacing="1"/>
        <w:ind w:firstLine="720"/>
        <w:textAlignment w:val="baseline"/>
        <w:rPr>
          <w:rFonts w:asciiTheme="minorHAnsi" w:hAnsiTheme="minorHAnsi" w:cstheme="minorHAnsi"/>
          <w:color w:val="201F1E"/>
          <w:bdr w:val="none" w:sz="0" w:space="0" w:color="auto" w:frame="1"/>
          <w:lang w:val="en-US"/>
        </w:rPr>
      </w:pPr>
    </w:p>
    <w:p w14:paraId="7E731E1C" w14:textId="77777777" w:rsidR="006E44F7" w:rsidRPr="006E44F7" w:rsidRDefault="003E23F4" w:rsidP="006E44F7">
      <w:pPr>
        <w:pStyle w:val="ListParagraph"/>
        <w:numPr>
          <w:ilvl w:val="0"/>
          <w:numId w:val="5"/>
        </w:numPr>
        <w:rPr>
          <w:rFonts w:asciiTheme="minorHAnsi" w:hAnsiTheme="minorHAnsi" w:cstheme="minorHAnsi"/>
          <w:lang w:val="en-US"/>
        </w:rPr>
      </w:pPr>
      <w:r w:rsidRPr="00907BB3">
        <w:rPr>
          <w:rFonts w:asciiTheme="minorHAnsi" w:hAnsiTheme="minorHAnsi" w:cstheme="minorHAnsi"/>
          <w:color w:val="201F1E"/>
          <w:bdr w:val="none" w:sz="0" w:space="0" w:color="auto" w:frame="1"/>
          <w:lang w:val="en-US"/>
        </w:rPr>
        <w:t>Finally, a regional map</w:t>
      </w:r>
      <w:r w:rsidR="00907BB3">
        <w:rPr>
          <w:rFonts w:asciiTheme="minorHAnsi" w:hAnsiTheme="minorHAnsi" w:cstheme="minorHAnsi"/>
          <w:color w:val="201F1E"/>
          <w:bdr w:val="none" w:sz="0" w:space="0" w:color="auto" w:frame="1"/>
          <w:lang w:val="en-US"/>
        </w:rPr>
        <w:t xml:space="preserve"> of biodiversity</w:t>
      </w:r>
      <w:r w:rsidRPr="00907BB3">
        <w:rPr>
          <w:rFonts w:asciiTheme="minorHAnsi" w:hAnsiTheme="minorHAnsi" w:cstheme="minorHAnsi"/>
          <w:color w:val="201F1E"/>
          <w:bdr w:val="none" w:sz="0" w:space="0" w:color="auto" w:frame="1"/>
          <w:lang w:val="en-US"/>
        </w:rPr>
        <w:t xml:space="preserve"> will be produced using the remotely sensed hyperspectral data</w:t>
      </w:r>
      <w:r w:rsidR="00907BB3">
        <w:rPr>
          <w:rFonts w:asciiTheme="minorHAnsi" w:hAnsiTheme="minorHAnsi" w:cstheme="minorHAnsi"/>
          <w:color w:val="201F1E"/>
          <w:bdr w:val="none" w:sz="0" w:space="0" w:color="auto" w:frame="1"/>
          <w:lang w:val="en-US"/>
        </w:rPr>
        <w:t xml:space="preserve">. Biodiversity will be calculated using question two’s model of hyperspectral density relationship biodiversity  </w:t>
      </w:r>
    </w:p>
    <w:p w14:paraId="39C659D4" w14:textId="2F4340CB" w:rsidR="006E44F7" w:rsidRDefault="00494072" w:rsidP="006E44F7">
      <w:pPr>
        <w:rPr>
          <w:rFonts w:asciiTheme="minorHAnsi" w:hAnsiTheme="minorHAnsi" w:cstheme="minorHAnsi"/>
          <w:u w:val="single"/>
          <w:lang w:val="en-US"/>
        </w:rPr>
      </w:pPr>
      <w:r>
        <w:rPr>
          <w:rFonts w:asciiTheme="minorHAnsi" w:hAnsiTheme="minorHAnsi" w:cstheme="minorHAnsi"/>
          <w:u w:val="single"/>
          <w:lang w:val="en-US"/>
        </w:rPr>
        <w:t xml:space="preserve">Figures for </w:t>
      </w:r>
      <w:r w:rsidR="006E44F7" w:rsidRPr="006E44F7">
        <w:rPr>
          <w:rFonts w:asciiTheme="minorHAnsi" w:hAnsiTheme="minorHAnsi" w:cstheme="minorHAnsi"/>
          <w:u w:val="single"/>
          <w:lang w:val="en-US"/>
        </w:rPr>
        <w:t>Results</w:t>
      </w:r>
    </w:p>
    <w:p w14:paraId="0CD02D43" w14:textId="5157FCF7" w:rsidR="006E44F7" w:rsidRDefault="006E44F7" w:rsidP="006E44F7">
      <w:pPr>
        <w:rPr>
          <w:rFonts w:asciiTheme="minorHAnsi" w:hAnsiTheme="minorHAnsi" w:cstheme="minorHAnsi"/>
          <w:u w:val="single"/>
          <w:lang w:val="en-US"/>
        </w:rPr>
      </w:pPr>
    </w:p>
    <w:p w14:paraId="3790617A" w14:textId="7719610A" w:rsidR="00494072" w:rsidRDefault="00494072" w:rsidP="006E44F7">
      <w:pPr>
        <w:rPr>
          <w:rFonts w:asciiTheme="minorHAnsi" w:hAnsiTheme="minorHAnsi" w:cstheme="minorHAnsi"/>
          <w:u w:val="single"/>
          <w:lang w:val="en-US"/>
        </w:rPr>
      </w:pPr>
    </w:p>
    <w:p w14:paraId="27B01003" w14:textId="7D8532D1" w:rsidR="006E44F7" w:rsidRPr="00494072" w:rsidRDefault="00494072" w:rsidP="00494072">
      <w:pPr>
        <w:pStyle w:val="ListParagraph"/>
        <w:numPr>
          <w:ilvl w:val="0"/>
          <w:numId w:val="7"/>
        </w:numPr>
        <w:rPr>
          <w:rFonts w:asciiTheme="minorHAnsi" w:hAnsiTheme="minorHAnsi" w:cstheme="minorHAnsi"/>
          <w:lang w:val="en-US"/>
        </w:rPr>
      </w:pPr>
      <w:r w:rsidRPr="00494072">
        <w:rPr>
          <w:rFonts w:asciiTheme="minorHAnsi" w:hAnsiTheme="minorHAnsi" w:cstheme="minorHAnsi"/>
          <w:lang w:val="en-US"/>
        </w:rPr>
        <w:t xml:space="preserve">Average overlaid spectral profiles of </w:t>
      </w:r>
      <w:r w:rsidRPr="00494072">
        <w:rPr>
          <w:rFonts w:asciiTheme="minorHAnsi" w:eastAsiaTheme="minorHAnsi" w:hAnsiTheme="minorHAnsi" w:cstheme="minorHAnsi"/>
          <w:lang w:val="en-US" w:eastAsia="en-US"/>
        </w:rPr>
        <w:t xml:space="preserve">Herschel and </w:t>
      </w:r>
      <w:proofErr w:type="spellStart"/>
      <w:r w:rsidRPr="00494072">
        <w:rPr>
          <w:rFonts w:asciiTheme="minorHAnsi" w:eastAsiaTheme="minorHAnsi" w:hAnsiTheme="minorHAnsi" w:cstheme="minorHAnsi"/>
          <w:lang w:val="en-US" w:eastAsia="en-US"/>
        </w:rPr>
        <w:t>Komakuk</w:t>
      </w:r>
      <w:proofErr w:type="spellEnd"/>
      <w:r w:rsidRPr="00494072">
        <w:rPr>
          <w:rFonts w:asciiTheme="minorHAnsi" w:eastAsiaTheme="minorHAnsi" w:hAnsiTheme="minorHAnsi" w:cstheme="minorHAnsi"/>
          <w:lang w:val="en-US" w:eastAsia="en-US"/>
        </w:rPr>
        <w:t xml:space="preserve"> vegetation types. </w:t>
      </w:r>
    </w:p>
    <w:p w14:paraId="29384745" w14:textId="77777777" w:rsidR="00494072" w:rsidRDefault="00494072" w:rsidP="00494072">
      <w:pPr>
        <w:rPr>
          <w:rFonts w:asciiTheme="minorHAnsi" w:eastAsiaTheme="minorHAnsi" w:hAnsiTheme="minorHAnsi" w:cstheme="minorHAnsi"/>
          <w:lang w:val="en-US" w:eastAsia="en-US"/>
        </w:rPr>
      </w:pPr>
    </w:p>
    <w:p w14:paraId="12A2AEDB" w14:textId="15B3BDF3" w:rsidR="00494072" w:rsidRPr="00494072" w:rsidRDefault="00494072" w:rsidP="00494072">
      <w:pPr>
        <w:rPr>
          <w:rFonts w:asciiTheme="minorHAnsi" w:eastAsiaTheme="minorHAnsi" w:hAnsiTheme="minorHAnsi" w:cstheme="minorHAnsi"/>
          <w:lang w:val="en-US" w:eastAsia="en-US"/>
        </w:rPr>
      </w:pPr>
      <w:r w:rsidRPr="00494072">
        <w:rPr>
          <w:rFonts w:asciiTheme="minorHAnsi" w:eastAsiaTheme="minorHAnsi" w:hAnsiTheme="minorHAnsi" w:cstheme="minorHAnsi"/>
          <w:lang w:val="en-US" w:eastAsia="en-US"/>
        </w:rPr>
        <w:t>Example:</w:t>
      </w:r>
      <w:r w:rsidRPr="00494072">
        <w:drawing>
          <wp:inline distT="0" distB="0" distL="0" distR="0" wp14:anchorId="35775645" wp14:editId="3847E136">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5"/>
                    <a:stretch>
                      <a:fillRect/>
                    </a:stretch>
                  </pic:blipFill>
                  <pic:spPr>
                    <a:xfrm>
                      <a:off x="0" y="0"/>
                      <a:ext cx="5756910" cy="2878455"/>
                    </a:xfrm>
                    <a:prstGeom prst="rect">
                      <a:avLst/>
                    </a:prstGeom>
                  </pic:spPr>
                </pic:pic>
              </a:graphicData>
            </a:graphic>
          </wp:inline>
        </w:drawing>
      </w:r>
    </w:p>
    <w:p w14:paraId="2385FABA" w14:textId="77777777" w:rsidR="00494072" w:rsidRPr="00494072" w:rsidRDefault="00494072" w:rsidP="00494072">
      <w:pPr>
        <w:rPr>
          <w:rFonts w:asciiTheme="minorHAnsi" w:hAnsiTheme="minorHAnsi" w:cstheme="minorHAnsi"/>
          <w:sz w:val="15"/>
          <w:szCs w:val="15"/>
          <w:lang w:val="en-US"/>
        </w:rPr>
      </w:pPr>
      <w:r>
        <w:rPr>
          <w:rFonts w:asciiTheme="minorHAnsi" w:hAnsiTheme="minorHAnsi" w:cstheme="minorHAnsi"/>
          <w:lang w:val="en-US"/>
        </w:rPr>
        <w:t xml:space="preserve">(here not the case…)  </w:t>
      </w:r>
      <w:r w:rsidRPr="00494072">
        <w:rPr>
          <w:rFonts w:asciiTheme="minorHAnsi" w:hAnsiTheme="minorHAnsi" w:cstheme="minorHAnsi"/>
          <w:sz w:val="15"/>
          <w:szCs w:val="15"/>
          <w:lang w:val="en-US"/>
        </w:rPr>
        <w:t xml:space="preserve">Alison Beamish, Gergana </w:t>
      </w:r>
      <w:proofErr w:type="spellStart"/>
      <w:r w:rsidRPr="00494072">
        <w:rPr>
          <w:rFonts w:asciiTheme="minorHAnsi" w:hAnsiTheme="minorHAnsi" w:cstheme="minorHAnsi"/>
          <w:sz w:val="15"/>
          <w:szCs w:val="15"/>
          <w:lang w:val="en-US"/>
        </w:rPr>
        <w:t>Daskalova</w:t>
      </w:r>
      <w:proofErr w:type="spellEnd"/>
      <w:r w:rsidRPr="00494072">
        <w:rPr>
          <w:rFonts w:asciiTheme="minorHAnsi" w:hAnsiTheme="minorHAnsi" w:cstheme="minorHAnsi"/>
          <w:sz w:val="15"/>
          <w:szCs w:val="15"/>
          <w:lang w:val="en-US"/>
        </w:rPr>
        <w:t>, Isla Myers-Smith</w:t>
      </w:r>
      <w:r w:rsidRPr="00494072">
        <w:rPr>
          <w:rFonts w:asciiTheme="minorHAnsi" w:hAnsiTheme="minorHAnsi" w:cstheme="minorHAnsi"/>
          <w:sz w:val="15"/>
          <w:szCs w:val="15"/>
          <w:vertAlign w:val="superscript"/>
          <w:lang w:val="en-US"/>
        </w:rPr>
        <w:t>3</w:t>
      </w:r>
      <w:r w:rsidRPr="00494072">
        <w:rPr>
          <w:rFonts w:asciiTheme="minorHAnsi" w:hAnsiTheme="minorHAnsi" w:cstheme="minorHAnsi"/>
          <w:sz w:val="15"/>
          <w:szCs w:val="15"/>
          <w:lang w:val="en-US"/>
        </w:rPr>
        <w:t xml:space="preserve">, Birgit Heim, Sabine </w:t>
      </w:r>
      <w:proofErr w:type="spellStart"/>
      <w:r w:rsidRPr="00494072">
        <w:rPr>
          <w:rFonts w:asciiTheme="minorHAnsi" w:hAnsiTheme="minorHAnsi" w:cstheme="minorHAnsi"/>
          <w:sz w:val="15"/>
          <w:szCs w:val="15"/>
          <w:lang w:val="en-US"/>
        </w:rPr>
        <w:t>Chabrillat</w:t>
      </w:r>
      <w:proofErr w:type="spellEnd"/>
      <w:r w:rsidRPr="00494072">
        <w:rPr>
          <w:rFonts w:asciiTheme="minorHAnsi" w:hAnsiTheme="minorHAnsi" w:cstheme="minorHAnsi"/>
          <w:sz w:val="15"/>
          <w:szCs w:val="15"/>
          <w:lang w:val="en-US"/>
        </w:rPr>
        <w:t xml:space="preserve"> et al. (in prep)</w:t>
      </w:r>
    </w:p>
    <w:p w14:paraId="3AC20622" w14:textId="2FF44EF3" w:rsidR="00494072" w:rsidRPr="006E44F7" w:rsidRDefault="00494072" w:rsidP="006E44F7">
      <w:pPr>
        <w:pStyle w:val="ListParagraph"/>
        <w:rPr>
          <w:rFonts w:asciiTheme="minorHAnsi" w:hAnsiTheme="minorHAnsi" w:cstheme="minorHAnsi"/>
          <w:lang w:val="en-US"/>
        </w:rPr>
      </w:pPr>
    </w:p>
    <w:p w14:paraId="20F2495A" w14:textId="25588DB8" w:rsidR="0009307A" w:rsidRPr="00907BB3" w:rsidRDefault="0009307A" w:rsidP="003E23F4">
      <w:pPr>
        <w:rPr>
          <w:rFonts w:asciiTheme="minorHAnsi" w:hAnsiTheme="minorHAnsi" w:cstheme="minorHAnsi"/>
          <w:lang w:val="en-US"/>
        </w:rPr>
      </w:pPr>
    </w:p>
    <w:p w14:paraId="2085CD09" w14:textId="166CF4AE" w:rsidR="00D63DF0" w:rsidRDefault="0089402B" w:rsidP="0089402B">
      <w:pPr>
        <w:pStyle w:val="ListParagraph"/>
        <w:numPr>
          <w:ilvl w:val="0"/>
          <w:numId w:val="7"/>
        </w:numPr>
        <w:rPr>
          <w:rFonts w:asciiTheme="minorHAnsi" w:hAnsiTheme="minorHAnsi" w:cstheme="minorHAnsi"/>
          <w:lang w:val="en-US"/>
        </w:rPr>
      </w:pPr>
      <w:r w:rsidRPr="0089402B">
        <w:rPr>
          <w:rFonts w:asciiTheme="minorHAnsi" w:hAnsiTheme="minorHAnsi" w:cstheme="minorHAnsi"/>
          <w:lang w:val="en-US"/>
        </w:rPr>
        <w:t>Simple linear plots of spectral diversity on y-axis vs factor (biodiversity, canopy cover, % bare ground on x-axis)</w:t>
      </w:r>
    </w:p>
    <w:p w14:paraId="6CF368D0" w14:textId="77777777" w:rsidR="0089402B" w:rsidRDefault="0089402B" w:rsidP="0089402B">
      <w:pPr>
        <w:pStyle w:val="ListParagraph"/>
        <w:rPr>
          <w:rFonts w:asciiTheme="minorHAnsi" w:hAnsiTheme="minorHAnsi" w:cstheme="minorHAnsi"/>
          <w:lang w:val="en-US"/>
        </w:rPr>
      </w:pPr>
    </w:p>
    <w:p w14:paraId="71DC11C7" w14:textId="455466E3" w:rsidR="0089402B" w:rsidRDefault="0089402B" w:rsidP="0089402B">
      <w:proofErr w:type="spellStart"/>
      <w:r>
        <w:t>Example</w:t>
      </w:r>
      <w:proofErr w:type="spellEnd"/>
      <w:r>
        <w:t xml:space="preserve">: </w:t>
      </w:r>
    </w:p>
    <w:p w14:paraId="51FBE76F" w14:textId="77777777" w:rsidR="0089402B" w:rsidRPr="0089402B" w:rsidRDefault="0089402B" w:rsidP="0089402B"/>
    <w:p w14:paraId="6FB55265" w14:textId="6209C0F8" w:rsidR="0089402B" w:rsidRDefault="0089402B" w:rsidP="0089402B">
      <w:pPr>
        <w:pStyle w:val="ListParagraph"/>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76C85ABC" wp14:editId="3B8429E0">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6">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2B3CE32E" w14:textId="77777777" w:rsidR="0089402B" w:rsidRPr="0089402B" w:rsidRDefault="0089402B" w:rsidP="0089402B">
      <w:pPr>
        <w:rPr>
          <w:rFonts w:asciiTheme="minorHAnsi" w:hAnsiTheme="minorHAnsi" w:cstheme="minorHAnsi"/>
          <w:lang w:val="en-US"/>
        </w:rPr>
      </w:pPr>
    </w:p>
    <w:p w14:paraId="084AB105" w14:textId="4526997D" w:rsidR="00494072" w:rsidRDefault="0089402B" w:rsidP="003E23F4">
      <w:pPr>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instrText>
      </w:r>
      <w:r>
        <w:rPr>
          <w:rFonts w:asciiTheme="minorHAnsi" w:hAnsiTheme="minorHAnsi" w:cstheme="minorHAnsi"/>
          <w:lang w:val="en-US"/>
        </w:rPr>
        <w:fldChar w:fldCharType="separate"/>
      </w:r>
      <w:r>
        <w:rPr>
          <w:rFonts w:asciiTheme="minorHAnsi" w:hAnsiTheme="minorHAnsi" w:cstheme="minorHAnsi"/>
          <w:noProof/>
          <w:lang w:val="en-US"/>
        </w:rPr>
        <w:t>(Wang et al., 2018)</w:t>
      </w:r>
      <w:r>
        <w:rPr>
          <w:rFonts w:asciiTheme="minorHAnsi" w:hAnsiTheme="minorHAnsi" w:cstheme="minorHAnsi"/>
          <w:lang w:val="en-US"/>
        </w:rPr>
        <w:fldChar w:fldCharType="end"/>
      </w:r>
    </w:p>
    <w:p w14:paraId="7D82B93B" w14:textId="1B09018D" w:rsidR="0089402B" w:rsidRDefault="0089402B" w:rsidP="003E23F4">
      <w:pPr>
        <w:rPr>
          <w:rFonts w:asciiTheme="minorHAnsi" w:hAnsiTheme="minorHAnsi" w:cstheme="minorHAnsi"/>
          <w:lang w:val="en-US"/>
        </w:rPr>
      </w:pPr>
    </w:p>
    <w:p w14:paraId="3EA8B949" w14:textId="77777777" w:rsidR="00D31669" w:rsidRDefault="00D31669" w:rsidP="00D31669">
      <w:pPr>
        <w:pStyle w:val="ListParagraph"/>
        <w:numPr>
          <w:ilvl w:val="0"/>
          <w:numId w:val="7"/>
        </w:numPr>
        <w:rPr>
          <w:rFonts w:asciiTheme="minorHAnsi" w:hAnsiTheme="minorHAnsi" w:cstheme="minorHAnsi"/>
          <w:lang w:val="en-US"/>
        </w:rPr>
      </w:pPr>
      <w:r>
        <w:rPr>
          <w:rFonts w:asciiTheme="minorHAnsi" w:hAnsiTheme="minorHAnsi" w:cstheme="minorHAnsi"/>
          <w:lang w:val="en-US"/>
        </w:rPr>
        <w:t xml:space="preserve">The above figure also can show the differences in between the scales of sensing. In wang 2018 lower pixel resolution of sensing resulted in smaller effect sizes. </w:t>
      </w:r>
    </w:p>
    <w:p w14:paraId="34D3D36E" w14:textId="77777777" w:rsidR="00D31669" w:rsidRDefault="00D31669" w:rsidP="00D31669">
      <w:pPr>
        <w:pStyle w:val="ListParagraph"/>
        <w:rPr>
          <w:rFonts w:asciiTheme="minorHAnsi" w:hAnsiTheme="minorHAnsi" w:cstheme="minorHAnsi"/>
          <w:lang w:val="en-US"/>
        </w:rPr>
      </w:pPr>
    </w:p>
    <w:p w14:paraId="4FB31148" w14:textId="45D2C681" w:rsidR="00D31669" w:rsidRDefault="00D31669" w:rsidP="00D31669">
      <w:pPr>
        <w:pStyle w:val="ListParagraph"/>
        <w:rPr>
          <w:rFonts w:ascii="Arial" w:hAnsi="Arial" w:cs="Arial"/>
          <w:color w:val="1C1D1E"/>
          <w:shd w:val="clear" w:color="auto" w:fill="FFFFFF"/>
          <w:lang w:val="en-US"/>
        </w:rPr>
      </w:pPr>
      <w:proofErr w:type="gramStart"/>
      <w:r w:rsidRPr="00D31669">
        <w:rPr>
          <w:rFonts w:asciiTheme="minorHAnsi" w:hAnsiTheme="minorHAnsi" w:cstheme="minorHAnsi"/>
          <w:lang w:val="en-US"/>
        </w:rPr>
        <w:t>Alternatively</w:t>
      </w:r>
      <w:proofErr w:type="gramEnd"/>
      <w:r w:rsidRPr="00D31669">
        <w:rPr>
          <w:rFonts w:asciiTheme="minorHAnsi" w:hAnsiTheme="minorHAnsi" w:cstheme="minorHAnsi"/>
          <w:lang w:val="en-US"/>
        </w:rPr>
        <w:t xml:space="preserve"> a </w:t>
      </w:r>
      <w:r w:rsidRPr="00D31669">
        <w:rPr>
          <w:rFonts w:ascii="Arial" w:hAnsi="Arial" w:cs="Arial"/>
          <w:sz w:val="22"/>
          <w:szCs w:val="22"/>
          <w:lang w:val="en-US"/>
        </w:rPr>
        <w:t xml:space="preserve">segmented plot of the scaled variance of predicted vs measured values of </w:t>
      </w:r>
      <w:r w:rsidRPr="00D31669">
        <w:rPr>
          <w:rFonts w:ascii="Arial" w:hAnsi="Arial" w:cs="Arial"/>
          <w:color w:val="1C1D1E"/>
          <w:shd w:val="clear" w:color="auto" w:fill="FFFFFF"/>
          <w:lang w:val="en-US"/>
        </w:rPr>
        <w:t>biodiversity</w:t>
      </w:r>
      <w:r>
        <w:rPr>
          <w:rFonts w:ascii="Arial" w:hAnsi="Arial" w:cs="Arial"/>
          <w:color w:val="1C1D1E"/>
          <w:shd w:val="clear" w:color="auto" w:fill="FFFFFF"/>
          <w:lang w:val="en-US"/>
        </w:rPr>
        <w:t xml:space="preserve"> could be produced </w:t>
      </w:r>
    </w:p>
    <w:p w14:paraId="453B736B" w14:textId="61275829" w:rsidR="00D06EE1" w:rsidRDefault="00D06EE1" w:rsidP="00D31669">
      <w:pPr>
        <w:pStyle w:val="ListParagraph"/>
        <w:rPr>
          <w:rFonts w:ascii="Arial" w:hAnsi="Arial" w:cs="Arial"/>
          <w:color w:val="1C1D1E"/>
          <w:shd w:val="clear" w:color="auto" w:fill="FFFFFF"/>
          <w:lang w:val="en-US"/>
        </w:rPr>
      </w:pPr>
      <w:r w:rsidRPr="0089402B">
        <w:fldChar w:fldCharType="begin"/>
      </w:r>
      <w:r w:rsidRPr="0089402B">
        <w:instrText xml:space="preserve"> INCLUDEPICTURE "/var/folders/wv/2c446zcj2slc4fqn9xhvczh00000gn/T/com.microsoft.Word/WebArchiveCopyPasteTempFiles/mee312642-fig-0002-m.png" \* MERGEFORMATINET </w:instrText>
      </w:r>
      <w:r w:rsidRPr="0089402B">
        <w:fldChar w:fldCharType="separate"/>
      </w:r>
      <w:r w:rsidRPr="0089402B">
        <w:rPr>
          <w:noProof/>
        </w:rPr>
        <w:drawing>
          <wp:inline distT="0" distB="0" distL="0" distR="0" wp14:anchorId="3D6E05DF" wp14:editId="0777E14C">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89402B">
        <w:fldChar w:fldCharType="end"/>
      </w:r>
    </w:p>
    <w:p w14:paraId="7DD75A03" w14:textId="77777777" w:rsidR="00D06EE1" w:rsidRPr="00D31669" w:rsidRDefault="00D06EE1" w:rsidP="00D31669">
      <w:pPr>
        <w:pStyle w:val="ListParagraph"/>
        <w:rPr>
          <w:rFonts w:asciiTheme="minorHAnsi" w:hAnsiTheme="minorHAnsi" w:cstheme="minorHAnsi"/>
          <w:lang w:val="en-US"/>
        </w:rPr>
      </w:pPr>
    </w:p>
    <w:p w14:paraId="66513D24" w14:textId="77777777" w:rsidR="00D31669" w:rsidRDefault="00D31669" w:rsidP="00D31669">
      <w:pPr>
        <w:pStyle w:val="ListParagraph"/>
        <w:rPr>
          <w:rFonts w:asciiTheme="minorHAnsi" w:hAnsiTheme="minorHAnsi" w:cstheme="minorHAnsi"/>
          <w:lang w:val="en-US"/>
        </w:rPr>
      </w:pPr>
    </w:p>
    <w:p w14:paraId="6D14C1CE" w14:textId="0C923CF6" w:rsidR="00D31669" w:rsidRDefault="00D31669" w:rsidP="00D31669">
      <w:pPr>
        <w:pStyle w:val="ListParagraph"/>
        <w:numPr>
          <w:ilvl w:val="0"/>
          <w:numId w:val="7"/>
        </w:numPr>
        <w:rPr>
          <w:rFonts w:ascii="Arial" w:hAnsi="Arial" w:cs="Arial"/>
          <w:sz w:val="22"/>
          <w:szCs w:val="22"/>
          <w:lang w:val="en-US"/>
        </w:rPr>
      </w:pPr>
      <w:r>
        <w:rPr>
          <w:rFonts w:ascii="Arial" w:hAnsi="Arial" w:cs="Arial"/>
          <w:sz w:val="22"/>
          <w:szCs w:val="22"/>
          <w:lang w:val="en-US"/>
        </w:rPr>
        <w:t>A l</w:t>
      </w:r>
      <w:r w:rsidRPr="00D31669">
        <w:rPr>
          <w:rFonts w:ascii="Arial" w:hAnsi="Arial" w:cs="Arial"/>
          <w:sz w:val="22"/>
          <w:szCs w:val="22"/>
          <w:lang w:val="en-US"/>
        </w:rPr>
        <w:t>ocal heat map of biodiversity based on observed spectral relationship</w:t>
      </w:r>
      <w:r w:rsidR="000C16B2">
        <w:rPr>
          <w:rFonts w:ascii="Arial" w:hAnsi="Arial" w:cs="Arial"/>
          <w:sz w:val="22"/>
          <w:szCs w:val="22"/>
          <w:lang w:val="en-US"/>
        </w:rPr>
        <w:t xml:space="preserve">. </w:t>
      </w:r>
    </w:p>
    <w:p w14:paraId="6313F69D" w14:textId="6E5D3E18" w:rsidR="00D31669" w:rsidRDefault="00D31669" w:rsidP="00D31669">
      <w:pPr>
        <w:pStyle w:val="ListParagraph"/>
        <w:rPr>
          <w:rFonts w:ascii="Arial" w:hAnsi="Arial" w:cs="Arial"/>
          <w:sz w:val="22"/>
          <w:szCs w:val="22"/>
          <w:lang w:val="en-US"/>
        </w:rPr>
      </w:pPr>
    </w:p>
    <w:p w14:paraId="0A2404B3" w14:textId="18F2D688" w:rsidR="00D31669" w:rsidRPr="00D31669" w:rsidRDefault="00D31669" w:rsidP="00D31669">
      <w:pPr>
        <w:pStyle w:val="ListParagraph"/>
        <w:rPr>
          <w:rFonts w:ascii="Arial" w:hAnsi="Arial" w:cs="Arial"/>
          <w:sz w:val="22"/>
          <w:szCs w:val="22"/>
          <w:lang w:val="en-US"/>
        </w:rPr>
      </w:pPr>
      <w:r>
        <w:rPr>
          <w:rFonts w:ascii="Arial" w:hAnsi="Arial" w:cs="Arial"/>
          <w:sz w:val="22"/>
          <w:szCs w:val="22"/>
          <w:lang w:val="en-US"/>
        </w:rPr>
        <w:t xml:space="preserve">Example </w:t>
      </w:r>
    </w:p>
    <w:p w14:paraId="699A64A5" w14:textId="371CE577" w:rsidR="00D31669" w:rsidRDefault="00D31669" w:rsidP="00D31669">
      <w:pPr>
        <w:rPr>
          <w:lang w:val="en-US"/>
        </w:rPr>
      </w:pPr>
      <w:r w:rsidRPr="0028761F">
        <w:rPr>
          <w:lang w:val="en-US"/>
        </w:rPr>
        <w:fldChar w:fldCharType="begin"/>
      </w:r>
      <w:r w:rsidRPr="0028761F">
        <w:rPr>
          <w:lang w:val="en-US"/>
        </w:rPr>
        <w:instrText xml:space="preserve"> INCLUDEPICTURE "/var/folders/wv/2c446zcj2slc4fqn9xhvczh00000gn/T/com.microsoft.Word/WebArchiveCopyPasteTempFiles/remotesensing-08-00214-g005-1024.png" \* MERGEFORMATINET </w:instrText>
      </w:r>
      <w:r w:rsidRPr="0028761F">
        <w:rPr>
          <w:lang w:val="en-US"/>
        </w:rPr>
        <w:fldChar w:fldCharType="separate"/>
      </w:r>
      <w:r w:rsidRPr="0028761F">
        <w:rPr>
          <w:noProof/>
          <w:lang w:val="en-US"/>
        </w:rPr>
        <w:drawing>
          <wp:inline distT="0" distB="0" distL="0" distR="0" wp14:anchorId="580C6BEF" wp14:editId="6F958A8F">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28761F">
        <w:rPr>
          <w:lang w:val="en-US"/>
        </w:rPr>
        <w:fldChar w:fldCharType="end"/>
      </w:r>
    </w:p>
    <w:p w14:paraId="6A9BD9B3" w14:textId="1EE7C7A5" w:rsidR="00D31669" w:rsidRPr="00D31669" w:rsidRDefault="00D31669" w:rsidP="00D31669">
      <w:pPr>
        <w:rPr>
          <w:rFonts w:ascii="Arial" w:hAnsi="Arial" w:cs="Arial"/>
          <w:sz w:val="22"/>
          <w:szCs w:val="22"/>
          <w:lang w:val="en-US"/>
        </w:rPr>
      </w:pP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(Wang et al., 2016)</w:t>
      </w:r>
      <w:r>
        <w:rPr>
          <w:rFonts w:ascii="Arial" w:hAnsi="Arial" w:cs="Arial"/>
          <w:sz w:val="22"/>
          <w:szCs w:val="22"/>
          <w:lang w:val="en-US"/>
        </w:rPr>
        <w:fldChar w:fldCharType="end"/>
      </w:r>
    </w:p>
    <w:p w14:paraId="438D2E1A" w14:textId="54986194" w:rsidR="0089402B" w:rsidRDefault="00D31669" w:rsidP="00D31669">
      <w:pPr>
        <w:pStyle w:val="ListParagraph"/>
        <w:rPr>
          <w:rFonts w:asciiTheme="minorHAnsi" w:hAnsiTheme="minorHAnsi" w:cstheme="minorHAnsi"/>
          <w:lang w:val="en-US"/>
        </w:rPr>
      </w:pPr>
      <w:r>
        <w:rPr>
          <w:rFonts w:asciiTheme="minorHAnsi" w:hAnsiTheme="minorHAnsi" w:cstheme="minorHAnsi"/>
          <w:lang w:val="en-US"/>
        </w:rPr>
        <w:t xml:space="preserve"> </w:t>
      </w:r>
    </w:p>
    <w:p w14:paraId="74E45F0D" w14:textId="77777777" w:rsidR="001B1712" w:rsidRDefault="001B1712" w:rsidP="00D31669">
      <w:pPr>
        <w:pStyle w:val="ListParagraph"/>
        <w:rPr>
          <w:rFonts w:asciiTheme="minorHAnsi" w:hAnsiTheme="minorHAnsi" w:cstheme="minorHAnsi"/>
          <w:lang w:val="en-US"/>
        </w:rPr>
      </w:pPr>
    </w:p>
    <w:p w14:paraId="05A51F74" w14:textId="77777777" w:rsidR="001B1712" w:rsidRDefault="001B1712" w:rsidP="001B1712">
      <w:pPr>
        <w:rPr>
          <w:rFonts w:asciiTheme="minorHAnsi" w:hAnsiTheme="minorHAnsi" w:cstheme="minorHAnsi"/>
          <w:u w:val="single"/>
          <w:lang w:val="en-US"/>
        </w:rPr>
      </w:pPr>
      <w:r w:rsidRPr="00907BB3">
        <w:rPr>
          <w:rFonts w:asciiTheme="minorHAnsi" w:hAnsiTheme="minorHAnsi" w:cstheme="minorHAnsi"/>
          <w:u w:val="single"/>
          <w:lang w:val="en-US"/>
        </w:rPr>
        <w:t xml:space="preserve">Take Home Message </w:t>
      </w:r>
    </w:p>
    <w:p w14:paraId="2AB44A62" w14:textId="77777777" w:rsidR="001B1712" w:rsidRDefault="001B1712" w:rsidP="001B1712">
      <w:pPr>
        <w:rPr>
          <w:rFonts w:asciiTheme="minorHAnsi" w:hAnsiTheme="minorHAnsi" w:cstheme="minorHAnsi"/>
          <w:u w:val="single"/>
          <w:lang w:val="en-US"/>
        </w:rPr>
      </w:pPr>
    </w:p>
    <w:p w14:paraId="61964FA4" w14:textId="77777777" w:rsidR="001B1712" w:rsidRPr="00BD211E" w:rsidRDefault="001B1712" w:rsidP="001B1712">
      <w:pPr>
        <w:rPr>
          <w:rFonts w:asciiTheme="minorHAnsi" w:hAnsiTheme="minorHAnsi" w:cstheme="minorHAnsi"/>
          <w:lang w:val="en-US"/>
        </w:rPr>
      </w:pPr>
      <w:r>
        <w:rPr>
          <w:rFonts w:asciiTheme="minorHAnsi" w:hAnsiTheme="minorHAnsi" w:cstheme="minorHAnsi"/>
          <w:lang w:val="en-US"/>
        </w:rPr>
        <w:tab/>
        <w:t xml:space="preserve">Pairing field measurements with remotely sensed multispectral imagery presents itself to become a cost and time efficient way to assess biodiversity. Critically, it can provide a scalable method of environmental measurement, capable of sampling greater spatial areas than possible with conventional ground-based methods. The potential exists for remotely sensed spectral analysis to, through the use of improving satellite technology, to assess changes in biodiversity and ecosystem composition across time, on a global scale. </w:t>
      </w:r>
    </w:p>
    <w:p w14:paraId="5E7A2FB3" w14:textId="77777777" w:rsidR="001B1712" w:rsidRDefault="001B1712" w:rsidP="001B1712">
      <w:pPr>
        <w:rPr>
          <w:rFonts w:asciiTheme="minorHAnsi" w:hAnsiTheme="minorHAnsi" w:cstheme="minorHAnsi"/>
          <w:lang w:val="en-US"/>
        </w:rPr>
      </w:pPr>
    </w:p>
    <w:p w14:paraId="1084E02A" w14:textId="5E4BF2DF" w:rsidR="001B1712" w:rsidRDefault="001B1712" w:rsidP="001B1712">
      <w:pPr>
        <w:rPr>
          <w:rFonts w:asciiTheme="minorHAnsi" w:hAnsiTheme="minorHAnsi" w:cstheme="minorHAnsi"/>
          <w:lang w:val="en-US"/>
        </w:rPr>
      </w:pPr>
      <w:r>
        <w:rPr>
          <w:rFonts w:asciiTheme="minorHAnsi" w:hAnsiTheme="minorHAnsi" w:cstheme="minorHAnsi"/>
          <w:lang w:val="en-US"/>
        </w:rPr>
        <w:tab/>
        <w:t xml:space="preserve">This study can be used to guide further effort of using remotely sensed data to assess biodiversity. (Hopefully) a model of how hyperspectral diversity relates to biodiversity, is presented and how abiotic factors impact spectral signatures and the associated biodiversity estimates. also aids in developing the methods and infrastructure required for the effective scaling assessing biodiversity remotely. </w:t>
      </w:r>
    </w:p>
    <w:p w14:paraId="767F1DBF" w14:textId="77777777" w:rsidR="001B1712" w:rsidRPr="00D31669" w:rsidRDefault="001B1712" w:rsidP="00D31669">
      <w:pPr>
        <w:pStyle w:val="ListParagraph"/>
        <w:rPr>
          <w:rFonts w:asciiTheme="minorHAnsi" w:hAnsiTheme="minorHAnsi" w:cstheme="minorHAnsi"/>
          <w:lang w:val="en-US"/>
        </w:rPr>
      </w:pPr>
    </w:p>
    <w:p w14:paraId="03BADEAB" w14:textId="32FD025D" w:rsidR="0089402B" w:rsidRDefault="0089402B" w:rsidP="003E23F4">
      <w:pPr>
        <w:rPr>
          <w:rFonts w:asciiTheme="minorHAnsi" w:hAnsiTheme="minorHAnsi" w:cstheme="minorHAnsi"/>
          <w:lang w:val="en-US"/>
        </w:rPr>
      </w:pPr>
    </w:p>
    <w:p w14:paraId="052B53CB" w14:textId="07569A0B" w:rsidR="0089402B" w:rsidRPr="0089402B" w:rsidRDefault="0089402B" w:rsidP="0089402B">
      <w:pPr>
        <w:rPr>
          <w:lang w:val="en-US"/>
        </w:rPr>
      </w:pPr>
    </w:p>
    <w:p w14:paraId="2F508520" w14:textId="77777777" w:rsidR="0089402B" w:rsidRDefault="0089402B" w:rsidP="003E23F4">
      <w:pPr>
        <w:rPr>
          <w:rFonts w:asciiTheme="minorHAnsi" w:hAnsiTheme="minorHAnsi" w:cstheme="minorHAnsi"/>
          <w:lang w:val="en-US"/>
        </w:rPr>
      </w:pPr>
      <w:bookmarkStart w:id="0" w:name="_GoBack"/>
      <w:bookmarkEnd w:id="0"/>
    </w:p>
    <w:sectPr w:rsidR="0089402B" w:rsidSect="003119D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heri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D548E5"/>
    <w:multiLevelType w:val="hybridMultilevel"/>
    <w:tmpl w:val="7A94DCA0"/>
    <w:lvl w:ilvl="0" w:tplc="A45AABCE">
      <w:start w:val="1"/>
      <w:numFmt w:val="decimal"/>
      <w:lvlText w:val="%1)"/>
      <w:lvlJc w:val="left"/>
      <w:pPr>
        <w:ind w:left="720" w:hanging="360"/>
      </w:pPr>
      <w:rPr>
        <w:rFonts w:ascii="inherit" w:hAnsi="inherit"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90DD8"/>
    <w:rsid w:val="0009307A"/>
    <w:rsid w:val="000C16B2"/>
    <w:rsid w:val="001314FC"/>
    <w:rsid w:val="001335B2"/>
    <w:rsid w:val="00141209"/>
    <w:rsid w:val="00170382"/>
    <w:rsid w:val="0018581D"/>
    <w:rsid w:val="001B1712"/>
    <w:rsid w:val="002267FF"/>
    <w:rsid w:val="002B55F5"/>
    <w:rsid w:val="003054F8"/>
    <w:rsid w:val="003119D5"/>
    <w:rsid w:val="00315FC9"/>
    <w:rsid w:val="00331474"/>
    <w:rsid w:val="003364D4"/>
    <w:rsid w:val="00366E1E"/>
    <w:rsid w:val="003D4736"/>
    <w:rsid w:val="003E1728"/>
    <w:rsid w:val="003E23F4"/>
    <w:rsid w:val="00414A92"/>
    <w:rsid w:val="004206DB"/>
    <w:rsid w:val="0043356C"/>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95E35"/>
    <w:rsid w:val="007C76D2"/>
    <w:rsid w:val="00805E0F"/>
    <w:rsid w:val="0089402B"/>
    <w:rsid w:val="008A2671"/>
    <w:rsid w:val="00906CBA"/>
    <w:rsid w:val="00907BB3"/>
    <w:rsid w:val="00A64819"/>
    <w:rsid w:val="00A77A9B"/>
    <w:rsid w:val="00AB6E50"/>
    <w:rsid w:val="00AC414E"/>
    <w:rsid w:val="00AC49AD"/>
    <w:rsid w:val="00AD4C79"/>
    <w:rsid w:val="00BD211E"/>
    <w:rsid w:val="00D06EE1"/>
    <w:rsid w:val="00D31669"/>
    <w:rsid w:val="00D63DF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SCHNEIDEREIT Shawn</cp:lastModifiedBy>
  <cp:revision>23</cp:revision>
  <dcterms:created xsi:type="dcterms:W3CDTF">2019-11-18T10:22:00Z</dcterms:created>
  <dcterms:modified xsi:type="dcterms:W3CDTF">2019-11-22T08:58:00Z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id="nXAW61SG"/&gt;&lt;style id="http://www.zotero.org/styles/emerald-harvard" hasBibliography="1" bibliographyStyleHasBeenSet="1"/&gt;&lt;prefs&gt;&lt;pref name="fieldType" value="Field"/&gt;&lt;/prefs&gt;&lt;/data&gt;</vt:lpwstr>
  </property>
</Properties>
</file>