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0B6F3" w14:textId="77777777" w:rsidR="000B3AE9" w:rsidRDefault="000B3AE9" w:rsidP="000B3AE9">
      <w:pPr>
        <w:jc w:val="center"/>
        <w:rPr>
          <w:rFonts w:asciiTheme="minorHAnsi" w:hAnsiTheme="minorHAnsi" w:cstheme="minorHAnsi"/>
          <w:lang w:val="en-US"/>
        </w:rPr>
      </w:pPr>
      <w:r w:rsidRPr="00907BB3">
        <w:rPr>
          <w:rFonts w:asciiTheme="minorHAnsi" w:hAnsiTheme="minorHAnsi" w:cstheme="minorHAnsi"/>
          <w:lang w:val="en-US"/>
        </w:rPr>
        <w:t xml:space="preserve">Harnessing </w:t>
      </w:r>
      <w:r>
        <w:rPr>
          <w:rFonts w:asciiTheme="minorHAnsi" w:hAnsiTheme="minorHAnsi" w:cstheme="minorHAnsi"/>
          <w:lang w:val="en-US"/>
        </w:rPr>
        <w:t>R</w:t>
      </w:r>
      <w:r w:rsidRPr="00907BB3">
        <w:rPr>
          <w:rFonts w:asciiTheme="minorHAnsi" w:hAnsiTheme="minorHAnsi" w:cstheme="minorHAnsi"/>
          <w:lang w:val="en-US"/>
        </w:rPr>
        <w:t xml:space="preserve">emote </w:t>
      </w:r>
      <w:r>
        <w:rPr>
          <w:rFonts w:asciiTheme="minorHAnsi" w:hAnsiTheme="minorHAnsi" w:cstheme="minorHAnsi"/>
          <w:lang w:val="en-US"/>
        </w:rPr>
        <w:t>S</w:t>
      </w:r>
      <w:r w:rsidRPr="00907BB3">
        <w:rPr>
          <w:rFonts w:asciiTheme="minorHAnsi" w:hAnsiTheme="minorHAnsi" w:cstheme="minorHAnsi"/>
          <w:lang w:val="en-US"/>
        </w:rPr>
        <w:t xml:space="preserve">ensed </w:t>
      </w:r>
      <w:r>
        <w:rPr>
          <w:rFonts w:asciiTheme="minorHAnsi" w:hAnsiTheme="minorHAnsi" w:cstheme="minorHAnsi"/>
          <w:lang w:val="en-US"/>
        </w:rPr>
        <w:t>H</w:t>
      </w:r>
      <w:r w:rsidRPr="00907BB3">
        <w:rPr>
          <w:rFonts w:asciiTheme="minorHAnsi" w:hAnsiTheme="minorHAnsi" w:cstheme="minorHAnsi"/>
          <w:lang w:val="en-US"/>
        </w:rPr>
        <w:t>yper-</w:t>
      </w:r>
      <w:r>
        <w:rPr>
          <w:rFonts w:asciiTheme="minorHAnsi" w:hAnsiTheme="minorHAnsi" w:cstheme="minorHAnsi"/>
          <w:lang w:val="en-US"/>
        </w:rPr>
        <w:t>S</w:t>
      </w:r>
      <w:r w:rsidRPr="00907BB3">
        <w:rPr>
          <w:rFonts w:asciiTheme="minorHAnsi" w:hAnsiTheme="minorHAnsi" w:cstheme="minorHAnsi"/>
          <w:lang w:val="en-US"/>
        </w:rPr>
        <w:t xml:space="preserve">pectral </w:t>
      </w:r>
      <w:r>
        <w:rPr>
          <w:rFonts w:asciiTheme="minorHAnsi" w:hAnsiTheme="minorHAnsi" w:cstheme="minorHAnsi"/>
          <w:lang w:val="en-US"/>
        </w:rPr>
        <w:t>S</w:t>
      </w:r>
      <w:r w:rsidRPr="00907BB3">
        <w:rPr>
          <w:rFonts w:asciiTheme="minorHAnsi" w:hAnsiTheme="minorHAnsi" w:cstheme="minorHAnsi"/>
          <w:lang w:val="en-US"/>
        </w:rPr>
        <w:t xml:space="preserve">ignatures as </w:t>
      </w:r>
      <w:r>
        <w:rPr>
          <w:rFonts w:asciiTheme="minorHAnsi" w:hAnsiTheme="minorHAnsi" w:cstheme="minorHAnsi"/>
          <w:lang w:val="en-US"/>
        </w:rPr>
        <w:t>I</w:t>
      </w:r>
      <w:r w:rsidRPr="00907BB3">
        <w:rPr>
          <w:rFonts w:asciiTheme="minorHAnsi" w:hAnsiTheme="minorHAnsi" w:cstheme="minorHAnsi"/>
          <w:lang w:val="en-US"/>
        </w:rPr>
        <w:t>ndicators of</w:t>
      </w:r>
      <w:r>
        <w:rPr>
          <w:rFonts w:asciiTheme="minorHAnsi" w:hAnsiTheme="minorHAnsi" w:cstheme="minorHAnsi"/>
          <w:lang w:val="en-US"/>
        </w:rPr>
        <w:t xml:space="preserve"> </w:t>
      </w:r>
    </w:p>
    <w:p w14:paraId="7B3733F5" w14:textId="77777777" w:rsidR="000B3AE9" w:rsidRPr="00907BB3" w:rsidRDefault="000B3AE9" w:rsidP="000B3AE9">
      <w:pPr>
        <w:jc w:val="center"/>
        <w:rPr>
          <w:rFonts w:asciiTheme="minorHAnsi" w:hAnsiTheme="minorHAnsi" w:cstheme="minorHAnsi"/>
          <w:lang w:val="en-US"/>
        </w:rPr>
      </w:pPr>
      <w:r w:rsidRPr="00907BB3">
        <w:rPr>
          <w:rFonts w:asciiTheme="minorHAnsi" w:hAnsiTheme="minorHAnsi" w:cstheme="minorHAnsi"/>
          <w:lang w:val="en-US"/>
        </w:rPr>
        <w:t xml:space="preserve">Arctic Tundra </w:t>
      </w:r>
      <w:r>
        <w:rPr>
          <w:rFonts w:asciiTheme="minorHAnsi" w:hAnsiTheme="minorHAnsi" w:cstheme="minorHAnsi"/>
          <w:lang w:val="en-US"/>
        </w:rPr>
        <w:t>Vegetation</w:t>
      </w:r>
      <w:r w:rsidRPr="00907BB3">
        <w:rPr>
          <w:rFonts w:asciiTheme="minorHAnsi" w:hAnsiTheme="minorHAnsi" w:cstheme="minorHAnsi"/>
          <w:lang w:val="en-US"/>
        </w:rPr>
        <w:t xml:space="preserve"> </w:t>
      </w:r>
      <w:r>
        <w:rPr>
          <w:rFonts w:asciiTheme="minorHAnsi" w:hAnsiTheme="minorHAnsi" w:cstheme="minorHAnsi"/>
          <w:lang w:val="en-US"/>
        </w:rPr>
        <w:t>B</w:t>
      </w:r>
      <w:r w:rsidRPr="00907BB3">
        <w:rPr>
          <w:rFonts w:asciiTheme="minorHAnsi" w:hAnsiTheme="minorHAnsi" w:cstheme="minorHAnsi"/>
          <w:lang w:val="en-US"/>
        </w:rPr>
        <w:t xml:space="preserve">iodiversity </w:t>
      </w:r>
    </w:p>
    <w:p w14:paraId="0FD13A3D" w14:textId="77777777" w:rsidR="000B3AE9" w:rsidRPr="00907BB3" w:rsidRDefault="000B3AE9" w:rsidP="000B3AE9">
      <w:pPr>
        <w:jc w:val="center"/>
        <w:rPr>
          <w:rFonts w:asciiTheme="minorHAnsi" w:hAnsiTheme="minorHAnsi" w:cstheme="minorHAnsi"/>
          <w:lang w:val="en-US"/>
        </w:rPr>
      </w:pPr>
    </w:p>
    <w:p w14:paraId="68B3EFED" w14:textId="77777777" w:rsidR="000B3AE9" w:rsidRPr="00907BB3" w:rsidRDefault="000B3AE9" w:rsidP="000B3AE9">
      <w:pPr>
        <w:jc w:val="center"/>
        <w:rPr>
          <w:rFonts w:asciiTheme="minorHAnsi" w:hAnsiTheme="minorHAnsi" w:cstheme="minorHAnsi"/>
          <w:lang w:val="en-US"/>
        </w:rPr>
      </w:pPr>
      <w:r w:rsidRPr="00907BB3">
        <w:rPr>
          <w:rFonts w:asciiTheme="minorHAnsi" w:hAnsiTheme="minorHAnsi" w:cstheme="minorHAnsi"/>
          <w:lang w:val="en-US"/>
        </w:rPr>
        <w:t>OR</w:t>
      </w:r>
    </w:p>
    <w:p w14:paraId="5A085906" w14:textId="77777777" w:rsidR="000B3AE9" w:rsidRPr="00907BB3" w:rsidRDefault="000B3AE9" w:rsidP="000B3AE9">
      <w:pPr>
        <w:jc w:val="center"/>
        <w:rPr>
          <w:rFonts w:asciiTheme="minorHAnsi" w:hAnsiTheme="minorHAnsi" w:cstheme="minorHAnsi"/>
          <w:lang w:val="en-US"/>
        </w:rPr>
      </w:pPr>
    </w:p>
    <w:p w14:paraId="0D4C13AC" w14:textId="77777777" w:rsidR="000B3AE9" w:rsidRPr="00907BB3" w:rsidRDefault="000B3AE9" w:rsidP="000B3AE9">
      <w:pPr>
        <w:jc w:val="center"/>
        <w:rPr>
          <w:rFonts w:asciiTheme="minorHAnsi" w:hAnsiTheme="minorHAnsi" w:cstheme="minorHAnsi"/>
          <w:lang w:val="en-US"/>
        </w:rPr>
      </w:pPr>
      <w:r w:rsidRPr="00907BB3">
        <w:rPr>
          <w:rFonts w:asciiTheme="minorHAnsi" w:hAnsiTheme="minorHAnsi" w:cstheme="minorHAnsi"/>
          <w:lang w:val="en-US"/>
        </w:rPr>
        <w:t>Remot</w:t>
      </w:r>
      <w:r>
        <w:rPr>
          <w:rFonts w:asciiTheme="minorHAnsi" w:hAnsiTheme="minorHAnsi" w:cstheme="minorHAnsi"/>
          <w:lang w:val="en-US"/>
        </w:rPr>
        <w:t>ely</w:t>
      </w:r>
      <w:r w:rsidRPr="00907BB3">
        <w:rPr>
          <w:rFonts w:asciiTheme="minorHAnsi" w:hAnsiTheme="minorHAnsi" w:cstheme="minorHAnsi"/>
          <w:lang w:val="en-US"/>
        </w:rPr>
        <w:t xml:space="preserve"> </w:t>
      </w:r>
      <w:r>
        <w:rPr>
          <w:rFonts w:asciiTheme="minorHAnsi" w:hAnsiTheme="minorHAnsi" w:cstheme="minorHAnsi"/>
          <w:lang w:val="en-US"/>
        </w:rPr>
        <w:t>S</w:t>
      </w:r>
      <w:r w:rsidRPr="00907BB3">
        <w:rPr>
          <w:rFonts w:asciiTheme="minorHAnsi" w:hAnsiTheme="minorHAnsi" w:cstheme="minorHAnsi"/>
          <w:lang w:val="en-US"/>
        </w:rPr>
        <w:t xml:space="preserve">ensed </w:t>
      </w:r>
      <w:r>
        <w:rPr>
          <w:rFonts w:asciiTheme="minorHAnsi" w:hAnsiTheme="minorHAnsi" w:cstheme="minorHAnsi"/>
          <w:lang w:val="en-US"/>
        </w:rPr>
        <w:t>H</w:t>
      </w:r>
      <w:r w:rsidRPr="00907BB3">
        <w:rPr>
          <w:rFonts w:asciiTheme="minorHAnsi" w:hAnsiTheme="minorHAnsi" w:cstheme="minorHAnsi"/>
          <w:lang w:val="en-US"/>
        </w:rPr>
        <w:t>yper-</w:t>
      </w:r>
      <w:r>
        <w:rPr>
          <w:rFonts w:asciiTheme="minorHAnsi" w:hAnsiTheme="minorHAnsi" w:cstheme="minorHAnsi"/>
          <w:lang w:val="en-US"/>
        </w:rPr>
        <w:t>S</w:t>
      </w:r>
      <w:r w:rsidRPr="00907BB3">
        <w:rPr>
          <w:rFonts w:asciiTheme="minorHAnsi" w:hAnsiTheme="minorHAnsi" w:cstheme="minorHAnsi"/>
          <w:lang w:val="en-US"/>
        </w:rPr>
        <w:t xml:space="preserve">pectral </w:t>
      </w:r>
      <w:r>
        <w:rPr>
          <w:rFonts w:asciiTheme="minorHAnsi" w:hAnsiTheme="minorHAnsi" w:cstheme="minorHAnsi"/>
          <w:lang w:val="en-US"/>
        </w:rPr>
        <w:t>S</w:t>
      </w:r>
      <w:r w:rsidRPr="00907BB3">
        <w:rPr>
          <w:rFonts w:asciiTheme="minorHAnsi" w:hAnsiTheme="minorHAnsi" w:cstheme="minorHAnsi"/>
          <w:lang w:val="en-US"/>
        </w:rPr>
        <w:t xml:space="preserve">ignatures as </w:t>
      </w:r>
      <w:r>
        <w:rPr>
          <w:rFonts w:asciiTheme="minorHAnsi" w:hAnsiTheme="minorHAnsi" w:cstheme="minorHAnsi"/>
          <w:lang w:val="en-US"/>
        </w:rPr>
        <w:t>I</w:t>
      </w:r>
      <w:r w:rsidRPr="00907BB3">
        <w:rPr>
          <w:rFonts w:asciiTheme="minorHAnsi" w:hAnsiTheme="minorHAnsi" w:cstheme="minorHAnsi"/>
          <w:lang w:val="en-US"/>
        </w:rPr>
        <w:t xml:space="preserve">ndicators of </w:t>
      </w:r>
      <w:r>
        <w:rPr>
          <w:rFonts w:asciiTheme="minorHAnsi" w:hAnsiTheme="minorHAnsi" w:cstheme="minorHAnsi"/>
          <w:lang w:val="en-US"/>
        </w:rPr>
        <w:t>B</w:t>
      </w:r>
      <w:r w:rsidRPr="00907BB3">
        <w:rPr>
          <w:rFonts w:asciiTheme="minorHAnsi" w:hAnsiTheme="minorHAnsi" w:cstheme="minorHAnsi"/>
          <w:lang w:val="en-US"/>
        </w:rPr>
        <w:t xml:space="preserve">iodiversity </w:t>
      </w:r>
    </w:p>
    <w:p w14:paraId="3A9B74D1" w14:textId="77777777" w:rsidR="000B3AE9" w:rsidRPr="00907BB3" w:rsidRDefault="000B3AE9" w:rsidP="000B3AE9">
      <w:pPr>
        <w:jc w:val="center"/>
        <w:rPr>
          <w:rFonts w:asciiTheme="minorHAnsi" w:hAnsiTheme="minorHAnsi" w:cstheme="minorHAnsi"/>
          <w:lang w:val="en-US"/>
        </w:rPr>
      </w:pPr>
    </w:p>
    <w:p w14:paraId="78DD4CC4" w14:textId="77777777" w:rsidR="000B3AE9" w:rsidRPr="00907BB3" w:rsidRDefault="000B3AE9" w:rsidP="000B3AE9">
      <w:pPr>
        <w:jc w:val="center"/>
        <w:rPr>
          <w:rFonts w:asciiTheme="minorHAnsi" w:hAnsiTheme="minorHAnsi" w:cstheme="minorHAnsi"/>
          <w:lang w:val="en-US"/>
        </w:rPr>
      </w:pPr>
    </w:p>
    <w:p w14:paraId="5CD6E90C" w14:textId="77777777" w:rsidR="000B3AE9" w:rsidRPr="00907BB3" w:rsidRDefault="000B3AE9" w:rsidP="000B3AE9">
      <w:pPr>
        <w:rPr>
          <w:rFonts w:asciiTheme="minorHAnsi" w:hAnsiTheme="minorHAnsi" w:cstheme="minorHAnsi"/>
          <w:u w:val="single"/>
          <w:lang w:val="en-US"/>
        </w:rPr>
      </w:pPr>
      <w:r w:rsidRPr="00907BB3">
        <w:rPr>
          <w:rFonts w:asciiTheme="minorHAnsi" w:hAnsiTheme="minorHAnsi" w:cstheme="minorHAnsi"/>
          <w:u w:val="single"/>
          <w:lang w:val="en-US"/>
        </w:rPr>
        <w:t xml:space="preserve">The Hook </w:t>
      </w:r>
    </w:p>
    <w:p w14:paraId="3BB7564A" w14:textId="77777777" w:rsidR="000B3AE9" w:rsidRPr="00907BB3" w:rsidRDefault="000B3AE9" w:rsidP="000B3AE9">
      <w:pPr>
        <w:rPr>
          <w:rFonts w:asciiTheme="minorHAnsi" w:hAnsiTheme="minorHAnsi" w:cstheme="minorHAnsi"/>
          <w:u w:val="single"/>
          <w:lang w:val="en-US"/>
        </w:rPr>
      </w:pPr>
    </w:p>
    <w:p w14:paraId="03762210" w14:textId="77777777" w:rsidR="000B3AE9" w:rsidRPr="00907BB3" w:rsidRDefault="000B3AE9" w:rsidP="000B3AE9">
      <w:pPr>
        <w:rPr>
          <w:rFonts w:asciiTheme="minorHAnsi" w:hAnsiTheme="minorHAnsi" w:cstheme="minorHAnsi"/>
          <w:lang w:val="en-US"/>
        </w:rPr>
      </w:pPr>
      <w:r w:rsidRPr="00907BB3">
        <w:rPr>
          <w:rFonts w:asciiTheme="minorHAnsi" w:hAnsiTheme="minorHAnsi" w:cstheme="minorHAnsi"/>
          <w:lang w:val="en-US"/>
        </w:rPr>
        <w:tab/>
        <w:t>Fundamental to global ecological processes is the diversity and composition of plant communities. They are critical to providing a multitude of functions</w:t>
      </w:r>
      <w:r>
        <w:rPr>
          <w:rFonts w:asciiTheme="minorHAnsi" w:hAnsiTheme="minorHAnsi" w:cstheme="minorHAnsi"/>
          <w:lang w:val="en-US"/>
        </w:rPr>
        <w:t>,</w:t>
      </w:r>
      <w:r w:rsidRPr="00907BB3">
        <w:rPr>
          <w:rFonts w:asciiTheme="minorHAnsi" w:hAnsiTheme="minorHAnsi" w:cstheme="minorHAnsi"/>
          <w:lang w:val="en-US"/>
        </w:rPr>
        <w:t xml:space="preserve"> </w:t>
      </w:r>
      <w:r w:rsidRPr="0065486E">
        <w:rPr>
          <w:rFonts w:asciiTheme="minorHAnsi" w:hAnsiTheme="minorHAnsi" w:cstheme="minorHAnsi"/>
          <w:color w:val="000000" w:themeColor="text1"/>
          <w:lang w:val="en-US"/>
        </w:rPr>
        <w:t xml:space="preserve">such as </w:t>
      </w:r>
      <w:r w:rsidRPr="00907BB3">
        <w:rPr>
          <w:rFonts w:asciiTheme="minorHAnsi" w:hAnsiTheme="minorHAnsi" w:cstheme="minorHAnsi"/>
          <w:lang w:val="en-US"/>
        </w:rPr>
        <w:t>building the foundation of trophic food chains, supporting the existence</w:t>
      </w:r>
      <w:r>
        <w:rPr>
          <w:rFonts w:asciiTheme="minorHAnsi" w:hAnsiTheme="minorHAnsi" w:cstheme="minorHAnsi"/>
          <w:lang w:val="en-US"/>
        </w:rPr>
        <w:t xml:space="preserve"> of</w:t>
      </w:r>
      <w:r w:rsidRPr="00907BB3">
        <w:rPr>
          <w:rFonts w:asciiTheme="minorHAnsi" w:hAnsiTheme="minorHAnsi" w:cstheme="minorHAnsi"/>
          <w:lang w:val="en-US"/>
        </w:rPr>
        <w:t xml:space="preserve"> all other organisms</w:t>
      </w:r>
      <w:r>
        <w:rPr>
          <w:rFonts w:asciiTheme="minorHAnsi" w:hAnsiTheme="minorHAnsi" w:cstheme="minorHAnsi"/>
          <w:lang w:val="en-US"/>
        </w:rPr>
        <w:t>,</w:t>
      </w:r>
      <w:r w:rsidRPr="00907BB3">
        <w:rPr>
          <w:rFonts w:asciiTheme="minorHAnsi" w:hAnsiTheme="minorHAnsi" w:cstheme="minorHAnsi"/>
          <w:lang w:val="en-US"/>
        </w:rPr>
        <w:t xml:space="preserve"> as well providing fundamental ecosystem services, </w:t>
      </w:r>
      <w:r w:rsidRPr="0065486E">
        <w:rPr>
          <w:rFonts w:asciiTheme="minorHAnsi" w:hAnsiTheme="minorHAnsi" w:cstheme="minorHAnsi"/>
          <w:color w:val="000000" w:themeColor="text1"/>
          <w:lang w:val="en-US"/>
        </w:rPr>
        <w:t>including</w:t>
      </w:r>
      <w:r>
        <w:rPr>
          <w:rFonts w:asciiTheme="minorHAnsi" w:hAnsiTheme="minorHAnsi" w:cstheme="minorHAnsi"/>
          <w:color w:val="FF0000"/>
          <w:lang w:val="en-US"/>
        </w:rPr>
        <w:t xml:space="preserve"> </w:t>
      </w:r>
      <w:r w:rsidRPr="00907BB3">
        <w:rPr>
          <w:rFonts w:asciiTheme="minorHAnsi" w:hAnsiTheme="minorHAnsi" w:cstheme="minorHAnsi"/>
          <w:lang w:val="en-US"/>
        </w:rPr>
        <w:t xml:space="preserve">maintaining fresh water supplies </w:t>
      </w:r>
      <w:r w:rsidRPr="00907BB3">
        <w:rPr>
          <w:rFonts w:asciiTheme="minorHAnsi" w:hAnsiTheme="minorHAnsi" w:cstheme="minorHAnsi"/>
          <w:lang w:val="en-US"/>
        </w:rPr>
        <w:fldChar w:fldCharType="begin"/>
      </w:r>
      <w:r w:rsidRPr="00907BB3">
        <w:rPr>
          <w:rFonts w:asciiTheme="minorHAnsi" w:hAnsiTheme="minorHAnsi" w:cstheme="minorHAnsi"/>
          <w:lang w:val="en-US"/>
        </w:rPr>
        <w:instrText xml:space="preserve"> ADDIN ZOTERO_ITEM CSL_CITATION {"citationID":"VKanUwEF","properties":{"formattedCitation":"(Cavender-Bares et al., 2017)","plainCitation":"(Cavender-Bares et al., 2017)","noteIndex":0},"citationItems":[{"id":448,"uris":["http://zotero.org/users/local/8RirLiuI/items/7MLSJHKG"],"uri":["http://zotero.org/users/local/8RirLiuI/items/7MLSJHKG"],"itemData":{"id":448,"type":"article-journal","title":"Harnessing plant spectra to integrate the biodiversity sciences across biological and spatial scales","container-title":"American Journal of Botany","page":"966-969","volume":"104","issue":"7","source":"DOI.org (Crossref)","DOI":"10.3732/ajb.1700061","ISSN":"0002-9122, 1537-2197","journalAbbreviation":"Am. J. Bot.","language":"en","author":[{"family":"Cavender-Bares","given":"Jeannine"},{"family":"Gamon","given":"John A."},{"family":"Hobbie","given":"Sarah E."},{"family":"Madritch","given":"Michael D."},{"family":"Meireles","given":"José Eduardo"},{"family":"Schweiger","given":"Anna K."},{"family":"Townsend","given":"Philip A."}],"issued":{"date-parts":[["2017",7]]}}}],"schema":"https://github.com/citation-style-language/schema/raw/master/csl-citation.json"} </w:instrText>
      </w:r>
      <w:r w:rsidRPr="00907BB3">
        <w:rPr>
          <w:rFonts w:asciiTheme="minorHAnsi" w:hAnsiTheme="minorHAnsi" w:cstheme="minorHAnsi"/>
          <w:lang w:val="en-US"/>
        </w:rPr>
        <w:fldChar w:fldCharType="separate"/>
      </w:r>
      <w:r w:rsidRPr="00907BB3">
        <w:rPr>
          <w:rFonts w:asciiTheme="minorHAnsi" w:hAnsiTheme="minorHAnsi" w:cstheme="minorHAnsi"/>
          <w:noProof/>
          <w:lang w:val="en-US"/>
        </w:rPr>
        <w:t>(Cavender-Bares et al., 2017)</w:t>
      </w:r>
      <w:r w:rsidRPr="00907BB3">
        <w:rPr>
          <w:rFonts w:asciiTheme="minorHAnsi" w:hAnsiTheme="minorHAnsi" w:cstheme="minorHAnsi"/>
          <w:lang w:val="en-US"/>
        </w:rPr>
        <w:fldChar w:fldCharType="end"/>
      </w:r>
      <w:r w:rsidRPr="00907BB3">
        <w:rPr>
          <w:rFonts w:asciiTheme="minorHAnsi" w:hAnsiTheme="minorHAnsi" w:cstheme="minorHAnsi"/>
          <w:lang w:val="en-US"/>
        </w:rPr>
        <w:t xml:space="preserve">. Concerningly, one in five plant species is currently categorized as threatened by extinction due to a number of stress factors such as land use change, global warming, overexploitation, invasive species, and pathogen introduction </w:t>
      </w:r>
      <w:r w:rsidRPr="00907BB3">
        <w:rPr>
          <w:rFonts w:asciiTheme="minorHAnsi" w:hAnsiTheme="minorHAnsi" w:cstheme="minorHAnsi"/>
          <w:lang w:val="en-US"/>
        </w:rPr>
        <w:fldChar w:fldCharType="begin"/>
      </w:r>
      <w:r w:rsidRPr="00907BB3">
        <w:rPr>
          <w:rFonts w:asciiTheme="minorHAnsi" w:hAnsiTheme="minorHAnsi" w:cstheme="minorHAnsi"/>
          <w:lang w:val="en-US"/>
        </w:rPr>
        <w:instrText xml:space="preserve"> ADDIN ZOTERO_ITEM CSL_CITATION {"citationID":"15md5Cyb","properties":{"formattedCitation":"(Royal Botanic Gardens, 2016)","plainCitation":"(Royal Botanic Gardens, 2016)","noteIndex":0},"citationItems":[{"id":454,"uris":["http://zotero.org/users/local/8RirLiuI/items/YR3HRE8N"],"uri":["http://zotero.org/users/local/8RirLiuI/items/YR3HRE8N"],"itemData":{"id":454,"type":"book","title":"State of the world's plants, 2016","source":"Open WorldCat","ISBN":"978-1-84246-628-5","note":"OCLC: 987910032","language":"English","author":[{"family":"Royal Botanic Gardens","given":"Kew"}],"issued":{"date-parts":[["2016"]]}}}],"schema":"https://github.com/citation-style-language/schema/raw/master/csl-citation.json"} </w:instrText>
      </w:r>
      <w:r w:rsidRPr="00907BB3">
        <w:rPr>
          <w:rFonts w:asciiTheme="minorHAnsi" w:hAnsiTheme="minorHAnsi" w:cstheme="minorHAnsi"/>
          <w:lang w:val="en-US"/>
        </w:rPr>
        <w:fldChar w:fldCharType="separate"/>
      </w:r>
      <w:r w:rsidRPr="00907BB3">
        <w:rPr>
          <w:rFonts w:asciiTheme="minorHAnsi" w:hAnsiTheme="minorHAnsi" w:cstheme="minorHAnsi"/>
          <w:noProof/>
          <w:lang w:val="en-US"/>
        </w:rPr>
        <w:t>(Royal Botanic Gardens, 2016)</w:t>
      </w:r>
      <w:r w:rsidRPr="00907BB3">
        <w:rPr>
          <w:rFonts w:asciiTheme="minorHAnsi" w:hAnsiTheme="minorHAnsi" w:cstheme="minorHAnsi"/>
          <w:lang w:val="en-US"/>
        </w:rPr>
        <w:fldChar w:fldCharType="end"/>
      </w:r>
      <w:r w:rsidRPr="00907BB3">
        <w:rPr>
          <w:rFonts w:asciiTheme="minorHAnsi" w:hAnsiTheme="minorHAnsi" w:cstheme="minorHAnsi"/>
          <w:lang w:val="en-US"/>
        </w:rPr>
        <w:t>. Assessing changes in biodiversity and community composition is key to the efficient allocation of</w:t>
      </w:r>
      <w:r>
        <w:rPr>
          <w:rFonts w:asciiTheme="minorHAnsi" w:hAnsiTheme="minorHAnsi" w:cstheme="minorHAnsi"/>
          <w:lang w:val="en-US"/>
        </w:rPr>
        <w:t xml:space="preserve"> the</w:t>
      </w:r>
      <w:r w:rsidRPr="00907BB3">
        <w:rPr>
          <w:rFonts w:asciiTheme="minorHAnsi" w:hAnsiTheme="minorHAnsi" w:cstheme="minorHAnsi"/>
          <w:lang w:val="en-US"/>
        </w:rPr>
        <w:t xml:space="preserve"> limited resources, available to conservation efforts. Traditional methods of measuring biodiversity are costly and not sufficiently scalable, to adequately address the magnitude of change occurring</w:t>
      </w:r>
      <w:r>
        <w:rPr>
          <w:rFonts w:asciiTheme="minorHAnsi" w:hAnsiTheme="minorHAnsi" w:cstheme="minorHAnsi"/>
          <w:lang w:val="en-US"/>
        </w:rPr>
        <w:t xml:space="preserve">. </w:t>
      </w:r>
      <w:r w:rsidRPr="00907BB3">
        <w:rPr>
          <w:rFonts w:asciiTheme="minorHAnsi" w:hAnsiTheme="minorHAnsi" w:cstheme="minorHAnsi"/>
          <w:lang w:val="en-US"/>
        </w:rPr>
        <w:t xml:space="preserve">Remote sensing techniques present themselves as a cost-effective </w:t>
      </w:r>
      <w:r>
        <w:rPr>
          <w:rFonts w:asciiTheme="minorHAnsi" w:hAnsiTheme="minorHAnsi" w:cstheme="minorHAnsi"/>
          <w:lang w:val="en-US"/>
        </w:rPr>
        <w:t xml:space="preserve">and standardized </w:t>
      </w:r>
      <w:r w:rsidRPr="00907BB3">
        <w:rPr>
          <w:rFonts w:asciiTheme="minorHAnsi" w:hAnsiTheme="minorHAnsi" w:cstheme="minorHAnsi"/>
          <w:lang w:val="en-US"/>
        </w:rPr>
        <w:t>technique to monitor real-time changes on an ecosystem or even global scale</w:t>
      </w:r>
      <w:r>
        <w:rPr>
          <w:rFonts w:asciiTheme="minorHAnsi" w:hAnsiTheme="minorHAnsi" w:cstheme="minorHAnsi"/>
          <w:lang w:val="en-US"/>
        </w:rPr>
        <w:t xml:space="preserve">, by </w:t>
      </w:r>
      <w:r w:rsidRPr="00907BB3">
        <w:rPr>
          <w:rFonts w:asciiTheme="minorHAnsi" w:hAnsiTheme="minorHAnsi" w:cstheme="minorHAnsi"/>
          <w:lang w:val="en-US"/>
        </w:rPr>
        <w:t xml:space="preserve">combining remotely sensed earth observation data with local climatic and topographical </w:t>
      </w:r>
      <w:r>
        <w:rPr>
          <w:rFonts w:asciiTheme="minorHAnsi" w:hAnsiTheme="minorHAnsi" w:cstheme="minorHAnsi"/>
          <w:lang w:val="en-US"/>
        </w:rPr>
        <w:t>conditions</w:t>
      </w:r>
      <w:r w:rsidRPr="00907BB3">
        <w:rPr>
          <w:rFonts w:asciiTheme="minorHAnsi" w:hAnsiTheme="minorHAnsi" w:cstheme="minorHAnsi"/>
          <w:lang w:val="en-US"/>
        </w:rPr>
        <w:t xml:space="preserve">. </w:t>
      </w:r>
    </w:p>
    <w:p w14:paraId="660576BC" w14:textId="77777777" w:rsidR="000B3AE9" w:rsidRPr="00907BB3" w:rsidRDefault="000B3AE9" w:rsidP="000B3AE9">
      <w:pPr>
        <w:tabs>
          <w:tab w:val="left" w:pos="3336"/>
        </w:tabs>
        <w:rPr>
          <w:rFonts w:asciiTheme="minorHAnsi" w:hAnsiTheme="minorHAnsi" w:cstheme="minorHAnsi"/>
          <w:lang w:val="en-US"/>
        </w:rPr>
      </w:pPr>
      <w:r w:rsidRPr="00907BB3">
        <w:rPr>
          <w:rFonts w:asciiTheme="minorHAnsi" w:hAnsiTheme="minorHAnsi" w:cstheme="minorHAnsi"/>
          <w:lang w:val="en-US"/>
        </w:rPr>
        <w:tab/>
      </w:r>
    </w:p>
    <w:p w14:paraId="7AA8E99A" w14:textId="77777777" w:rsidR="000B3AE9" w:rsidRPr="00907BB3" w:rsidRDefault="000B3AE9" w:rsidP="000B3AE9">
      <w:pPr>
        <w:tabs>
          <w:tab w:val="left" w:pos="3336"/>
        </w:tabs>
        <w:rPr>
          <w:rFonts w:asciiTheme="minorHAnsi" w:hAnsiTheme="minorHAnsi" w:cstheme="minorHAnsi"/>
          <w:lang w:val="en-US"/>
        </w:rPr>
      </w:pPr>
    </w:p>
    <w:p w14:paraId="3D16BAF2" w14:textId="77777777" w:rsidR="000B3AE9" w:rsidRPr="00907BB3" w:rsidRDefault="000B3AE9" w:rsidP="000B3AE9">
      <w:pPr>
        <w:rPr>
          <w:rFonts w:asciiTheme="minorHAnsi" w:hAnsiTheme="minorHAnsi" w:cstheme="minorHAnsi"/>
          <w:u w:val="single"/>
          <w:lang w:val="en-US"/>
        </w:rPr>
      </w:pPr>
      <w:r w:rsidRPr="00907BB3">
        <w:rPr>
          <w:rFonts w:asciiTheme="minorHAnsi" w:hAnsiTheme="minorHAnsi" w:cstheme="minorHAnsi"/>
          <w:u w:val="single"/>
          <w:lang w:val="en-US"/>
        </w:rPr>
        <w:t xml:space="preserve">The Knowledge Gap </w:t>
      </w:r>
    </w:p>
    <w:p w14:paraId="2C0EB573" w14:textId="77777777" w:rsidR="000B3AE9" w:rsidRPr="00907BB3" w:rsidRDefault="000B3AE9" w:rsidP="000B3AE9">
      <w:pPr>
        <w:rPr>
          <w:rFonts w:asciiTheme="minorHAnsi" w:hAnsiTheme="minorHAnsi" w:cstheme="minorHAnsi"/>
          <w:u w:val="single"/>
          <w:lang w:val="en-US"/>
        </w:rPr>
      </w:pPr>
    </w:p>
    <w:p w14:paraId="4B53C6F5" w14:textId="77777777" w:rsidR="000B3AE9" w:rsidRPr="00907BB3" w:rsidRDefault="000B3AE9" w:rsidP="000B3AE9">
      <w:pPr>
        <w:rPr>
          <w:rFonts w:asciiTheme="minorHAnsi" w:hAnsiTheme="minorHAnsi" w:cstheme="minorHAnsi"/>
          <w:lang w:val="en-US"/>
        </w:rPr>
      </w:pPr>
      <w:r w:rsidRPr="00907BB3">
        <w:rPr>
          <w:rFonts w:asciiTheme="minorHAnsi" w:hAnsiTheme="minorHAnsi" w:cstheme="minorHAnsi"/>
          <w:lang w:val="en-US"/>
        </w:rPr>
        <w:tab/>
        <w:t xml:space="preserve">Different vegetation types have distinct chemical, anatomical, and morphological traits resulting in distinct spectral signatures </w:t>
      </w:r>
      <w:r w:rsidRPr="00907BB3">
        <w:rPr>
          <w:rFonts w:asciiTheme="minorHAnsi" w:hAnsiTheme="minorHAnsi" w:cstheme="minorHAnsi"/>
          <w:lang w:val="en-US"/>
        </w:rPr>
        <w:fldChar w:fldCharType="begin"/>
      </w:r>
      <w:r w:rsidRPr="00907BB3">
        <w:rPr>
          <w:rFonts w:asciiTheme="minorHAnsi" w:hAnsiTheme="minorHAnsi" w:cstheme="minorHAnsi"/>
          <w:lang w:val="en-US"/>
        </w:rPr>
        <w:instrText xml:space="preserve"> ADDIN ZOTERO_ITEM CSL_CITATION {"citationID":"upb6RuUW","properties":{"formattedCitation":"(Schweiger et al., 2018)","plainCitation":"(Schweiger et al., 2018)","noteIndex":0},"citationItems":[{"id":416,"uris":["http://zotero.org/users/local/8RirLiuI/items/LZB3BZ8T"],"uri":["http://zotero.org/users/local/8RirLiuI/items/LZB3BZ8T"],"itemData":{"id":416,"type":"article-journal","title":"Plant spectral diversity integrates functional and phylogenetic components of biodiversity and predicts ecosystem function","container-title":"Nature Ecology &amp; Evolution","page":"976-982","volume":"2","issue":"6","source":"DOI.org (Crossref)","DOI":"10.1038/s41559-018-0551-1","ISSN":"2397-334X","journalAbbreviation":"Nat Ecol Evol","language":"en","author":[{"family":"Schweiger","given":"Anna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Pr="00907BB3">
        <w:rPr>
          <w:rFonts w:asciiTheme="minorHAnsi" w:hAnsiTheme="minorHAnsi" w:cstheme="minorHAnsi"/>
          <w:lang w:val="en-US"/>
        </w:rPr>
        <w:fldChar w:fldCharType="separate"/>
      </w:r>
      <w:r w:rsidRPr="00907BB3">
        <w:rPr>
          <w:rFonts w:asciiTheme="minorHAnsi" w:hAnsiTheme="minorHAnsi" w:cstheme="minorHAnsi"/>
          <w:noProof/>
          <w:lang w:val="en-US"/>
        </w:rPr>
        <w:t>(Schweiger et al., 2018)</w:t>
      </w:r>
      <w:r w:rsidRPr="00907BB3">
        <w:rPr>
          <w:rFonts w:asciiTheme="minorHAnsi" w:hAnsiTheme="minorHAnsi" w:cstheme="minorHAnsi"/>
          <w:lang w:val="en-US"/>
        </w:rPr>
        <w:fldChar w:fldCharType="end"/>
      </w:r>
      <w:r w:rsidRPr="00907BB3">
        <w:rPr>
          <w:rFonts w:asciiTheme="minorHAnsi" w:hAnsiTheme="minorHAnsi" w:cstheme="minorHAnsi"/>
          <w:lang w:val="en-US"/>
        </w:rPr>
        <w:t>. The spectral variability hypothesis states that the spectral diversity of an area can be utilized as a proxy for spatial heterogeneity within an ecosystem</w:t>
      </w:r>
      <w:r>
        <w:rPr>
          <w:rFonts w:asciiTheme="minorHAnsi" w:hAnsiTheme="minorHAnsi" w:cstheme="minorHAnsi"/>
          <w:lang w:val="en-US"/>
        </w:rPr>
        <w:t>. Thus, spectral diversity is an</w:t>
      </w:r>
      <w:r w:rsidRPr="00907BB3">
        <w:rPr>
          <w:rFonts w:asciiTheme="minorHAnsi" w:hAnsiTheme="minorHAnsi" w:cstheme="minorHAnsi"/>
          <w:lang w:val="en-US"/>
        </w:rPr>
        <w:t xml:space="preserve"> expression of </w:t>
      </w:r>
      <w:r>
        <w:rPr>
          <w:rFonts w:asciiTheme="minorHAnsi" w:hAnsiTheme="minorHAnsi" w:cstheme="minorHAnsi"/>
          <w:lang w:val="en-US"/>
        </w:rPr>
        <w:t xml:space="preserve">the </w:t>
      </w:r>
      <w:r w:rsidRPr="00907BB3">
        <w:rPr>
          <w:rFonts w:asciiTheme="minorHAnsi" w:hAnsiTheme="minorHAnsi" w:cstheme="minorHAnsi"/>
          <w:lang w:val="en-US"/>
        </w:rPr>
        <w:t>vegetation function</w:t>
      </w:r>
      <w:r>
        <w:rPr>
          <w:rFonts w:asciiTheme="minorHAnsi" w:hAnsiTheme="minorHAnsi" w:cstheme="minorHAnsi"/>
          <w:lang w:val="en-US"/>
        </w:rPr>
        <w:t>al</w:t>
      </w:r>
      <w:r w:rsidRPr="00907BB3">
        <w:rPr>
          <w:rFonts w:asciiTheme="minorHAnsi" w:hAnsiTheme="minorHAnsi" w:cstheme="minorHAnsi"/>
          <w:lang w:val="en-US"/>
        </w:rPr>
        <w:t xml:space="preserve"> and biodiversity</w:t>
      </w:r>
      <w:r>
        <w:rPr>
          <w:rFonts w:asciiTheme="minorHAnsi" w:hAnsiTheme="minorHAnsi" w:cstheme="minorHAnsi"/>
          <w:lang w:val="en-US"/>
        </w:rPr>
        <w:t xml:space="preserve">, and can be used as diversity metric </w:t>
      </w:r>
      <w:r w:rsidRPr="00907BB3">
        <w:rPr>
          <w:rFonts w:asciiTheme="minorHAnsi" w:hAnsiTheme="minorHAnsi" w:cstheme="minorHAnsi"/>
          <w:lang w:val="en-US"/>
        </w:rPr>
        <w:fldChar w:fldCharType="begin"/>
      </w:r>
      <w:r w:rsidRPr="00907BB3">
        <w:rPr>
          <w:rFonts w:asciiTheme="minorHAnsi" w:hAnsiTheme="minorHAnsi" w:cstheme="minorHAnsi"/>
          <w:lang w:val="en-US"/>
        </w:rPr>
        <w:instrText xml:space="preserve"> ADDIN ZOTERO_ITEM CSL_CITATION {"citationID":"PEbczger","properties":{"formattedCitation":"(Wang and Gamon, 2019)","plainCitation":"(Wang and Gamon, 2019)","noteIndex":0},"citationItems":[{"id":455,"uris":["http://zotero.org/users/local/8RirLiuI/items/WSR4WYR9"],"uri":["http://zotero.org/users/local/8RirLiuI/items/WSR4WYR9"],"itemData":{"id":455,"type":"article-journal","title":"Remote sensing of terrestrial plant biodiversity","container-title":"Remote Sensing of Environment","page":"111218","volume":"231","source":"DOI.org (Crossref)","DOI":"10.1016/j.rse.2019.111218","ISSN":"00344257","journalAbbreviation":"Remote Sensing of Environment","language":"en","author":[{"family":"Wang","given":"Ran"},{"family":"Gamon","given":"John A."}],"issued":{"date-parts":[["2019",9]]}}}],"schema":"https://github.com/citation-style-language/schema/raw/master/csl-citation.json"} </w:instrText>
      </w:r>
      <w:r w:rsidRPr="00907BB3">
        <w:rPr>
          <w:rFonts w:asciiTheme="minorHAnsi" w:hAnsiTheme="minorHAnsi" w:cstheme="minorHAnsi"/>
          <w:lang w:val="en-US"/>
        </w:rPr>
        <w:fldChar w:fldCharType="separate"/>
      </w:r>
      <w:r w:rsidRPr="00907BB3">
        <w:rPr>
          <w:rFonts w:asciiTheme="minorHAnsi" w:hAnsiTheme="minorHAnsi" w:cstheme="minorHAnsi"/>
          <w:lang w:val="en-US"/>
        </w:rPr>
        <w:t>(Wang and Gamon, 2019)</w:t>
      </w:r>
      <w:r w:rsidRPr="00907BB3">
        <w:rPr>
          <w:rFonts w:asciiTheme="minorHAnsi" w:hAnsiTheme="minorHAnsi" w:cstheme="minorHAnsi"/>
          <w:lang w:val="en-US"/>
        </w:rPr>
        <w:fldChar w:fldCharType="end"/>
      </w:r>
      <w:r w:rsidRPr="00907BB3">
        <w:rPr>
          <w:rFonts w:asciiTheme="minorHAnsi" w:hAnsiTheme="minorHAnsi" w:cstheme="minorHAnsi"/>
          <w:lang w:val="en-US"/>
        </w:rPr>
        <w:t xml:space="preserve">. While multiscale spectral data are becoming increasingly available, there is little known on transitioning from species specific signatures to </w:t>
      </w:r>
      <w:proofErr w:type="gramStart"/>
      <w:r>
        <w:rPr>
          <w:rFonts w:asciiTheme="minorHAnsi" w:hAnsiTheme="minorHAnsi" w:cstheme="minorHAnsi"/>
          <w:lang w:val="en-US"/>
        </w:rPr>
        <w:t>ones</w:t>
      </w:r>
      <w:proofErr w:type="gramEnd"/>
      <w:r w:rsidRPr="00907BB3">
        <w:rPr>
          <w:rFonts w:asciiTheme="minorHAnsi" w:hAnsiTheme="minorHAnsi" w:cstheme="minorHAnsi"/>
          <w:lang w:val="en-US"/>
        </w:rPr>
        <w:t xml:space="preserve"> representative of communities. Furthermore, for many habitat types, the direct relationship of vegetation spectral signatures to functional and biodiversity are unknown. How the results of airborne remote sensing methods compare to ground based sampling techniques also require further investigation, as the spectral diversity to biodiversity relationship may change at different grain sizes (pixel resolution) and across greater spatial scales. </w:t>
      </w:r>
    </w:p>
    <w:p w14:paraId="68047819" w14:textId="77777777" w:rsidR="000B3AE9" w:rsidRPr="00907BB3" w:rsidRDefault="000B3AE9" w:rsidP="000B3AE9">
      <w:pPr>
        <w:rPr>
          <w:rFonts w:asciiTheme="minorHAnsi" w:hAnsiTheme="minorHAnsi" w:cstheme="minorHAnsi"/>
          <w:lang w:val="en-US"/>
        </w:rPr>
      </w:pPr>
    </w:p>
    <w:p w14:paraId="0E8041C9" w14:textId="77777777" w:rsidR="000B3AE9" w:rsidRPr="00907BB3" w:rsidRDefault="000B3AE9" w:rsidP="000B3AE9">
      <w:pPr>
        <w:rPr>
          <w:rFonts w:asciiTheme="minorHAnsi" w:hAnsiTheme="minorHAnsi" w:cstheme="minorHAnsi"/>
          <w:lang w:val="en-US"/>
        </w:rPr>
      </w:pPr>
    </w:p>
    <w:p w14:paraId="6968624E" w14:textId="77777777" w:rsidR="000B3AE9" w:rsidRPr="00907BB3" w:rsidRDefault="000B3AE9" w:rsidP="000B3AE9">
      <w:pPr>
        <w:rPr>
          <w:rFonts w:asciiTheme="minorHAnsi" w:hAnsiTheme="minorHAnsi" w:cstheme="minorHAnsi"/>
          <w:u w:val="single"/>
          <w:lang w:val="en-US"/>
        </w:rPr>
      </w:pPr>
      <w:r w:rsidRPr="00907BB3">
        <w:rPr>
          <w:rFonts w:asciiTheme="minorHAnsi" w:hAnsiTheme="minorHAnsi" w:cstheme="minorHAnsi"/>
          <w:u w:val="single"/>
          <w:lang w:val="en-US"/>
        </w:rPr>
        <w:t xml:space="preserve">Research Questions </w:t>
      </w:r>
      <w:r>
        <w:rPr>
          <w:rFonts w:asciiTheme="minorHAnsi" w:hAnsiTheme="minorHAnsi" w:cstheme="minorHAnsi"/>
          <w:u w:val="single"/>
          <w:lang w:val="en-US"/>
        </w:rPr>
        <w:t xml:space="preserve">and Predictions </w:t>
      </w:r>
    </w:p>
    <w:p w14:paraId="64904391" w14:textId="77777777" w:rsidR="000B3AE9" w:rsidRPr="00907BB3" w:rsidRDefault="000B3AE9" w:rsidP="000B3AE9">
      <w:pPr>
        <w:rPr>
          <w:rFonts w:asciiTheme="minorHAnsi" w:hAnsiTheme="minorHAnsi" w:cstheme="minorHAnsi"/>
          <w:u w:val="single"/>
          <w:lang w:val="en-US"/>
        </w:rPr>
      </w:pPr>
    </w:p>
    <w:p w14:paraId="0D7D0DD6" w14:textId="77777777" w:rsidR="000B3AE9" w:rsidRDefault="000B3AE9" w:rsidP="000B3AE9">
      <w:pPr>
        <w:pStyle w:val="ListParagraph"/>
        <w:numPr>
          <w:ilvl w:val="0"/>
          <w:numId w:val="2"/>
        </w:numPr>
        <w:rPr>
          <w:rFonts w:asciiTheme="minorHAnsi" w:eastAsiaTheme="minorHAnsi" w:hAnsiTheme="minorHAnsi" w:cstheme="minorHAnsi"/>
          <w:lang w:val="en-US" w:eastAsia="en-US"/>
        </w:rPr>
      </w:pPr>
      <w:r>
        <w:rPr>
          <w:rFonts w:asciiTheme="minorHAnsi" w:eastAsiaTheme="minorHAnsi" w:hAnsiTheme="minorHAnsi" w:cstheme="minorHAnsi"/>
          <w:lang w:val="en-US" w:eastAsia="en-US"/>
        </w:rPr>
        <w:t xml:space="preserve">Can </w:t>
      </w:r>
      <w:r w:rsidRPr="00907BB3">
        <w:rPr>
          <w:rFonts w:asciiTheme="minorHAnsi" w:eastAsiaTheme="minorHAnsi" w:hAnsiTheme="minorHAnsi" w:cstheme="minorHAnsi"/>
          <w:lang w:val="en-US" w:eastAsia="en-US"/>
        </w:rPr>
        <w:t>vegetation types</w:t>
      </w:r>
      <w:r>
        <w:rPr>
          <w:rFonts w:asciiTheme="minorHAnsi" w:eastAsiaTheme="minorHAnsi" w:hAnsiTheme="minorHAnsi" w:cstheme="minorHAnsi"/>
          <w:lang w:val="en-US" w:eastAsia="en-US"/>
        </w:rPr>
        <w:t xml:space="preserve"> be identified based on the variation in </w:t>
      </w:r>
      <w:r w:rsidRPr="00907BB3">
        <w:rPr>
          <w:rFonts w:asciiTheme="minorHAnsi" w:eastAsiaTheme="minorHAnsi" w:hAnsiTheme="minorHAnsi" w:cstheme="minorHAnsi"/>
          <w:lang w:val="en-US" w:eastAsia="en-US"/>
        </w:rPr>
        <w:t>their hyperspectral signatures?</w:t>
      </w:r>
    </w:p>
    <w:p w14:paraId="11887D66" w14:textId="77777777" w:rsidR="000B3AE9" w:rsidRDefault="000B3AE9" w:rsidP="000B3AE9">
      <w:pPr>
        <w:pStyle w:val="ListParagraph"/>
        <w:rPr>
          <w:rFonts w:asciiTheme="minorHAnsi" w:eastAsiaTheme="minorHAnsi" w:hAnsiTheme="minorHAnsi" w:cstheme="minorHAnsi"/>
          <w:lang w:val="en-US" w:eastAsia="en-US"/>
        </w:rPr>
      </w:pPr>
    </w:p>
    <w:p w14:paraId="3C3F5D70" w14:textId="77777777" w:rsidR="000B3AE9" w:rsidRPr="00A134AA" w:rsidRDefault="000B3AE9" w:rsidP="000B3AE9">
      <w:pPr>
        <w:pStyle w:val="ListParagraph"/>
        <w:numPr>
          <w:ilvl w:val="1"/>
          <w:numId w:val="2"/>
        </w:numPr>
        <w:rPr>
          <w:rFonts w:asciiTheme="minorHAnsi" w:hAnsiTheme="minorHAnsi" w:cstheme="minorHAnsi"/>
          <w:lang w:val="en-US"/>
        </w:rPr>
      </w:pPr>
      <w:r>
        <w:rPr>
          <w:rFonts w:asciiTheme="minorHAnsi" w:hAnsiTheme="minorHAnsi" w:cstheme="minorHAnsi"/>
          <w:lang w:val="en-US"/>
        </w:rPr>
        <w:lastRenderedPageBreak/>
        <w:t>Given the press work by shrub et al. and wide number of other studies that have been able to correlate spectral with biological diversity, I think a simple difference in hyper-spectral signature is likely to be observable</w:t>
      </w:r>
      <w:bookmarkStart w:id="0" w:name="bbb0040"/>
      <w:r>
        <w:rPr>
          <w:rFonts w:asciiTheme="minorHAnsi" w:hAnsiTheme="minorHAnsi" w:cstheme="minorHAnsi"/>
          <w:lang w:val="en-US"/>
        </w:rPr>
        <w:t xml:space="preserve"> (</w:t>
      </w:r>
      <w:proofErr w:type="spellStart"/>
      <w:r w:rsidR="0040538F">
        <w:fldChar w:fldCharType="begin"/>
      </w:r>
      <w:r w:rsidR="0040538F" w:rsidRPr="0040538F">
        <w:rPr>
          <w:lang w:val="en-US"/>
        </w:rPr>
        <w:instrText xml:space="preserve"> HYPERLINK "https://www.sciencedirect.com/science/article/pii/S0034425717300482" \l "bb0040" </w:instrText>
      </w:r>
      <w:r w:rsidR="0040538F">
        <w:fldChar w:fldCharType="separate"/>
      </w:r>
      <w:r w:rsidRPr="0028761F">
        <w:rPr>
          <w:rFonts w:ascii="Arial" w:hAnsi="Arial" w:cs="Arial"/>
          <w:sz w:val="22"/>
          <w:szCs w:val="22"/>
          <w:lang w:val="en-US"/>
        </w:rPr>
        <w:t>Feilhauer</w:t>
      </w:r>
      <w:proofErr w:type="spellEnd"/>
      <w:r w:rsidRPr="0028761F">
        <w:rPr>
          <w:rFonts w:ascii="Arial" w:hAnsi="Arial" w:cs="Arial"/>
          <w:sz w:val="22"/>
          <w:szCs w:val="22"/>
          <w:lang w:val="en-US"/>
        </w:rPr>
        <w:t xml:space="preserve"> and </w:t>
      </w:r>
      <w:proofErr w:type="spellStart"/>
      <w:r w:rsidRPr="0028761F">
        <w:rPr>
          <w:rFonts w:ascii="Arial" w:hAnsi="Arial" w:cs="Arial"/>
          <w:sz w:val="22"/>
          <w:szCs w:val="22"/>
          <w:lang w:val="en-US"/>
        </w:rPr>
        <w:t>Schmidtlein</w:t>
      </w:r>
      <w:proofErr w:type="spellEnd"/>
      <w:r w:rsidRPr="0028761F">
        <w:rPr>
          <w:rFonts w:ascii="Arial" w:hAnsi="Arial" w:cs="Arial"/>
          <w:sz w:val="22"/>
          <w:szCs w:val="22"/>
          <w:lang w:val="en-US"/>
        </w:rPr>
        <w:t>, 2009</w:t>
      </w:r>
      <w:r w:rsidR="0040538F">
        <w:rPr>
          <w:rFonts w:ascii="Arial" w:hAnsi="Arial" w:cs="Arial"/>
          <w:sz w:val="22"/>
          <w:szCs w:val="22"/>
          <w:lang w:val="en-US"/>
        </w:rPr>
        <w:fldChar w:fldCharType="end"/>
      </w:r>
      <w:bookmarkEnd w:id="0"/>
      <w:r w:rsidRPr="0028761F">
        <w:rPr>
          <w:rFonts w:ascii="Arial" w:hAnsi="Arial" w:cs="Arial"/>
          <w:sz w:val="22"/>
          <w:szCs w:val="22"/>
          <w:lang w:val="en-US"/>
        </w:rPr>
        <w:t>, </w:t>
      </w:r>
      <w:bookmarkStart w:id="1" w:name="bbb0050"/>
      <w:r w:rsidRPr="0028761F">
        <w:rPr>
          <w:rFonts w:ascii="Arial" w:hAnsi="Arial" w:cs="Arial"/>
          <w:sz w:val="22"/>
          <w:szCs w:val="22"/>
          <w:lang w:val="en-US"/>
        </w:rPr>
        <w:fldChar w:fldCharType="begin"/>
      </w:r>
      <w:r w:rsidRPr="0028761F">
        <w:rPr>
          <w:rFonts w:ascii="Arial" w:hAnsi="Arial" w:cs="Arial"/>
          <w:sz w:val="22"/>
          <w:szCs w:val="22"/>
          <w:lang w:val="en-US"/>
        </w:rPr>
        <w:instrText xml:space="preserve"> HYPERLINK "https://www.sciencedirect.com/science/article/pii/S0034425717300482" \l "bb0050" </w:instrText>
      </w:r>
      <w:r w:rsidRPr="0028761F">
        <w:rPr>
          <w:rFonts w:ascii="Arial" w:hAnsi="Arial" w:cs="Arial"/>
          <w:sz w:val="22"/>
          <w:szCs w:val="22"/>
          <w:lang w:val="en-US"/>
        </w:rPr>
        <w:fldChar w:fldCharType="separate"/>
      </w:r>
      <w:r w:rsidRPr="0028761F">
        <w:rPr>
          <w:rFonts w:ascii="Arial" w:hAnsi="Arial" w:cs="Arial"/>
          <w:sz w:val="22"/>
          <w:szCs w:val="22"/>
          <w:lang w:val="en-US"/>
        </w:rPr>
        <w:t>Foody and Cutler, 2003</w:t>
      </w:r>
      <w:r w:rsidRPr="0028761F">
        <w:rPr>
          <w:rFonts w:ascii="Arial" w:hAnsi="Arial" w:cs="Arial"/>
          <w:sz w:val="22"/>
          <w:szCs w:val="22"/>
          <w:lang w:val="en-US"/>
        </w:rPr>
        <w:fldChar w:fldCharType="end"/>
      </w:r>
      <w:bookmarkEnd w:id="1"/>
      <w:r w:rsidRPr="0028761F">
        <w:rPr>
          <w:rFonts w:ascii="Arial" w:hAnsi="Arial" w:cs="Arial"/>
          <w:sz w:val="22"/>
          <w:szCs w:val="22"/>
          <w:lang w:val="en-US"/>
        </w:rPr>
        <w:t>, </w:t>
      </w:r>
      <w:bookmarkStart w:id="2" w:name="bbb0055"/>
      <w:r w:rsidRPr="0028761F">
        <w:rPr>
          <w:rFonts w:ascii="Arial" w:hAnsi="Arial" w:cs="Arial"/>
          <w:sz w:val="22"/>
          <w:szCs w:val="22"/>
          <w:lang w:val="en-US"/>
        </w:rPr>
        <w:fldChar w:fldCharType="begin"/>
      </w:r>
      <w:r w:rsidRPr="0028761F">
        <w:rPr>
          <w:rFonts w:ascii="Arial" w:hAnsi="Arial" w:cs="Arial"/>
          <w:sz w:val="22"/>
          <w:szCs w:val="22"/>
          <w:lang w:val="en-US"/>
        </w:rPr>
        <w:instrText xml:space="preserve"> HYPERLINK "https://www.sciencedirect.com/science/article/pii/S0034425717300482" \l "bb0055" </w:instrText>
      </w:r>
      <w:r w:rsidRPr="0028761F">
        <w:rPr>
          <w:rFonts w:ascii="Arial" w:hAnsi="Arial" w:cs="Arial"/>
          <w:sz w:val="22"/>
          <w:szCs w:val="22"/>
          <w:lang w:val="en-US"/>
        </w:rPr>
        <w:fldChar w:fldCharType="separate"/>
      </w:r>
      <w:r w:rsidRPr="0028761F">
        <w:rPr>
          <w:rFonts w:ascii="Arial" w:hAnsi="Arial" w:cs="Arial"/>
          <w:sz w:val="22"/>
          <w:szCs w:val="22"/>
          <w:lang w:val="en-US"/>
        </w:rPr>
        <w:t>Foody and Cutler, 2006</w:t>
      </w:r>
      <w:r w:rsidRPr="0028761F">
        <w:rPr>
          <w:rFonts w:ascii="Arial" w:hAnsi="Arial" w:cs="Arial"/>
          <w:sz w:val="22"/>
          <w:szCs w:val="22"/>
          <w:lang w:val="en-US"/>
        </w:rPr>
        <w:fldChar w:fldCharType="end"/>
      </w:r>
      <w:bookmarkEnd w:id="2"/>
      <w:r w:rsidRPr="0028761F">
        <w:rPr>
          <w:rFonts w:ascii="Arial" w:hAnsi="Arial" w:cs="Arial"/>
          <w:sz w:val="22"/>
          <w:szCs w:val="22"/>
          <w:lang w:val="en-US"/>
        </w:rPr>
        <w:t>, </w:t>
      </w:r>
      <w:bookmarkStart w:id="3" w:name="bbb0175"/>
      <w:proofErr w:type="spellStart"/>
      <w:r w:rsidRPr="0028761F">
        <w:rPr>
          <w:rFonts w:ascii="Arial" w:hAnsi="Arial" w:cs="Arial"/>
          <w:sz w:val="22"/>
          <w:szCs w:val="22"/>
          <w:lang w:val="en-US"/>
        </w:rPr>
        <w:fldChar w:fldCharType="begin"/>
      </w:r>
      <w:r w:rsidRPr="0028761F">
        <w:rPr>
          <w:rFonts w:ascii="Arial" w:hAnsi="Arial" w:cs="Arial"/>
          <w:sz w:val="22"/>
          <w:szCs w:val="22"/>
          <w:lang w:val="en-US"/>
        </w:rPr>
        <w:instrText xml:space="preserve"> HYPERLINK "https://www.sciencedirect.com/science/article/pii/S0034425717300482" \l "bb0175" </w:instrText>
      </w:r>
      <w:r w:rsidRPr="0028761F">
        <w:rPr>
          <w:rFonts w:ascii="Arial" w:hAnsi="Arial" w:cs="Arial"/>
          <w:sz w:val="22"/>
          <w:szCs w:val="22"/>
          <w:lang w:val="en-US"/>
        </w:rPr>
        <w:fldChar w:fldCharType="separate"/>
      </w:r>
      <w:r w:rsidRPr="0028761F">
        <w:rPr>
          <w:rFonts w:ascii="Arial" w:hAnsi="Arial" w:cs="Arial"/>
          <w:sz w:val="22"/>
          <w:szCs w:val="22"/>
          <w:lang w:val="en-US"/>
        </w:rPr>
        <w:t>Rocchini</w:t>
      </w:r>
      <w:proofErr w:type="spellEnd"/>
      <w:r w:rsidRPr="0028761F">
        <w:rPr>
          <w:rFonts w:ascii="Arial" w:hAnsi="Arial" w:cs="Arial"/>
          <w:sz w:val="22"/>
          <w:szCs w:val="22"/>
          <w:lang w:val="en-US"/>
        </w:rPr>
        <w:t>, 2007</w:t>
      </w:r>
      <w:r w:rsidRPr="0028761F">
        <w:rPr>
          <w:rFonts w:ascii="Arial" w:hAnsi="Arial" w:cs="Arial"/>
          <w:sz w:val="22"/>
          <w:szCs w:val="22"/>
          <w:lang w:val="en-US"/>
        </w:rPr>
        <w:fldChar w:fldCharType="end"/>
      </w:r>
      <w:bookmarkEnd w:id="3"/>
      <w:r>
        <w:rPr>
          <w:rFonts w:ascii="Arial" w:hAnsi="Arial" w:cs="Arial"/>
          <w:sz w:val="22"/>
          <w:szCs w:val="22"/>
          <w:lang w:val="en-US"/>
        </w:rPr>
        <w:t>)</w:t>
      </w:r>
    </w:p>
    <w:p w14:paraId="65F0720B" w14:textId="77777777" w:rsidR="000B3AE9" w:rsidRDefault="000B3AE9" w:rsidP="000B3AE9">
      <w:pPr>
        <w:pStyle w:val="ListParagraph"/>
        <w:numPr>
          <w:ilvl w:val="1"/>
          <w:numId w:val="2"/>
        </w:numPr>
        <w:rPr>
          <w:rFonts w:asciiTheme="minorHAnsi" w:hAnsiTheme="minorHAnsi" w:cstheme="minorHAnsi"/>
          <w:lang w:val="en-US"/>
        </w:rPr>
      </w:pPr>
      <w:r>
        <w:rPr>
          <w:rFonts w:asciiTheme="minorHAnsi" w:hAnsiTheme="minorHAnsi" w:cstheme="minorHAnsi"/>
          <w:lang w:val="en-US"/>
        </w:rPr>
        <w:t>If spectral signatures are detected, these should also be observable at remotely sensed scales as other studies have done so at comparable resolutions.</w:t>
      </w:r>
    </w:p>
    <w:p w14:paraId="54540076" w14:textId="77777777" w:rsidR="000B3AE9" w:rsidRPr="00907BB3" w:rsidRDefault="000B3AE9" w:rsidP="000B3AE9">
      <w:pPr>
        <w:pStyle w:val="ListParagraph"/>
        <w:rPr>
          <w:rFonts w:asciiTheme="minorHAnsi" w:eastAsiaTheme="minorHAnsi" w:hAnsiTheme="minorHAnsi" w:cstheme="minorHAnsi"/>
          <w:lang w:val="en-US" w:eastAsia="en-US"/>
        </w:rPr>
      </w:pPr>
    </w:p>
    <w:p w14:paraId="35A2A15C" w14:textId="77777777" w:rsidR="000B3AE9" w:rsidRDefault="000B3AE9" w:rsidP="000B3AE9">
      <w:pPr>
        <w:pStyle w:val="ListParagraph"/>
        <w:numPr>
          <w:ilvl w:val="0"/>
          <w:numId w:val="2"/>
        </w:numPr>
        <w:rPr>
          <w:rFonts w:asciiTheme="minorHAnsi" w:eastAsiaTheme="minorHAnsi" w:hAnsiTheme="minorHAnsi" w:cstheme="minorHAnsi"/>
          <w:lang w:val="en-US" w:eastAsia="en-US"/>
        </w:rPr>
      </w:pPr>
      <w:r w:rsidRPr="00907BB3">
        <w:rPr>
          <w:rFonts w:asciiTheme="minorHAnsi" w:eastAsiaTheme="minorHAnsi" w:hAnsiTheme="minorHAnsi" w:cstheme="minorHAnsi"/>
          <w:lang w:val="en-US" w:eastAsia="en-US"/>
        </w:rPr>
        <w:t>How do hyperspectral signatures relate to species richness &amp; evenness, canopy cover, and percent bare ground?</w:t>
      </w:r>
    </w:p>
    <w:p w14:paraId="3B150EE1" w14:textId="77777777" w:rsidR="000B3AE9" w:rsidRDefault="000B3AE9" w:rsidP="000B3AE9">
      <w:pPr>
        <w:pStyle w:val="ListParagraph"/>
        <w:rPr>
          <w:rFonts w:asciiTheme="minorHAnsi" w:eastAsiaTheme="minorHAnsi" w:hAnsiTheme="minorHAnsi" w:cstheme="minorHAnsi"/>
          <w:lang w:val="en-US" w:eastAsia="en-US"/>
        </w:rPr>
      </w:pPr>
    </w:p>
    <w:p w14:paraId="31E89A04" w14:textId="77777777" w:rsidR="000B3AE9" w:rsidRDefault="000B3AE9" w:rsidP="000B3AE9">
      <w:pPr>
        <w:pStyle w:val="ListParagraph"/>
        <w:numPr>
          <w:ilvl w:val="0"/>
          <w:numId w:val="8"/>
        </w:numPr>
        <w:rPr>
          <w:rFonts w:asciiTheme="minorHAnsi" w:eastAsiaTheme="minorHAnsi" w:hAnsiTheme="minorHAnsi" w:cstheme="minorHAnsi"/>
          <w:lang w:val="en-US" w:eastAsia="en-US"/>
        </w:rPr>
      </w:pPr>
      <w:r>
        <w:rPr>
          <w:rFonts w:asciiTheme="minorHAnsi" w:eastAsiaTheme="minorHAnsi" w:hAnsiTheme="minorHAnsi" w:cstheme="minorHAnsi"/>
          <w:lang w:val="en-US" w:eastAsia="en-US"/>
        </w:rPr>
        <w:t xml:space="preserve">There should exist at least a correlational relationship between spectral signatures and biodiversity. At increased observations scales, canopy cover and especially bare ground visibility will begin to have a significant impact on observed spectral diversity and the subsequent biodiversity predictions </w:t>
      </w:r>
      <w:r>
        <w:rPr>
          <w:rFonts w:asciiTheme="minorHAnsi" w:hAnsiTheme="minorHAnsi" w:cstheme="minorHAnsi"/>
          <w:color w:val="201F1E"/>
          <w:bdr w:val="none" w:sz="0" w:space="0" w:color="auto" w:frame="1"/>
          <w:lang w:val="en-US"/>
        </w:rPr>
        <w:fldChar w:fldCharType="begin"/>
      </w:r>
      <w:r>
        <w:rPr>
          <w:rFonts w:asciiTheme="minorHAnsi" w:hAnsiTheme="minorHAnsi" w:cstheme="minorHAnsi"/>
          <w:color w:val="201F1E"/>
          <w:bdr w:val="none" w:sz="0" w:space="0" w:color="auto" w:frame="1"/>
          <w:lang w:val="en-US"/>
        </w:rPr>
        <w:instrText xml:space="preserve"> ADDIN ZOTERO_ITEM CSL_CITATION {"citationID":"2bhw3sYy","properties":{"formattedCitation":"(Ollinger, 2011)","plainCitation":"(Ollinger, 2011)","noteIndex":0},"citationItems":[{"id":472,"uris":["http://zotero.org/users/local/8RirLiuI/items/JBUCD3WL"],"uri":["http://zotero.org/users/local/8RirLiuI/items/JBUCD3WL"],"itemData":{"id":472,"type":"article-journal","title":"Sources of variability in canopy reflectance and the convergent properties of plants: Tansley review","container-title":"New Phytologist","page":"375-394","volume":"189","issue":"2","source":"DOI.org (Crossref)","DOI":"10.1111/j.1469-8137.2010.03536.x","ISSN":"0028646X","title-short":"Sources of variability in canopy reflectance and the convergent properties of plants","language":"en","author":[{"family":"Ollinger","given":"S. V."}],"issued":{"date-parts":[["2011",1]]}}}],"schema":"https://github.com/citation-style-language/schema/raw/master/csl-citation.json"} </w:instrText>
      </w:r>
      <w:r>
        <w:rPr>
          <w:rFonts w:asciiTheme="minorHAnsi" w:hAnsiTheme="minorHAnsi" w:cstheme="minorHAnsi"/>
          <w:color w:val="201F1E"/>
          <w:bdr w:val="none" w:sz="0" w:space="0" w:color="auto" w:frame="1"/>
          <w:lang w:val="en-US"/>
        </w:rPr>
        <w:fldChar w:fldCharType="separate"/>
      </w:r>
      <w:r>
        <w:rPr>
          <w:rFonts w:asciiTheme="minorHAnsi" w:hAnsiTheme="minorHAnsi" w:cstheme="minorHAnsi"/>
          <w:noProof/>
          <w:color w:val="201F1E"/>
          <w:bdr w:val="none" w:sz="0" w:space="0" w:color="auto" w:frame="1"/>
          <w:lang w:val="en-US"/>
        </w:rPr>
        <w:t>(Ollinger, 2011)</w:t>
      </w:r>
      <w:r>
        <w:rPr>
          <w:rFonts w:asciiTheme="minorHAnsi" w:hAnsiTheme="minorHAnsi" w:cstheme="minorHAnsi"/>
          <w:color w:val="201F1E"/>
          <w:bdr w:val="none" w:sz="0" w:space="0" w:color="auto" w:frame="1"/>
          <w:lang w:val="en-US"/>
        </w:rPr>
        <w:fldChar w:fldCharType="end"/>
      </w:r>
      <w:r>
        <w:rPr>
          <w:rFonts w:asciiTheme="minorHAnsi" w:hAnsiTheme="minorHAnsi" w:cstheme="minorHAnsi"/>
          <w:color w:val="201F1E"/>
          <w:bdr w:val="none" w:sz="0" w:space="0" w:color="auto" w:frame="1"/>
          <w:lang w:val="en-US"/>
        </w:rPr>
        <w:t xml:space="preserve"> </w:t>
      </w:r>
      <w:r>
        <w:rPr>
          <w:rFonts w:asciiTheme="minorHAnsi" w:hAnsiTheme="minorHAnsi" w:cstheme="minorHAnsi"/>
          <w:color w:val="201F1E"/>
          <w:bdr w:val="none" w:sz="0" w:space="0" w:color="auto" w:frame="1"/>
          <w:lang w:val="en-US"/>
        </w:rPr>
        <w:fldChar w:fldCharType="begin"/>
      </w:r>
      <w:r>
        <w:rPr>
          <w:rFonts w:asciiTheme="minorHAnsi" w:hAnsiTheme="minorHAnsi" w:cstheme="minorHAnsi"/>
          <w:color w:val="201F1E"/>
          <w:bdr w:val="none" w:sz="0" w:space="0" w:color="auto" w:frame="1"/>
          <w:lang w:val="en-US"/>
        </w:rPr>
        <w:instrText xml:space="preserve"> ADDIN ZOTERO_ITEM CSL_CITATION {"citationID":"3KoYxQeW","properties":{"formattedCitation":"(Gholizadeh et al., 2018)","plainCitation":"(Gholizadeh et al., 2018)","noteIndex":0},"citationItems":[{"id":453,"uris":["http://zotero.org/users/local/8RirLiuI/items/7Q8K297K"],"uri":["http://zotero.org/users/local/8RirLiuI/items/7Q8K297K"],"itemData":{"id":453,"type":"article-journal","title":"Remote sensing of biodiversity: Soil correction and data dimension reduction methods improve assessment of α-diversity (species richness) in prairie ecosystems","container-title":"Remote Sensing of Environment","page":"240-253","volume":"206","source":"DOI.org (Crossref)","DOI":"10.1016/j.rse.2017.12.014","ISSN":"00344257","title-short":"Remote sensing of biodiversity","journalAbbreviation":"Remote Sensing of Environment","language":"en","author":[{"family":"Gholizadeh","given":"Hamed"},{"family":"Gamon","given":"John A."},{"family":"Zygielbaum","given":"Arthur I."},{"family":"Wang","given":"Ran"},{"family":"Schweiger","given":"Anna K."},{"family":"Cavender-Bares","given":"Jeannine"}],"issued":{"date-parts":[["2018",3]]}}}],"schema":"https://github.com/citation-style-language/schema/raw/master/csl-citation.json"} </w:instrText>
      </w:r>
      <w:r>
        <w:rPr>
          <w:rFonts w:asciiTheme="minorHAnsi" w:hAnsiTheme="minorHAnsi" w:cstheme="minorHAnsi"/>
          <w:color w:val="201F1E"/>
          <w:bdr w:val="none" w:sz="0" w:space="0" w:color="auto" w:frame="1"/>
          <w:lang w:val="en-US"/>
        </w:rPr>
        <w:fldChar w:fldCharType="separate"/>
      </w:r>
      <w:r>
        <w:rPr>
          <w:rFonts w:asciiTheme="minorHAnsi" w:hAnsiTheme="minorHAnsi" w:cstheme="minorHAnsi"/>
          <w:noProof/>
          <w:color w:val="201F1E"/>
          <w:bdr w:val="none" w:sz="0" w:space="0" w:color="auto" w:frame="1"/>
          <w:lang w:val="en-US"/>
        </w:rPr>
        <w:t>(Gholizadeh et al., 2018)</w:t>
      </w:r>
      <w:r>
        <w:rPr>
          <w:rFonts w:asciiTheme="minorHAnsi" w:hAnsiTheme="minorHAnsi" w:cstheme="minorHAnsi"/>
          <w:color w:val="201F1E"/>
          <w:bdr w:val="none" w:sz="0" w:space="0" w:color="auto" w:frame="1"/>
          <w:lang w:val="en-US"/>
        </w:rPr>
        <w:fldChar w:fldCharType="end"/>
      </w:r>
      <w:r>
        <w:rPr>
          <w:rFonts w:asciiTheme="minorHAnsi" w:eastAsiaTheme="minorHAnsi" w:hAnsiTheme="minorHAnsi" w:cstheme="minorHAnsi"/>
          <w:lang w:val="en-US" w:eastAsia="en-US"/>
        </w:rPr>
        <w:t xml:space="preserve">. </w:t>
      </w:r>
    </w:p>
    <w:p w14:paraId="436961D8" w14:textId="77777777" w:rsidR="000B3AE9" w:rsidRPr="00907BB3" w:rsidRDefault="000B3AE9" w:rsidP="000B3AE9">
      <w:pPr>
        <w:pStyle w:val="ListParagraph"/>
        <w:ind w:left="1440"/>
        <w:rPr>
          <w:rFonts w:asciiTheme="minorHAnsi" w:eastAsiaTheme="minorHAnsi" w:hAnsiTheme="minorHAnsi" w:cstheme="minorHAnsi"/>
          <w:lang w:val="en-US" w:eastAsia="en-US"/>
        </w:rPr>
      </w:pPr>
    </w:p>
    <w:p w14:paraId="3CDB85DE" w14:textId="77777777" w:rsidR="000B3AE9" w:rsidRDefault="000B3AE9" w:rsidP="000B3AE9">
      <w:pPr>
        <w:pStyle w:val="ListParagraph"/>
        <w:numPr>
          <w:ilvl w:val="0"/>
          <w:numId w:val="2"/>
        </w:numPr>
        <w:rPr>
          <w:rFonts w:asciiTheme="minorHAnsi" w:eastAsiaTheme="minorHAnsi" w:hAnsiTheme="minorHAnsi" w:cstheme="minorHAnsi"/>
          <w:lang w:val="en-US" w:eastAsia="en-US"/>
        </w:rPr>
      </w:pPr>
      <w:r w:rsidRPr="00907BB3">
        <w:rPr>
          <w:rFonts w:asciiTheme="minorHAnsi" w:eastAsiaTheme="minorHAnsi" w:hAnsiTheme="minorHAnsi" w:cstheme="minorHAnsi"/>
          <w:lang w:val="en-US" w:eastAsia="en-US"/>
        </w:rPr>
        <w:t>At what scale/resolution (</w:t>
      </w:r>
      <w:r>
        <w:rPr>
          <w:rFonts w:asciiTheme="minorHAnsi" w:eastAsiaTheme="minorHAnsi" w:hAnsiTheme="minorHAnsi" w:cstheme="minorHAnsi"/>
          <w:lang w:val="en-US" w:eastAsia="en-US"/>
        </w:rPr>
        <w:t>s</w:t>
      </w:r>
      <w:r w:rsidRPr="00907BB3">
        <w:rPr>
          <w:rFonts w:asciiTheme="minorHAnsi" w:eastAsiaTheme="minorHAnsi" w:hAnsiTheme="minorHAnsi" w:cstheme="minorHAnsi"/>
          <w:lang w:val="en-US" w:eastAsia="en-US"/>
        </w:rPr>
        <w:t xml:space="preserve">ite, drone, </w:t>
      </w:r>
      <w:r>
        <w:rPr>
          <w:rFonts w:asciiTheme="minorHAnsi" w:eastAsiaTheme="minorHAnsi" w:hAnsiTheme="minorHAnsi" w:cstheme="minorHAnsi"/>
          <w:lang w:val="en-US" w:eastAsia="en-US"/>
        </w:rPr>
        <w:t>p</w:t>
      </w:r>
      <w:r w:rsidRPr="00907BB3">
        <w:rPr>
          <w:rFonts w:asciiTheme="minorHAnsi" w:eastAsiaTheme="minorHAnsi" w:hAnsiTheme="minorHAnsi" w:cstheme="minorHAnsi"/>
          <w:lang w:val="en-US" w:eastAsia="en-US"/>
        </w:rPr>
        <w:t>lane) can remote sensing data be applied before the stated hyperspectral relationships can no longer be observed? What is the variance in accuracy</w:t>
      </w:r>
      <w:r>
        <w:rPr>
          <w:rFonts w:asciiTheme="minorHAnsi" w:eastAsiaTheme="minorHAnsi" w:hAnsiTheme="minorHAnsi" w:cstheme="minorHAnsi"/>
          <w:lang w:val="en-US" w:eastAsia="en-US"/>
        </w:rPr>
        <w:t>?</w:t>
      </w:r>
    </w:p>
    <w:p w14:paraId="4CAB6CCA" w14:textId="77777777" w:rsidR="000B3AE9" w:rsidRDefault="000B3AE9" w:rsidP="000B3AE9">
      <w:pPr>
        <w:pStyle w:val="ListParagraph"/>
        <w:rPr>
          <w:rFonts w:asciiTheme="minorHAnsi" w:eastAsiaTheme="minorHAnsi" w:hAnsiTheme="minorHAnsi" w:cstheme="minorHAnsi"/>
          <w:lang w:val="en-US" w:eastAsia="en-US"/>
        </w:rPr>
      </w:pPr>
      <w:bookmarkStart w:id="4" w:name="_GoBack"/>
      <w:bookmarkEnd w:id="4"/>
    </w:p>
    <w:p w14:paraId="677964BC" w14:textId="77777777" w:rsidR="000B3AE9" w:rsidRDefault="000B3AE9" w:rsidP="000B3AE9">
      <w:pPr>
        <w:pStyle w:val="ListParagraph"/>
        <w:numPr>
          <w:ilvl w:val="1"/>
          <w:numId w:val="2"/>
        </w:numPr>
        <w:rPr>
          <w:rFonts w:asciiTheme="minorHAnsi" w:eastAsiaTheme="minorHAnsi" w:hAnsiTheme="minorHAnsi" w:cstheme="minorHAnsi"/>
          <w:lang w:val="en-US" w:eastAsia="en-US"/>
        </w:rPr>
      </w:pPr>
      <w:r w:rsidRPr="002F45E3">
        <w:rPr>
          <w:rFonts w:asciiTheme="minorHAnsi" w:eastAsiaTheme="minorHAnsi" w:hAnsiTheme="minorHAnsi" w:cstheme="minorHAnsi"/>
          <w:lang w:val="en-US" w:eastAsia="en-US"/>
        </w:rPr>
        <w:t>This depends on the effect size of the relationship between spectral signature and biodiversity. If sufficiently large, even considering diminished resolution and the inclusion of increased environmental variation</w:t>
      </w:r>
      <w:r>
        <w:rPr>
          <w:rFonts w:asciiTheme="minorHAnsi" w:eastAsiaTheme="minorHAnsi" w:hAnsiTheme="minorHAnsi" w:cstheme="minorHAnsi"/>
          <w:lang w:val="en-US" w:eastAsia="en-US"/>
        </w:rPr>
        <w:t>,</w:t>
      </w:r>
      <w:r w:rsidRPr="002F45E3">
        <w:rPr>
          <w:rFonts w:asciiTheme="minorHAnsi" w:eastAsiaTheme="minorHAnsi" w:hAnsiTheme="minorHAnsi" w:cstheme="minorHAnsi"/>
          <w:lang w:val="en-US" w:eastAsia="en-US"/>
        </w:rPr>
        <w:t xml:space="preserve"> the relationship could hold true. </w:t>
      </w:r>
    </w:p>
    <w:p w14:paraId="371A7AF5" w14:textId="77777777" w:rsidR="000B3AE9" w:rsidRPr="002F45E3" w:rsidRDefault="000B3AE9" w:rsidP="000B3AE9">
      <w:pPr>
        <w:pStyle w:val="ListParagraph"/>
        <w:ind w:left="1440"/>
        <w:rPr>
          <w:rFonts w:asciiTheme="minorHAnsi" w:eastAsiaTheme="minorHAnsi" w:hAnsiTheme="minorHAnsi" w:cstheme="minorHAnsi"/>
          <w:lang w:val="en-US" w:eastAsia="en-US"/>
        </w:rPr>
      </w:pPr>
    </w:p>
    <w:p w14:paraId="0DEBC9BF" w14:textId="77777777" w:rsidR="000B3AE9" w:rsidRDefault="000B3AE9" w:rsidP="000B3AE9">
      <w:pPr>
        <w:pStyle w:val="ListParagraph"/>
        <w:numPr>
          <w:ilvl w:val="0"/>
          <w:numId w:val="2"/>
        </w:numPr>
        <w:rPr>
          <w:rFonts w:asciiTheme="minorHAnsi" w:eastAsiaTheme="minorHAnsi" w:hAnsiTheme="minorHAnsi" w:cstheme="minorHAnsi"/>
          <w:lang w:val="en-US" w:eastAsia="en-US"/>
        </w:rPr>
      </w:pPr>
      <w:r w:rsidRPr="00907BB3">
        <w:rPr>
          <w:rFonts w:asciiTheme="minorHAnsi" w:eastAsiaTheme="minorHAnsi" w:hAnsiTheme="minorHAnsi" w:cstheme="minorHAnsi"/>
          <w:lang w:val="en-US" w:eastAsia="en-US"/>
        </w:rPr>
        <w:t>Can spectral diversity be scaled beyond individual vegetation communities? Can local or regional mappings be produced of e.</w:t>
      </w:r>
      <w:r>
        <w:rPr>
          <w:rFonts w:asciiTheme="minorHAnsi" w:eastAsiaTheme="minorHAnsi" w:hAnsiTheme="minorHAnsi" w:cstheme="minorHAnsi"/>
          <w:lang w:val="en-US" w:eastAsia="en-US"/>
        </w:rPr>
        <w:t>g.</w:t>
      </w:r>
      <w:r w:rsidRPr="00907BB3">
        <w:rPr>
          <w:rFonts w:asciiTheme="minorHAnsi" w:eastAsiaTheme="minorHAnsi" w:hAnsiTheme="minorHAnsi" w:cstheme="minorHAnsi"/>
          <w:lang w:val="en-US" w:eastAsia="en-US"/>
        </w:rPr>
        <w:t xml:space="preserve"> richness? </w:t>
      </w:r>
    </w:p>
    <w:p w14:paraId="29A75577" w14:textId="77777777" w:rsidR="000B3AE9" w:rsidRDefault="000B3AE9" w:rsidP="000B3AE9">
      <w:pPr>
        <w:pStyle w:val="ListParagraph"/>
        <w:rPr>
          <w:rFonts w:asciiTheme="minorHAnsi" w:eastAsiaTheme="minorHAnsi" w:hAnsiTheme="minorHAnsi" w:cstheme="minorHAnsi"/>
          <w:lang w:val="en-US" w:eastAsia="en-US"/>
        </w:rPr>
      </w:pPr>
    </w:p>
    <w:p w14:paraId="13868F19" w14:textId="77777777" w:rsidR="000B3AE9" w:rsidRPr="00907BB3" w:rsidRDefault="000B3AE9" w:rsidP="000B3AE9">
      <w:pPr>
        <w:pStyle w:val="ListParagraph"/>
        <w:numPr>
          <w:ilvl w:val="0"/>
          <w:numId w:val="9"/>
        </w:numPr>
        <w:rPr>
          <w:rFonts w:asciiTheme="minorHAnsi" w:eastAsiaTheme="minorHAnsi" w:hAnsiTheme="minorHAnsi" w:cstheme="minorHAnsi"/>
          <w:lang w:val="en-US" w:eastAsia="en-US"/>
        </w:rPr>
      </w:pPr>
      <w:r>
        <w:rPr>
          <w:rFonts w:asciiTheme="minorHAnsi" w:eastAsiaTheme="minorHAnsi" w:hAnsiTheme="minorHAnsi" w:cstheme="minorHAnsi"/>
          <w:lang w:val="en-US" w:eastAsia="en-US"/>
        </w:rPr>
        <w:t xml:space="preserve">If attempted the produced map will be more a test of feasibility and exploratory exercise. As much of the vegetative variation isn’t accounted for in the spectral diversity to biodiversity model and only 12 plots exist to validate the final output, a high variance between estimated and true biodiversity is to be expected. </w:t>
      </w:r>
    </w:p>
    <w:p w14:paraId="2C2C75E5" w14:textId="77777777" w:rsidR="000B3AE9" w:rsidRPr="00907BB3" w:rsidRDefault="000B3AE9" w:rsidP="000B3AE9">
      <w:pPr>
        <w:rPr>
          <w:rFonts w:asciiTheme="minorHAnsi" w:hAnsiTheme="minorHAnsi" w:cstheme="minorHAnsi"/>
          <w:lang w:val="en-US"/>
        </w:rPr>
      </w:pPr>
    </w:p>
    <w:p w14:paraId="40B3946E" w14:textId="77777777" w:rsidR="000B3AE9" w:rsidRPr="00907BB3" w:rsidRDefault="000B3AE9" w:rsidP="000B3AE9">
      <w:pPr>
        <w:rPr>
          <w:rFonts w:asciiTheme="minorHAnsi" w:hAnsiTheme="minorHAnsi" w:cstheme="minorHAnsi"/>
          <w:u w:val="single"/>
          <w:lang w:val="en-US"/>
        </w:rPr>
      </w:pPr>
      <w:r w:rsidRPr="00907BB3">
        <w:rPr>
          <w:rFonts w:asciiTheme="minorHAnsi" w:hAnsiTheme="minorHAnsi" w:cstheme="minorHAnsi"/>
          <w:u w:val="single"/>
          <w:lang w:val="en-US"/>
        </w:rPr>
        <w:t xml:space="preserve">Methods </w:t>
      </w:r>
    </w:p>
    <w:p w14:paraId="44520951" w14:textId="77777777" w:rsidR="000B3AE9" w:rsidRPr="00907BB3" w:rsidRDefault="000B3AE9" w:rsidP="000B3AE9">
      <w:pPr>
        <w:rPr>
          <w:rFonts w:asciiTheme="minorHAnsi" w:eastAsiaTheme="minorHAnsi" w:hAnsiTheme="minorHAnsi" w:cstheme="minorHAnsi"/>
          <w:lang w:val="en-US" w:eastAsia="en-US"/>
        </w:rPr>
      </w:pPr>
    </w:p>
    <w:p w14:paraId="1A3C3B99" w14:textId="77777777" w:rsidR="000B3AE9" w:rsidRDefault="000B3AE9" w:rsidP="000B3AE9">
      <w:pPr>
        <w:rPr>
          <w:rFonts w:asciiTheme="minorHAnsi" w:hAnsiTheme="minorHAnsi" w:cstheme="minorHAnsi"/>
          <w:lang w:val="en-US"/>
        </w:rPr>
      </w:pPr>
      <w:r>
        <w:rPr>
          <w:rFonts w:asciiTheme="minorHAnsi" w:hAnsiTheme="minorHAnsi" w:cstheme="minorHAnsi"/>
          <w:lang w:val="en-US"/>
        </w:rPr>
        <w:tab/>
        <w:t xml:space="preserve">The terms spectral diversity, spectral heterogeneity or spectral variability, synonymously refer to quantifying the </w:t>
      </w:r>
      <w:r w:rsidRPr="00AB301D">
        <w:rPr>
          <w:rFonts w:asciiTheme="minorHAnsi" w:hAnsiTheme="minorHAnsi" w:cstheme="minorHAnsi"/>
          <w:lang w:val="en-US"/>
        </w:rPr>
        <w:t xml:space="preserve">spatial variation of spectral reflectance </w:t>
      </w:r>
      <w:r>
        <w:rPr>
          <w:rFonts w:asciiTheme="minorHAnsi" w:hAnsiTheme="minorHAnsi" w:cstheme="minorHAnsi"/>
          <w:lang w:val="en-US"/>
        </w:rPr>
        <w:fldChar w:fldCharType="begin"/>
      </w:r>
      <w:r>
        <w:rPr>
          <w:rFonts w:asciiTheme="minorHAnsi" w:hAnsiTheme="minorHAnsi" w:cstheme="minorHAnsi"/>
          <w:lang w:val="en-US"/>
        </w:rPr>
        <w:instrText xml:space="preserve"> ADDIN ZOTERO_ITEM CSL_CITATION {"citationID":"3nw0mmUn","properties":{"formattedCitation":"(Wang and Gamon, 2019)","plainCitation":"(Wang and Gamon, 2019)","noteIndex":0},"citationItems":[{"id":455,"uris":["http://zotero.org/users/local/8RirLiuI/items/WSR4WYR9"],"uri":["http://zotero.org/users/local/8RirLiuI/items/WSR4WYR9"],"itemData":{"id":455,"type":"article-journal","title":"Remote sensing of terrestrial plant biodiversity","container-title":"Remote Sensing of Environment","page":"111218","volume":"231","source":"DOI.org (Crossref)","DOI":"10.1016/j.rse.2019.111218","ISSN":"00344257","journalAbbreviation":"Remote Sensing of Environment","language":"en","author":[{"family":"Wang","given":"Ran"},{"family":"Gamon","given":"John A."}],"issued":{"date-parts":[["2019",9]]}}}],"schema":"https://github.com/citation-style-language/schema/raw/master/csl-citation.json"} </w:instrText>
      </w:r>
      <w:r>
        <w:rPr>
          <w:rFonts w:asciiTheme="minorHAnsi" w:hAnsiTheme="minorHAnsi" w:cstheme="minorHAnsi"/>
          <w:lang w:val="en-US"/>
        </w:rPr>
        <w:fldChar w:fldCharType="separate"/>
      </w:r>
      <w:r>
        <w:rPr>
          <w:rFonts w:asciiTheme="minorHAnsi" w:hAnsiTheme="minorHAnsi" w:cstheme="minorHAnsi"/>
          <w:lang w:val="en-US"/>
        </w:rPr>
        <w:t>(Wang and Gamon 2019</w:t>
      </w:r>
      <w:r>
        <w:rPr>
          <w:rFonts w:asciiTheme="minorHAnsi" w:hAnsiTheme="minorHAnsi" w:cstheme="minorHAnsi"/>
          <w:lang w:val="en-US"/>
        </w:rPr>
        <w:fldChar w:fldCharType="end"/>
      </w:r>
      <w:r>
        <w:rPr>
          <w:rFonts w:asciiTheme="minorHAnsi" w:hAnsiTheme="minorHAnsi" w:cstheme="minorHAnsi"/>
          <w:lang w:val="en-US"/>
        </w:rPr>
        <w:t xml:space="preserve">, </w:t>
      </w:r>
      <w:r>
        <w:rPr>
          <w:rFonts w:asciiTheme="minorHAnsi" w:hAnsiTheme="minorHAnsi" w:cstheme="minorHAnsi"/>
          <w:lang w:val="en-US"/>
        </w:rPr>
        <w:fldChar w:fldCharType="begin"/>
      </w:r>
      <w:r>
        <w:rPr>
          <w:rFonts w:asciiTheme="minorHAnsi" w:hAnsiTheme="minorHAnsi" w:cstheme="minorHAnsi"/>
          <w:lang w:val="en-US"/>
        </w:rPr>
        <w:instrText xml:space="preserve"> ADDIN ZOTERO_ITEM CSL_CITATION {"citationID":"JdZruAMk","properties":{"formattedCitation":"(Lalibert\\uc0\\u233{} et al., 2019)","plainCitation":"(Laliberté et al., 2019)","noteIndex":0},"citationItems":[{"id":470,"uris":["http://zotero.org/users/local/8RirLiuI/items/YMIX7PH5"],"uri":["http://zotero.org/users/local/8RirLiuI/items/YMIX7PH5"],"itemData":{"id":470,"type":"report","title":"Partitioning plant spectral diversity into alpha and beta components","publisher":"Ecology","genre":"preprint","source":"DOI.org (Crossref)","abstract":"ABSTRACT\n          \n            Plant spectral diversity — how plants differentially interact with solar radiation — is an integrator of plant chemical, structural, and taxonomic diversity that can be remotely sensed. We propose to measure spectral diversity as spectral variance, which allows the partitioning of the spectral diversity of a region, called spectral\n            gamma\n            (\n            γ\n            ) diversity, into additive alpha (\n            α\n            ; within communities) and beta (\n            β\n            ; among communities) components. Our method calculates the contributions of individual bands or spectral features to spectral\n            γ\n            -,\n            β\n            -, and\n            α\n            -diversity, as well as the contributions of individual plant communities to spectral diversity. We present two case studies illustrating how our approach can identify “hotspots” of spectral\n            α\n            -diversity within a region, and discover spectrally unique areas that contribute strongly to\n            β\n            -diversity. Partitioning spectral diversity and mapping its spatial components has many applications for conservation since high local diversity and distinctiveness in composition are two key criteria used to determine the ecological value of ecosystems.","URL":"http://biorxiv.org/lookup/doi/10.1101/742080","note":"DOI: 10.1101/742080","language":"en","author":[{"family":"Laliberté","given":"Etienne"},{"family":"Schweiger","given":"Anna K."},{"family":"Legendre","given":"Pierre"}],"issued":{"date-parts":[["2019",8,21]]},"accessed":{"date-parts":[["2019",12,2]]}}}],"schema":"https://github.com/citation-style-language/schema/raw/master/csl-citation.json"} </w:instrText>
      </w:r>
      <w:r>
        <w:rPr>
          <w:rFonts w:asciiTheme="minorHAnsi" w:hAnsiTheme="minorHAnsi" w:cstheme="minorHAnsi"/>
          <w:lang w:val="en-US"/>
        </w:rPr>
        <w:fldChar w:fldCharType="separate"/>
      </w:r>
      <w:r w:rsidRPr="00AB301D">
        <w:rPr>
          <w:rFonts w:asciiTheme="minorHAnsi" w:hAnsiTheme="minorHAnsi" w:cstheme="minorHAnsi"/>
          <w:lang w:val="en-US"/>
        </w:rPr>
        <w:t>Laliberté et al., 2019</w:t>
      </w:r>
      <w:r>
        <w:rPr>
          <w:rFonts w:asciiTheme="minorHAnsi" w:hAnsiTheme="minorHAnsi" w:cstheme="minorHAnsi"/>
          <w:lang w:val="en-US"/>
        </w:rPr>
        <w:fldChar w:fldCharType="end"/>
      </w:r>
      <w:r>
        <w:rPr>
          <w:rFonts w:asciiTheme="minorHAnsi" w:hAnsiTheme="minorHAnsi" w:cstheme="minorHAnsi"/>
          <w:lang w:val="en-US"/>
        </w:rPr>
        <w:t xml:space="preserve">). The quantification of this relationship is what is required to determine the spectral signature of a vegetation community </w:t>
      </w:r>
      <w:r>
        <w:rPr>
          <w:rFonts w:asciiTheme="minorHAnsi" w:hAnsiTheme="minorHAnsi" w:cstheme="minorHAnsi"/>
          <w:lang w:val="en-US"/>
        </w:rPr>
        <w:fldChar w:fldCharType="begin"/>
      </w:r>
      <w:r>
        <w:rPr>
          <w:rFonts w:asciiTheme="minorHAnsi" w:hAnsiTheme="minorHAnsi" w:cstheme="minorHAnsi"/>
          <w:lang w:val="en-US"/>
        </w:rPr>
        <w:instrText xml:space="preserve"> ADDIN ZOTERO_ITEM CSL_CITATION {"citationID":"PPeclKEd","properties":{"formattedCitation":"(Rocchini et al., 2010)","plainCitation":"(Rocchini et al., 2010)","noteIndex":0},"citationItems":[{"id":469,"uris":["http://zotero.org/users/local/8RirLiuI/items/BYHGHF5S"],"uri":["http://zotero.org/users/local/8RirLiuI/items/BYHGHF5S"],"itemData":{"id":469,"type":"article-journal","title":"Remotely sensed spectral heterogeneity as a proxy of species diversity: Recent advances and open challenges","container-title":"Ecological Informatics","page":"318-329","volume":"5","issue":"5","source":"DOI.org (Crossref)","DOI":"10.1016/j.ecoinf.2010.06.001","ISSN":"15749541","title-short":"Remotely sensed spectral heterogeneity as a proxy of species diversity","journalAbbreviation":"Ecological Informatics","language":"en","author":[{"family":"Rocchini","given":"Duccio"},{"family":"Balkenhol","given":"Niko"},{"family":"Carter","given":"Gregory A."},{"family":"Foody","given":"Giles M."},{"family":"Gillespie","given":"Thomas W."},{"family":"He","given":"Kate S."},{"family":"Kark","given":"Salit"},{"family":"Levin","given":"Noam"},{"family":"Lucas","given":"Kelly"},{"family":"Luoto","given":"Miska"},{"family":"Nagendra","given":"Harini"},{"family":"Oldeland","given":"Jens"},{"family":"Ricotta","given":"Carlo"},{"family":"Southworth","given":"Jane"},{"family":"Neteler","given":"Markus"}],"issued":{"date-parts":[["2010",9]]}}}],"schema":"https://github.com/citation-style-language/schema/raw/master/csl-citation.json"} </w:instrText>
      </w:r>
      <w:r>
        <w:rPr>
          <w:rFonts w:asciiTheme="minorHAnsi" w:hAnsiTheme="minorHAnsi" w:cstheme="minorHAnsi"/>
          <w:lang w:val="en-US"/>
        </w:rPr>
        <w:fldChar w:fldCharType="separate"/>
      </w:r>
      <w:r>
        <w:rPr>
          <w:rFonts w:asciiTheme="minorHAnsi" w:hAnsiTheme="minorHAnsi" w:cstheme="minorHAnsi"/>
          <w:lang w:val="en-US"/>
        </w:rPr>
        <w:t>(Rocchini et al., 2010)</w:t>
      </w:r>
      <w:r>
        <w:rPr>
          <w:rFonts w:asciiTheme="minorHAnsi" w:hAnsiTheme="minorHAnsi" w:cstheme="minorHAnsi"/>
          <w:lang w:val="en-US"/>
        </w:rPr>
        <w:fldChar w:fldCharType="end"/>
      </w:r>
      <w:r>
        <w:rPr>
          <w:rFonts w:asciiTheme="minorHAnsi" w:hAnsiTheme="minorHAnsi" w:cstheme="minorHAnsi"/>
          <w:lang w:val="en-US"/>
        </w:rPr>
        <w:t xml:space="preserve">. The coefficient of variation (CV) of spectral reflectance (equation 1), will be used as the spectral diversity metric for this study </w:t>
      </w:r>
      <w:r w:rsidRPr="00907BB3">
        <w:rPr>
          <w:rFonts w:asciiTheme="minorHAnsi" w:hAnsiTheme="minorHAnsi" w:cstheme="minorHAnsi"/>
          <w:lang w:val="en-US"/>
        </w:rPr>
        <w:fldChar w:fldCharType="begin"/>
      </w:r>
      <w:r w:rsidRPr="00907BB3">
        <w:rPr>
          <w:rFonts w:asciiTheme="minorHAnsi" w:hAnsiTheme="minorHAnsi" w:cstheme="minorHAnsi"/>
          <w:lang w:val="en-US"/>
        </w:rPr>
        <w:instrText xml:space="preserve"> ADDIN ZOTERO_ITEM CSL_CITATION {"citationID":"QetmdzRR","properties":{"formattedCitation":"(Wang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instrText>
      </w:r>
      <w:r w:rsidRPr="00907BB3">
        <w:rPr>
          <w:rFonts w:asciiTheme="minorHAnsi" w:hAnsiTheme="minorHAnsi" w:cstheme="minorHAnsi"/>
          <w:lang w:val="en-US"/>
        </w:rPr>
        <w:fldChar w:fldCharType="separate"/>
      </w:r>
      <w:r w:rsidRPr="00907BB3">
        <w:rPr>
          <w:rFonts w:asciiTheme="minorHAnsi" w:hAnsiTheme="minorHAnsi" w:cstheme="minorHAnsi"/>
          <w:noProof/>
          <w:lang w:val="en-US"/>
        </w:rPr>
        <w:t>(Wang et al., 2018)</w:t>
      </w:r>
      <w:r w:rsidRPr="00907BB3">
        <w:rPr>
          <w:rFonts w:asciiTheme="minorHAnsi" w:hAnsiTheme="minorHAnsi" w:cstheme="minorHAnsi"/>
          <w:lang w:val="en-US"/>
        </w:rPr>
        <w:fldChar w:fldCharType="end"/>
      </w:r>
      <w:r>
        <w:rPr>
          <w:rFonts w:asciiTheme="minorHAnsi" w:hAnsiTheme="minorHAnsi" w:cstheme="minorHAnsi"/>
          <w:lang w:val="en-US"/>
        </w:rPr>
        <w:t>. Here the average variation between all spectral bands is calculated in pixels within a plot (kernel size for remote sensing likely same).</w:t>
      </w:r>
    </w:p>
    <w:p w14:paraId="13C727E3" w14:textId="77777777" w:rsidR="000B3AE9" w:rsidRDefault="000B3AE9" w:rsidP="000B3AE9">
      <w:pPr>
        <w:jc w:val="right"/>
        <w:rPr>
          <w:rFonts w:asciiTheme="minorHAnsi" w:hAnsiTheme="minorHAnsi" w:cstheme="minorHAnsi"/>
          <w:lang w:val="en-US"/>
        </w:rPr>
      </w:pPr>
      <w:r>
        <w:rPr>
          <w:rFonts w:asciiTheme="minorHAnsi" w:hAnsiTheme="minorHAnsi" w:cstheme="minorHAnsi"/>
          <w:lang w:val="en-US"/>
        </w:rPr>
        <w:t>(1)</w:t>
      </w:r>
    </w:p>
    <w:p w14:paraId="5A51F7FF" w14:textId="77777777" w:rsidR="000B3AE9" w:rsidRDefault="000B3AE9" w:rsidP="000B3AE9">
      <w:r w:rsidRPr="007342B2">
        <w:lastRenderedPageBreak/>
        <w:fldChar w:fldCharType="begin"/>
      </w:r>
      <w:r w:rsidRPr="007342B2">
        <w:instrText xml:space="preserve"> INCLUDEPICTURE "/var/folders/wv/2c446zcj2slc4fqn9xhvczh00000gn/T/com.microsoft.Word/WebArchiveCopyPasteTempFiles/eap1669-math-0003.png" \* MERGEFORMATINET </w:instrText>
      </w:r>
      <w:r w:rsidRPr="007342B2">
        <w:fldChar w:fldCharType="separate"/>
      </w:r>
      <w:r w:rsidRPr="007342B2">
        <w:rPr>
          <w:noProof/>
        </w:rPr>
        <w:drawing>
          <wp:inline distT="0" distB="0" distL="0" distR="0" wp14:anchorId="6B83B048" wp14:editId="360EA7ED">
            <wp:extent cx="2407078" cy="604800"/>
            <wp:effectExtent l="0" t="0" r="0" b="5080"/>
            <wp:docPr id="1" name="Picture 1" descr="urn:x-wiley:10510761:media:eap1669:eap1669-math-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n:x-wiley:10510761:media:eap1669:eap1669-math-00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7078" cy="604800"/>
                    </a:xfrm>
                    <a:prstGeom prst="rect">
                      <a:avLst/>
                    </a:prstGeom>
                    <a:noFill/>
                    <a:ln>
                      <a:noFill/>
                    </a:ln>
                  </pic:spPr>
                </pic:pic>
              </a:graphicData>
            </a:graphic>
          </wp:inline>
        </w:drawing>
      </w:r>
      <w:r w:rsidRPr="007342B2">
        <w:fldChar w:fldCharType="end"/>
      </w:r>
    </w:p>
    <w:p w14:paraId="15A3C4E3" w14:textId="77777777" w:rsidR="000B3AE9" w:rsidRDefault="000B3AE9" w:rsidP="000B3AE9"/>
    <w:p w14:paraId="46C4E45F" w14:textId="77777777" w:rsidR="000B3AE9" w:rsidRPr="00A90B4C" w:rsidRDefault="000B3AE9" w:rsidP="000B3AE9">
      <w:pPr>
        <w:rPr>
          <w:rFonts w:asciiTheme="minorHAnsi" w:hAnsiTheme="minorHAnsi" w:cstheme="minorHAnsi"/>
          <w:i/>
          <w:iCs/>
          <w:sz w:val="20"/>
          <w:szCs w:val="20"/>
          <w:lang w:val="en-US"/>
        </w:rPr>
      </w:pPr>
      <w:r w:rsidRPr="00522244">
        <w:rPr>
          <w:rFonts w:ascii="Arial" w:hAnsi="Arial" w:cs="Arial"/>
          <w:i/>
          <w:iCs/>
          <w:color w:val="1C1D1E"/>
          <w:sz w:val="20"/>
          <w:szCs w:val="20"/>
          <w:shd w:val="clear" w:color="auto" w:fill="FFFFFF"/>
          <w:lang w:val="en-US"/>
        </w:rPr>
        <w:t>„</w:t>
      </w:r>
      <w:r w:rsidRPr="00A90B4C">
        <w:rPr>
          <w:rFonts w:asciiTheme="minorHAnsi" w:hAnsiTheme="minorHAnsi" w:cstheme="minorHAnsi"/>
          <w:i/>
          <w:iCs/>
          <w:sz w:val="20"/>
          <w:szCs w:val="20"/>
          <w:lang w:val="en-US"/>
        </w:rPr>
        <w:t xml:space="preserve">where </w:t>
      </w:r>
      <w:proofErr w:type="spellStart"/>
      <w:r w:rsidRPr="00A90B4C">
        <w:rPr>
          <w:rFonts w:asciiTheme="minorHAnsi" w:hAnsiTheme="minorHAnsi" w:cstheme="minorHAnsi"/>
          <w:i/>
          <w:iCs/>
          <w:sz w:val="20"/>
          <w:szCs w:val="20"/>
          <w:lang w:val="en-US"/>
        </w:rPr>
        <w:t>ρλ</w:t>
      </w:r>
      <w:proofErr w:type="spellEnd"/>
      <w:r w:rsidRPr="00A90B4C">
        <w:rPr>
          <w:rFonts w:asciiTheme="minorHAnsi" w:hAnsiTheme="minorHAnsi" w:cstheme="minorHAnsi"/>
          <w:i/>
          <w:iCs/>
          <w:sz w:val="20"/>
          <w:szCs w:val="20"/>
          <w:lang w:val="en-US"/>
        </w:rPr>
        <w:t> denotes the reflectance at wavelength λ and </w:t>
      </w:r>
      <w:r w:rsidRPr="00A90B4C">
        <w:rPr>
          <w:rFonts w:asciiTheme="minorHAnsi" w:hAnsiTheme="minorHAnsi" w:cstheme="minorHAnsi"/>
          <w:i/>
          <w:iCs/>
          <w:sz w:val="20"/>
          <w:szCs w:val="20"/>
          <w:lang w:val="en-US"/>
        </w:rPr>
        <w:fldChar w:fldCharType="begin"/>
      </w:r>
      <w:r w:rsidRPr="00A90B4C">
        <w:rPr>
          <w:rFonts w:asciiTheme="minorHAnsi" w:hAnsiTheme="minorHAnsi" w:cstheme="minorHAnsi"/>
          <w:i/>
          <w:iCs/>
          <w:sz w:val="20"/>
          <w:szCs w:val="20"/>
          <w:lang w:val="en-US"/>
        </w:rPr>
        <w:instrText xml:space="preserve"> INCLUDEPICTURE "/var/folders/wv/2c446zcj2slc4fqn9xhvczh00000gn/T/com.microsoft.Word/WebArchiveCopyPasteTempFiles/eap1669-math-0004.png" \* MERGEFORMATINET </w:instrText>
      </w:r>
      <w:r w:rsidRPr="00A90B4C">
        <w:rPr>
          <w:rFonts w:asciiTheme="minorHAnsi" w:hAnsiTheme="minorHAnsi" w:cstheme="minorHAnsi"/>
          <w:i/>
          <w:iCs/>
          <w:sz w:val="20"/>
          <w:szCs w:val="20"/>
          <w:lang w:val="en-US"/>
        </w:rPr>
        <w:fldChar w:fldCharType="separate"/>
      </w:r>
      <w:r w:rsidRPr="00522244">
        <w:rPr>
          <w:rFonts w:asciiTheme="minorHAnsi" w:hAnsiTheme="minorHAnsi" w:cstheme="minorHAnsi"/>
          <w:i/>
          <w:iCs/>
          <w:noProof/>
          <w:sz w:val="20"/>
          <w:szCs w:val="20"/>
          <w:lang w:val="en-US"/>
        </w:rPr>
        <w:drawing>
          <wp:inline distT="0" distB="0" distL="0" distR="0" wp14:anchorId="6B4D0CFB" wp14:editId="05F7E9E1">
            <wp:extent cx="289367" cy="107774"/>
            <wp:effectExtent l="0" t="0" r="3175" b="0"/>
            <wp:docPr id="6" name="Picture 6" descr="urn:x-wiley:10510761:media:eap1669:eap1669-math-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rn:x-wiley:10510761:media:eap1669:eap1669-math-00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573" cy="120142"/>
                    </a:xfrm>
                    <a:prstGeom prst="rect">
                      <a:avLst/>
                    </a:prstGeom>
                    <a:noFill/>
                    <a:ln>
                      <a:noFill/>
                    </a:ln>
                  </pic:spPr>
                </pic:pic>
              </a:graphicData>
            </a:graphic>
          </wp:inline>
        </w:drawing>
      </w:r>
      <w:r w:rsidRPr="00A90B4C">
        <w:rPr>
          <w:rFonts w:asciiTheme="minorHAnsi" w:hAnsiTheme="minorHAnsi" w:cstheme="minorHAnsi"/>
          <w:i/>
          <w:iCs/>
          <w:sz w:val="20"/>
          <w:szCs w:val="20"/>
          <w:lang w:val="en-US"/>
        </w:rPr>
        <w:fldChar w:fldCharType="end"/>
      </w:r>
      <w:r w:rsidRPr="00A90B4C">
        <w:rPr>
          <w:rFonts w:asciiTheme="minorHAnsi" w:hAnsiTheme="minorHAnsi" w:cstheme="minorHAnsi"/>
          <w:i/>
          <w:iCs/>
          <w:sz w:val="20"/>
          <w:szCs w:val="20"/>
          <w:lang w:val="en-US"/>
        </w:rPr>
        <w:t> </w:t>
      </w:r>
      <w:proofErr w:type="spellStart"/>
      <w:r w:rsidRPr="00A90B4C">
        <w:rPr>
          <w:rFonts w:asciiTheme="minorHAnsi" w:hAnsiTheme="minorHAnsi" w:cstheme="minorHAnsi"/>
          <w:i/>
          <w:iCs/>
          <w:sz w:val="20"/>
          <w:szCs w:val="20"/>
          <w:lang w:val="en-US"/>
        </w:rPr>
        <w:t>and</w:t>
      </w:r>
      <w:proofErr w:type="spellEnd"/>
      <w:r w:rsidRPr="00A90B4C">
        <w:rPr>
          <w:rFonts w:asciiTheme="minorHAnsi" w:hAnsiTheme="minorHAnsi" w:cstheme="minorHAnsi"/>
          <w:i/>
          <w:iCs/>
          <w:sz w:val="20"/>
          <w:szCs w:val="20"/>
          <w:lang w:val="en-US"/>
        </w:rPr>
        <w:t xml:space="preserve"> μ(</w:t>
      </w:r>
      <w:proofErr w:type="spellStart"/>
      <w:r w:rsidRPr="00A90B4C">
        <w:rPr>
          <w:rFonts w:asciiTheme="minorHAnsi" w:hAnsiTheme="minorHAnsi" w:cstheme="minorHAnsi"/>
          <w:i/>
          <w:iCs/>
          <w:sz w:val="20"/>
          <w:szCs w:val="20"/>
          <w:lang w:val="en-US"/>
        </w:rPr>
        <w:t>ρλ</w:t>
      </w:r>
      <w:proofErr w:type="spellEnd"/>
      <w:r w:rsidRPr="00A90B4C">
        <w:rPr>
          <w:rFonts w:asciiTheme="minorHAnsi" w:hAnsiTheme="minorHAnsi" w:cstheme="minorHAnsi"/>
          <w:i/>
          <w:iCs/>
          <w:sz w:val="20"/>
          <w:szCs w:val="20"/>
          <w:lang w:val="en-US"/>
        </w:rPr>
        <w:t>) indicate the standard deviation and mean value of reflectance at wavelength λ across all the pixels in one plot, respectively</w:t>
      </w:r>
      <w:r w:rsidRPr="00522244">
        <w:rPr>
          <w:rFonts w:asciiTheme="minorHAnsi" w:hAnsiTheme="minorHAnsi" w:cstheme="minorHAnsi"/>
          <w:i/>
          <w:iCs/>
          <w:sz w:val="20"/>
          <w:szCs w:val="20"/>
          <w:lang w:val="en-US"/>
        </w:rPr>
        <w:t xml:space="preserve">.“ </w:t>
      </w:r>
      <w:r w:rsidRPr="00522244">
        <w:rPr>
          <w:rFonts w:asciiTheme="minorHAnsi" w:hAnsiTheme="minorHAnsi" w:cstheme="minorHAnsi"/>
          <w:i/>
          <w:iCs/>
          <w:sz w:val="20"/>
          <w:szCs w:val="20"/>
          <w:lang w:val="en-US"/>
        </w:rPr>
        <w:fldChar w:fldCharType="begin"/>
      </w:r>
      <w:r w:rsidRPr="00522244">
        <w:rPr>
          <w:rFonts w:asciiTheme="minorHAnsi" w:hAnsiTheme="minorHAnsi" w:cstheme="minorHAnsi"/>
          <w:i/>
          <w:iCs/>
          <w:sz w:val="20"/>
          <w:szCs w:val="20"/>
          <w:lang w:val="en-US"/>
        </w:rPr>
        <w:instrText xml:space="preserve"> ADDIN ZOTERO_ITEM CSL_CITATION {"citationID":"DUHVWgOm","properties":{"formattedCitation":"(Wang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instrText>
      </w:r>
      <w:r w:rsidRPr="00522244">
        <w:rPr>
          <w:rFonts w:asciiTheme="minorHAnsi" w:hAnsiTheme="minorHAnsi" w:cstheme="minorHAnsi"/>
          <w:i/>
          <w:iCs/>
          <w:sz w:val="20"/>
          <w:szCs w:val="20"/>
          <w:lang w:val="en-US"/>
        </w:rPr>
        <w:fldChar w:fldCharType="separate"/>
      </w:r>
      <w:r w:rsidRPr="00522244">
        <w:rPr>
          <w:rFonts w:asciiTheme="minorHAnsi" w:hAnsiTheme="minorHAnsi" w:cstheme="minorHAnsi"/>
          <w:i/>
          <w:iCs/>
          <w:sz w:val="20"/>
          <w:szCs w:val="20"/>
          <w:lang w:val="en-US"/>
        </w:rPr>
        <w:t>(Wang et al., 2018)</w:t>
      </w:r>
      <w:r w:rsidRPr="00522244">
        <w:rPr>
          <w:rFonts w:asciiTheme="minorHAnsi" w:hAnsiTheme="minorHAnsi" w:cstheme="minorHAnsi"/>
          <w:i/>
          <w:iCs/>
          <w:sz w:val="20"/>
          <w:szCs w:val="20"/>
          <w:lang w:val="en-US"/>
        </w:rPr>
        <w:fldChar w:fldCharType="end"/>
      </w:r>
    </w:p>
    <w:p w14:paraId="0A79FB4A" w14:textId="77777777" w:rsidR="000B3AE9" w:rsidRDefault="000B3AE9" w:rsidP="000B3AE9">
      <w:pPr>
        <w:rPr>
          <w:rFonts w:asciiTheme="minorHAnsi" w:hAnsiTheme="minorHAnsi" w:cstheme="minorHAnsi"/>
          <w:lang w:val="en-US"/>
        </w:rPr>
      </w:pPr>
    </w:p>
    <w:p w14:paraId="04A9F325" w14:textId="77777777" w:rsidR="000B3AE9" w:rsidRDefault="000B3AE9" w:rsidP="000B3AE9">
      <w:pPr>
        <w:rPr>
          <w:rFonts w:asciiTheme="minorHAnsi" w:hAnsiTheme="minorHAnsi" w:cstheme="minorHAnsi"/>
          <w:lang w:val="en-US"/>
        </w:rPr>
      </w:pPr>
    </w:p>
    <w:p w14:paraId="06E17AD5" w14:textId="77777777" w:rsidR="000B3AE9" w:rsidRDefault="000B3AE9" w:rsidP="000B3AE9">
      <w:pPr>
        <w:rPr>
          <w:rFonts w:asciiTheme="minorHAnsi" w:hAnsiTheme="minorHAnsi" w:cstheme="minorHAnsi"/>
          <w:lang w:val="en-US"/>
        </w:rPr>
      </w:pPr>
      <w:r>
        <w:rPr>
          <w:rFonts w:asciiTheme="minorHAnsi" w:hAnsiTheme="minorHAnsi" w:cstheme="minorHAnsi"/>
          <w:lang w:val="en-US"/>
        </w:rPr>
        <w:t xml:space="preserve"> Spectral variance among pixel images could be calculated using </w:t>
      </w:r>
      <w:r w:rsidRPr="00615722">
        <w:rPr>
          <w:rFonts w:asciiTheme="minorHAnsi" w:hAnsiTheme="minorHAnsi" w:cstheme="minorHAnsi"/>
          <w:lang w:val="en-US"/>
        </w:rPr>
        <w:t xml:space="preserve">metrics such as spectral dissimilarity matrices </w:t>
      </w:r>
      <w:r>
        <w:rPr>
          <w:rFonts w:asciiTheme="minorHAnsi" w:hAnsiTheme="minorHAnsi" w:cstheme="minorHAnsi"/>
          <w:lang w:val="en-US"/>
        </w:rPr>
        <w:fldChar w:fldCharType="begin"/>
      </w:r>
      <w:r>
        <w:rPr>
          <w:rFonts w:asciiTheme="minorHAnsi" w:hAnsiTheme="minorHAnsi" w:cstheme="minorHAnsi"/>
          <w:lang w:val="en-US"/>
        </w:rPr>
        <w:instrText xml:space="preserve"> ADDIN ZOTERO_ITEM CSL_CITATION {"citationID":"SD2dMgMH","properties":{"formattedCitation":"(Schweiger et al., 2018)","plainCitation":"(Schweiger et al., 2018)","noteIndex":0},"citationItems":[{"id":416,"uris":["http://zotero.org/users/local/8RirLiuI/items/LZB3BZ8T"],"uri":["http://zotero.org/users/local/8RirLiuI/items/LZB3BZ8T"],"itemData":{"id":416,"type":"article-journal","title":"Plant spectral diversity integrates functional and phylogenetic components of biodiversity and predicts ecosystem function","container-title":"Nature Ecology &amp; Evolution","page":"976-982","volume":"2","issue":"6","source":"DOI.org (Crossref)","DOI":"10.1038/s41559-018-0551-1","ISSN":"2397-334X","journalAbbreviation":"Nat Ecol Evol","language":"en","author":[{"family":"Schweiger","given":"Anna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Pr>
          <w:rFonts w:asciiTheme="minorHAnsi" w:hAnsiTheme="minorHAnsi" w:cstheme="minorHAnsi"/>
          <w:lang w:val="en-US"/>
        </w:rPr>
        <w:fldChar w:fldCharType="separate"/>
      </w:r>
      <w:r>
        <w:rPr>
          <w:rFonts w:asciiTheme="minorHAnsi" w:hAnsiTheme="minorHAnsi" w:cstheme="minorHAnsi"/>
          <w:lang w:val="en-US"/>
        </w:rPr>
        <w:t>(Schweiger et al., 2018)</w:t>
      </w:r>
      <w:r>
        <w:rPr>
          <w:rFonts w:asciiTheme="minorHAnsi" w:hAnsiTheme="minorHAnsi" w:cstheme="minorHAnsi"/>
          <w:lang w:val="en-US"/>
        </w:rPr>
        <w:fldChar w:fldCharType="end"/>
      </w:r>
      <w:r>
        <w:rPr>
          <w:rFonts w:asciiTheme="minorHAnsi" w:hAnsiTheme="minorHAnsi" w:cstheme="minorHAnsi"/>
          <w:lang w:val="en-US"/>
        </w:rPr>
        <w:t xml:space="preserve">, or mean distance from spectral centroid </w:t>
      </w:r>
      <w:r>
        <w:rPr>
          <w:rFonts w:asciiTheme="minorHAnsi" w:hAnsiTheme="minorHAnsi" w:cstheme="minorHAnsi"/>
          <w:lang w:val="en-US"/>
        </w:rPr>
        <w:fldChar w:fldCharType="begin"/>
      </w:r>
      <w:r>
        <w:rPr>
          <w:rFonts w:asciiTheme="minorHAnsi" w:hAnsiTheme="minorHAnsi" w:cstheme="minorHAnsi"/>
          <w:lang w:val="en-US"/>
        </w:rPr>
        <w:instrText xml:space="preserve"> ADDIN ZOTERO_ITEM CSL_CITATION {"citationID":"sovsvm7Y","properties":{"formattedCitation":"(Rocchini et al., 2010)","plainCitation":"(Rocchini et al., 2010)","noteIndex":0},"citationItems":[{"id":469,"uris":["http://zotero.org/users/local/8RirLiuI/items/BYHGHF5S"],"uri":["http://zotero.org/users/local/8RirLiuI/items/BYHGHF5S"],"itemData":{"id":469,"type":"article-journal","title":"Remotely sensed spectral heterogeneity as a proxy of species diversity: Recent advances and open challenges","container-title":"Ecological Informatics","page":"318-329","volume":"5","issue":"5","source":"DOI.org (Crossref)","DOI":"10.1016/j.ecoinf.2010.06.001","ISSN":"15749541","title-short":"Remotely sensed spectral heterogeneity as a proxy of species diversity","journalAbbreviation":"Ecological Informatics","language":"en","author":[{"family":"Rocchini","given":"Duccio"},{"family":"Balkenhol","given":"Niko"},{"family":"Carter","given":"Gregory A."},{"family":"Foody","given":"Giles M."},{"family":"Gillespie","given":"Thomas W."},{"family":"He","given":"Kate S."},{"family":"Kark","given":"Salit"},{"family":"Levin","given":"Noam"},{"family":"Lucas","given":"Kelly"},{"family":"Luoto","given":"Miska"},{"family":"Nagendra","given":"Harini"},{"family":"Oldeland","given":"Jens"},{"family":"Ricotta","given":"Carlo"},{"family":"Southworth","given":"Jane"},{"family":"Neteler","given":"Markus"}],"issued":{"date-parts":[["2010",9]]}}}],"schema":"https://github.com/citation-style-language/schema/raw/master/csl-citation.json"} </w:instrText>
      </w:r>
      <w:r>
        <w:rPr>
          <w:rFonts w:asciiTheme="minorHAnsi" w:hAnsiTheme="minorHAnsi" w:cstheme="minorHAnsi"/>
          <w:lang w:val="en-US"/>
        </w:rPr>
        <w:fldChar w:fldCharType="separate"/>
      </w:r>
      <w:r>
        <w:rPr>
          <w:rFonts w:asciiTheme="minorHAnsi" w:hAnsiTheme="minorHAnsi" w:cstheme="minorHAnsi"/>
          <w:lang w:val="en-US"/>
        </w:rPr>
        <w:t>(Rocchini et al., 2010)</w:t>
      </w:r>
      <w:r>
        <w:rPr>
          <w:rFonts w:asciiTheme="minorHAnsi" w:hAnsiTheme="minorHAnsi" w:cstheme="minorHAnsi"/>
          <w:lang w:val="en-US"/>
        </w:rPr>
        <w:fldChar w:fldCharType="end"/>
      </w:r>
      <w:r>
        <w:rPr>
          <w:rFonts w:asciiTheme="minorHAnsi" w:hAnsiTheme="minorHAnsi" w:cstheme="minorHAnsi"/>
          <w:lang w:val="en-US"/>
        </w:rPr>
        <w:t xml:space="preserve"> have been used for similar spectral diversity work. Yet, these </w:t>
      </w:r>
      <w:r w:rsidRPr="00615722">
        <w:rPr>
          <w:rFonts w:asciiTheme="minorHAnsi" w:hAnsiTheme="minorHAnsi" w:cstheme="minorHAnsi"/>
          <w:lang w:val="en-US"/>
        </w:rPr>
        <w:t xml:space="preserve">metrics </w:t>
      </w:r>
      <w:r>
        <w:rPr>
          <w:rFonts w:asciiTheme="minorHAnsi" w:hAnsiTheme="minorHAnsi" w:cstheme="minorHAnsi"/>
          <w:lang w:val="en-US"/>
        </w:rPr>
        <w:t>were proposed to incorporate phylogenetic and functional diversity components, which are extraneous to the scope of this paper.</w:t>
      </w:r>
    </w:p>
    <w:p w14:paraId="1331ED30" w14:textId="77777777" w:rsidR="000B3AE9" w:rsidRDefault="000B3AE9" w:rsidP="000B3AE9">
      <w:pPr>
        <w:rPr>
          <w:rFonts w:asciiTheme="minorHAnsi" w:hAnsiTheme="minorHAnsi" w:cstheme="minorHAnsi"/>
          <w:lang w:val="en-US"/>
        </w:rPr>
      </w:pPr>
    </w:p>
    <w:p w14:paraId="7D64F990" w14:textId="77777777" w:rsidR="000B3AE9" w:rsidRPr="00582AE7" w:rsidRDefault="000B3AE9" w:rsidP="000B3AE9">
      <w:pPr>
        <w:rPr>
          <w:rFonts w:asciiTheme="minorHAnsi" w:hAnsiTheme="minorHAnsi" w:cstheme="minorHAnsi"/>
          <w:u w:val="single"/>
          <w:lang w:val="en-US"/>
        </w:rPr>
      </w:pPr>
      <w:r w:rsidRPr="00582AE7">
        <w:rPr>
          <w:rFonts w:asciiTheme="minorHAnsi" w:hAnsiTheme="minorHAnsi" w:cstheme="minorHAnsi"/>
          <w:u w:val="single"/>
          <w:lang w:val="en-US"/>
        </w:rPr>
        <w:t xml:space="preserve">Methods </w:t>
      </w:r>
      <w:r>
        <w:rPr>
          <w:rFonts w:asciiTheme="minorHAnsi" w:hAnsiTheme="minorHAnsi" w:cstheme="minorHAnsi"/>
          <w:u w:val="single"/>
          <w:lang w:val="en-US"/>
        </w:rPr>
        <w:t xml:space="preserve">and Predictions </w:t>
      </w:r>
      <w:r w:rsidRPr="00582AE7">
        <w:rPr>
          <w:rFonts w:asciiTheme="minorHAnsi" w:hAnsiTheme="minorHAnsi" w:cstheme="minorHAnsi"/>
          <w:u w:val="single"/>
          <w:lang w:val="en-US"/>
        </w:rPr>
        <w:t xml:space="preserve">for </w:t>
      </w:r>
      <w:r>
        <w:rPr>
          <w:rFonts w:asciiTheme="minorHAnsi" w:hAnsiTheme="minorHAnsi" w:cstheme="minorHAnsi"/>
          <w:u w:val="single"/>
          <w:lang w:val="en-US"/>
        </w:rPr>
        <w:t>I</w:t>
      </w:r>
      <w:r w:rsidRPr="00582AE7">
        <w:rPr>
          <w:rFonts w:asciiTheme="minorHAnsi" w:hAnsiTheme="minorHAnsi" w:cstheme="minorHAnsi"/>
          <w:u w:val="single"/>
          <w:lang w:val="en-US"/>
        </w:rPr>
        <w:t xml:space="preserve">ndividual </w:t>
      </w:r>
      <w:r>
        <w:rPr>
          <w:rFonts w:asciiTheme="minorHAnsi" w:hAnsiTheme="minorHAnsi" w:cstheme="minorHAnsi"/>
          <w:u w:val="single"/>
          <w:lang w:val="en-US"/>
        </w:rPr>
        <w:t>R</w:t>
      </w:r>
      <w:r w:rsidRPr="00582AE7">
        <w:rPr>
          <w:rFonts w:asciiTheme="minorHAnsi" w:hAnsiTheme="minorHAnsi" w:cstheme="minorHAnsi"/>
          <w:u w:val="single"/>
          <w:lang w:val="en-US"/>
        </w:rPr>
        <w:t xml:space="preserve">esearch </w:t>
      </w:r>
      <w:r>
        <w:rPr>
          <w:rFonts w:asciiTheme="minorHAnsi" w:hAnsiTheme="minorHAnsi" w:cstheme="minorHAnsi"/>
          <w:u w:val="single"/>
          <w:lang w:val="en-US"/>
        </w:rPr>
        <w:t>Q</w:t>
      </w:r>
      <w:r w:rsidRPr="00582AE7">
        <w:rPr>
          <w:rFonts w:asciiTheme="minorHAnsi" w:hAnsiTheme="minorHAnsi" w:cstheme="minorHAnsi"/>
          <w:u w:val="single"/>
          <w:lang w:val="en-US"/>
        </w:rPr>
        <w:t>uestions:</w:t>
      </w:r>
    </w:p>
    <w:p w14:paraId="25C7132F" w14:textId="77777777" w:rsidR="000B3AE9" w:rsidRPr="00907BB3" w:rsidRDefault="000B3AE9" w:rsidP="000B3AE9">
      <w:pPr>
        <w:rPr>
          <w:rFonts w:asciiTheme="minorHAnsi" w:hAnsiTheme="minorHAnsi" w:cstheme="minorHAnsi"/>
          <w:lang w:val="en-US"/>
        </w:rPr>
      </w:pPr>
    </w:p>
    <w:p w14:paraId="6137ADF1" w14:textId="77777777" w:rsidR="000B3AE9" w:rsidRDefault="000B3AE9" w:rsidP="000B3AE9">
      <w:pPr>
        <w:pStyle w:val="ListParagraph"/>
        <w:numPr>
          <w:ilvl w:val="0"/>
          <w:numId w:val="5"/>
        </w:numPr>
        <w:rPr>
          <w:rFonts w:asciiTheme="minorHAnsi" w:hAnsiTheme="minorHAnsi" w:cstheme="minorHAnsi"/>
          <w:lang w:val="en-US"/>
        </w:rPr>
      </w:pPr>
      <w:r w:rsidRPr="00907BB3">
        <w:rPr>
          <w:rFonts w:asciiTheme="minorHAnsi" w:hAnsiTheme="minorHAnsi" w:cstheme="minorHAnsi"/>
          <w:lang w:val="en-US"/>
        </w:rPr>
        <w:t xml:space="preserve">The first question of whether </w:t>
      </w:r>
      <w:proofErr w:type="spellStart"/>
      <w:r>
        <w:rPr>
          <w:rFonts w:asciiTheme="minorHAnsi" w:eastAsiaTheme="minorHAnsi" w:hAnsiTheme="minorHAnsi" w:cstheme="minorHAnsi"/>
          <w:lang w:val="en-US" w:eastAsia="en-US"/>
        </w:rPr>
        <w:t>Quikiqtaruk</w:t>
      </w:r>
      <w:proofErr w:type="spellEnd"/>
      <w:r w:rsidRPr="00907BB3">
        <w:rPr>
          <w:rFonts w:asciiTheme="minorHAnsi" w:eastAsiaTheme="minorHAnsi" w:hAnsiTheme="minorHAnsi" w:cstheme="minorHAnsi"/>
          <w:lang w:val="en-US" w:eastAsia="en-US"/>
        </w:rPr>
        <w:t xml:space="preserve"> vegetation types differ in their hyperspectral signatures</w:t>
      </w:r>
      <w:r w:rsidRPr="00907BB3">
        <w:rPr>
          <w:rFonts w:asciiTheme="minorHAnsi" w:hAnsiTheme="minorHAnsi" w:cstheme="minorHAnsi"/>
          <w:lang w:val="en-US"/>
        </w:rPr>
        <w:t xml:space="preserve"> can be answered using data obtained at a plot-scale or plane-scale. Overall plane-scale is currently the preferred means of analysis, as this could establish valuable precedence for further research. Here the variance in spectral diversity of </w:t>
      </w:r>
      <w:r w:rsidRPr="00907BB3">
        <w:rPr>
          <w:rFonts w:asciiTheme="minorHAnsi" w:eastAsiaTheme="minorHAnsi" w:hAnsiTheme="minorHAnsi" w:cstheme="minorHAnsi"/>
          <w:lang w:val="en-US" w:eastAsia="en-US"/>
        </w:rPr>
        <w:t xml:space="preserve">Herschel and </w:t>
      </w:r>
      <w:proofErr w:type="spellStart"/>
      <w:r w:rsidRPr="00907BB3">
        <w:rPr>
          <w:rFonts w:asciiTheme="minorHAnsi" w:eastAsiaTheme="minorHAnsi" w:hAnsiTheme="minorHAnsi" w:cstheme="minorHAnsi"/>
          <w:lang w:val="en-US" w:eastAsia="en-US"/>
        </w:rPr>
        <w:t>Komakuk</w:t>
      </w:r>
      <w:proofErr w:type="spellEnd"/>
      <w:r w:rsidRPr="00907BB3">
        <w:rPr>
          <w:rFonts w:asciiTheme="minorHAnsi" w:eastAsiaTheme="minorHAnsi" w:hAnsiTheme="minorHAnsi" w:cstheme="minorHAnsi"/>
          <w:lang w:val="en-US" w:eastAsia="en-US"/>
        </w:rPr>
        <w:t xml:space="preserve"> vegetation </w:t>
      </w:r>
      <w:r w:rsidRPr="00907BB3">
        <w:rPr>
          <w:rFonts w:asciiTheme="minorHAnsi" w:hAnsiTheme="minorHAnsi" w:cstheme="minorHAnsi"/>
          <w:lang w:val="en-US"/>
        </w:rPr>
        <w:t xml:space="preserve">will be compared, using an existing mapping of the vegetation types present on </w:t>
      </w:r>
      <w:proofErr w:type="spellStart"/>
      <w:r w:rsidRPr="00907BB3">
        <w:rPr>
          <w:rFonts w:asciiTheme="minorHAnsi" w:hAnsiTheme="minorHAnsi" w:cstheme="minorHAnsi"/>
          <w:lang w:val="en-US"/>
        </w:rPr>
        <w:t>Qikiqtaruk</w:t>
      </w:r>
      <w:proofErr w:type="spellEnd"/>
      <w:r w:rsidRPr="00907BB3">
        <w:rPr>
          <w:rFonts w:asciiTheme="minorHAnsi" w:hAnsiTheme="minorHAnsi" w:cstheme="minorHAnsi"/>
          <w:lang w:val="en-US"/>
        </w:rPr>
        <w:t xml:space="preserve"> </w:t>
      </w:r>
      <w:r w:rsidRPr="00907BB3">
        <w:rPr>
          <w:rFonts w:asciiTheme="minorHAnsi" w:hAnsiTheme="minorHAnsi" w:cstheme="minorHAnsi"/>
          <w:lang w:val="en-US"/>
        </w:rPr>
        <w:fldChar w:fldCharType="begin"/>
      </w:r>
      <w:r w:rsidRPr="00907BB3">
        <w:rPr>
          <w:rFonts w:asciiTheme="minorHAnsi" w:hAnsiTheme="minorHAnsi" w:cstheme="minorHAnsi"/>
          <w:lang w:val="en-US"/>
        </w:rPr>
        <w: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2017)","noteIndex":0},"citationItems":[{"id":456,"uris":["http://zotero.org/users/local/8RirLiuI/items/HRXNI3E6"],"uri":["http://zotero.org/users/local/8RirLiuI/items/HRXNI3E6"],"itemData":{"id":456,"type":"article-journal","title":"Effect of Terrain Characteristics on Soil Organic Carbon and Total Nitrogen Stocks in Soils of Herschel Island, Western Canadian Arctic: Geomorphic Disturbance, SOC and TN","container-title":"Permafrost and Periglacial Processes","page":"92-107","volume":"28","issue":"1","source":"DOI.org (Crossref)","DOI":"10.1002/ppp.1881","ISSN":"10456740","title-short":"Effect of Terrain Characteristics on Soil Organic Carbon and Total Nitrogen Stocks in Soils of Herschel Island, Western Canadian Arctic","journalAbbreviation":"Permafrost and Periglac. Process.","language":"en","author":[{"family":"Obu","given":"J."},{"family":"Lantuit","given":"H."},{"family":"Myers-Smith","given":"I."},{"family":"Heim","given":"B."},{"family":"Wolter","given":"J."},{"family":"Fritz","given":"M."}],"issued":{"date-parts":[["2017",1]]}}}],"schema":"https://github.com/citation-style-language/schema/raw/master/csl-citation.json"} </w:instrText>
      </w:r>
      <w:r w:rsidRPr="00907BB3">
        <w:rPr>
          <w:rFonts w:asciiTheme="minorHAnsi" w:hAnsiTheme="minorHAnsi" w:cstheme="minorHAnsi"/>
          <w:lang w:val="en-US"/>
        </w:rPr>
        <w:fldChar w:fldCharType="separate"/>
      </w:r>
      <w:r w:rsidRPr="00907BB3">
        <w:rPr>
          <w:rFonts w:asciiTheme="minorHAnsi" w:hAnsiTheme="minorHAnsi" w:cstheme="minorHAnsi"/>
          <w:noProof/>
          <w:lang w:val="en-US"/>
        </w:rPr>
        <w:t>(Obu et al., 2017)</w:t>
      </w:r>
      <w:r w:rsidRPr="00907BB3">
        <w:rPr>
          <w:rFonts w:asciiTheme="minorHAnsi" w:hAnsiTheme="minorHAnsi" w:cstheme="minorHAnsi"/>
          <w:lang w:val="en-US"/>
        </w:rPr>
        <w:fldChar w:fldCharType="end"/>
      </w:r>
      <w:r w:rsidRPr="00907BB3">
        <w:rPr>
          <w:rFonts w:asciiTheme="minorHAnsi" w:hAnsiTheme="minorHAnsi" w:cstheme="minorHAnsi"/>
          <w:lang w:val="en-US"/>
        </w:rPr>
        <w:t xml:space="preserve">. </w:t>
      </w:r>
    </w:p>
    <w:p w14:paraId="3018D569" w14:textId="77777777" w:rsidR="000B3AE9" w:rsidRPr="00A134AA" w:rsidRDefault="000B3AE9" w:rsidP="000B3AE9">
      <w:pPr>
        <w:rPr>
          <w:rFonts w:asciiTheme="minorHAnsi" w:hAnsiTheme="minorHAnsi" w:cstheme="minorHAnsi"/>
          <w:lang w:val="en-US"/>
        </w:rPr>
      </w:pPr>
    </w:p>
    <w:p w14:paraId="43BFF556" w14:textId="77777777" w:rsidR="000B3AE9" w:rsidRPr="00907BB3" w:rsidRDefault="000B3AE9" w:rsidP="000B3AE9">
      <w:pPr>
        <w:pStyle w:val="ListParagraph"/>
        <w:rPr>
          <w:rFonts w:asciiTheme="minorHAnsi" w:hAnsiTheme="minorHAnsi" w:cstheme="minorHAnsi"/>
          <w:lang w:val="en-US"/>
        </w:rPr>
      </w:pPr>
    </w:p>
    <w:p w14:paraId="3633B611" w14:textId="77777777" w:rsidR="000B3AE9" w:rsidRPr="00907BB3" w:rsidRDefault="000B3AE9" w:rsidP="000B3AE9">
      <w:pPr>
        <w:pStyle w:val="ListParagraph"/>
        <w:numPr>
          <w:ilvl w:val="0"/>
          <w:numId w:val="5"/>
        </w:numPr>
        <w:rPr>
          <w:rFonts w:asciiTheme="minorHAnsi" w:hAnsiTheme="minorHAnsi" w:cstheme="minorHAnsi"/>
          <w:lang w:val="en-US"/>
        </w:rPr>
      </w:pPr>
      <w:r w:rsidRPr="00907BB3">
        <w:rPr>
          <w:rFonts w:asciiTheme="minorHAnsi" w:hAnsiTheme="minorHAnsi" w:cstheme="minorHAnsi"/>
          <w:color w:val="201F1E"/>
          <w:bdr w:val="none" w:sz="0" w:space="0" w:color="auto" w:frame="1"/>
          <w:lang w:val="en-US"/>
        </w:rPr>
        <w:t>How hyperspectral signatures relate to species, </w:t>
      </w:r>
      <w:r w:rsidRPr="00907BB3">
        <w:rPr>
          <w:rFonts w:asciiTheme="minorHAnsi" w:hAnsiTheme="minorHAnsi" w:cstheme="minorHAnsi"/>
          <w:color w:val="201F1E"/>
          <w:bdr w:val="none" w:sz="0" w:space="0" w:color="auto" w:frame="1"/>
          <w:shd w:val="clear" w:color="auto" w:fill="FFFFFF"/>
          <w:lang w:val="en-US"/>
        </w:rPr>
        <w:t>richness &amp; even</w:t>
      </w:r>
      <w:r>
        <w:rPr>
          <w:rFonts w:asciiTheme="minorHAnsi" w:hAnsiTheme="minorHAnsi" w:cstheme="minorHAnsi"/>
          <w:color w:val="201F1E"/>
          <w:bdr w:val="none" w:sz="0" w:space="0" w:color="auto" w:frame="1"/>
          <w:shd w:val="clear" w:color="auto" w:fill="FFFFFF"/>
          <w:lang w:val="en-US"/>
        </w:rPr>
        <w:t>n</w:t>
      </w:r>
      <w:r w:rsidRPr="00907BB3">
        <w:rPr>
          <w:rFonts w:asciiTheme="minorHAnsi" w:hAnsiTheme="minorHAnsi" w:cstheme="minorHAnsi"/>
          <w:color w:val="201F1E"/>
          <w:bdr w:val="none" w:sz="0" w:space="0" w:color="auto" w:frame="1"/>
          <w:shd w:val="clear" w:color="auto" w:fill="FFFFFF"/>
          <w:lang w:val="en-US"/>
        </w:rPr>
        <w:t>ess,</w:t>
      </w:r>
      <w:r w:rsidRPr="00907BB3">
        <w:rPr>
          <w:rFonts w:asciiTheme="minorHAnsi" w:hAnsiTheme="minorHAnsi" w:cstheme="minorHAnsi"/>
          <w:color w:val="201F1E"/>
          <w:bdr w:val="none" w:sz="0" w:space="0" w:color="auto" w:frame="1"/>
          <w:lang w:val="en-US"/>
        </w:rPr>
        <w:t> canopy cover, and percent</w:t>
      </w:r>
      <w:r>
        <w:rPr>
          <w:rFonts w:asciiTheme="minorHAnsi" w:hAnsiTheme="minorHAnsi" w:cstheme="minorHAnsi"/>
          <w:color w:val="201F1E"/>
          <w:bdr w:val="none" w:sz="0" w:space="0" w:color="auto" w:frame="1"/>
          <w:lang w:val="en-US"/>
        </w:rPr>
        <w:t xml:space="preserve"> </w:t>
      </w:r>
      <w:r w:rsidRPr="00907BB3">
        <w:rPr>
          <w:rFonts w:asciiTheme="minorHAnsi" w:hAnsiTheme="minorHAnsi" w:cstheme="minorHAnsi"/>
          <w:color w:val="201F1E"/>
          <w:bdr w:val="none" w:sz="0" w:space="0" w:color="auto" w:frame="1"/>
          <w:lang w:val="en-US"/>
        </w:rPr>
        <w:t>bare ground will be primarily answered with plot level data. Initially</w:t>
      </w:r>
      <w:r>
        <w:rPr>
          <w:rFonts w:asciiTheme="minorHAnsi" w:hAnsiTheme="minorHAnsi" w:cstheme="minorHAnsi"/>
          <w:color w:val="201F1E"/>
          <w:bdr w:val="none" w:sz="0" w:space="0" w:color="auto" w:frame="1"/>
          <w:lang w:val="en-US"/>
        </w:rPr>
        <w:t>,</w:t>
      </w:r>
      <w:r w:rsidRPr="00907BB3">
        <w:rPr>
          <w:rFonts w:asciiTheme="minorHAnsi" w:hAnsiTheme="minorHAnsi" w:cstheme="minorHAnsi"/>
          <w:color w:val="201F1E"/>
          <w:bdr w:val="none" w:sz="0" w:space="0" w:color="auto" w:frame="1"/>
          <w:lang w:val="en-US"/>
        </w:rPr>
        <w:t xml:space="preserve"> biodiversity indices will be as basic measurements of richness &amp; evenness. Point</w:t>
      </w:r>
      <w:r>
        <w:rPr>
          <w:rFonts w:asciiTheme="minorHAnsi" w:hAnsiTheme="minorHAnsi" w:cstheme="minorHAnsi"/>
          <w:color w:val="201F1E"/>
          <w:bdr w:val="none" w:sz="0" w:space="0" w:color="auto" w:frame="1"/>
          <w:lang w:val="en-US"/>
        </w:rPr>
        <w:t>-</w:t>
      </w:r>
      <w:r w:rsidRPr="00907BB3">
        <w:rPr>
          <w:rFonts w:asciiTheme="minorHAnsi" w:hAnsiTheme="minorHAnsi" w:cstheme="minorHAnsi"/>
          <w:color w:val="201F1E"/>
          <w:bdr w:val="none" w:sz="0" w:space="0" w:color="auto" w:frame="1"/>
          <w:lang w:val="en-US"/>
        </w:rPr>
        <w:t>framing data can be used for the identification of species, as</w:t>
      </w:r>
      <w:r>
        <w:rPr>
          <w:rFonts w:asciiTheme="minorHAnsi" w:hAnsiTheme="minorHAnsi" w:cstheme="minorHAnsi"/>
          <w:color w:val="201F1E"/>
          <w:bdr w:val="none" w:sz="0" w:space="0" w:color="auto" w:frame="1"/>
          <w:lang w:val="en-US"/>
        </w:rPr>
        <w:t xml:space="preserve"> </w:t>
      </w:r>
      <w:r w:rsidRPr="00907BB3">
        <w:rPr>
          <w:rFonts w:asciiTheme="minorHAnsi" w:hAnsiTheme="minorHAnsi" w:cstheme="minorHAnsi"/>
          <w:color w:val="201F1E"/>
          <w:bdr w:val="none" w:sz="0" w:space="0" w:color="auto" w:frame="1"/>
          <w:lang w:val="en-US"/>
        </w:rPr>
        <w:t xml:space="preserve">well as canopy cover and </w:t>
      </w:r>
      <w:proofErr w:type="gramStart"/>
      <w:r w:rsidRPr="00907BB3">
        <w:rPr>
          <w:rFonts w:asciiTheme="minorHAnsi" w:hAnsiTheme="minorHAnsi" w:cstheme="minorHAnsi"/>
          <w:color w:val="201F1E"/>
          <w:bdr w:val="none" w:sz="0" w:space="0" w:color="auto" w:frame="1"/>
          <w:lang w:val="en-US"/>
        </w:rPr>
        <w:t xml:space="preserve">percent </w:t>
      </w:r>
      <w:r>
        <w:rPr>
          <w:rFonts w:asciiTheme="minorHAnsi" w:hAnsiTheme="minorHAnsi" w:cstheme="minorHAnsi"/>
          <w:color w:val="201F1E"/>
          <w:bdr w:val="none" w:sz="0" w:space="0" w:color="auto" w:frame="1"/>
          <w:lang w:val="en-US"/>
        </w:rPr>
        <w:t xml:space="preserve"> </w:t>
      </w:r>
      <w:r w:rsidRPr="00907BB3">
        <w:rPr>
          <w:rFonts w:asciiTheme="minorHAnsi" w:hAnsiTheme="minorHAnsi" w:cstheme="minorHAnsi"/>
          <w:color w:val="201F1E"/>
          <w:bdr w:val="none" w:sz="0" w:space="0" w:color="auto" w:frame="1"/>
          <w:lang w:val="en-US"/>
        </w:rPr>
        <w:t>bare</w:t>
      </w:r>
      <w:proofErr w:type="gramEnd"/>
      <w:r w:rsidRPr="00907BB3">
        <w:rPr>
          <w:rFonts w:asciiTheme="minorHAnsi" w:hAnsiTheme="minorHAnsi" w:cstheme="minorHAnsi"/>
          <w:color w:val="201F1E"/>
          <w:bdr w:val="none" w:sz="0" w:space="0" w:color="auto" w:frame="1"/>
          <w:lang w:val="en-US"/>
        </w:rPr>
        <w:t xml:space="preserve"> ground. </w:t>
      </w:r>
      <w:r>
        <w:rPr>
          <w:rFonts w:asciiTheme="minorHAnsi" w:hAnsiTheme="minorHAnsi" w:cstheme="minorHAnsi"/>
          <w:color w:val="201F1E"/>
          <w:bdr w:val="none" w:sz="0" w:space="0" w:color="auto" w:frame="1"/>
          <w:lang w:val="en-US"/>
        </w:rPr>
        <w:t xml:space="preserve">These are included as abiotic correlates, as they like have significant impact on the spectral signature of a plot, and therefore the derived biodiversity estimates </w:t>
      </w:r>
      <w:r>
        <w:rPr>
          <w:rFonts w:asciiTheme="minorHAnsi" w:hAnsiTheme="minorHAnsi" w:cstheme="minorHAnsi"/>
          <w:color w:val="201F1E"/>
          <w:bdr w:val="none" w:sz="0" w:space="0" w:color="auto" w:frame="1"/>
          <w:lang w:val="en-US"/>
        </w:rPr>
        <w:fldChar w:fldCharType="begin"/>
      </w:r>
      <w:r>
        <w:rPr>
          <w:rFonts w:asciiTheme="minorHAnsi" w:hAnsiTheme="minorHAnsi" w:cstheme="minorHAnsi"/>
          <w:color w:val="201F1E"/>
          <w:bdr w:val="none" w:sz="0" w:space="0" w:color="auto" w:frame="1"/>
          <w:lang w:val="en-US"/>
        </w:rPr>
        <w:instrText xml:space="preserve"> ADDIN ZOTERO_ITEM CSL_CITATION {"citationID":"GsbtuDZP","properties":{"formattedCitation":"(Asner and Martin, 2009)","plainCitation":"(Asner and Martin, 2009)","noteIndex":0},"citationItems":[{"id":460,"uris":["http://zotero.org/users/local/8RirLiuI/items/W2JSBDNT"],"uri":["http://zotero.org/users/local/8RirLiuI/items/W2JSBDNT"],"itemData":{"id":460,"type":"article-journal","title":"Airborne spectranomics: mapping canopy chemical and taxonomic diversity in tropical forests","container-title":"Frontiers in Ecology and the Environment","page":"269-276","volume":"7","issue":"5","source":"DOI.org (Crossref)","DOI":"10.1890/070152","ISSN":"1540-9295","title-short":"Airborne spectranomics","journalAbbreviation":"Frontiers in Ecology and the Environment","language":"en","author":[{"family":"Asner","given":"Gregory P"},{"family":"Martin","given":"Roberta E"}],"issued":{"date-parts":[["2009",6]]}}}],"schema":"https://github.com/citation-style-language/schema/raw/master/csl-citation.json"} </w:instrText>
      </w:r>
      <w:r>
        <w:rPr>
          <w:rFonts w:asciiTheme="minorHAnsi" w:hAnsiTheme="minorHAnsi" w:cstheme="minorHAnsi"/>
          <w:color w:val="201F1E"/>
          <w:bdr w:val="none" w:sz="0" w:space="0" w:color="auto" w:frame="1"/>
          <w:lang w:val="en-US"/>
        </w:rPr>
        <w:fldChar w:fldCharType="separate"/>
      </w:r>
      <w:r>
        <w:rPr>
          <w:rFonts w:asciiTheme="minorHAnsi" w:hAnsiTheme="minorHAnsi" w:cstheme="minorHAnsi"/>
          <w:noProof/>
          <w:color w:val="201F1E"/>
          <w:bdr w:val="none" w:sz="0" w:space="0" w:color="auto" w:frame="1"/>
          <w:lang w:val="en-US"/>
        </w:rPr>
        <w:t>(Asner and Martin, 2009)</w:t>
      </w:r>
      <w:r>
        <w:rPr>
          <w:rFonts w:asciiTheme="minorHAnsi" w:hAnsiTheme="minorHAnsi" w:cstheme="minorHAnsi"/>
          <w:color w:val="201F1E"/>
          <w:bdr w:val="none" w:sz="0" w:space="0" w:color="auto" w:frame="1"/>
          <w:lang w:val="en-US"/>
        </w:rPr>
        <w:fldChar w:fldCharType="end"/>
      </w:r>
      <w:r>
        <w:rPr>
          <w:rFonts w:asciiTheme="minorHAnsi" w:hAnsiTheme="minorHAnsi" w:cstheme="minorHAnsi"/>
          <w:color w:val="201F1E"/>
          <w:bdr w:val="none" w:sz="0" w:space="0" w:color="auto" w:frame="1"/>
          <w:lang w:val="en-US"/>
        </w:rPr>
        <w:t xml:space="preserve">, </w:t>
      </w:r>
      <w:r>
        <w:rPr>
          <w:rFonts w:asciiTheme="minorHAnsi" w:hAnsiTheme="minorHAnsi" w:cstheme="minorHAnsi"/>
          <w:color w:val="201F1E"/>
          <w:bdr w:val="none" w:sz="0" w:space="0" w:color="auto" w:frame="1"/>
          <w:lang w:val="en-US"/>
        </w:rPr>
        <w:fldChar w:fldCharType="begin"/>
      </w:r>
      <w:r>
        <w:rPr>
          <w:rFonts w:asciiTheme="minorHAnsi" w:hAnsiTheme="minorHAnsi" w:cstheme="minorHAnsi"/>
          <w:color w:val="201F1E"/>
          <w:bdr w:val="none" w:sz="0" w:space="0" w:color="auto" w:frame="1"/>
          <w:lang w:val="en-US"/>
        </w:rPr>
        <w:instrText xml:space="preserve"> ADDIN ZOTERO_ITEM CSL_CITATION {"citationID":"2bhw3sYy","properties":{"formattedCitation":"(Ollinger, 2011)","plainCitation":"(Ollinger, 2011)","noteIndex":0},"citationItems":[{"id":472,"uris":["http://zotero.org/users/local/8RirLiuI/items/JBUCD3WL"],"uri":["http://zotero.org/users/local/8RirLiuI/items/JBUCD3WL"],"itemData":{"id":472,"type":"article-journal","title":"Sources of variability in canopy reflectance and the convergent properties of plants: Tansley review","container-title":"New Phytologist","page":"375-394","volume":"189","issue":"2","source":"DOI.org (Crossref)","DOI":"10.1111/j.1469-8137.2010.03536.x","ISSN":"0028646X","title-short":"Sources of variability in canopy reflectance and the convergent properties of plants","language":"en","author":[{"family":"Ollinger","given":"S. V."}],"issued":{"date-parts":[["2011",1]]}}}],"schema":"https://github.com/citation-style-language/schema/raw/master/csl-citation.json"} </w:instrText>
      </w:r>
      <w:r>
        <w:rPr>
          <w:rFonts w:asciiTheme="minorHAnsi" w:hAnsiTheme="minorHAnsi" w:cstheme="minorHAnsi"/>
          <w:color w:val="201F1E"/>
          <w:bdr w:val="none" w:sz="0" w:space="0" w:color="auto" w:frame="1"/>
          <w:lang w:val="en-US"/>
        </w:rPr>
        <w:fldChar w:fldCharType="separate"/>
      </w:r>
      <w:r>
        <w:rPr>
          <w:rFonts w:asciiTheme="minorHAnsi" w:hAnsiTheme="minorHAnsi" w:cstheme="minorHAnsi"/>
          <w:noProof/>
          <w:color w:val="201F1E"/>
          <w:bdr w:val="none" w:sz="0" w:space="0" w:color="auto" w:frame="1"/>
          <w:lang w:val="en-US"/>
        </w:rPr>
        <w:t>(Ollinger, 2011)</w:t>
      </w:r>
      <w:r>
        <w:rPr>
          <w:rFonts w:asciiTheme="minorHAnsi" w:hAnsiTheme="minorHAnsi" w:cstheme="minorHAnsi"/>
          <w:color w:val="201F1E"/>
          <w:bdr w:val="none" w:sz="0" w:space="0" w:color="auto" w:frame="1"/>
          <w:lang w:val="en-US"/>
        </w:rPr>
        <w:fldChar w:fldCharType="end"/>
      </w:r>
      <w:r>
        <w:rPr>
          <w:rFonts w:asciiTheme="minorHAnsi" w:hAnsiTheme="minorHAnsi" w:cstheme="minorHAnsi"/>
          <w:color w:val="201F1E"/>
          <w:bdr w:val="none" w:sz="0" w:space="0" w:color="auto" w:frame="1"/>
          <w:lang w:val="en-US"/>
        </w:rPr>
        <w:t xml:space="preserve"> </w:t>
      </w:r>
      <w:r>
        <w:rPr>
          <w:rFonts w:asciiTheme="minorHAnsi" w:hAnsiTheme="minorHAnsi" w:cstheme="minorHAnsi"/>
          <w:color w:val="201F1E"/>
          <w:bdr w:val="none" w:sz="0" w:space="0" w:color="auto" w:frame="1"/>
          <w:lang w:val="en-US"/>
        </w:rPr>
        <w:fldChar w:fldCharType="begin"/>
      </w:r>
      <w:r>
        <w:rPr>
          <w:rFonts w:asciiTheme="minorHAnsi" w:hAnsiTheme="minorHAnsi" w:cstheme="minorHAnsi"/>
          <w:color w:val="201F1E"/>
          <w:bdr w:val="none" w:sz="0" w:space="0" w:color="auto" w:frame="1"/>
          <w:lang w:val="en-US"/>
        </w:rPr>
        <w:instrText xml:space="preserve"> ADDIN ZOTERO_ITEM CSL_CITATION {"citationID":"3KoYxQeW","properties":{"formattedCitation":"(Gholizadeh et al., 2018)","plainCitation":"(Gholizadeh et al., 2018)","noteIndex":0},"citationItems":[{"id":453,"uris":["http://zotero.org/users/local/8RirLiuI/items/7Q8K297K"],"uri":["http://zotero.org/users/local/8RirLiuI/items/7Q8K297K"],"itemData":{"id":453,"type":"article-journal","title":"Remote sensing of biodiversity: Soil correction and data dimension reduction methods improve assessment of α-diversity (species richness) in prairie ecosystems","container-title":"Remote Sensing of Environment","page":"240-253","volume":"206","source":"DOI.org (Crossref)","DOI":"10.1016/j.rse.2017.12.014","ISSN":"00344257","title-short":"Remote sensing of biodiversity","journalAbbreviation":"Remote Sensing of Environment","language":"en","author":[{"family":"Gholizadeh","given":"Hamed"},{"family":"Gamon","given":"John A."},{"family":"Zygielbaum","given":"Arthur I."},{"family":"Wang","given":"Ran"},{"family":"Schweiger","given":"Anna K."},{"family":"Cavender-Bares","given":"Jeannine"}],"issued":{"date-parts":[["2018",3]]}}}],"schema":"https://github.com/citation-style-language/schema/raw/master/csl-citation.json"} </w:instrText>
      </w:r>
      <w:r>
        <w:rPr>
          <w:rFonts w:asciiTheme="minorHAnsi" w:hAnsiTheme="minorHAnsi" w:cstheme="minorHAnsi"/>
          <w:color w:val="201F1E"/>
          <w:bdr w:val="none" w:sz="0" w:space="0" w:color="auto" w:frame="1"/>
          <w:lang w:val="en-US"/>
        </w:rPr>
        <w:fldChar w:fldCharType="separate"/>
      </w:r>
      <w:r>
        <w:rPr>
          <w:rFonts w:asciiTheme="minorHAnsi" w:hAnsiTheme="minorHAnsi" w:cstheme="minorHAnsi"/>
          <w:noProof/>
          <w:color w:val="201F1E"/>
          <w:bdr w:val="none" w:sz="0" w:space="0" w:color="auto" w:frame="1"/>
          <w:lang w:val="en-US"/>
        </w:rPr>
        <w:t>(Gholizadeh et al., 2018)</w:t>
      </w:r>
      <w:r>
        <w:rPr>
          <w:rFonts w:asciiTheme="minorHAnsi" w:hAnsiTheme="minorHAnsi" w:cstheme="minorHAnsi"/>
          <w:color w:val="201F1E"/>
          <w:bdr w:val="none" w:sz="0" w:space="0" w:color="auto" w:frame="1"/>
          <w:lang w:val="en-US"/>
        </w:rPr>
        <w:fldChar w:fldCharType="end"/>
      </w:r>
      <w:r>
        <w:rPr>
          <w:rFonts w:asciiTheme="minorHAnsi" w:hAnsiTheme="minorHAnsi" w:cstheme="minorHAnsi"/>
          <w:color w:val="201F1E"/>
          <w:bdr w:val="none" w:sz="0" w:space="0" w:color="auto" w:frame="1"/>
          <w:lang w:val="en-US"/>
        </w:rPr>
        <w:t xml:space="preserve">. </w:t>
      </w:r>
      <w:r w:rsidRPr="00907BB3">
        <w:rPr>
          <w:rFonts w:asciiTheme="minorHAnsi" w:hAnsiTheme="minorHAnsi" w:cstheme="minorHAnsi"/>
          <w:lang w:val="en-US"/>
        </w:rPr>
        <w:t xml:space="preserve">Furthermore, principle component analysis can be conducted to see which variable explains the greatest variability within observed hyperspectral signatures. </w:t>
      </w:r>
    </w:p>
    <w:p w14:paraId="78DC6B23" w14:textId="77777777" w:rsidR="000B3AE9" w:rsidRDefault="000B3AE9" w:rsidP="000B3AE9">
      <w:pPr>
        <w:rPr>
          <w:rFonts w:asciiTheme="minorHAnsi" w:hAnsiTheme="minorHAnsi" w:cstheme="minorHAnsi"/>
          <w:lang w:val="en-US"/>
        </w:rPr>
      </w:pPr>
    </w:p>
    <w:p w14:paraId="3B070A10" w14:textId="77777777" w:rsidR="000B3AE9" w:rsidRPr="00907BB3" w:rsidRDefault="000B3AE9" w:rsidP="000B3AE9">
      <w:pPr>
        <w:rPr>
          <w:rFonts w:asciiTheme="minorHAnsi" w:hAnsiTheme="minorHAnsi" w:cstheme="minorHAnsi"/>
          <w:lang w:val="en-US"/>
        </w:rPr>
      </w:pPr>
    </w:p>
    <w:p w14:paraId="1819D478" w14:textId="77777777" w:rsidR="000B3AE9" w:rsidRPr="00907BB3" w:rsidRDefault="000B3AE9" w:rsidP="000B3AE9">
      <w:pPr>
        <w:pStyle w:val="ListParagraph"/>
        <w:numPr>
          <w:ilvl w:val="0"/>
          <w:numId w:val="5"/>
        </w:numPr>
        <w:rPr>
          <w:rFonts w:asciiTheme="minorHAnsi" w:hAnsiTheme="minorHAnsi" w:cstheme="minorHAnsi"/>
          <w:lang w:val="en-US"/>
        </w:rPr>
      </w:pPr>
      <w:r w:rsidRPr="00907BB3">
        <w:rPr>
          <w:rFonts w:asciiTheme="minorHAnsi" w:hAnsiTheme="minorHAnsi" w:cstheme="minorHAnsi"/>
          <w:lang w:val="en-US"/>
        </w:rPr>
        <w:t>Previous studies indicate a strong scale-dependence of the relationship between spectral diversity to biodiversity. Therefor</w:t>
      </w:r>
      <w:r>
        <w:rPr>
          <w:rFonts w:asciiTheme="minorHAnsi" w:hAnsiTheme="minorHAnsi" w:cstheme="minorHAnsi"/>
          <w:lang w:val="en-US"/>
        </w:rPr>
        <w:t>e,</w:t>
      </w:r>
      <w:r w:rsidRPr="00907BB3">
        <w:rPr>
          <w:rFonts w:asciiTheme="minorHAnsi" w:hAnsiTheme="minorHAnsi" w:cstheme="minorHAnsi"/>
          <w:lang w:val="en-US"/>
        </w:rPr>
        <w:t xml:space="preserve"> this study will assess the relationship between hyperspectral variability and biodiversity at three spatial scales: </w:t>
      </w:r>
      <w:proofErr w:type="spellStart"/>
      <w:r w:rsidRPr="00907BB3">
        <w:rPr>
          <w:rFonts w:asciiTheme="minorHAnsi" w:hAnsiTheme="minorHAnsi" w:cstheme="minorHAnsi"/>
          <w:lang w:val="en-US"/>
        </w:rPr>
        <w:t>i</w:t>
      </w:r>
      <w:proofErr w:type="spellEnd"/>
      <w:r w:rsidRPr="00907BB3">
        <w:rPr>
          <w:rFonts w:asciiTheme="minorHAnsi" w:hAnsiTheme="minorHAnsi" w:cstheme="minorHAnsi"/>
          <w:lang w:val="en-US"/>
        </w:rPr>
        <w:t xml:space="preserve">) plot-scale, ii) drone scale, and iii) plane-scale. </w:t>
      </w:r>
    </w:p>
    <w:p w14:paraId="31F8AC1A" w14:textId="77777777" w:rsidR="000B3AE9" w:rsidRDefault="000B3AE9" w:rsidP="000B3AE9">
      <w:pPr>
        <w:pStyle w:val="ListParagraph"/>
        <w:ind w:firstLine="720"/>
        <w:rPr>
          <w:rFonts w:asciiTheme="minorHAnsi" w:hAnsiTheme="minorHAnsi" w:cstheme="minorHAnsi"/>
          <w:color w:val="201F1E"/>
          <w:bdr w:val="none" w:sz="0" w:space="0" w:color="auto" w:frame="1"/>
          <w:lang w:val="en-US"/>
        </w:rPr>
      </w:pPr>
      <w:r w:rsidRPr="00907BB3">
        <w:rPr>
          <w:rFonts w:asciiTheme="minorHAnsi" w:hAnsiTheme="minorHAnsi" w:cstheme="minorHAnsi"/>
          <w:lang w:val="en-US"/>
        </w:rPr>
        <w:t>Therefor</w:t>
      </w:r>
      <w:r>
        <w:rPr>
          <w:rFonts w:asciiTheme="minorHAnsi" w:hAnsiTheme="minorHAnsi" w:cstheme="minorHAnsi"/>
          <w:lang w:val="en-US"/>
        </w:rPr>
        <w:t>e,</w:t>
      </w:r>
      <w:r w:rsidRPr="00907BB3">
        <w:rPr>
          <w:rFonts w:asciiTheme="minorHAnsi" w:hAnsiTheme="minorHAnsi" w:cstheme="minorHAnsi"/>
          <w:lang w:val="en-US"/>
        </w:rPr>
        <w:t xml:space="preserve"> </w:t>
      </w:r>
      <w:r w:rsidRPr="00907BB3">
        <w:rPr>
          <w:rFonts w:asciiTheme="minorHAnsi" w:hAnsiTheme="minorHAnsi" w:cstheme="minorHAnsi"/>
          <w:color w:val="000000"/>
          <w:bdr w:val="none" w:sz="0" w:space="0" w:color="auto" w:frame="1"/>
          <w:lang w:val="en-US"/>
        </w:rPr>
        <w:t xml:space="preserve">all spatial scale will be used to assess </w:t>
      </w:r>
      <w:r w:rsidRPr="00907BB3">
        <w:rPr>
          <w:rFonts w:asciiTheme="minorHAnsi" w:hAnsiTheme="minorHAnsi" w:cstheme="minorHAnsi"/>
          <w:color w:val="201F1E"/>
          <w:bdr w:val="none" w:sz="0" w:space="0" w:color="auto" w:frame="1"/>
          <w:lang w:val="en-US"/>
        </w:rPr>
        <w:t>the impact of resolution on the observed hyperspectral relationships and if data saturation across scales occurs. This will also provide insight into the variance of accuracy between sensed spectral signatures and the biodiversity estimates at different spatial scales.</w:t>
      </w:r>
    </w:p>
    <w:p w14:paraId="2BEF373D" w14:textId="77777777" w:rsidR="000B3AE9" w:rsidRPr="00F85BA7" w:rsidRDefault="000B3AE9" w:rsidP="000B3AE9">
      <w:pPr>
        <w:pStyle w:val="ListParagraph"/>
        <w:ind w:firstLine="720"/>
        <w:rPr>
          <w:rFonts w:asciiTheme="minorHAnsi" w:hAnsiTheme="minorHAnsi" w:cstheme="minorHAnsi"/>
          <w:color w:val="000000" w:themeColor="text1"/>
          <w:bdr w:val="none" w:sz="0" w:space="0" w:color="auto" w:frame="1"/>
          <w:lang w:val="en-US"/>
        </w:rPr>
      </w:pPr>
      <w:r>
        <w:rPr>
          <w:rFonts w:asciiTheme="minorHAnsi" w:hAnsiTheme="minorHAnsi" w:cstheme="minorHAnsi"/>
          <w:color w:val="000000" w:themeColor="text1"/>
          <w:bdr w:val="none" w:sz="0" w:space="0" w:color="auto" w:frame="1"/>
          <w:lang w:val="en-US"/>
        </w:rPr>
        <w:t xml:space="preserve">Canopy cover and structure may alter reflective properties of a plot, resulting in greater variance in spectral signatures and linked biodiversity estimates </w:t>
      </w:r>
      <w:r>
        <w:rPr>
          <w:rFonts w:asciiTheme="minorHAnsi" w:hAnsiTheme="minorHAnsi" w:cstheme="minorHAnsi"/>
          <w:lang w:val="en-US"/>
        </w:rPr>
        <w:fldChar w:fldCharType="begin"/>
      </w:r>
      <w:r>
        <w:rPr>
          <w:rFonts w:asciiTheme="minorHAnsi" w:hAnsiTheme="minorHAnsi" w:cstheme="minorHAnsi"/>
          <w:lang w:val="en-US"/>
        </w:rPr>
        <w:instrText xml:space="preserve"> ADDIN ZOTERO_TEMP </w:instrText>
      </w:r>
      <w:r>
        <w:rPr>
          <w:rFonts w:asciiTheme="minorHAnsi" w:hAnsiTheme="minorHAnsi" w:cstheme="minorHAnsi"/>
          <w:lang w:val="en-US"/>
        </w:rPr>
        <w:fldChar w:fldCharType="separate"/>
      </w:r>
      <w:r>
        <w:rPr>
          <w:rFonts w:asciiTheme="minorHAnsi" w:hAnsiTheme="minorHAnsi" w:cstheme="minorHAnsi"/>
          <w:noProof/>
          <w:lang w:val="en-US"/>
        </w:rPr>
        <w:t>(Asner and Martin, 2009)</w:t>
      </w:r>
      <w:r>
        <w:rPr>
          <w:rFonts w:asciiTheme="minorHAnsi" w:hAnsiTheme="minorHAnsi" w:cstheme="minorHAnsi"/>
          <w:lang w:val="en-US"/>
        </w:rPr>
        <w:fldChar w:fldCharType="end"/>
      </w:r>
      <w:r>
        <w:rPr>
          <w:rFonts w:asciiTheme="minorHAnsi" w:hAnsiTheme="minorHAnsi" w:cstheme="minorHAnsi"/>
          <w:color w:val="000000" w:themeColor="text1"/>
          <w:bdr w:val="none" w:sz="0" w:space="0" w:color="auto" w:frame="1"/>
          <w:lang w:val="en-US"/>
        </w:rPr>
        <w:t xml:space="preserve">. Therefore, canopy cover, from point-framing data, will be added as </w:t>
      </w:r>
      <w:r w:rsidRPr="007828D7">
        <w:rPr>
          <w:rFonts w:asciiTheme="minorHAnsi" w:hAnsiTheme="minorHAnsi" w:cstheme="minorHAnsi"/>
          <w:color w:val="000000" w:themeColor="text1"/>
          <w:bdr w:val="none" w:sz="0" w:space="0" w:color="auto" w:frame="1"/>
          <w:lang w:val="en-US"/>
        </w:rPr>
        <w:t xml:space="preserve">covariate </w:t>
      </w:r>
      <w:r>
        <w:rPr>
          <w:rFonts w:asciiTheme="minorHAnsi" w:hAnsiTheme="minorHAnsi" w:cstheme="minorHAnsi"/>
          <w:color w:val="000000" w:themeColor="text1"/>
          <w:bdr w:val="none" w:sz="0" w:space="0" w:color="auto" w:frame="1"/>
          <w:lang w:val="en-US"/>
        </w:rPr>
        <w:t xml:space="preserve">for spectral diversity. </w:t>
      </w:r>
    </w:p>
    <w:p w14:paraId="1326F82E" w14:textId="77777777" w:rsidR="000B3AE9" w:rsidRPr="00907BB3" w:rsidRDefault="000B3AE9" w:rsidP="000B3AE9">
      <w:pPr>
        <w:pStyle w:val="ListParagraph"/>
        <w:ind w:firstLine="720"/>
        <w:rPr>
          <w:rFonts w:asciiTheme="minorHAnsi" w:hAnsiTheme="minorHAnsi" w:cstheme="minorHAnsi"/>
          <w:color w:val="201F1E"/>
          <w:bdr w:val="none" w:sz="0" w:space="0" w:color="auto" w:frame="1"/>
          <w:lang w:val="en-US"/>
        </w:rPr>
      </w:pPr>
      <w:r w:rsidRPr="00907BB3">
        <w:rPr>
          <w:rFonts w:asciiTheme="minorHAnsi" w:hAnsiTheme="minorHAnsi" w:cstheme="minorHAnsi"/>
          <w:color w:val="201F1E"/>
          <w:bdr w:val="none" w:sz="0" w:space="0" w:color="auto" w:frame="1"/>
          <w:lang w:val="en-US"/>
        </w:rPr>
        <w:lastRenderedPageBreak/>
        <w:t xml:space="preserve">At the larger remotely sensed scales of observation, bare ground is likely to be a significant predictor of variance in spectral diversity </w:t>
      </w:r>
      <w:r w:rsidRPr="00907BB3">
        <w:rPr>
          <w:rFonts w:asciiTheme="minorHAnsi" w:hAnsiTheme="minorHAnsi" w:cstheme="minorHAnsi"/>
          <w:color w:val="201F1E"/>
          <w:bdr w:val="none" w:sz="0" w:space="0" w:color="auto" w:frame="1"/>
          <w:shd w:val="clear" w:color="auto" w:fill="FFFFFF"/>
          <w:lang w:val="en-US"/>
        </w:rPr>
        <w:t>(</w:t>
      </w:r>
      <w:proofErr w:type="spellStart"/>
      <w:r w:rsidRPr="00907BB3">
        <w:rPr>
          <w:rFonts w:asciiTheme="minorHAnsi" w:hAnsiTheme="minorHAnsi" w:cstheme="minorHAnsi"/>
          <w:color w:val="201F1E"/>
          <w:bdr w:val="none" w:sz="0" w:space="0" w:color="auto" w:frame="1"/>
          <w:shd w:val="clear" w:color="auto" w:fill="FFFFFF"/>
          <w:lang w:val="en-US"/>
        </w:rPr>
        <w:t>Gholizadeh</w:t>
      </w:r>
      <w:proofErr w:type="spellEnd"/>
      <w:r w:rsidRPr="00907BB3">
        <w:rPr>
          <w:rFonts w:asciiTheme="minorHAnsi" w:hAnsiTheme="minorHAnsi" w:cstheme="minorHAnsi"/>
          <w:color w:val="201F1E"/>
          <w:bdr w:val="none" w:sz="0" w:space="0" w:color="auto" w:frame="1"/>
          <w:shd w:val="clear" w:color="auto" w:fill="FFFFFF"/>
          <w:lang w:val="en-US"/>
        </w:rPr>
        <w:t xml:space="preserve"> et al., 2018)</w:t>
      </w:r>
      <w:r w:rsidRPr="00907BB3">
        <w:rPr>
          <w:rFonts w:asciiTheme="minorHAnsi" w:hAnsiTheme="minorHAnsi" w:cstheme="minorHAnsi"/>
          <w:color w:val="201F1E"/>
          <w:bdr w:val="none" w:sz="0" w:space="0" w:color="auto" w:frame="1"/>
          <w:lang w:val="en-US"/>
        </w:rPr>
        <w:t xml:space="preserve">. A potential approach to assess the significance of this variances </w:t>
      </w:r>
      <w:r>
        <w:rPr>
          <w:rFonts w:asciiTheme="minorHAnsi" w:hAnsiTheme="minorHAnsi" w:cstheme="minorHAnsi"/>
          <w:color w:val="201F1E"/>
          <w:bdr w:val="none" w:sz="0" w:space="0" w:color="auto" w:frame="1"/>
          <w:lang w:val="en-US"/>
        </w:rPr>
        <w:t xml:space="preserve">is </w:t>
      </w:r>
      <w:r w:rsidRPr="00907BB3">
        <w:rPr>
          <w:rFonts w:asciiTheme="minorHAnsi" w:hAnsiTheme="minorHAnsi" w:cstheme="minorHAnsi"/>
          <w:color w:val="201F1E"/>
          <w:bdr w:val="none" w:sz="0" w:space="0" w:color="auto" w:frame="1"/>
          <w:lang w:val="en-US"/>
        </w:rPr>
        <w:t>to overlay plane hyperspectral</w:t>
      </w:r>
      <w:r>
        <w:rPr>
          <w:rFonts w:asciiTheme="minorHAnsi" w:hAnsiTheme="minorHAnsi" w:cstheme="minorHAnsi"/>
          <w:color w:val="201F1E"/>
          <w:bdr w:val="none" w:sz="0" w:space="0" w:color="auto" w:frame="1"/>
          <w:lang w:val="en-US"/>
        </w:rPr>
        <w:t xml:space="preserve"> raster</w:t>
      </w:r>
      <w:r w:rsidRPr="00907BB3">
        <w:rPr>
          <w:rFonts w:asciiTheme="minorHAnsi" w:hAnsiTheme="minorHAnsi" w:cstheme="minorHAnsi"/>
          <w:color w:val="201F1E"/>
          <w:bdr w:val="none" w:sz="0" w:space="0" w:color="auto" w:frame="1"/>
          <w:lang w:val="en-US"/>
        </w:rPr>
        <w:t xml:space="preserve"> data over the already mapped % bare ground obtained from previous years drone imagery.</w:t>
      </w:r>
    </w:p>
    <w:p w14:paraId="590BA818" w14:textId="77777777" w:rsidR="000B3AE9" w:rsidRPr="00907BB3" w:rsidRDefault="000B3AE9" w:rsidP="000B3AE9">
      <w:pPr>
        <w:pStyle w:val="ListParagraph"/>
        <w:spacing w:beforeAutospacing="1" w:afterAutospacing="1"/>
        <w:ind w:firstLine="720"/>
        <w:textAlignment w:val="baseline"/>
        <w:rPr>
          <w:rFonts w:asciiTheme="minorHAnsi" w:hAnsiTheme="minorHAnsi" w:cstheme="minorHAnsi"/>
          <w:lang w:val="en-US"/>
        </w:rPr>
      </w:pPr>
      <w:r w:rsidRPr="00907BB3">
        <w:rPr>
          <w:rFonts w:asciiTheme="minorHAnsi" w:hAnsiTheme="minorHAnsi" w:cstheme="minorHAnsi"/>
          <w:color w:val="201F1E"/>
          <w:bdr w:val="none" w:sz="0" w:space="0" w:color="auto" w:frame="1"/>
          <w:lang w:val="en-US"/>
        </w:rPr>
        <w:t>At the plane scale</w:t>
      </w:r>
      <w:r w:rsidRPr="00907BB3">
        <w:rPr>
          <w:rFonts w:asciiTheme="minorHAnsi" w:hAnsiTheme="minorHAnsi" w:cstheme="minorHAnsi"/>
          <w:color w:val="201F1E"/>
          <w:lang w:val="en-US"/>
        </w:rPr>
        <w:t xml:space="preserve">, hyperspectral signature variance will be related to veg type, topography, wetness, (and possibly slope and aspect?). The topography </w:t>
      </w:r>
      <w:proofErr w:type="spellStart"/>
      <w:r w:rsidRPr="00907BB3">
        <w:rPr>
          <w:rFonts w:asciiTheme="minorHAnsi" w:hAnsiTheme="minorHAnsi" w:cstheme="minorHAnsi"/>
          <w:lang w:val="en-US"/>
        </w:rPr>
        <w:t>Qikiqtaruk</w:t>
      </w:r>
      <w:proofErr w:type="spellEnd"/>
      <w:r w:rsidRPr="00907BB3">
        <w:rPr>
          <w:rFonts w:asciiTheme="minorHAnsi" w:hAnsiTheme="minorHAnsi" w:cstheme="minorHAnsi"/>
          <w:lang w:val="en-US"/>
        </w:rPr>
        <w:t xml:space="preserve"> is available via the Arctic DEM dataset and wetness, slope and aspect can all be derived/interpolated from DEMs</w:t>
      </w:r>
    </w:p>
    <w:p w14:paraId="2F3C8114" w14:textId="77777777" w:rsidR="000B3AE9" w:rsidRPr="00907BB3" w:rsidRDefault="000B3AE9" w:rsidP="000B3AE9">
      <w:pPr>
        <w:pStyle w:val="ListParagraph"/>
        <w:spacing w:beforeAutospacing="1" w:afterAutospacing="1"/>
        <w:ind w:firstLine="720"/>
        <w:textAlignment w:val="baseline"/>
        <w:rPr>
          <w:rFonts w:asciiTheme="minorHAnsi" w:hAnsiTheme="minorHAnsi" w:cstheme="minorHAnsi"/>
          <w:color w:val="201F1E"/>
          <w:bdr w:val="none" w:sz="0" w:space="0" w:color="auto" w:frame="1"/>
          <w:lang w:val="en-US"/>
        </w:rPr>
      </w:pPr>
    </w:p>
    <w:p w14:paraId="3F30A65F" w14:textId="77777777" w:rsidR="000B3AE9" w:rsidRPr="00F16DFD" w:rsidRDefault="000B3AE9" w:rsidP="000B3AE9">
      <w:pPr>
        <w:pStyle w:val="ListParagraph"/>
        <w:numPr>
          <w:ilvl w:val="0"/>
          <w:numId w:val="5"/>
        </w:numPr>
        <w:rPr>
          <w:rFonts w:asciiTheme="minorHAnsi" w:hAnsiTheme="minorHAnsi" w:cstheme="minorHAnsi"/>
          <w:lang w:val="en-US"/>
        </w:rPr>
      </w:pPr>
      <w:r w:rsidRPr="00907BB3">
        <w:rPr>
          <w:rFonts w:asciiTheme="minorHAnsi" w:hAnsiTheme="minorHAnsi" w:cstheme="minorHAnsi"/>
          <w:color w:val="201F1E"/>
          <w:bdr w:val="none" w:sz="0" w:space="0" w:color="auto" w:frame="1"/>
          <w:lang w:val="en-US"/>
        </w:rPr>
        <w:t>Finally, a regional map</w:t>
      </w:r>
      <w:r>
        <w:rPr>
          <w:rFonts w:asciiTheme="minorHAnsi" w:hAnsiTheme="minorHAnsi" w:cstheme="minorHAnsi"/>
          <w:color w:val="201F1E"/>
          <w:bdr w:val="none" w:sz="0" w:space="0" w:color="auto" w:frame="1"/>
          <w:lang w:val="en-US"/>
        </w:rPr>
        <w:t xml:space="preserve"> of biodiversity</w:t>
      </w:r>
      <w:r w:rsidRPr="00907BB3">
        <w:rPr>
          <w:rFonts w:asciiTheme="minorHAnsi" w:hAnsiTheme="minorHAnsi" w:cstheme="minorHAnsi"/>
          <w:color w:val="201F1E"/>
          <w:bdr w:val="none" w:sz="0" w:space="0" w:color="auto" w:frame="1"/>
          <w:lang w:val="en-US"/>
        </w:rPr>
        <w:t xml:space="preserve"> will be produced using the remotely sensed hyperspectral data</w:t>
      </w:r>
      <w:r>
        <w:rPr>
          <w:rFonts w:asciiTheme="minorHAnsi" w:hAnsiTheme="minorHAnsi" w:cstheme="minorHAnsi"/>
          <w:color w:val="201F1E"/>
          <w:bdr w:val="none" w:sz="0" w:space="0" w:color="auto" w:frame="1"/>
          <w:lang w:val="en-US"/>
        </w:rPr>
        <w:t xml:space="preserve">. Biodiversity will be calculated using question two’s model of hyperspectral density relationship biodiversity  </w:t>
      </w:r>
    </w:p>
    <w:p w14:paraId="486B56A4" w14:textId="77777777" w:rsidR="000B3AE9" w:rsidRPr="006E44F7" w:rsidRDefault="000B3AE9" w:rsidP="000B3AE9">
      <w:pPr>
        <w:pStyle w:val="ListParagraph"/>
        <w:rPr>
          <w:rFonts w:asciiTheme="minorHAnsi" w:hAnsiTheme="minorHAnsi" w:cstheme="minorHAnsi"/>
          <w:lang w:val="en-US"/>
        </w:rPr>
      </w:pPr>
    </w:p>
    <w:p w14:paraId="58E79A08" w14:textId="77777777" w:rsidR="000B3AE9" w:rsidRDefault="000B3AE9" w:rsidP="000B3AE9">
      <w:pPr>
        <w:rPr>
          <w:rFonts w:asciiTheme="minorHAnsi" w:hAnsiTheme="minorHAnsi" w:cstheme="minorHAnsi"/>
          <w:u w:val="single"/>
          <w:lang w:val="en-US"/>
        </w:rPr>
      </w:pPr>
      <w:r>
        <w:rPr>
          <w:rFonts w:asciiTheme="minorHAnsi" w:hAnsiTheme="minorHAnsi" w:cstheme="minorHAnsi"/>
          <w:u w:val="single"/>
          <w:lang w:val="en-US"/>
        </w:rPr>
        <w:t xml:space="preserve">Figures for </w:t>
      </w:r>
      <w:r w:rsidRPr="006E44F7">
        <w:rPr>
          <w:rFonts w:asciiTheme="minorHAnsi" w:hAnsiTheme="minorHAnsi" w:cstheme="minorHAnsi"/>
          <w:u w:val="single"/>
          <w:lang w:val="en-US"/>
        </w:rPr>
        <w:t>Results</w:t>
      </w:r>
    </w:p>
    <w:p w14:paraId="480D178C" w14:textId="77777777" w:rsidR="000B3AE9" w:rsidRDefault="000B3AE9" w:rsidP="000B3AE9">
      <w:pPr>
        <w:rPr>
          <w:rFonts w:asciiTheme="minorHAnsi" w:hAnsiTheme="minorHAnsi" w:cstheme="minorHAnsi"/>
          <w:u w:val="single"/>
          <w:lang w:val="en-US"/>
        </w:rPr>
      </w:pPr>
    </w:p>
    <w:p w14:paraId="394D2C41" w14:textId="77777777" w:rsidR="000B3AE9" w:rsidRDefault="000B3AE9" w:rsidP="000B3AE9">
      <w:pPr>
        <w:rPr>
          <w:rFonts w:asciiTheme="minorHAnsi" w:hAnsiTheme="minorHAnsi" w:cstheme="minorHAnsi"/>
          <w:u w:val="single"/>
          <w:lang w:val="en-US"/>
        </w:rPr>
      </w:pPr>
    </w:p>
    <w:p w14:paraId="60A77DA6" w14:textId="77777777" w:rsidR="000B3AE9" w:rsidRPr="00494072" w:rsidRDefault="000B3AE9" w:rsidP="000B3AE9">
      <w:pPr>
        <w:pStyle w:val="ListParagraph"/>
        <w:numPr>
          <w:ilvl w:val="0"/>
          <w:numId w:val="7"/>
        </w:numPr>
        <w:rPr>
          <w:rFonts w:asciiTheme="minorHAnsi" w:hAnsiTheme="minorHAnsi" w:cstheme="minorHAnsi"/>
          <w:lang w:val="en-US"/>
        </w:rPr>
      </w:pPr>
      <w:r w:rsidRPr="00494072">
        <w:rPr>
          <w:rFonts w:asciiTheme="minorHAnsi" w:hAnsiTheme="minorHAnsi" w:cstheme="minorHAnsi"/>
          <w:lang w:val="en-US"/>
        </w:rPr>
        <w:t xml:space="preserve">Average overlaid spectral profiles of </w:t>
      </w:r>
      <w:r w:rsidRPr="00494072">
        <w:rPr>
          <w:rFonts w:asciiTheme="minorHAnsi" w:eastAsiaTheme="minorHAnsi" w:hAnsiTheme="minorHAnsi" w:cstheme="minorHAnsi"/>
          <w:lang w:val="en-US" w:eastAsia="en-US"/>
        </w:rPr>
        <w:t xml:space="preserve">Herschel and </w:t>
      </w:r>
      <w:proofErr w:type="spellStart"/>
      <w:r w:rsidRPr="00494072">
        <w:rPr>
          <w:rFonts w:asciiTheme="minorHAnsi" w:eastAsiaTheme="minorHAnsi" w:hAnsiTheme="minorHAnsi" w:cstheme="minorHAnsi"/>
          <w:lang w:val="en-US" w:eastAsia="en-US"/>
        </w:rPr>
        <w:t>Komakuk</w:t>
      </w:r>
      <w:proofErr w:type="spellEnd"/>
      <w:r w:rsidRPr="00494072">
        <w:rPr>
          <w:rFonts w:asciiTheme="minorHAnsi" w:eastAsiaTheme="minorHAnsi" w:hAnsiTheme="minorHAnsi" w:cstheme="minorHAnsi"/>
          <w:lang w:val="en-US" w:eastAsia="en-US"/>
        </w:rPr>
        <w:t xml:space="preserve"> vegetation types. </w:t>
      </w:r>
    </w:p>
    <w:p w14:paraId="148C2073" w14:textId="77777777" w:rsidR="000B3AE9" w:rsidRDefault="000B3AE9" w:rsidP="000B3AE9">
      <w:pPr>
        <w:rPr>
          <w:rFonts w:asciiTheme="minorHAnsi" w:eastAsiaTheme="minorHAnsi" w:hAnsiTheme="minorHAnsi" w:cstheme="minorHAnsi"/>
          <w:lang w:val="en-US" w:eastAsia="en-US"/>
        </w:rPr>
      </w:pPr>
    </w:p>
    <w:p w14:paraId="5EC598C4" w14:textId="77777777" w:rsidR="000B3AE9" w:rsidRPr="00494072" w:rsidRDefault="000B3AE9" w:rsidP="000B3AE9">
      <w:pPr>
        <w:rPr>
          <w:rFonts w:asciiTheme="minorHAnsi" w:eastAsiaTheme="minorHAnsi" w:hAnsiTheme="minorHAnsi" w:cstheme="minorHAnsi"/>
          <w:lang w:val="en-US" w:eastAsia="en-US"/>
        </w:rPr>
      </w:pPr>
      <w:r w:rsidRPr="00494072">
        <w:rPr>
          <w:rFonts w:asciiTheme="minorHAnsi" w:eastAsiaTheme="minorHAnsi" w:hAnsiTheme="minorHAnsi" w:cstheme="minorHAnsi"/>
          <w:lang w:val="en-US" w:eastAsia="en-US"/>
        </w:rPr>
        <w:t>Example:</w:t>
      </w:r>
      <w:r w:rsidRPr="00494072">
        <w:rPr>
          <w:noProof/>
        </w:rPr>
        <w:drawing>
          <wp:inline distT="0" distB="0" distL="0" distR="0" wp14:anchorId="12D41769" wp14:editId="6D92D33C">
            <wp:extent cx="5756910" cy="2878455"/>
            <wp:effectExtent l="0" t="0" r="0" b="4445"/>
            <wp:docPr id="5" name="Picture 4">
              <a:extLst xmlns:a="http://schemas.openxmlformats.org/drawingml/2006/main">
                <a:ext uri="{FF2B5EF4-FFF2-40B4-BE49-F238E27FC236}">
                  <a16:creationId xmlns:a16="http://schemas.microsoft.com/office/drawing/2014/main" id="{17AFA068-7BC8-8D43-9A80-AA4617C4E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7AFA068-7BC8-8D43-9A80-AA4617C4E36E}"/>
                        </a:ext>
                      </a:extLst>
                    </pic:cNvPr>
                    <pic:cNvPicPr>
                      <a:picLocks noChangeAspect="1"/>
                    </pic:cNvPicPr>
                  </pic:nvPicPr>
                  <pic:blipFill>
                    <a:blip r:embed="rId7"/>
                    <a:stretch>
                      <a:fillRect/>
                    </a:stretch>
                  </pic:blipFill>
                  <pic:spPr>
                    <a:xfrm>
                      <a:off x="0" y="0"/>
                      <a:ext cx="5756910" cy="2878455"/>
                    </a:xfrm>
                    <a:prstGeom prst="rect">
                      <a:avLst/>
                    </a:prstGeom>
                  </pic:spPr>
                </pic:pic>
              </a:graphicData>
            </a:graphic>
          </wp:inline>
        </w:drawing>
      </w:r>
    </w:p>
    <w:p w14:paraId="5D8291DC" w14:textId="77777777" w:rsidR="000B3AE9" w:rsidRPr="00494072" w:rsidRDefault="000B3AE9" w:rsidP="000B3AE9">
      <w:pPr>
        <w:rPr>
          <w:rFonts w:asciiTheme="minorHAnsi" w:hAnsiTheme="minorHAnsi" w:cstheme="minorHAnsi"/>
          <w:sz w:val="15"/>
          <w:szCs w:val="15"/>
          <w:lang w:val="en-US"/>
        </w:rPr>
      </w:pPr>
      <w:r>
        <w:rPr>
          <w:rFonts w:asciiTheme="minorHAnsi" w:hAnsiTheme="minorHAnsi" w:cstheme="minorHAnsi"/>
          <w:lang w:val="en-US"/>
        </w:rPr>
        <w:t xml:space="preserve">(here not the case…)  </w:t>
      </w:r>
      <w:r w:rsidRPr="00494072">
        <w:rPr>
          <w:rFonts w:asciiTheme="minorHAnsi" w:hAnsiTheme="minorHAnsi" w:cstheme="minorHAnsi"/>
          <w:sz w:val="15"/>
          <w:szCs w:val="15"/>
          <w:lang w:val="en-US"/>
        </w:rPr>
        <w:t xml:space="preserve">Alison Beamish, Gergana </w:t>
      </w:r>
      <w:proofErr w:type="spellStart"/>
      <w:r w:rsidRPr="00494072">
        <w:rPr>
          <w:rFonts w:asciiTheme="minorHAnsi" w:hAnsiTheme="minorHAnsi" w:cstheme="minorHAnsi"/>
          <w:sz w:val="15"/>
          <w:szCs w:val="15"/>
          <w:lang w:val="en-US"/>
        </w:rPr>
        <w:t>Daskalova</w:t>
      </w:r>
      <w:proofErr w:type="spellEnd"/>
      <w:r w:rsidRPr="00494072">
        <w:rPr>
          <w:rFonts w:asciiTheme="minorHAnsi" w:hAnsiTheme="minorHAnsi" w:cstheme="minorHAnsi"/>
          <w:sz w:val="15"/>
          <w:szCs w:val="15"/>
          <w:lang w:val="en-US"/>
        </w:rPr>
        <w:t>, Isla Myers-Smith</w:t>
      </w:r>
      <w:r w:rsidRPr="00494072">
        <w:rPr>
          <w:rFonts w:asciiTheme="minorHAnsi" w:hAnsiTheme="minorHAnsi" w:cstheme="minorHAnsi"/>
          <w:sz w:val="15"/>
          <w:szCs w:val="15"/>
          <w:vertAlign w:val="superscript"/>
          <w:lang w:val="en-US"/>
        </w:rPr>
        <w:t>3</w:t>
      </w:r>
      <w:r w:rsidRPr="00494072">
        <w:rPr>
          <w:rFonts w:asciiTheme="minorHAnsi" w:hAnsiTheme="minorHAnsi" w:cstheme="minorHAnsi"/>
          <w:sz w:val="15"/>
          <w:szCs w:val="15"/>
          <w:lang w:val="en-US"/>
        </w:rPr>
        <w:t xml:space="preserve">, Birgit Heim, Sabine </w:t>
      </w:r>
      <w:proofErr w:type="spellStart"/>
      <w:r w:rsidRPr="00494072">
        <w:rPr>
          <w:rFonts w:asciiTheme="minorHAnsi" w:hAnsiTheme="minorHAnsi" w:cstheme="minorHAnsi"/>
          <w:sz w:val="15"/>
          <w:szCs w:val="15"/>
          <w:lang w:val="en-US"/>
        </w:rPr>
        <w:t>Chabrillat</w:t>
      </w:r>
      <w:proofErr w:type="spellEnd"/>
      <w:r w:rsidRPr="00494072">
        <w:rPr>
          <w:rFonts w:asciiTheme="minorHAnsi" w:hAnsiTheme="minorHAnsi" w:cstheme="minorHAnsi"/>
          <w:sz w:val="15"/>
          <w:szCs w:val="15"/>
          <w:lang w:val="en-US"/>
        </w:rPr>
        <w:t xml:space="preserve"> et al. (in prep)</w:t>
      </w:r>
    </w:p>
    <w:p w14:paraId="75228C05" w14:textId="77777777" w:rsidR="000B3AE9" w:rsidRPr="006E44F7" w:rsidRDefault="000B3AE9" w:rsidP="000B3AE9">
      <w:pPr>
        <w:pStyle w:val="ListParagraph"/>
        <w:rPr>
          <w:rFonts w:asciiTheme="minorHAnsi" w:hAnsiTheme="minorHAnsi" w:cstheme="minorHAnsi"/>
          <w:lang w:val="en-US"/>
        </w:rPr>
      </w:pPr>
    </w:p>
    <w:p w14:paraId="4962999F" w14:textId="77777777" w:rsidR="000B3AE9" w:rsidRPr="00907BB3" w:rsidRDefault="000B3AE9" w:rsidP="000B3AE9">
      <w:pPr>
        <w:rPr>
          <w:rFonts w:asciiTheme="minorHAnsi" w:hAnsiTheme="minorHAnsi" w:cstheme="minorHAnsi"/>
          <w:lang w:val="en-US"/>
        </w:rPr>
      </w:pPr>
    </w:p>
    <w:p w14:paraId="66AC41B3" w14:textId="77777777" w:rsidR="000B3AE9" w:rsidRDefault="000B3AE9" w:rsidP="000B3AE9">
      <w:pPr>
        <w:pStyle w:val="ListParagraph"/>
        <w:numPr>
          <w:ilvl w:val="0"/>
          <w:numId w:val="7"/>
        </w:numPr>
        <w:rPr>
          <w:rFonts w:asciiTheme="minorHAnsi" w:hAnsiTheme="minorHAnsi" w:cstheme="minorHAnsi"/>
          <w:lang w:val="en-US"/>
        </w:rPr>
      </w:pPr>
      <w:r w:rsidRPr="0089402B">
        <w:rPr>
          <w:rFonts w:asciiTheme="minorHAnsi" w:hAnsiTheme="minorHAnsi" w:cstheme="minorHAnsi"/>
          <w:lang w:val="en-US"/>
        </w:rPr>
        <w:t xml:space="preserve">Simple linear plots of spectral diversity on </w:t>
      </w:r>
      <w:r>
        <w:rPr>
          <w:rFonts w:asciiTheme="minorHAnsi" w:hAnsiTheme="minorHAnsi" w:cstheme="minorHAnsi"/>
          <w:lang w:val="en-US"/>
        </w:rPr>
        <w:t>Y</w:t>
      </w:r>
      <w:r w:rsidRPr="0089402B">
        <w:rPr>
          <w:rFonts w:asciiTheme="minorHAnsi" w:hAnsiTheme="minorHAnsi" w:cstheme="minorHAnsi"/>
          <w:lang w:val="en-US"/>
        </w:rPr>
        <w:t xml:space="preserve">-axis vs factor (biodiversity, canopy cover, % bare ground on </w:t>
      </w:r>
      <w:r>
        <w:rPr>
          <w:rFonts w:asciiTheme="minorHAnsi" w:hAnsiTheme="minorHAnsi" w:cstheme="minorHAnsi"/>
          <w:lang w:val="en-US"/>
        </w:rPr>
        <w:t>X</w:t>
      </w:r>
      <w:r w:rsidRPr="0089402B">
        <w:rPr>
          <w:rFonts w:asciiTheme="minorHAnsi" w:hAnsiTheme="minorHAnsi" w:cstheme="minorHAnsi"/>
          <w:lang w:val="en-US"/>
        </w:rPr>
        <w:t>-axis)</w:t>
      </w:r>
    </w:p>
    <w:p w14:paraId="7961612A" w14:textId="77777777" w:rsidR="000B3AE9" w:rsidRDefault="000B3AE9" w:rsidP="000B3AE9">
      <w:pPr>
        <w:pStyle w:val="ListParagraph"/>
        <w:rPr>
          <w:rFonts w:asciiTheme="minorHAnsi" w:hAnsiTheme="minorHAnsi" w:cstheme="minorHAnsi"/>
          <w:lang w:val="en-US"/>
        </w:rPr>
      </w:pPr>
    </w:p>
    <w:p w14:paraId="27D9931A" w14:textId="77777777" w:rsidR="000B3AE9" w:rsidRPr="00DC3168" w:rsidRDefault="000B3AE9" w:rsidP="000B3AE9">
      <w:pPr>
        <w:rPr>
          <w:lang w:val="en-US"/>
        </w:rPr>
      </w:pPr>
    </w:p>
    <w:p w14:paraId="60ED163F" w14:textId="77777777" w:rsidR="000B3AE9" w:rsidRPr="00DC3168" w:rsidRDefault="000B3AE9" w:rsidP="000B3AE9">
      <w:pPr>
        <w:rPr>
          <w:lang w:val="en-US"/>
        </w:rPr>
      </w:pPr>
    </w:p>
    <w:p w14:paraId="027B6BDF" w14:textId="77777777" w:rsidR="000B3AE9" w:rsidRPr="00DC3168" w:rsidRDefault="000B3AE9" w:rsidP="000B3AE9">
      <w:pPr>
        <w:rPr>
          <w:lang w:val="en-US"/>
        </w:rPr>
      </w:pPr>
    </w:p>
    <w:p w14:paraId="53E5FC96" w14:textId="77777777" w:rsidR="000B3AE9" w:rsidRPr="00DC3168" w:rsidRDefault="000B3AE9" w:rsidP="000B3AE9">
      <w:pPr>
        <w:rPr>
          <w:lang w:val="en-US"/>
        </w:rPr>
      </w:pPr>
    </w:p>
    <w:p w14:paraId="3917F7A3" w14:textId="77777777" w:rsidR="000B3AE9" w:rsidRPr="00DC3168" w:rsidRDefault="000B3AE9" w:rsidP="000B3AE9">
      <w:pPr>
        <w:rPr>
          <w:lang w:val="en-US"/>
        </w:rPr>
      </w:pPr>
    </w:p>
    <w:p w14:paraId="6783FD55" w14:textId="77777777" w:rsidR="000B3AE9" w:rsidRPr="00DC3168" w:rsidRDefault="000B3AE9" w:rsidP="000B3AE9">
      <w:pPr>
        <w:rPr>
          <w:lang w:val="en-US"/>
        </w:rPr>
      </w:pPr>
    </w:p>
    <w:p w14:paraId="4D9A8CE8" w14:textId="77777777" w:rsidR="000B3AE9" w:rsidRPr="00DC3168" w:rsidRDefault="000B3AE9" w:rsidP="000B3AE9">
      <w:pPr>
        <w:rPr>
          <w:lang w:val="en-US"/>
        </w:rPr>
      </w:pPr>
    </w:p>
    <w:p w14:paraId="3D1C70C1" w14:textId="77777777" w:rsidR="000B3AE9" w:rsidRPr="00FF035A" w:rsidRDefault="000B3AE9" w:rsidP="000B3AE9">
      <w:pPr>
        <w:rPr>
          <w:rFonts w:asciiTheme="minorHAnsi" w:hAnsiTheme="minorHAnsi" w:cstheme="minorHAnsi"/>
          <w:lang w:val="en-US"/>
        </w:rPr>
      </w:pPr>
      <w:r w:rsidRPr="00FF035A">
        <w:rPr>
          <w:rFonts w:asciiTheme="minorHAnsi" w:hAnsiTheme="minorHAnsi" w:cstheme="minorHAnsi"/>
          <w:lang w:val="en-US"/>
        </w:rPr>
        <w:lastRenderedPageBreak/>
        <w:t xml:space="preserve">Example: </w:t>
      </w:r>
    </w:p>
    <w:p w14:paraId="071E791A" w14:textId="77777777" w:rsidR="000B3AE9" w:rsidRPr="0089402B" w:rsidRDefault="000B3AE9" w:rsidP="000B3AE9"/>
    <w:p w14:paraId="37189DE2" w14:textId="77777777" w:rsidR="000B3AE9" w:rsidRDefault="000B3AE9" w:rsidP="000B3AE9">
      <w:pPr>
        <w:pStyle w:val="ListParagraph"/>
        <w:rPr>
          <w:rFonts w:asciiTheme="minorHAnsi" w:hAnsiTheme="minorHAnsi" w:cstheme="minorHAnsi"/>
          <w:lang w:val="en-US"/>
        </w:rPr>
      </w:pPr>
      <w:r>
        <w:rPr>
          <w:rFonts w:asciiTheme="minorHAnsi" w:hAnsiTheme="minorHAnsi" w:cstheme="minorHAnsi"/>
          <w:noProof/>
          <w:lang w:val="en-US"/>
        </w:rPr>
        <w:drawing>
          <wp:inline distT="0" distB="0" distL="0" distR="0" wp14:anchorId="34BE9890" wp14:editId="0EEF9838">
            <wp:extent cx="3634451" cy="517652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1-19 at 18.18.20.png"/>
                    <pic:cNvPicPr/>
                  </pic:nvPicPr>
                  <pic:blipFill>
                    <a:blip r:embed="rId8">
                      <a:extLst>
                        <a:ext uri="{28A0092B-C50C-407E-A947-70E740481C1C}">
                          <a14:useLocalDpi xmlns:a14="http://schemas.microsoft.com/office/drawing/2010/main" val="0"/>
                        </a:ext>
                      </a:extLst>
                    </a:blip>
                    <a:stretch>
                      <a:fillRect/>
                    </a:stretch>
                  </pic:blipFill>
                  <pic:spPr>
                    <a:xfrm>
                      <a:off x="0" y="0"/>
                      <a:ext cx="3681484" cy="5243519"/>
                    </a:xfrm>
                    <a:prstGeom prst="rect">
                      <a:avLst/>
                    </a:prstGeom>
                  </pic:spPr>
                </pic:pic>
              </a:graphicData>
            </a:graphic>
          </wp:inline>
        </w:drawing>
      </w:r>
    </w:p>
    <w:p w14:paraId="466DACDC" w14:textId="77777777" w:rsidR="000B3AE9" w:rsidRPr="0089402B" w:rsidRDefault="000B3AE9" w:rsidP="000B3AE9">
      <w:pPr>
        <w:rPr>
          <w:rFonts w:asciiTheme="minorHAnsi" w:hAnsiTheme="minorHAnsi" w:cstheme="minorHAnsi"/>
          <w:lang w:val="en-US"/>
        </w:rPr>
      </w:pPr>
    </w:p>
    <w:p w14:paraId="788D51E1" w14:textId="77777777" w:rsidR="000B3AE9" w:rsidRDefault="000B3AE9" w:rsidP="000B3AE9">
      <w:pPr>
        <w:rPr>
          <w:rFonts w:asciiTheme="minorHAnsi" w:hAnsiTheme="minorHAnsi" w:cstheme="minorHAnsi"/>
          <w:lang w:val="en-US"/>
        </w:rPr>
      </w:pPr>
      <w:r>
        <w:rPr>
          <w:rFonts w:asciiTheme="minorHAnsi" w:hAnsiTheme="minorHAnsi" w:cstheme="minorHAnsi"/>
          <w:lang w:val="en-US"/>
        </w:rPr>
        <w:fldChar w:fldCharType="begin"/>
      </w:r>
      <w:r>
        <w:rPr>
          <w:rFonts w:asciiTheme="minorHAnsi" w:hAnsiTheme="minorHAnsi" w:cstheme="minorHAnsi"/>
          <w:lang w:val="en-US"/>
        </w:rPr>
        <w:instrText xml:space="preserve"> ADDIN ZOTERO_ITEM CSL_CITATION {"citationID":"0J2cBOnC","properties":{"formattedCitation":"(Wang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instrText>
      </w:r>
      <w:r>
        <w:rPr>
          <w:rFonts w:asciiTheme="minorHAnsi" w:hAnsiTheme="minorHAnsi" w:cstheme="minorHAnsi"/>
          <w:lang w:val="en-US"/>
        </w:rPr>
        <w:fldChar w:fldCharType="separate"/>
      </w:r>
      <w:r>
        <w:rPr>
          <w:rFonts w:asciiTheme="minorHAnsi" w:hAnsiTheme="minorHAnsi" w:cstheme="minorHAnsi"/>
          <w:noProof/>
          <w:lang w:val="en-US"/>
        </w:rPr>
        <w:t>(Wang et al., 2018)</w:t>
      </w:r>
      <w:r>
        <w:rPr>
          <w:rFonts w:asciiTheme="minorHAnsi" w:hAnsiTheme="minorHAnsi" w:cstheme="minorHAnsi"/>
          <w:lang w:val="en-US"/>
        </w:rPr>
        <w:fldChar w:fldCharType="end"/>
      </w:r>
    </w:p>
    <w:p w14:paraId="608B1C66" w14:textId="77777777" w:rsidR="000B3AE9" w:rsidRDefault="000B3AE9" w:rsidP="000B3AE9">
      <w:pPr>
        <w:rPr>
          <w:rFonts w:asciiTheme="minorHAnsi" w:hAnsiTheme="minorHAnsi" w:cstheme="minorHAnsi"/>
          <w:lang w:val="en-US"/>
        </w:rPr>
      </w:pPr>
    </w:p>
    <w:p w14:paraId="53CD520A" w14:textId="77777777" w:rsidR="000B3AE9" w:rsidRDefault="000B3AE9" w:rsidP="000B3AE9">
      <w:pPr>
        <w:pStyle w:val="ListParagraph"/>
        <w:numPr>
          <w:ilvl w:val="0"/>
          <w:numId w:val="7"/>
        </w:numPr>
        <w:rPr>
          <w:rFonts w:asciiTheme="minorHAnsi" w:hAnsiTheme="minorHAnsi" w:cstheme="minorHAnsi"/>
          <w:lang w:val="en-US"/>
        </w:rPr>
      </w:pPr>
      <w:r>
        <w:rPr>
          <w:rFonts w:asciiTheme="minorHAnsi" w:hAnsiTheme="minorHAnsi" w:cstheme="minorHAnsi"/>
          <w:lang w:val="en-US"/>
        </w:rPr>
        <w:t xml:space="preserve">The above figure also can show the differences in between the scales of sensing. In Wang 2018 lower pixel resolution of sensing resulted in smaller effect sizes. </w:t>
      </w:r>
    </w:p>
    <w:p w14:paraId="06D1336F" w14:textId="77777777" w:rsidR="000B3AE9" w:rsidRDefault="000B3AE9" w:rsidP="000B3AE9">
      <w:pPr>
        <w:pStyle w:val="ListParagraph"/>
        <w:rPr>
          <w:rFonts w:asciiTheme="minorHAnsi" w:hAnsiTheme="minorHAnsi" w:cstheme="minorHAnsi"/>
          <w:lang w:val="en-US"/>
        </w:rPr>
      </w:pPr>
    </w:p>
    <w:p w14:paraId="22AEEF16" w14:textId="77777777" w:rsidR="000B3AE9" w:rsidRDefault="000B3AE9" w:rsidP="000B3AE9">
      <w:pPr>
        <w:pStyle w:val="ListParagraph"/>
        <w:rPr>
          <w:rFonts w:ascii="Arial" w:hAnsi="Arial" w:cs="Arial"/>
          <w:color w:val="1C1D1E"/>
          <w:shd w:val="clear" w:color="auto" w:fill="FFFFFF"/>
          <w:lang w:val="en-US"/>
        </w:rPr>
      </w:pPr>
      <w:r w:rsidRPr="00D31669">
        <w:rPr>
          <w:rFonts w:asciiTheme="minorHAnsi" w:hAnsiTheme="minorHAnsi" w:cstheme="minorHAnsi"/>
          <w:lang w:val="en-US"/>
        </w:rPr>
        <w:t>Alternatively</w:t>
      </w:r>
      <w:r>
        <w:rPr>
          <w:rFonts w:asciiTheme="minorHAnsi" w:hAnsiTheme="minorHAnsi" w:cstheme="minorHAnsi"/>
          <w:lang w:val="en-US"/>
        </w:rPr>
        <w:t>,</w:t>
      </w:r>
      <w:r w:rsidRPr="00D31669">
        <w:rPr>
          <w:rFonts w:asciiTheme="minorHAnsi" w:hAnsiTheme="minorHAnsi" w:cstheme="minorHAnsi"/>
          <w:lang w:val="en-US"/>
        </w:rPr>
        <w:t xml:space="preserve"> a </w:t>
      </w:r>
      <w:r w:rsidRPr="00D31669">
        <w:rPr>
          <w:rFonts w:ascii="Arial" w:hAnsi="Arial" w:cs="Arial"/>
          <w:sz w:val="22"/>
          <w:szCs w:val="22"/>
          <w:lang w:val="en-US"/>
        </w:rPr>
        <w:t>segmented plot of the scaled variance of predicted vs</w:t>
      </w:r>
      <w:r>
        <w:rPr>
          <w:rFonts w:ascii="Arial" w:hAnsi="Arial" w:cs="Arial"/>
          <w:sz w:val="22"/>
          <w:szCs w:val="22"/>
          <w:lang w:val="en-US"/>
        </w:rPr>
        <w:t>.</w:t>
      </w:r>
      <w:r w:rsidRPr="00D31669">
        <w:rPr>
          <w:rFonts w:ascii="Arial" w:hAnsi="Arial" w:cs="Arial"/>
          <w:sz w:val="22"/>
          <w:szCs w:val="22"/>
          <w:lang w:val="en-US"/>
        </w:rPr>
        <w:t xml:space="preserve"> measured values of </w:t>
      </w:r>
      <w:r w:rsidRPr="00DC3168">
        <w:rPr>
          <w:rFonts w:ascii="Arial" w:hAnsi="Arial" w:cs="Arial"/>
          <w:sz w:val="22"/>
          <w:szCs w:val="22"/>
          <w:lang w:val="en-US"/>
        </w:rPr>
        <w:t>biodiversity could be produced</w:t>
      </w:r>
      <w:r>
        <w:rPr>
          <w:rFonts w:ascii="Arial" w:hAnsi="Arial" w:cs="Arial"/>
          <w:color w:val="1C1D1E"/>
          <w:shd w:val="clear" w:color="auto" w:fill="FFFFFF"/>
          <w:lang w:val="en-US"/>
        </w:rPr>
        <w:t>.</w:t>
      </w:r>
    </w:p>
    <w:p w14:paraId="2C16D697" w14:textId="77777777" w:rsidR="000B3AE9" w:rsidRDefault="000B3AE9" w:rsidP="000B3AE9">
      <w:pPr>
        <w:pStyle w:val="ListParagraph"/>
        <w:rPr>
          <w:rFonts w:ascii="Arial" w:hAnsi="Arial" w:cs="Arial"/>
          <w:color w:val="1C1D1E"/>
          <w:shd w:val="clear" w:color="auto" w:fill="FFFFFF"/>
          <w:lang w:val="en-US"/>
        </w:rPr>
      </w:pPr>
      <w:r w:rsidRPr="0089402B">
        <w:lastRenderedPageBreak/>
        <w:fldChar w:fldCharType="begin"/>
      </w:r>
      <w:r w:rsidRPr="0089402B">
        <w:instrText xml:space="preserve"> INCLUDEPICTURE "/var/folders/wv/2c446zcj2slc4fqn9xhvczh00000gn/T/com.microsoft.Word/WebArchiveCopyPasteTempFiles/mee312642-fig-0002-m.png" \* MERGEFORMATINET </w:instrText>
      </w:r>
      <w:r w:rsidRPr="0089402B">
        <w:fldChar w:fldCharType="separate"/>
      </w:r>
      <w:r w:rsidRPr="0089402B">
        <w:rPr>
          <w:noProof/>
        </w:rPr>
        <w:drawing>
          <wp:inline distT="0" distB="0" distL="0" distR="0" wp14:anchorId="18AF4FE6" wp14:editId="1898DCD6">
            <wp:extent cx="4722471" cy="2360352"/>
            <wp:effectExtent l="0" t="0" r="0" b="190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l="-1" t="47567" r="-1653"/>
                    <a:stretch/>
                  </pic:blipFill>
                  <pic:spPr bwMode="auto">
                    <a:xfrm>
                      <a:off x="0" y="0"/>
                      <a:ext cx="4745781" cy="2372003"/>
                    </a:xfrm>
                    <a:prstGeom prst="rect">
                      <a:avLst/>
                    </a:prstGeom>
                    <a:noFill/>
                    <a:ln>
                      <a:noFill/>
                    </a:ln>
                    <a:extLst>
                      <a:ext uri="{53640926-AAD7-44D8-BBD7-CCE9431645EC}">
                        <a14:shadowObscured xmlns:a14="http://schemas.microsoft.com/office/drawing/2010/main"/>
                      </a:ext>
                    </a:extLst>
                  </pic:spPr>
                </pic:pic>
              </a:graphicData>
            </a:graphic>
          </wp:inline>
        </w:drawing>
      </w:r>
      <w:r w:rsidRPr="0089402B">
        <w:fldChar w:fldCharType="end"/>
      </w:r>
    </w:p>
    <w:p w14:paraId="03333028" w14:textId="77777777" w:rsidR="000B3AE9" w:rsidRPr="00D31669" w:rsidRDefault="000B3AE9" w:rsidP="000B3AE9">
      <w:pPr>
        <w:pStyle w:val="ListParagraph"/>
        <w:rPr>
          <w:rFonts w:asciiTheme="minorHAnsi" w:hAnsiTheme="minorHAnsi" w:cstheme="minorHAnsi"/>
          <w:lang w:val="en-US"/>
        </w:rPr>
      </w:pPr>
    </w:p>
    <w:p w14:paraId="5DCB2514" w14:textId="77777777" w:rsidR="000B3AE9" w:rsidRDefault="000B3AE9" w:rsidP="000B3AE9">
      <w:pPr>
        <w:pStyle w:val="ListParagraph"/>
        <w:rPr>
          <w:rFonts w:asciiTheme="minorHAnsi" w:hAnsiTheme="minorHAnsi" w:cstheme="minorHAnsi"/>
          <w:lang w:val="en-US"/>
        </w:rPr>
      </w:pPr>
    </w:p>
    <w:p w14:paraId="555A5319" w14:textId="77777777" w:rsidR="000B3AE9" w:rsidRDefault="000B3AE9" w:rsidP="000B3AE9">
      <w:pPr>
        <w:pStyle w:val="ListParagraph"/>
        <w:numPr>
          <w:ilvl w:val="0"/>
          <w:numId w:val="7"/>
        </w:numPr>
        <w:rPr>
          <w:rFonts w:ascii="Arial" w:hAnsi="Arial" w:cs="Arial"/>
          <w:sz w:val="22"/>
          <w:szCs w:val="22"/>
          <w:lang w:val="en-US"/>
        </w:rPr>
      </w:pPr>
      <w:r>
        <w:rPr>
          <w:rFonts w:ascii="Arial" w:hAnsi="Arial" w:cs="Arial"/>
          <w:sz w:val="22"/>
          <w:szCs w:val="22"/>
          <w:lang w:val="en-US"/>
        </w:rPr>
        <w:t>A l</w:t>
      </w:r>
      <w:r w:rsidRPr="00D31669">
        <w:rPr>
          <w:rFonts w:ascii="Arial" w:hAnsi="Arial" w:cs="Arial"/>
          <w:sz w:val="22"/>
          <w:szCs w:val="22"/>
          <w:lang w:val="en-US"/>
        </w:rPr>
        <w:t>ocal heat map of biodiversity based on observed spectral relationship</w:t>
      </w:r>
      <w:r>
        <w:rPr>
          <w:rFonts w:ascii="Arial" w:hAnsi="Arial" w:cs="Arial"/>
          <w:sz w:val="22"/>
          <w:szCs w:val="22"/>
          <w:lang w:val="en-US"/>
        </w:rPr>
        <w:t xml:space="preserve">. </w:t>
      </w:r>
    </w:p>
    <w:p w14:paraId="0532C6F8" w14:textId="77777777" w:rsidR="000B3AE9" w:rsidRDefault="000B3AE9" w:rsidP="000B3AE9">
      <w:pPr>
        <w:pStyle w:val="ListParagraph"/>
        <w:rPr>
          <w:rFonts w:ascii="Arial" w:hAnsi="Arial" w:cs="Arial"/>
          <w:sz w:val="22"/>
          <w:szCs w:val="22"/>
          <w:lang w:val="en-US"/>
        </w:rPr>
      </w:pPr>
    </w:p>
    <w:p w14:paraId="0807C641" w14:textId="77777777" w:rsidR="000B3AE9" w:rsidRPr="00D31669" w:rsidRDefault="000B3AE9" w:rsidP="000B3AE9">
      <w:pPr>
        <w:pStyle w:val="ListParagraph"/>
        <w:rPr>
          <w:rFonts w:ascii="Arial" w:hAnsi="Arial" w:cs="Arial"/>
          <w:sz w:val="22"/>
          <w:szCs w:val="22"/>
          <w:lang w:val="en-US"/>
        </w:rPr>
      </w:pPr>
      <w:r>
        <w:rPr>
          <w:rFonts w:ascii="Arial" w:hAnsi="Arial" w:cs="Arial"/>
          <w:sz w:val="22"/>
          <w:szCs w:val="22"/>
          <w:lang w:val="en-US"/>
        </w:rPr>
        <w:t xml:space="preserve">Example </w:t>
      </w:r>
    </w:p>
    <w:p w14:paraId="2D4D5AE5" w14:textId="77777777" w:rsidR="000B3AE9" w:rsidRDefault="000B3AE9" w:rsidP="000B3AE9">
      <w:pPr>
        <w:rPr>
          <w:lang w:val="en-US"/>
        </w:rPr>
      </w:pPr>
      <w:r w:rsidRPr="0028761F">
        <w:rPr>
          <w:lang w:val="en-US"/>
        </w:rPr>
        <w:fldChar w:fldCharType="begin"/>
      </w:r>
      <w:r w:rsidRPr="0028761F">
        <w:rPr>
          <w:lang w:val="en-US"/>
        </w:rPr>
        <w:instrText xml:space="preserve"> INCLUDEPICTURE "/var/folders/wv/2c446zcj2slc4fqn9xhvczh00000gn/T/com.microsoft.Word/WebArchiveCopyPasteTempFiles/remotesensing-08-00214-g005-1024.png" \* MERGEFORMATINET </w:instrText>
      </w:r>
      <w:r w:rsidRPr="0028761F">
        <w:rPr>
          <w:lang w:val="en-US"/>
        </w:rPr>
        <w:fldChar w:fldCharType="separate"/>
      </w:r>
      <w:r w:rsidRPr="0028761F">
        <w:rPr>
          <w:noProof/>
          <w:lang w:val="en-US"/>
        </w:rPr>
        <w:drawing>
          <wp:inline distT="0" distB="0" distL="0" distR="0" wp14:anchorId="3B5CACA6" wp14:editId="6D582AE7">
            <wp:extent cx="4221126" cy="2502349"/>
            <wp:effectExtent l="0" t="0" r="0" b="0"/>
            <wp:docPr id="2" name="Picture 2" descr="Remotesensing 08 00214 g005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sensing 08 00214 g005 10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5850" cy="2511078"/>
                    </a:xfrm>
                    <a:prstGeom prst="rect">
                      <a:avLst/>
                    </a:prstGeom>
                    <a:noFill/>
                    <a:ln>
                      <a:noFill/>
                    </a:ln>
                  </pic:spPr>
                </pic:pic>
              </a:graphicData>
            </a:graphic>
          </wp:inline>
        </w:drawing>
      </w:r>
      <w:r w:rsidRPr="0028761F">
        <w:rPr>
          <w:lang w:val="en-US"/>
        </w:rPr>
        <w:fldChar w:fldCharType="end"/>
      </w:r>
    </w:p>
    <w:p w14:paraId="0BA4CE46" w14:textId="77777777" w:rsidR="000B3AE9" w:rsidRPr="00D31669" w:rsidRDefault="000B3AE9" w:rsidP="000B3AE9">
      <w:pPr>
        <w:rPr>
          <w:rFonts w:ascii="Arial" w:hAnsi="Arial" w:cs="Arial"/>
          <w:sz w:val="22"/>
          <w:szCs w:val="22"/>
          <w:lang w:val="en-US"/>
        </w:rPr>
      </w:pP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{"citationID":"oY4jrF1o","properties":{"formattedCitation":"(Wang et al., 2016)","plainCitation":"(Wang et al., 2016)","noteIndex":0},"citationItems":[{"id":412,"uris":["http://zotero.org/users/local/8RirLiuI/items/KZSMH3HI"],"uri":["http://zotero.org/users/local/8RirLiuI/items/KZSMH3HI"],"itemData":{"id":412,"type":"article-journal","title":"Integrated Analysis of Productivity and Biodiversity in a Southern Alberta Prairie","container-title":"Remote Sensing","page":"214","volume":"8","issue":"3","source":"DOI.org (Crossref)","DOI":"10.3390/rs8030214","ISSN":"2072-4292","journalAbbreviation":"Remote Sensing","language":"en","author":[{"family":"Wang","given":"Ran"},{"family":"Gamon","given":"John"},{"family":"Emmerton","given":"Craig"},{"family":"Li","given":"Haitao"},{"family":"Nestola","given":"Enrica"},{"family":"Pastorello","given":"Gilberto"},{"family":"Menzer","given":"Olaf"}],"issued":{"date-parts":[["2016",3,8]]}}}],"schema":"https://github.com/citation-style-language/schema/raw/master/csl-citation.json"} </w:instrText>
      </w:r>
      <w:r>
        <w:rPr>
          <w:rFonts w:ascii="Arial" w:hAnsi="Arial" w:cs="Arial"/>
          <w:sz w:val="22"/>
          <w:szCs w:val="22"/>
          <w:lang w:val="en-US"/>
        </w:rPr>
        <w:fldChar w:fldCharType="separate"/>
      </w:r>
      <w:r>
        <w:rPr>
          <w:rFonts w:ascii="Arial" w:hAnsi="Arial" w:cs="Arial"/>
          <w:noProof/>
          <w:sz w:val="22"/>
          <w:szCs w:val="22"/>
          <w:lang w:val="en-US"/>
        </w:rPr>
        <w:t>(Wang et al., 2016)</w:t>
      </w:r>
      <w:r>
        <w:rPr>
          <w:rFonts w:ascii="Arial" w:hAnsi="Arial" w:cs="Arial"/>
          <w:sz w:val="22"/>
          <w:szCs w:val="22"/>
          <w:lang w:val="en-US"/>
        </w:rPr>
        <w:fldChar w:fldCharType="end"/>
      </w:r>
    </w:p>
    <w:p w14:paraId="4C8A070E" w14:textId="77777777" w:rsidR="000B3AE9" w:rsidRDefault="000B3AE9" w:rsidP="000B3AE9">
      <w:pPr>
        <w:pStyle w:val="ListParagraph"/>
        <w:rPr>
          <w:rFonts w:asciiTheme="minorHAnsi" w:hAnsiTheme="minorHAnsi" w:cstheme="minorHAnsi"/>
          <w:lang w:val="en-US"/>
        </w:rPr>
      </w:pPr>
      <w:r>
        <w:rPr>
          <w:rFonts w:asciiTheme="minorHAnsi" w:hAnsiTheme="minorHAnsi" w:cstheme="minorHAnsi"/>
          <w:lang w:val="en-US"/>
        </w:rPr>
        <w:t xml:space="preserve"> </w:t>
      </w:r>
    </w:p>
    <w:p w14:paraId="663D83B1" w14:textId="77777777" w:rsidR="000B3AE9" w:rsidRDefault="000B3AE9" w:rsidP="000B3AE9">
      <w:pPr>
        <w:pStyle w:val="ListParagraph"/>
        <w:rPr>
          <w:rFonts w:asciiTheme="minorHAnsi" w:hAnsiTheme="minorHAnsi" w:cstheme="minorHAnsi"/>
          <w:lang w:val="en-US"/>
        </w:rPr>
      </w:pPr>
    </w:p>
    <w:p w14:paraId="60F214CF" w14:textId="77777777" w:rsidR="000B3AE9" w:rsidRDefault="000B3AE9" w:rsidP="000B3AE9">
      <w:pPr>
        <w:rPr>
          <w:rFonts w:asciiTheme="minorHAnsi" w:hAnsiTheme="minorHAnsi" w:cstheme="minorHAnsi"/>
          <w:u w:val="single"/>
          <w:lang w:val="en-US"/>
        </w:rPr>
      </w:pPr>
      <w:r w:rsidRPr="00907BB3">
        <w:rPr>
          <w:rFonts w:asciiTheme="minorHAnsi" w:hAnsiTheme="minorHAnsi" w:cstheme="minorHAnsi"/>
          <w:u w:val="single"/>
          <w:lang w:val="en-US"/>
        </w:rPr>
        <w:t xml:space="preserve">Take Home Message </w:t>
      </w:r>
    </w:p>
    <w:p w14:paraId="42153E8A" w14:textId="77777777" w:rsidR="000B3AE9" w:rsidRDefault="000B3AE9" w:rsidP="000B3AE9">
      <w:pPr>
        <w:rPr>
          <w:rFonts w:asciiTheme="minorHAnsi" w:hAnsiTheme="minorHAnsi" w:cstheme="minorHAnsi"/>
          <w:u w:val="single"/>
          <w:lang w:val="en-US"/>
        </w:rPr>
      </w:pPr>
    </w:p>
    <w:p w14:paraId="440CF8D8" w14:textId="77777777" w:rsidR="000B3AE9" w:rsidRPr="00BD211E" w:rsidRDefault="000B3AE9" w:rsidP="000B3AE9">
      <w:pPr>
        <w:rPr>
          <w:rFonts w:asciiTheme="minorHAnsi" w:hAnsiTheme="minorHAnsi" w:cstheme="minorHAnsi"/>
          <w:lang w:val="en-US"/>
        </w:rPr>
      </w:pPr>
      <w:r>
        <w:rPr>
          <w:rFonts w:asciiTheme="minorHAnsi" w:hAnsiTheme="minorHAnsi" w:cstheme="minorHAnsi"/>
          <w:lang w:val="en-US"/>
        </w:rPr>
        <w:tab/>
        <w:t xml:space="preserve">Pairing field measurements with remotely sensed multispectral imagery presents itself to become a cost and time efficient way to assess biodiversity. Critically, it can provide a scalable method of environmental measurement, capable of sampling greater spatial areas than possible with conventional ground-based methods. The potential exists for remotely sensed spectral analysis also, through the use of continuously improving satellite technology, to assess changes in biodiversity and ecosystem composition across time, on a global scale. </w:t>
      </w:r>
    </w:p>
    <w:p w14:paraId="40B33F99" w14:textId="77777777" w:rsidR="000B3AE9" w:rsidRDefault="000B3AE9" w:rsidP="000B3AE9">
      <w:pPr>
        <w:rPr>
          <w:rFonts w:asciiTheme="minorHAnsi" w:hAnsiTheme="minorHAnsi" w:cstheme="minorHAnsi"/>
          <w:lang w:val="en-US"/>
        </w:rPr>
      </w:pPr>
    </w:p>
    <w:p w14:paraId="379BB536" w14:textId="77777777" w:rsidR="000B3AE9" w:rsidRPr="00FF035A" w:rsidRDefault="000B3AE9" w:rsidP="000B3AE9">
      <w:pPr>
        <w:rPr>
          <w:rFonts w:asciiTheme="minorHAnsi" w:hAnsiTheme="minorHAnsi" w:cstheme="minorHAnsi"/>
          <w:color w:val="FF0000"/>
          <w:lang w:val="en-US"/>
        </w:rPr>
      </w:pPr>
      <w:r>
        <w:rPr>
          <w:rFonts w:asciiTheme="minorHAnsi" w:hAnsiTheme="minorHAnsi" w:cstheme="minorHAnsi"/>
          <w:lang w:val="en-US"/>
        </w:rPr>
        <w:tab/>
        <w:t xml:space="preserve">This study can be used to guide further efforts of using remotely sensed data to assess biodiversity. (Hopefully) a model of how hyperspectral diversity relates to biodiversity, is presented and how abiotic factors impact spectral signatures and the associated biodiversity estimates. </w:t>
      </w:r>
      <w:r w:rsidRPr="00615722">
        <w:rPr>
          <w:rFonts w:asciiTheme="minorHAnsi" w:hAnsiTheme="minorHAnsi" w:cstheme="minorHAnsi"/>
          <w:lang w:val="en-US"/>
        </w:rPr>
        <w:t xml:space="preserve">The presented results aim to aid the developing of </w:t>
      </w:r>
      <w:proofErr w:type="gramStart"/>
      <w:r w:rsidRPr="00615722">
        <w:rPr>
          <w:rFonts w:asciiTheme="minorHAnsi" w:hAnsiTheme="minorHAnsi" w:cstheme="minorHAnsi"/>
          <w:lang w:val="en-US"/>
        </w:rPr>
        <w:t>the  methods</w:t>
      </w:r>
      <w:proofErr w:type="gramEnd"/>
      <w:r w:rsidRPr="00615722">
        <w:rPr>
          <w:rFonts w:asciiTheme="minorHAnsi" w:hAnsiTheme="minorHAnsi" w:cstheme="minorHAnsi"/>
          <w:lang w:val="en-US"/>
        </w:rPr>
        <w:t xml:space="preserve"> and infrastructure required for the effective scaling assessing biodiversity remotely. </w:t>
      </w:r>
    </w:p>
    <w:p w14:paraId="0475673B" w14:textId="0E9F47FB" w:rsidR="003F1AFD" w:rsidRPr="000B3AE9" w:rsidRDefault="003F1AFD" w:rsidP="000B3AE9">
      <w:pPr>
        <w:rPr>
          <w:lang w:val="en-US"/>
        </w:rPr>
      </w:pPr>
    </w:p>
    <w:sectPr w:rsidR="003F1AFD" w:rsidRPr="000B3AE9" w:rsidSect="003119D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inherit">
    <w:altName w:val="Cambria"/>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0FB2"/>
    <w:multiLevelType w:val="hybridMultilevel"/>
    <w:tmpl w:val="9B30F590"/>
    <w:lvl w:ilvl="0" w:tplc="D0F2687A">
      <w:start w:val="1"/>
      <w:numFmt w:val="decimal"/>
      <w:lvlText w:val="%1)"/>
      <w:lvlJc w:val="left"/>
      <w:pPr>
        <w:ind w:left="720" w:hanging="360"/>
      </w:pPr>
      <w:rPr>
        <w:rFonts w:ascii="Arial"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850A66"/>
    <w:multiLevelType w:val="hybridMultilevel"/>
    <w:tmpl w:val="563217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DB73357"/>
    <w:multiLevelType w:val="multilevel"/>
    <w:tmpl w:val="B1C2F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60FB9"/>
    <w:multiLevelType w:val="hybridMultilevel"/>
    <w:tmpl w:val="5BA2E7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E63CFC"/>
    <w:multiLevelType w:val="hybridMultilevel"/>
    <w:tmpl w:val="66E276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D548E5"/>
    <w:multiLevelType w:val="hybridMultilevel"/>
    <w:tmpl w:val="5CA21162"/>
    <w:lvl w:ilvl="0" w:tplc="A45AABCE">
      <w:start w:val="1"/>
      <w:numFmt w:val="decimal"/>
      <w:lvlText w:val="%1)"/>
      <w:lvlJc w:val="left"/>
      <w:pPr>
        <w:ind w:left="720" w:hanging="360"/>
      </w:pPr>
      <w:rPr>
        <w:rFonts w:ascii="inherit" w:hAnsi="inherit" w:cs="Arial" w:hint="default"/>
        <w:color w:val="000000"/>
        <w:sz w:val="22"/>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5E5661"/>
    <w:multiLevelType w:val="hybridMultilevel"/>
    <w:tmpl w:val="0E6A7D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9FA3CCD"/>
    <w:multiLevelType w:val="hybridMultilevel"/>
    <w:tmpl w:val="0C4ACF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A2617B"/>
    <w:multiLevelType w:val="multilevel"/>
    <w:tmpl w:val="12BE6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8"/>
  </w:num>
  <w:num w:numId="5">
    <w:abstractNumId w:val="4"/>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6A"/>
    <w:rsid w:val="0002578A"/>
    <w:rsid w:val="00086A97"/>
    <w:rsid w:val="00090DD8"/>
    <w:rsid w:val="0009307A"/>
    <w:rsid w:val="000B3AE9"/>
    <w:rsid w:val="000C16B2"/>
    <w:rsid w:val="001314FC"/>
    <w:rsid w:val="001335B2"/>
    <w:rsid w:val="00141209"/>
    <w:rsid w:val="00170382"/>
    <w:rsid w:val="0018581D"/>
    <w:rsid w:val="001B1712"/>
    <w:rsid w:val="002267FF"/>
    <w:rsid w:val="002B55F5"/>
    <w:rsid w:val="003054F8"/>
    <w:rsid w:val="003119D5"/>
    <w:rsid w:val="00315FC9"/>
    <w:rsid w:val="00331474"/>
    <w:rsid w:val="003364D4"/>
    <w:rsid w:val="00366E1E"/>
    <w:rsid w:val="003D4736"/>
    <w:rsid w:val="003E1728"/>
    <w:rsid w:val="003E23F4"/>
    <w:rsid w:val="003F1AFD"/>
    <w:rsid w:val="0040538F"/>
    <w:rsid w:val="00414A92"/>
    <w:rsid w:val="004206DB"/>
    <w:rsid w:val="0043356C"/>
    <w:rsid w:val="00451594"/>
    <w:rsid w:val="00494072"/>
    <w:rsid w:val="004E718C"/>
    <w:rsid w:val="0055449C"/>
    <w:rsid w:val="005A7228"/>
    <w:rsid w:val="005E5E88"/>
    <w:rsid w:val="006160C2"/>
    <w:rsid w:val="00624132"/>
    <w:rsid w:val="00646594"/>
    <w:rsid w:val="00676B27"/>
    <w:rsid w:val="006E44F7"/>
    <w:rsid w:val="006F6E30"/>
    <w:rsid w:val="00741B43"/>
    <w:rsid w:val="007631BE"/>
    <w:rsid w:val="00764F2C"/>
    <w:rsid w:val="00795E35"/>
    <w:rsid w:val="007C76D2"/>
    <w:rsid w:val="00805E0F"/>
    <w:rsid w:val="0089402B"/>
    <w:rsid w:val="008A2671"/>
    <w:rsid w:val="00906CBA"/>
    <w:rsid w:val="00907BB3"/>
    <w:rsid w:val="00A64819"/>
    <w:rsid w:val="00A77A9B"/>
    <w:rsid w:val="00A97847"/>
    <w:rsid w:val="00AB6E50"/>
    <w:rsid w:val="00AC414E"/>
    <w:rsid w:val="00AC49AD"/>
    <w:rsid w:val="00AD4C79"/>
    <w:rsid w:val="00AE136D"/>
    <w:rsid w:val="00BD211E"/>
    <w:rsid w:val="00D06EE1"/>
    <w:rsid w:val="00D31669"/>
    <w:rsid w:val="00D63DF0"/>
    <w:rsid w:val="00E45D82"/>
    <w:rsid w:val="00ED3C50"/>
    <w:rsid w:val="00F3046A"/>
    <w:rsid w:val="00F85BA7"/>
    <w:rsid w:val="00FB3D62"/>
    <w:rsid w:val="00FF55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F9FEC31"/>
  <w15:chartTrackingRefBased/>
  <w15:docId w15:val="{5FCAE502-9E04-704F-ACB1-1B346CB0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407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046A"/>
    <w:rPr>
      <w:color w:val="0000FF"/>
      <w:u w:val="single"/>
    </w:rPr>
  </w:style>
  <w:style w:type="character" w:customStyle="1" w:styleId="apple-converted-space">
    <w:name w:val="apple-converted-space"/>
    <w:basedOn w:val="DefaultParagraphFont"/>
    <w:rsid w:val="002267FF"/>
  </w:style>
  <w:style w:type="paragraph" w:styleId="ListParagraph">
    <w:name w:val="List Paragraph"/>
    <w:basedOn w:val="Normal"/>
    <w:uiPriority w:val="34"/>
    <w:qFormat/>
    <w:rsid w:val="00A77A9B"/>
    <w:pPr>
      <w:ind w:left="720"/>
      <w:contextualSpacing/>
    </w:pPr>
  </w:style>
  <w:style w:type="paragraph" w:styleId="Bibliography">
    <w:name w:val="Bibliography"/>
    <w:basedOn w:val="Normal"/>
    <w:next w:val="Normal"/>
    <w:uiPriority w:val="37"/>
    <w:unhideWhenUsed/>
    <w:rsid w:val="00F85BA7"/>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42824">
      <w:bodyDiv w:val="1"/>
      <w:marLeft w:val="0"/>
      <w:marRight w:val="0"/>
      <w:marTop w:val="0"/>
      <w:marBottom w:val="0"/>
      <w:divBdr>
        <w:top w:val="none" w:sz="0" w:space="0" w:color="auto"/>
        <w:left w:val="none" w:sz="0" w:space="0" w:color="auto"/>
        <w:bottom w:val="none" w:sz="0" w:space="0" w:color="auto"/>
        <w:right w:val="none" w:sz="0" w:space="0" w:color="auto"/>
      </w:divBdr>
      <w:divsChild>
        <w:div w:id="1012950182">
          <w:marLeft w:val="0"/>
          <w:marRight w:val="0"/>
          <w:marTop w:val="0"/>
          <w:marBottom w:val="600"/>
          <w:divBdr>
            <w:top w:val="none" w:sz="0" w:space="0" w:color="auto"/>
            <w:left w:val="none" w:sz="0" w:space="0" w:color="auto"/>
            <w:bottom w:val="none" w:sz="0" w:space="0" w:color="auto"/>
            <w:right w:val="none" w:sz="0" w:space="0" w:color="auto"/>
          </w:divBdr>
          <w:divsChild>
            <w:div w:id="1197156109">
              <w:marLeft w:val="0"/>
              <w:marRight w:val="0"/>
              <w:marTop w:val="0"/>
              <w:marBottom w:val="0"/>
              <w:divBdr>
                <w:top w:val="none" w:sz="0" w:space="0" w:color="auto"/>
                <w:left w:val="none" w:sz="0" w:space="0" w:color="auto"/>
                <w:bottom w:val="none" w:sz="0" w:space="0" w:color="auto"/>
                <w:right w:val="none" w:sz="0" w:space="0" w:color="auto"/>
              </w:divBdr>
            </w:div>
          </w:divsChild>
        </w:div>
        <w:div w:id="2042319961">
          <w:marLeft w:val="0"/>
          <w:marRight w:val="0"/>
          <w:marTop w:val="0"/>
          <w:marBottom w:val="0"/>
          <w:divBdr>
            <w:top w:val="none" w:sz="0" w:space="0" w:color="auto"/>
            <w:left w:val="none" w:sz="0" w:space="0" w:color="auto"/>
            <w:bottom w:val="none" w:sz="0" w:space="0" w:color="auto"/>
            <w:right w:val="none" w:sz="0" w:space="0" w:color="auto"/>
          </w:divBdr>
          <w:divsChild>
            <w:div w:id="1817647618">
              <w:marLeft w:val="0"/>
              <w:marRight w:val="0"/>
              <w:marTop w:val="0"/>
              <w:marBottom w:val="0"/>
              <w:divBdr>
                <w:top w:val="none" w:sz="0" w:space="0" w:color="auto"/>
                <w:left w:val="none" w:sz="0" w:space="0" w:color="auto"/>
                <w:bottom w:val="none" w:sz="0" w:space="0" w:color="auto"/>
                <w:right w:val="none" w:sz="0" w:space="0" w:color="auto"/>
              </w:divBdr>
              <w:divsChild>
                <w:div w:id="1761103220">
                  <w:marLeft w:val="0"/>
                  <w:marRight w:val="0"/>
                  <w:marTop w:val="0"/>
                  <w:marBottom w:val="600"/>
                  <w:divBdr>
                    <w:top w:val="none" w:sz="0" w:space="0" w:color="auto"/>
                    <w:left w:val="none" w:sz="0" w:space="0" w:color="auto"/>
                    <w:bottom w:val="none" w:sz="0" w:space="0" w:color="auto"/>
                    <w:right w:val="none" w:sz="0" w:space="0" w:color="auto"/>
                  </w:divBdr>
                </w:div>
              </w:divsChild>
            </w:div>
            <w:div w:id="1889877770">
              <w:marLeft w:val="0"/>
              <w:marRight w:val="0"/>
              <w:marTop w:val="0"/>
              <w:marBottom w:val="0"/>
              <w:divBdr>
                <w:top w:val="none" w:sz="0" w:space="0" w:color="auto"/>
                <w:left w:val="none" w:sz="0" w:space="0" w:color="auto"/>
                <w:bottom w:val="none" w:sz="0" w:space="0" w:color="auto"/>
                <w:right w:val="none" w:sz="0" w:space="0" w:color="auto"/>
              </w:divBdr>
              <w:divsChild>
                <w:div w:id="1581913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70503236">
      <w:bodyDiv w:val="1"/>
      <w:marLeft w:val="0"/>
      <w:marRight w:val="0"/>
      <w:marTop w:val="0"/>
      <w:marBottom w:val="0"/>
      <w:divBdr>
        <w:top w:val="none" w:sz="0" w:space="0" w:color="auto"/>
        <w:left w:val="none" w:sz="0" w:space="0" w:color="auto"/>
        <w:bottom w:val="none" w:sz="0" w:space="0" w:color="auto"/>
        <w:right w:val="none" w:sz="0" w:space="0" w:color="auto"/>
      </w:divBdr>
    </w:div>
    <w:div w:id="743456432">
      <w:bodyDiv w:val="1"/>
      <w:marLeft w:val="0"/>
      <w:marRight w:val="0"/>
      <w:marTop w:val="0"/>
      <w:marBottom w:val="0"/>
      <w:divBdr>
        <w:top w:val="none" w:sz="0" w:space="0" w:color="auto"/>
        <w:left w:val="none" w:sz="0" w:space="0" w:color="auto"/>
        <w:bottom w:val="none" w:sz="0" w:space="0" w:color="auto"/>
        <w:right w:val="none" w:sz="0" w:space="0" w:color="auto"/>
      </w:divBdr>
    </w:div>
    <w:div w:id="973488099">
      <w:bodyDiv w:val="1"/>
      <w:marLeft w:val="0"/>
      <w:marRight w:val="0"/>
      <w:marTop w:val="0"/>
      <w:marBottom w:val="0"/>
      <w:divBdr>
        <w:top w:val="none" w:sz="0" w:space="0" w:color="auto"/>
        <w:left w:val="none" w:sz="0" w:space="0" w:color="auto"/>
        <w:bottom w:val="none" w:sz="0" w:space="0" w:color="auto"/>
        <w:right w:val="none" w:sz="0" w:space="0" w:color="auto"/>
      </w:divBdr>
    </w:div>
    <w:div w:id="1016272026">
      <w:bodyDiv w:val="1"/>
      <w:marLeft w:val="0"/>
      <w:marRight w:val="0"/>
      <w:marTop w:val="0"/>
      <w:marBottom w:val="0"/>
      <w:divBdr>
        <w:top w:val="none" w:sz="0" w:space="0" w:color="auto"/>
        <w:left w:val="none" w:sz="0" w:space="0" w:color="auto"/>
        <w:bottom w:val="none" w:sz="0" w:space="0" w:color="auto"/>
        <w:right w:val="none" w:sz="0" w:space="0" w:color="auto"/>
      </w:divBdr>
    </w:div>
    <w:div w:id="1042632403">
      <w:bodyDiv w:val="1"/>
      <w:marLeft w:val="0"/>
      <w:marRight w:val="0"/>
      <w:marTop w:val="0"/>
      <w:marBottom w:val="0"/>
      <w:divBdr>
        <w:top w:val="none" w:sz="0" w:space="0" w:color="auto"/>
        <w:left w:val="none" w:sz="0" w:space="0" w:color="auto"/>
        <w:bottom w:val="none" w:sz="0" w:space="0" w:color="auto"/>
        <w:right w:val="none" w:sz="0" w:space="0" w:color="auto"/>
      </w:divBdr>
      <w:divsChild>
        <w:div w:id="338042414">
          <w:marLeft w:val="0"/>
          <w:marRight w:val="0"/>
          <w:marTop w:val="0"/>
          <w:marBottom w:val="0"/>
          <w:divBdr>
            <w:top w:val="none" w:sz="0" w:space="0" w:color="auto"/>
            <w:left w:val="none" w:sz="0" w:space="0" w:color="auto"/>
            <w:bottom w:val="none" w:sz="0" w:space="0" w:color="auto"/>
            <w:right w:val="none" w:sz="0" w:space="0" w:color="auto"/>
          </w:divBdr>
        </w:div>
        <w:div w:id="1292982104">
          <w:marLeft w:val="0"/>
          <w:marRight w:val="0"/>
          <w:marTop w:val="0"/>
          <w:marBottom w:val="0"/>
          <w:divBdr>
            <w:top w:val="none" w:sz="0" w:space="0" w:color="auto"/>
            <w:left w:val="none" w:sz="0" w:space="0" w:color="auto"/>
            <w:bottom w:val="none" w:sz="0" w:space="0" w:color="auto"/>
            <w:right w:val="none" w:sz="0" w:space="0" w:color="auto"/>
          </w:divBdr>
        </w:div>
        <w:div w:id="1995597190">
          <w:marLeft w:val="0"/>
          <w:marRight w:val="0"/>
          <w:marTop w:val="0"/>
          <w:marBottom w:val="0"/>
          <w:divBdr>
            <w:top w:val="none" w:sz="0" w:space="0" w:color="auto"/>
            <w:left w:val="none" w:sz="0" w:space="0" w:color="auto"/>
            <w:bottom w:val="none" w:sz="0" w:space="0" w:color="auto"/>
            <w:right w:val="none" w:sz="0" w:space="0" w:color="auto"/>
          </w:divBdr>
        </w:div>
        <w:div w:id="749542253">
          <w:marLeft w:val="0"/>
          <w:marRight w:val="0"/>
          <w:marTop w:val="0"/>
          <w:marBottom w:val="0"/>
          <w:divBdr>
            <w:top w:val="none" w:sz="0" w:space="0" w:color="auto"/>
            <w:left w:val="none" w:sz="0" w:space="0" w:color="auto"/>
            <w:bottom w:val="none" w:sz="0" w:space="0" w:color="auto"/>
            <w:right w:val="none" w:sz="0" w:space="0" w:color="auto"/>
          </w:divBdr>
        </w:div>
        <w:div w:id="1042099915">
          <w:marLeft w:val="0"/>
          <w:marRight w:val="0"/>
          <w:marTop w:val="0"/>
          <w:marBottom w:val="0"/>
          <w:divBdr>
            <w:top w:val="none" w:sz="0" w:space="0" w:color="auto"/>
            <w:left w:val="none" w:sz="0" w:space="0" w:color="auto"/>
            <w:bottom w:val="none" w:sz="0" w:space="0" w:color="auto"/>
            <w:right w:val="none" w:sz="0" w:space="0" w:color="auto"/>
          </w:divBdr>
        </w:div>
      </w:divsChild>
    </w:div>
    <w:div w:id="1104886003">
      <w:bodyDiv w:val="1"/>
      <w:marLeft w:val="0"/>
      <w:marRight w:val="0"/>
      <w:marTop w:val="0"/>
      <w:marBottom w:val="0"/>
      <w:divBdr>
        <w:top w:val="none" w:sz="0" w:space="0" w:color="auto"/>
        <w:left w:val="none" w:sz="0" w:space="0" w:color="auto"/>
        <w:bottom w:val="none" w:sz="0" w:space="0" w:color="auto"/>
        <w:right w:val="none" w:sz="0" w:space="0" w:color="auto"/>
      </w:divBdr>
    </w:div>
    <w:div w:id="1167131374">
      <w:bodyDiv w:val="1"/>
      <w:marLeft w:val="0"/>
      <w:marRight w:val="0"/>
      <w:marTop w:val="0"/>
      <w:marBottom w:val="0"/>
      <w:divBdr>
        <w:top w:val="none" w:sz="0" w:space="0" w:color="auto"/>
        <w:left w:val="none" w:sz="0" w:space="0" w:color="auto"/>
        <w:bottom w:val="none" w:sz="0" w:space="0" w:color="auto"/>
        <w:right w:val="none" w:sz="0" w:space="0" w:color="auto"/>
      </w:divBdr>
    </w:div>
    <w:div w:id="1256784855">
      <w:bodyDiv w:val="1"/>
      <w:marLeft w:val="0"/>
      <w:marRight w:val="0"/>
      <w:marTop w:val="0"/>
      <w:marBottom w:val="0"/>
      <w:divBdr>
        <w:top w:val="none" w:sz="0" w:space="0" w:color="auto"/>
        <w:left w:val="none" w:sz="0" w:space="0" w:color="auto"/>
        <w:bottom w:val="none" w:sz="0" w:space="0" w:color="auto"/>
        <w:right w:val="none" w:sz="0" w:space="0" w:color="auto"/>
      </w:divBdr>
    </w:div>
    <w:div w:id="1486048845">
      <w:bodyDiv w:val="1"/>
      <w:marLeft w:val="0"/>
      <w:marRight w:val="0"/>
      <w:marTop w:val="0"/>
      <w:marBottom w:val="0"/>
      <w:divBdr>
        <w:top w:val="none" w:sz="0" w:space="0" w:color="auto"/>
        <w:left w:val="none" w:sz="0" w:space="0" w:color="auto"/>
        <w:bottom w:val="none" w:sz="0" w:space="0" w:color="auto"/>
        <w:right w:val="none" w:sz="0" w:space="0" w:color="auto"/>
      </w:divBdr>
    </w:div>
    <w:div w:id="1651985323">
      <w:bodyDiv w:val="1"/>
      <w:marLeft w:val="0"/>
      <w:marRight w:val="0"/>
      <w:marTop w:val="0"/>
      <w:marBottom w:val="0"/>
      <w:divBdr>
        <w:top w:val="none" w:sz="0" w:space="0" w:color="auto"/>
        <w:left w:val="none" w:sz="0" w:space="0" w:color="auto"/>
        <w:bottom w:val="none" w:sz="0" w:space="0" w:color="auto"/>
        <w:right w:val="none" w:sz="0" w:space="0" w:color="auto"/>
      </w:divBdr>
    </w:div>
    <w:div w:id="1696809449">
      <w:bodyDiv w:val="1"/>
      <w:marLeft w:val="0"/>
      <w:marRight w:val="0"/>
      <w:marTop w:val="0"/>
      <w:marBottom w:val="0"/>
      <w:divBdr>
        <w:top w:val="none" w:sz="0" w:space="0" w:color="auto"/>
        <w:left w:val="none" w:sz="0" w:space="0" w:color="auto"/>
        <w:bottom w:val="none" w:sz="0" w:space="0" w:color="auto"/>
        <w:right w:val="none" w:sz="0" w:space="0" w:color="auto"/>
      </w:divBdr>
    </w:div>
    <w:div w:id="1751805590">
      <w:bodyDiv w:val="1"/>
      <w:marLeft w:val="0"/>
      <w:marRight w:val="0"/>
      <w:marTop w:val="0"/>
      <w:marBottom w:val="0"/>
      <w:divBdr>
        <w:top w:val="none" w:sz="0" w:space="0" w:color="auto"/>
        <w:left w:val="none" w:sz="0" w:space="0" w:color="auto"/>
        <w:bottom w:val="none" w:sz="0" w:space="0" w:color="auto"/>
        <w:right w:val="none" w:sz="0" w:space="0" w:color="auto"/>
      </w:divBdr>
    </w:div>
    <w:div w:id="207011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7</Pages>
  <Words>5100</Words>
  <Characters>29070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SCHNEIDEREIT Shawn</dc:creator>
  <cp:keywords/>
  <dc:description/>
  <cp:lastModifiedBy>SCHNEIDEREIT Shawn</cp:lastModifiedBy>
  <cp:revision>28</cp:revision>
  <dcterms:created xsi:type="dcterms:W3CDTF">2019-11-18T10:22:00Z</dcterms:created>
  <dcterms:modified xsi:type="dcterms:W3CDTF">2019-12-03T13:26:00Z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id="nXAW61SG"/&gt;&lt;style id="http://www.zotero.org/styles/emerald-harvard" hasBibliography="1" bibliographyStyleHasBeenSet="1"/&gt;&lt;prefs&gt;&lt;pref name="fieldType" value="Field"/&gt;&lt;/prefs&gt;&lt;/data&gt;</vt:lpwstr>
  </property>
</Properties>
</file>