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ACDD" w14:textId="77777777" w:rsidR="006D7AC9" w:rsidRPr="00B46965" w:rsidRDefault="00E113F0" w:rsidP="004200B6">
      <w:pPr>
        <w:spacing w:line="288" w:lineRule="auto"/>
        <w:rPr>
          <w:rFonts w:cstheme="minorHAnsi"/>
          <w:b/>
          <w:sz w:val="28"/>
          <w:szCs w:val="28"/>
          <w:lang w:val="en-US"/>
        </w:rPr>
      </w:pPr>
      <w:r w:rsidRPr="00B46965">
        <w:rPr>
          <w:rFonts w:cstheme="minorHAnsi"/>
          <w:b/>
          <w:sz w:val="28"/>
          <w:szCs w:val="28"/>
          <w:lang w:val="en-US"/>
        </w:rPr>
        <w:t>EO Project</w:t>
      </w:r>
      <w:r w:rsidR="00DA77F6" w:rsidRPr="00B46965">
        <w:rPr>
          <w:rFonts w:cstheme="minorHAnsi"/>
          <w:b/>
          <w:sz w:val="28"/>
          <w:szCs w:val="28"/>
          <w:lang w:val="en-US"/>
        </w:rPr>
        <w:t xml:space="preserve"> Overview</w:t>
      </w:r>
      <w:r w:rsidRPr="00B46965">
        <w:rPr>
          <w:rFonts w:cstheme="minorHAnsi"/>
          <w:b/>
          <w:sz w:val="28"/>
          <w:szCs w:val="28"/>
          <w:lang w:val="en-US"/>
        </w:rPr>
        <w:t>: Hyperspectral Unmixing</w:t>
      </w:r>
    </w:p>
    <w:p w14:paraId="2BD452C8" w14:textId="77777777" w:rsidR="00DA77F6" w:rsidRPr="00EC7AD1" w:rsidRDefault="00DA77F6" w:rsidP="004200B6">
      <w:pPr>
        <w:spacing w:line="288" w:lineRule="auto"/>
        <w:rPr>
          <w:rFonts w:cstheme="minorHAnsi"/>
          <w:sz w:val="22"/>
          <w:szCs w:val="22"/>
          <w:lang w:val="en-US"/>
        </w:rPr>
      </w:pPr>
    </w:p>
    <w:p w14:paraId="0B789ADA" w14:textId="04A2A7C1" w:rsidR="00EC7AD1" w:rsidRPr="00DB5741" w:rsidRDefault="00EC7AD1" w:rsidP="004200B6">
      <w:pPr>
        <w:spacing w:line="288" w:lineRule="auto"/>
        <w:rPr>
          <w:rFonts w:cstheme="minorHAnsi"/>
          <w:sz w:val="22"/>
          <w:szCs w:val="22"/>
          <w:lang w:val="en-US"/>
        </w:rPr>
      </w:pPr>
      <w:r w:rsidRPr="00DB5741">
        <w:rPr>
          <w:rFonts w:cstheme="minorHAnsi"/>
          <w:sz w:val="22"/>
          <w:szCs w:val="22"/>
          <w:lang w:val="en-US"/>
        </w:rPr>
        <w:t>Group members: Phili</w:t>
      </w:r>
      <w:r w:rsidR="00522B6F" w:rsidRPr="00DB5741">
        <w:rPr>
          <w:rFonts w:cstheme="minorHAnsi"/>
          <w:sz w:val="22"/>
          <w:szCs w:val="22"/>
          <w:lang w:val="en-US"/>
        </w:rPr>
        <w:t>p</w:t>
      </w:r>
      <w:r w:rsidRPr="00DB5741">
        <w:rPr>
          <w:rFonts w:cstheme="minorHAnsi"/>
          <w:sz w:val="22"/>
          <w:szCs w:val="22"/>
          <w:lang w:val="en-US"/>
        </w:rPr>
        <w:t xml:space="preserve"> </w:t>
      </w:r>
      <w:proofErr w:type="spellStart"/>
      <w:r w:rsidRPr="00DB5741">
        <w:rPr>
          <w:rFonts w:cstheme="minorHAnsi"/>
          <w:sz w:val="22"/>
          <w:szCs w:val="22"/>
          <w:lang w:val="en-US"/>
        </w:rPr>
        <w:t>Lie</w:t>
      </w:r>
      <w:r w:rsidR="00522B6F" w:rsidRPr="00DB5741">
        <w:rPr>
          <w:rFonts w:cstheme="minorHAnsi"/>
          <w:sz w:val="22"/>
          <w:szCs w:val="22"/>
          <w:lang w:val="en-US"/>
        </w:rPr>
        <w:t>h</w:t>
      </w:r>
      <w:r w:rsidRPr="00DB5741">
        <w:rPr>
          <w:rFonts w:cstheme="minorHAnsi"/>
          <w:sz w:val="22"/>
          <w:szCs w:val="22"/>
          <w:lang w:val="en-US"/>
        </w:rPr>
        <w:t>r</w:t>
      </w:r>
      <w:proofErr w:type="spellEnd"/>
      <w:r w:rsidRPr="00DB5741">
        <w:rPr>
          <w:rFonts w:cstheme="minorHAnsi"/>
          <w:sz w:val="22"/>
          <w:szCs w:val="22"/>
          <w:lang w:val="en-US"/>
        </w:rPr>
        <w:t>, Clemens Lang, Shawn Schneidereit, Janis Klug</w:t>
      </w:r>
    </w:p>
    <w:p w14:paraId="2CD948A8" w14:textId="77777777" w:rsidR="00DA77F6" w:rsidRPr="00DB5741" w:rsidRDefault="00DA77F6" w:rsidP="004200B6">
      <w:pPr>
        <w:spacing w:line="288" w:lineRule="auto"/>
        <w:rPr>
          <w:rFonts w:cstheme="minorHAnsi"/>
          <w:sz w:val="22"/>
          <w:szCs w:val="22"/>
          <w:lang w:val="en-US"/>
        </w:rPr>
      </w:pPr>
    </w:p>
    <w:p w14:paraId="26C515FF" w14:textId="77777777"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Title</w:t>
      </w:r>
      <w:r w:rsidRPr="00B46965">
        <w:rPr>
          <w:rFonts w:cstheme="minorHAnsi"/>
          <w:sz w:val="28"/>
          <w:szCs w:val="28"/>
          <w:lang w:val="en-US"/>
        </w:rPr>
        <w:t>:</w:t>
      </w:r>
      <w:r w:rsidRPr="004200B6">
        <w:rPr>
          <w:rFonts w:cstheme="minorHAnsi"/>
          <w:sz w:val="22"/>
          <w:szCs w:val="22"/>
          <w:lang w:val="en-US"/>
        </w:rPr>
        <w:t xml:space="preserve"> Exploring hyperspectral imagery for unmixing vegetation classes</w:t>
      </w:r>
    </w:p>
    <w:p w14:paraId="71E99D9E" w14:textId="77777777" w:rsidR="00DA77F6" w:rsidRPr="004200B6" w:rsidRDefault="00DA77F6" w:rsidP="004200B6">
      <w:pPr>
        <w:spacing w:line="288" w:lineRule="auto"/>
        <w:rPr>
          <w:rFonts w:cstheme="minorHAnsi"/>
          <w:b/>
          <w:sz w:val="22"/>
          <w:szCs w:val="22"/>
          <w:lang w:val="en-US"/>
        </w:rPr>
      </w:pPr>
    </w:p>
    <w:p w14:paraId="2A50A944" w14:textId="450CB3A1"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Abstract</w:t>
      </w:r>
      <w:r w:rsidRPr="00B46965">
        <w:rPr>
          <w:rFonts w:cstheme="minorHAnsi"/>
          <w:sz w:val="28"/>
          <w:szCs w:val="28"/>
          <w:lang w:val="en-US"/>
        </w:rPr>
        <w: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unmixing vegetation cover is needed to fully capture vegetation dynamics. Imaging spectroscopy provides enhanced spectral feature </w:t>
      </w:r>
      <w:r w:rsidR="00790D9E" w:rsidRPr="004200B6">
        <w:rPr>
          <w:rFonts w:cstheme="minorHAnsi"/>
          <w:sz w:val="22"/>
          <w:szCs w:val="22"/>
          <w:lang w:val="en-US"/>
        </w:rPr>
        <w:t>resolution and</w:t>
      </w:r>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14:paraId="737A5AB6" w14:textId="77777777" w:rsidR="00DA77F6" w:rsidRPr="004200B6" w:rsidRDefault="00DA77F6" w:rsidP="004200B6">
      <w:pPr>
        <w:spacing w:line="288" w:lineRule="auto"/>
        <w:rPr>
          <w:rFonts w:cstheme="minorHAnsi"/>
          <w:sz w:val="22"/>
          <w:szCs w:val="22"/>
          <w:lang w:val="en-US"/>
        </w:rPr>
      </w:pPr>
    </w:p>
    <w:p w14:paraId="148DC269" w14:textId="77777777" w:rsidR="00DA77F6" w:rsidRPr="004200B6" w:rsidRDefault="00DA77F6" w:rsidP="004200B6">
      <w:pPr>
        <w:spacing w:line="288" w:lineRule="auto"/>
        <w:rPr>
          <w:rFonts w:cstheme="minorHAnsi"/>
          <w:sz w:val="22"/>
          <w:szCs w:val="22"/>
          <w:lang w:val="en-US"/>
        </w:rPr>
      </w:pPr>
    </w:p>
    <w:p w14:paraId="1D67E8F3" w14:textId="77777777" w:rsidR="00DA77F6" w:rsidRPr="00B46965" w:rsidRDefault="00DA77F6" w:rsidP="004200B6">
      <w:pPr>
        <w:spacing w:line="288" w:lineRule="auto"/>
        <w:rPr>
          <w:rFonts w:cstheme="minorHAnsi"/>
          <w:b/>
          <w:sz w:val="28"/>
          <w:szCs w:val="28"/>
          <w:lang w:val="en-US"/>
        </w:rPr>
      </w:pPr>
      <w:r w:rsidRPr="00B46965">
        <w:rPr>
          <w:rFonts w:cstheme="minorHAnsi"/>
          <w:b/>
          <w:sz w:val="28"/>
          <w:szCs w:val="28"/>
          <w:lang w:val="en-US"/>
        </w:rPr>
        <w:t>1) Specifying the scope of the project</w:t>
      </w:r>
    </w:p>
    <w:p w14:paraId="36606B99" w14:textId="77777777" w:rsidR="00DA77F6" w:rsidRPr="004200B6" w:rsidRDefault="00DA77F6" w:rsidP="004200B6">
      <w:pPr>
        <w:spacing w:line="288" w:lineRule="auto"/>
        <w:rPr>
          <w:rFonts w:cstheme="minorHAnsi"/>
          <w:sz w:val="22"/>
          <w:szCs w:val="22"/>
          <w:lang w:val="en-US"/>
        </w:rPr>
      </w:pPr>
    </w:p>
    <w:p w14:paraId="2C0CA4B3" w14:textId="77777777"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14:paraId="7C1731E1" w14:textId="77777777" w:rsidR="00DA77F6" w:rsidRPr="004200B6" w:rsidRDefault="00DA77F6" w:rsidP="004200B6">
      <w:pPr>
        <w:spacing w:line="288" w:lineRule="auto"/>
        <w:rPr>
          <w:rFonts w:cstheme="minorHAnsi"/>
          <w:sz w:val="22"/>
          <w:szCs w:val="22"/>
          <w:lang w:val="en-US"/>
        </w:rPr>
      </w:pPr>
    </w:p>
    <w:p w14:paraId="20E17030" w14:textId="5F9AE27C"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 xml:space="preserve">How can </w:t>
      </w:r>
      <w:r w:rsidR="006669E9" w:rsidRPr="004200B6">
        <w:rPr>
          <w:rFonts w:cstheme="minorHAnsi"/>
          <w:sz w:val="22"/>
          <w:szCs w:val="22"/>
          <w:lang w:val="en-GB"/>
        </w:rPr>
        <w:t xml:space="preserve">narrowband indices </w:t>
      </w:r>
      <w:r w:rsidR="006669E9">
        <w:rPr>
          <w:rFonts w:cstheme="minorHAnsi"/>
          <w:sz w:val="22"/>
          <w:szCs w:val="22"/>
          <w:lang w:val="en-GB"/>
        </w:rPr>
        <w:t xml:space="preserve">derived from </w:t>
      </w:r>
      <w:r w:rsidRPr="004200B6">
        <w:rPr>
          <w:rFonts w:cstheme="minorHAnsi"/>
          <w:sz w:val="22"/>
          <w:szCs w:val="22"/>
          <w:lang w:val="en-GB"/>
        </w:rPr>
        <w:t>hyperspectral imagery be used to better map vegetation class</w:t>
      </w:r>
      <w:r w:rsidRPr="00C063B7">
        <w:rPr>
          <w:rFonts w:cstheme="minorHAnsi"/>
          <w:color w:val="000000" w:themeColor="text1"/>
          <w:sz w:val="22"/>
          <w:szCs w:val="22"/>
          <w:lang w:val="en-GB"/>
        </w:rPr>
        <w:t xml:space="preserve"> fractions </w:t>
      </w:r>
      <w:r w:rsidRPr="004200B6">
        <w:rPr>
          <w:rFonts w:cstheme="minorHAnsi"/>
          <w:sz w:val="22"/>
          <w:szCs w:val="22"/>
          <w:lang w:val="en-GB"/>
        </w:rPr>
        <w:t>as compared to multispectral imagery?</w:t>
      </w:r>
    </w:p>
    <w:p w14:paraId="0399A733" w14:textId="51B50DC4" w:rsidR="00DA77F6" w:rsidRDefault="00DA77F6" w:rsidP="004200B6">
      <w:pPr>
        <w:spacing w:line="288" w:lineRule="auto"/>
        <w:rPr>
          <w:rFonts w:cstheme="minorHAnsi"/>
          <w:sz w:val="22"/>
          <w:szCs w:val="22"/>
          <w:lang w:val="en-GB"/>
        </w:rPr>
      </w:pPr>
    </w:p>
    <w:p w14:paraId="29DE07A0" w14:textId="435C8CEB" w:rsidR="00E045CE" w:rsidRPr="004200B6" w:rsidRDefault="00E045CE" w:rsidP="004200B6">
      <w:pPr>
        <w:spacing w:line="288" w:lineRule="auto"/>
        <w:rPr>
          <w:rFonts w:cstheme="minorHAnsi"/>
          <w:sz w:val="22"/>
          <w:szCs w:val="22"/>
          <w:lang w:val="en-GB"/>
        </w:rPr>
      </w:pPr>
      <w:r>
        <w:rPr>
          <w:rFonts w:cstheme="minorHAnsi"/>
          <w:i/>
          <w:color w:val="000000" w:themeColor="text1"/>
          <w:sz w:val="22"/>
          <w:szCs w:val="22"/>
          <w:lang w:val="en-GB"/>
        </w:rPr>
        <w:t>Please note, a modification of the second research question may still be undertaken</w:t>
      </w:r>
      <w:r w:rsidR="002D2032">
        <w:rPr>
          <w:rFonts w:cstheme="minorHAnsi"/>
          <w:i/>
          <w:color w:val="000000" w:themeColor="text1"/>
          <w:sz w:val="22"/>
          <w:szCs w:val="22"/>
          <w:lang w:val="en-GB"/>
        </w:rPr>
        <w:t>, current version:</w:t>
      </w:r>
    </w:p>
    <w:p w14:paraId="38B00720" w14:textId="0624ED6C" w:rsidR="00DA77F6" w:rsidRPr="00E045CE" w:rsidRDefault="00DA77F6" w:rsidP="004200B6">
      <w:pPr>
        <w:spacing w:line="288" w:lineRule="auto"/>
        <w:rPr>
          <w:rFonts w:cstheme="minorHAnsi"/>
          <w:i/>
          <w:sz w:val="22"/>
          <w:szCs w:val="22"/>
          <w:lang w:val="en-GB"/>
        </w:rPr>
      </w:pPr>
      <w:r w:rsidRPr="004200B6">
        <w:rPr>
          <w:rFonts w:cstheme="minorHAnsi"/>
          <w:sz w:val="22"/>
          <w:szCs w:val="22"/>
          <w:lang w:val="en-GB"/>
        </w:rPr>
        <w:t>2)</w:t>
      </w:r>
      <w:r w:rsidRPr="004200B6">
        <w:rPr>
          <w:rFonts w:cstheme="minorHAnsi"/>
          <w:sz w:val="22"/>
          <w:szCs w:val="22"/>
          <w:lang w:val="en-GB"/>
        </w:rPr>
        <w:tab/>
      </w:r>
      <w:r w:rsidRPr="007A5739">
        <w:rPr>
          <w:rFonts w:cstheme="minorHAnsi"/>
          <w:color w:val="000000" w:themeColor="text1"/>
          <w:sz w:val="22"/>
          <w:szCs w:val="22"/>
          <w:lang w:val="en-GB"/>
        </w:rPr>
        <w:t xml:space="preserve">Using multi-temporal multispectral imagery, explore how acquisition date </w:t>
      </w:r>
      <w:r w:rsidR="00C063B7" w:rsidRPr="007A5739">
        <w:rPr>
          <w:rFonts w:cstheme="minorHAnsi"/>
          <w:color w:val="000000" w:themeColor="text1"/>
          <w:sz w:val="22"/>
          <w:szCs w:val="22"/>
          <w:lang w:val="en-GB"/>
        </w:rPr>
        <w:t xml:space="preserve">(e.g. of phenological effects or land use) </w:t>
      </w:r>
      <w:r w:rsidRPr="007A5739">
        <w:rPr>
          <w:rFonts w:cstheme="minorHAnsi"/>
          <w:color w:val="000000" w:themeColor="text1"/>
          <w:sz w:val="22"/>
          <w:szCs w:val="22"/>
          <w:lang w:val="en-GB"/>
        </w:rPr>
        <w:t>can influence accuracy of the regression</w:t>
      </w:r>
      <w:r w:rsidR="006669E9" w:rsidRPr="007A5739">
        <w:rPr>
          <w:rFonts w:cstheme="minorHAnsi"/>
          <w:color w:val="000000" w:themeColor="text1"/>
          <w:sz w:val="22"/>
          <w:szCs w:val="22"/>
          <w:lang w:val="en-GB"/>
        </w:rPr>
        <w:t>.</w:t>
      </w:r>
      <w:r w:rsidR="00E045CE">
        <w:rPr>
          <w:rFonts w:cstheme="minorHAnsi"/>
          <w:color w:val="000000" w:themeColor="text1"/>
          <w:sz w:val="22"/>
          <w:szCs w:val="22"/>
          <w:lang w:val="en-GB"/>
        </w:rPr>
        <w:t xml:space="preserve"> </w:t>
      </w:r>
    </w:p>
    <w:p w14:paraId="3E1E65A5" w14:textId="5096DFA6" w:rsidR="00DA77F6" w:rsidRDefault="00DA77F6" w:rsidP="004200B6">
      <w:pPr>
        <w:spacing w:line="288" w:lineRule="auto"/>
        <w:rPr>
          <w:rFonts w:cstheme="minorHAnsi"/>
          <w:sz w:val="22"/>
          <w:szCs w:val="22"/>
          <w:lang w:val="en-US"/>
        </w:rPr>
      </w:pPr>
    </w:p>
    <w:p w14:paraId="470EB9B2" w14:textId="77777777" w:rsidR="002D2032" w:rsidRPr="004200B6" w:rsidRDefault="002D2032" w:rsidP="004200B6">
      <w:pPr>
        <w:spacing w:line="288" w:lineRule="auto"/>
        <w:rPr>
          <w:rFonts w:cstheme="minorHAnsi"/>
          <w:sz w:val="22"/>
          <w:szCs w:val="22"/>
          <w:lang w:val="en-US"/>
        </w:rPr>
      </w:pPr>
    </w:p>
    <w:p w14:paraId="2F2E4DC6" w14:textId="77777777"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14:paraId="1E6A6ED0" w14:textId="77777777" w:rsidR="00DA77F6" w:rsidRPr="004200B6" w:rsidRDefault="00DA77F6" w:rsidP="004200B6">
      <w:pPr>
        <w:spacing w:line="288" w:lineRule="auto"/>
        <w:rPr>
          <w:rFonts w:cstheme="minorHAnsi"/>
          <w:i/>
          <w:sz w:val="22"/>
          <w:szCs w:val="22"/>
          <w:lang w:val="en-US"/>
        </w:rPr>
      </w:pPr>
    </w:p>
    <w:p w14:paraId="7429D8C8"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Cooper et al. (2020): Disentangling fractional vegetation cover: Regression-based unmixing of simulated spaceborne imaging spectroscopy data. Remote Sensing of Environment, 246. DOI: 10.1016/j.rse.2020.111856</w:t>
      </w:r>
    </w:p>
    <w:p w14:paraId="046E6BD8" w14:textId="77777777" w:rsidR="00DA77F6" w:rsidRPr="004200B6" w:rsidRDefault="00DA77F6" w:rsidP="004200B6">
      <w:pPr>
        <w:spacing w:line="288" w:lineRule="auto"/>
        <w:rPr>
          <w:rFonts w:cstheme="minorHAnsi"/>
          <w:sz w:val="22"/>
          <w:szCs w:val="22"/>
          <w:lang w:val="en-US"/>
        </w:rPr>
      </w:pPr>
    </w:p>
    <w:p w14:paraId="1B2BE243"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14:paraId="67BF65D9" w14:textId="1D6AFBEC" w:rsidR="00B71EA5" w:rsidRDefault="00B7776E" w:rsidP="00B71EA5">
      <w:pPr>
        <w:spacing w:line="288" w:lineRule="auto"/>
        <w:rPr>
          <w:rFonts w:cstheme="minorHAnsi"/>
          <w:color w:val="000000" w:themeColor="text1"/>
          <w:sz w:val="22"/>
          <w:szCs w:val="22"/>
          <w:lang w:val="en-US"/>
        </w:rPr>
      </w:pPr>
      <w:r>
        <w:rPr>
          <w:rFonts w:cstheme="minorHAnsi"/>
          <w:color w:val="000000" w:themeColor="text1"/>
          <w:sz w:val="22"/>
          <w:szCs w:val="22"/>
          <w:lang w:val="en-US"/>
        </w:rPr>
        <w:lastRenderedPageBreak/>
        <w:tab/>
      </w:r>
      <w:proofErr w:type="spellStart"/>
      <w:r w:rsidR="00B71EA5" w:rsidRPr="00B71EA5">
        <w:rPr>
          <w:rFonts w:cstheme="minorHAnsi"/>
          <w:color w:val="000000" w:themeColor="text1"/>
          <w:sz w:val="22"/>
          <w:szCs w:val="22"/>
          <w:lang w:val="en-US"/>
        </w:rPr>
        <w:t>Jänicke</w:t>
      </w:r>
      <w:proofErr w:type="spellEnd"/>
      <w:r w:rsidR="00B71EA5" w:rsidRPr="00B71EA5">
        <w:rPr>
          <w:rFonts w:cstheme="minorHAnsi"/>
          <w:color w:val="000000" w:themeColor="text1"/>
          <w:sz w:val="22"/>
          <w:szCs w:val="22"/>
          <w:lang w:val="en-US"/>
        </w:rPr>
        <w:t xml:space="preserve">, C., </w:t>
      </w:r>
      <w:proofErr w:type="spellStart"/>
      <w:r w:rsidR="00B71EA5" w:rsidRPr="00B71EA5">
        <w:rPr>
          <w:rFonts w:cstheme="minorHAnsi"/>
          <w:color w:val="000000" w:themeColor="text1"/>
          <w:sz w:val="22"/>
          <w:szCs w:val="22"/>
          <w:lang w:val="en-US"/>
        </w:rPr>
        <w:t>Okujeni</w:t>
      </w:r>
      <w:proofErr w:type="spellEnd"/>
      <w:r w:rsidR="00B71EA5" w:rsidRPr="00B71EA5">
        <w:rPr>
          <w:rFonts w:cstheme="minorHAnsi"/>
          <w:color w:val="000000" w:themeColor="text1"/>
          <w:sz w:val="22"/>
          <w:szCs w:val="22"/>
          <w:lang w:val="en-US"/>
        </w:rPr>
        <w:t xml:space="preserve">, A., Cooper, S., Clark, M., </w:t>
      </w:r>
      <w:proofErr w:type="spellStart"/>
      <w:r w:rsidR="00B71EA5" w:rsidRPr="00B71EA5">
        <w:rPr>
          <w:rFonts w:cstheme="minorHAnsi"/>
          <w:color w:val="000000" w:themeColor="text1"/>
          <w:sz w:val="22"/>
          <w:szCs w:val="22"/>
          <w:lang w:val="en-US"/>
        </w:rPr>
        <w:t>Hostert</w:t>
      </w:r>
      <w:proofErr w:type="spellEnd"/>
      <w:r w:rsidR="00B71EA5" w:rsidRPr="00B71EA5">
        <w:rPr>
          <w:rFonts w:cstheme="minorHAnsi"/>
          <w:color w:val="000000" w:themeColor="text1"/>
          <w:sz w:val="22"/>
          <w:szCs w:val="22"/>
          <w:lang w:val="en-US"/>
        </w:rPr>
        <w:t>, P. and van der Linden, S., 2020. Brightness gradient-corrected hyperspectral image mosaics for fractional vegetation cover mapping in northern California. Remote Sensing Letters, 11(1), pp.1-10.</w:t>
      </w:r>
    </w:p>
    <w:p w14:paraId="2C4F58CA" w14:textId="7B0DFEDE" w:rsidR="00DB5741" w:rsidRDefault="00DB5741" w:rsidP="00B71EA5">
      <w:pPr>
        <w:spacing w:line="288" w:lineRule="auto"/>
        <w:rPr>
          <w:rFonts w:cstheme="minorHAnsi"/>
          <w:color w:val="000000" w:themeColor="text1"/>
          <w:sz w:val="22"/>
          <w:szCs w:val="22"/>
          <w:lang w:val="en-US"/>
        </w:rPr>
      </w:pPr>
    </w:p>
    <w:p w14:paraId="5B2EFDCA" w14:textId="1739E667" w:rsidR="007F43E0" w:rsidRDefault="00DB5741" w:rsidP="00DB5741">
      <w:pPr>
        <w:spacing w:before="100" w:beforeAutospacing="1" w:after="100" w:afterAutospacing="1"/>
        <w:rPr>
          <w:rFonts w:cstheme="minorHAnsi"/>
          <w:color w:val="C45911" w:themeColor="accent2" w:themeShade="BF"/>
          <w:sz w:val="22"/>
          <w:szCs w:val="22"/>
          <w:lang w:val="en-US"/>
        </w:rPr>
      </w:pPr>
      <w:r w:rsidRPr="00DB5741">
        <w:rPr>
          <w:rFonts w:cstheme="minorHAnsi"/>
          <w:b/>
          <w:bCs/>
          <w:color w:val="C45911" w:themeColor="accent2" w:themeShade="BF"/>
          <w:sz w:val="22"/>
          <w:szCs w:val="22"/>
        </w:rPr>
        <w:t xml:space="preserve">New: </w:t>
      </w:r>
      <w:proofErr w:type="spellStart"/>
      <w:r w:rsidRPr="00DB5741">
        <w:rPr>
          <w:rFonts w:cstheme="minorHAnsi"/>
          <w:color w:val="C45911" w:themeColor="accent2" w:themeShade="BF"/>
          <w:sz w:val="22"/>
          <w:szCs w:val="22"/>
        </w:rPr>
        <w:t>Schug</w:t>
      </w:r>
      <w:proofErr w:type="spellEnd"/>
      <w:r w:rsidRPr="00DB5741">
        <w:rPr>
          <w:rFonts w:cstheme="minorHAnsi"/>
          <w:color w:val="C45911" w:themeColor="accent2" w:themeShade="BF"/>
          <w:sz w:val="22"/>
          <w:szCs w:val="22"/>
        </w:rPr>
        <w:t xml:space="preserve">, F., </w:t>
      </w:r>
      <w:proofErr w:type="spellStart"/>
      <w:r w:rsidRPr="00DB5741">
        <w:rPr>
          <w:rFonts w:cstheme="minorHAnsi"/>
          <w:color w:val="C45911" w:themeColor="accent2" w:themeShade="BF"/>
          <w:sz w:val="22"/>
          <w:szCs w:val="22"/>
        </w:rPr>
        <w:t>Okujeni</w:t>
      </w:r>
      <w:proofErr w:type="spellEnd"/>
      <w:r w:rsidRPr="00DB5741">
        <w:rPr>
          <w:rFonts w:cstheme="minorHAnsi"/>
          <w:color w:val="C45911" w:themeColor="accent2" w:themeShade="BF"/>
          <w:sz w:val="22"/>
          <w:szCs w:val="22"/>
        </w:rPr>
        <w:t xml:space="preserve">, A., Hauer, J., </w:t>
      </w:r>
      <w:proofErr w:type="spellStart"/>
      <w:r w:rsidRPr="00DB5741">
        <w:rPr>
          <w:rFonts w:cstheme="minorHAnsi"/>
          <w:color w:val="C45911" w:themeColor="accent2" w:themeShade="BF"/>
          <w:sz w:val="22"/>
          <w:szCs w:val="22"/>
        </w:rPr>
        <w:t>Hostert</w:t>
      </w:r>
      <w:proofErr w:type="spellEnd"/>
      <w:r w:rsidRPr="00DB5741">
        <w:rPr>
          <w:rFonts w:cstheme="minorHAnsi"/>
          <w:color w:val="C45911" w:themeColor="accent2" w:themeShade="BF"/>
          <w:sz w:val="22"/>
          <w:szCs w:val="22"/>
        </w:rPr>
        <w:t xml:space="preserve">, P., Nielsen, J.Ø., van der Linden, S., 2018. </w:t>
      </w:r>
      <w:r w:rsidRPr="00DB5741">
        <w:rPr>
          <w:rFonts w:cstheme="minorHAnsi"/>
          <w:color w:val="C45911" w:themeColor="accent2" w:themeShade="BF"/>
          <w:sz w:val="22"/>
          <w:szCs w:val="22"/>
          <w:lang w:val="en-US"/>
        </w:rPr>
        <w:t xml:space="preserve">Mapping patterns of urban development in Ouagadougou, Burkina Faso, using ma- chine learning regression modeling with bi-seasonal Landsat time series. Remote Sens. Environ. 210, 217–228. </w:t>
      </w:r>
    </w:p>
    <w:p w14:paraId="3F4F634F" w14:textId="3A7E3812" w:rsidR="007F43E0" w:rsidRPr="007F43E0" w:rsidRDefault="007F43E0" w:rsidP="007F43E0">
      <w:pPr>
        <w:spacing w:before="100" w:beforeAutospacing="1" w:after="100" w:afterAutospacing="1"/>
        <w:rPr>
          <w:rFonts w:cstheme="minorHAnsi"/>
          <w:color w:val="C45911" w:themeColor="accent2" w:themeShade="BF"/>
          <w:sz w:val="22"/>
          <w:szCs w:val="22"/>
          <w:lang w:val="en-US"/>
        </w:rPr>
      </w:pPr>
      <w:r w:rsidRPr="00DB5741">
        <w:rPr>
          <w:rFonts w:cstheme="minorHAnsi"/>
          <w:b/>
          <w:bCs/>
          <w:color w:val="C45911" w:themeColor="accent2" w:themeShade="BF"/>
          <w:sz w:val="22"/>
          <w:szCs w:val="22"/>
        </w:rPr>
        <w:t>New:</w:t>
      </w:r>
      <w:r>
        <w:rPr>
          <w:rFonts w:cstheme="minorHAnsi"/>
          <w:b/>
          <w:bCs/>
          <w:color w:val="C45911" w:themeColor="accent2" w:themeShade="BF"/>
          <w:sz w:val="22"/>
          <w:szCs w:val="22"/>
        </w:rPr>
        <w:t xml:space="preserve"> </w:t>
      </w:r>
      <w:proofErr w:type="spellStart"/>
      <w:r w:rsidRPr="007F43E0">
        <w:rPr>
          <w:rFonts w:cstheme="minorHAnsi"/>
          <w:color w:val="C45911" w:themeColor="accent2" w:themeShade="BF"/>
          <w:sz w:val="22"/>
          <w:szCs w:val="22"/>
        </w:rPr>
        <w:t>Suess</w:t>
      </w:r>
      <w:proofErr w:type="spellEnd"/>
      <w:r w:rsidRPr="007F43E0">
        <w:rPr>
          <w:rFonts w:cstheme="minorHAnsi"/>
          <w:color w:val="C45911" w:themeColor="accent2" w:themeShade="BF"/>
          <w:sz w:val="22"/>
          <w:szCs w:val="22"/>
        </w:rPr>
        <w:t xml:space="preserve">, S., Van der Linden, S., Okujeni, A., Leitão, P.J., Schwieder, M., Hostert, P., 2015. </w:t>
      </w:r>
      <w:r w:rsidRPr="007F43E0">
        <w:rPr>
          <w:rFonts w:cstheme="minorHAnsi"/>
          <w:color w:val="C45911" w:themeColor="accent2" w:themeShade="BF"/>
          <w:sz w:val="22"/>
          <w:szCs w:val="22"/>
          <w:lang w:val="en-US"/>
        </w:rPr>
        <w:t xml:space="preserve">Using class probabilities to map gradual transitions in shrub vegetation from simulated </w:t>
      </w:r>
      <w:proofErr w:type="spellStart"/>
      <w:r w:rsidRPr="007F43E0">
        <w:rPr>
          <w:rFonts w:cstheme="minorHAnsi"/>
          <w:color w:val="C45911" w:themeColor="accent2" w:themeShade="BF"/>
          <w:sz w:val="22"/>
          <w:szCs w:val="22"/>
          <w:lang w:val="en-US"/>
        </w:rPr>
        <w:t>EnMAP</w:t>
      </w:r>
      <w:proofErr w:type="spellEnd"/>
      <w:r w:rsidRPr="007F43E0">
        <w:rPr>
          <w:rFonts w:cstheme="minorHAnsi"/>
          <w:color w:val="C45911" w:themeColor="accent2" w:themeShade="BF"/>
          <w:sz w:val="22"/>
          <w:szCs w:val="22"/>
          <w:lang w:val="en-US"/>
        </w:rPr>
        <w:t xml:space="preserve"> data. </w:t>
      </w:r>
      <w:r w:rsidRPr="007F43E0">
        <w:rPr>
          <w:rFonts w:cstheme="minorHAnsi"/>
          <w:color w:val="C45911" w:themeColor="accent2" w:themeShade="BF"/>
          <w:sz w:val="22"/>
          <w:szCs w:val="22"/>
        </w:rPr>
        <w:t>Remote Sens. 7 (8), 10668–10688.</w:t>
      </w:r>
    </w:p>
    <w:p w14:paraId="7079912A" w14:textId="77777777" w:rsidR="007F43E0" w:rsidRPr="00DB5741" w:rsidRDefault="007F43E0" w:rsidP="00DB5741">
      <w:pPr>
        <w:spacing w:before="100" w:beforeAutospacing="1" w:after="100" w:afterAutospacing="1"/>
        <w:rPr>
          <w:rFonts w:cstheme="minorHAnsi"/>
          <w:color w:val="C45911" w:themeColor="accent2" w:themeShade="BF"/>
          <w:sz w:val="22"/>
          <w:szCs w:val="22"/>
          <w:lang w:val="en-DE"/>
        </w:rPr>
      </w:pPr>
    </w:p>
    <w:p w14:paraId="62F78168" w14:textId="77777777" w:rsidR="00DB5741" w:rsidRPr="00B71EA5" w:rsidRDefault="00DB5741" w:rsidP="00B71EA5">
      <w:pPr>
        <w:spacing w:line="288" w:lineRule="auto"/>
        <w:rPr>
          <w:rFonts w:cstheme="minorHAnsi"/>
          <w:color w:val="000000" w:themeColor="text1"/>
          <w:sz w:val="22"/>
          <w:szCs w:val="22"/>
          <w:lang w:val="en-US"/>
        </w:rPr>
      </w:pPr>
    </w:p>
    <w:p w14:paraId="499B5958" w14:textId="77777777" w:rsidR="00B71EA5" w:rsidRDefault="00B71EA5" w:rsidP="004200B6">
      <w:pPr>
        <w:spacing w:line="288" w:lineRule="auto"/>
        <w:rPr>
          <w:rFonts w:cstheme="minorHAnsi"/>
          <w:sz w:val="22"/>
          <w:szCs w:val="22"/>
          <w:lang w:val="en-US"/>
        </w:rPr>
      </w:pPr>
    </w:p>
    <w:p w14:paraId="3CA838A5" w14:textId="7D74695E" w:rsidR="00E02982" w:rsidRPr="00E02982" w:rsidRDefault="00E02982" w:rsidP="00E02982">
      <w:pPr>
        <w:spacing w:line="288" w:lineRule="auto"/>
        <w:rPr>
          <w:rFonts w:cstheme="minorHAnsi"/>
          <w:sz w:val="22"/>
          <w:szCs w:val="22"/>
          <w:lang w:val="en-US"/>
        </w:rPr>
      </w:pPr>
      <w:r w:rsidRPr="00E02982">
        <w:rPr>
          <w:rFonts w:cstheme="minorHAnsi"/>
          <w:b/>
          <w:bCs/>
          <w:sz w:val="22"/>
          <w:szCs w:val="22"/>
          <w:lang w:val="en-US"/>
        </w:rPr>
        <w:t xml:space="preserve">Reference on </w:t>
      </w:r>
      <w:r>
        <w:rPr>
          <w:rFonts w:cstheme="minorHAnsi"/>
          <w:b/>
          <w:bCs/>
          <w:sz w:val="22"/>
          <w:szCs w:val="22"/>
          <w:lang w:val="en-US"/>
        </w:rPr>
        <w:t xml:space="preserve">regression based unmixing </w:t>
      </w:r>
    </w:p>
    <w:p w14:paraId="77829AB8" w14:textId="6ED35672" w:rsidR="00E02982" w:rsidRPr="00DB5741" w:rsidRDefault="00E02982" w:rsidP="00E02982">
      <w:pPr>
        <w:spacing w:line="288" w:lineRule="auto"/>
        <w:ind w:firstLine="708"/>
        <w:rPr>
          <w:rFonts w:cstheme="minorHAnsi"/>
          <w:sz w:val="22"/>
          <w:szCs w:val="22"/>
          <w:lang w:val="en-US"/>
        </w:rPr>
      </w:pPr>
      <w:proofErr w:type="spellStart"/>
      <w:r w:rsidRPr="00DB5741">
        <w:rPr>
          <w:rFonts w:cstheme="minorHAnsi"/>
          <w:sz w:val="22"/>
          <w:szCs w:val="22"/>
          <w:lang w:val="en-US"/>
        </w:rPr>
        <w:t>Okujeni</w:t>
      </w:r>
      <w:proofErr w:type="spellEnd"/>
      <w:r w:rsidRPr="00DB5741">
        <w:rPr>
          <w:rFonts w:cstheme="minorHAnsi"/>
          <w:sz w:val="22"/>
          <w:szCs w:val="22"/>
          <w:lang w:val="en-US"/>
        </w:rPr>
        <w:t xml:space="preserve">, A., van der Linden, S., Suess, S., </w:t>
      </w:r>
      <w:proofErr w:type="spellStart"/>
      <w:r w:rsidRPr="00DB5741">
        <w:rPr>
          <w:rFonts w:cstheme="minorHAnsi"/>
          <w:sz w:val="22"/>
          <w:szCs w:val="22"/>
          <w:lang w:val="en-US"/>
        </w:rPr>
        <w:t>Hostert</w:t>
      </w:r>
      <w:proofErr w:type="spellEnd"/>
      <w:r w:rsidRPr="00DB5741">
        <w:rPr>
          <w:rFonts w:cstheme="minorHAnsi"/>
          <w:sz w:val="22"/>
          <w:szCs w:val="22"/>
          <w:lang w:val="en-US"/>
        </w:rPr>
        <w:t>, P., 2017. Ensemble learning from</w:t>
      </w:r>
    </w:p>
    <w:p w14:paraId="687682CC" w14:textId="77777777" w:rsidR="00E02982" w:rsidRPr="00DB5741" w:rsidRDefault="00E02982" w:rsidP="00E02982">
      <w:pPr>
        <w:spacing w:line="288" w:lineRule="auto"/>
        <w:rPr>
          <w:rFonts w:cstheme="minorHAnsi"/>
          <w:sz w:val="22"/>
          <w:szCs w:val="22"/>
          <w:lang w:val="en-US"/>
        </w:rPr>
      </w:pPr>
      <w:r w:rsidRPr="00DB5741">
        <w:rPr>
          <w:rFonts w:cstheme="minorHAnsi"/>
          <w:sz w:val="22"/>
          <w:szCs w:val="22"/>
          <w:lang w:val="en-US"/>
        </w:rPr>
        <w:t>synthetically mixed training data for quantifying urban land cover with support</w:t>
      </w:r>
    </w:p>
    <w:p w14:paraId="5DA7911B" w14:textId="2584B2FD" w:rsidR="00E02982" w:rsidRPr="00DB5741" w:rsidRDefault="00E02982" w:rsidP="00E02982">
      <w:pPr>
        <w:spacing w:line="288" w:lineRule="auto"/>
        <w:rPr>
          <w:rFonts w:cstheme="minorHAnsi"/>
          <w:sz w:val="22"/>
          <w:szCs w:val="22"/>
          <w:lang w:val="en-US"/>
        </w:rPr>
      </w:pPr>
      <w:r w:rsidRPr="00DB5741">
        <w:rPr>
          <w:rFonts w:cstheme="minorHAnsi"/>
          <w:sz w:val="22"/>
          <w:szCs w:val="22"/>
          <w:lang w:val="en-US"/>
        </w:rPr>
        <w:t xml:space="preserve">vector regression. IEEE J. Sel. Top. Appl. Earth </w:t>
      </w:r>
      <w:proofErr w:type="spellStart"/>
      <w:r w:rsidRPr="00DB5741">
        <w:rPr>
          <w:rFonts w:cstheme="minorHAnsi"/>
          <w:sz w:val="22"/>
          <w:szCs w:val="22"/>
          <w:lang w:val="en-US"/>
        </w:rPr>
        <w:t>Observ</w:t>
      </w:r>
      <w:proofErr w:type="spellEnd"/>
      <w:r w:rsidRPr="00DB5741">
        <w:rPr>
          <w:rFonts w:cstheme="minorHAnsi"/>
          <w:sz w:val="22"/>
          <w:szCs w:val="22"/>
          <w:lang w:val="en-US"/>
        </w:rPr>
        <w:t>. Remote Sens. 10, 1640–1650.</w:t>
      </w:r>
    </w:p>
    <w:p w14:paraId="7CF7D601" w14:textId="70A1C415" w:rsidR="00B71EA5" w:rsidRDefault="00B71EA5" w:rsidP="004200B6">
      <w:pPr>
        <w:spacing w:line="288" w:lineRule="auto"/>
        <w:rPr>
          <w:rFonts w:cstheme="minorHAnsi"/>
          <w:i/>
          <w:color w:val="000000" w:themeColor="text1"/>
          <w:sz w:val="22"/>
          <w:szCs w:val="22"/>
          <w:lang w:val="en-US"/>
        </w:rPr>
      </w:pPr>
    </w:p>
    <w:p w14:paraId="08EC5377" w14:textId="73BE9774" w:rsidR="00B7776E" w:rsidRDefault="00B7776E" w:rsidP="004200B6">
      <w:pPr>
        <w:spacing w:line="288" w:lineRule="auto"/>
        <w:rPr>
          <w:rFonts w:cstheme="minorHAnsi"/>
          <w:i/>
          <w:color w:val="000000" w:themeColor="text1"/>
          <w:sz w:val="22"/>
          <w:szCs w:val="22"/>
          <w:lang w:val="en-US"/>
        </w:rPr>
      </w:pPr>
      <w:r>
        <w:rPr>
          <w:rFonts w:cstheme="minorHAnsi"/>
          <w:i/>
          <w:color w:val="000000" w:themeColor="text1"/>
          <w:sz w:val="22"/>
          <w:szCs w:val="22"/>
          <w:lang w:val="en-US"/>
        </w:rPr>
        <w:t>tbc</w:t>
      </w:r>
    </w:p>
    <w:p w14:paraId="2E3955B0" w14:textId="77777777" w:rsidR="00B71EA5" w:rsidRPr="00BF0F0B" w:rsidRDefault="00B71EA5" w:rsidP="004200B6">
      <w:pPr>
        <w:spacing w:line="288" w:lineRule="auto"/>
        <w:rPr>
          <w:rFonts w:cstheme="minorHAnsi"/>
          <w:i/>
          <w:color w:val="000000" w:themeColor="text1"/>
          <w:sz w:val="22"/>
          <w:szCs w:val="22"/>
          <w:lang w:val="en-US"/>
        </w:rPr>
      </w:pPr>
    </w:p>
    <w:p w14:paraId="540561CF" w14:textId="77777777" w:rsidR="00AB6FE0" w:rsidRPr="00BF0F0B" w:rsidRDefault="00AB6FE0" w:rsidP="00BF0F0B">
      <w:pPr>
        <w:spacing w:line="288" w:lineRule="auto"/>
        <w:rPr>
          <w:rFonts w:eastAsia="Times New Roman" w:cstheme="minorHAnsi"/>
          <w:color w:val="000000" w:themeColor="text1"/>
          <w:sz w:val="22"/>
          <w:szCs w:val="22"/>
          <w:lang w:val="en-US" w:eastAsia="de-DE"/>
        </w:rPr>
      </w:pPr>
      <w:r w:rsidRPr="00BF0F0B">
        <w:rPr>
          <w:rFonts w:eastAsia="Times New Roman" w:cstheme="minorHAnsi"/>
          <w:color w:val="000000" w:themeColor="text1"/>
          <w:sz w:val="22"/>
          <w:szCs w:val="22"/>
          <w:lang w:val="en-US" w:eastAsia="de-DE"/>
        </w:rPr>
        <w:t xml:space="preserve">c) </w:t>
      </w:r>
      <w:r w:rsidRPr="00BF0F0B">
        <w:rPr>
          <w:rFonts w:eastAsia="Times New Roman" w:cstheme="minorHAnsi"/>
          <w:i/>
          <w:color w:val="000000" w:themeColor="text1"/>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14:paraId="6D8611B2" w14:textId="4D5BD057" w:rsidR="00DA77F6" w:rsidRPr="00BF0F0B" w:rsidRDefault="00DA77F6" w:rsidP="004200B6">
      <w:pPr>
        <w:spacing w:line="288" w:lineRule="auto"/>
        <w:rPr>
          <w:rFonts w:cstheme="minorHAnsi"/>
          <w:i/>
          <w:color w:val="000000" w:themeColor="text1"/>
          <w:sz w:val="22"/>
          <w:szCs w:val="22"/>
          <w:lang w:val="en-US"/>
        </w:rPr>
      </w:pPr>
    </w:p>
    <w:p w14:paraId="5654753E" w14:textId="0D300212" w:rsidR="00BF0F0B" w:rsidRPr="00BF0F0B" w:rsidRDefault="00BF0F0B" w:rsidP="004200B6">
      <w:pPr>
        <w:spacing w:line="288" w:lineRule="auto"/>
        <w:rPr>
          <w:rFonts w:cstheme="minorHAnsi"/>
          <w:color w:val="000000" w:themeColor="text1"/>
          <w:sz w:val="22"/>
          <w:szCs w:val="22"/>
          <w:lang w:val="en-US"/>
        </w:rPr>
      </w:pPr>
      <w:r w:rsidRPr="00BF0F0B">
        <w:rPr>
          <w:rFonts w:cstheme="minorHAnsi"/>
          <w:color w:val="000000" w:themeColor="text1"/>
          <w:sz w:val="22"/>
          <w:szCs w:val="22"/>
          <w:lang w:val="en-US"/>
        </w:rPr>
        <w:t>In discussion…</w:t>
      </w:r>
    </w:p>
    <w:p w14:paraId="4B61DA9E" w14:textId="77777777" w:rsidR="00DA77F6" w:rsidRPr="004200B6" w:rsidRDefault="00DA77F6" w:rsidP="004200B6">
      <w:pPr>
        <w:spacing w:line="288" w:lineRule="auto"/>
        <w:rPr>
          <w:rFonts w:cstheme="minorHAnsi"/>
          <w:i/>
          <w:color w:val="00B050"/>
          <w:sz w:val="22"/>
          <w:szCs w:val="22"/>
          <w:lang w:val="en-US"/>
        </w:rPr>
      </w:pPr>
    </w:p>
    <w:p w14:paraId="040CAA1B" w14:textId="77777777" w:rsidR="00DA77F6" w:rsidRPr="00B46965" w:rsidRDefault="00DA77F6" w:rsidP="004200B6">
      <w:pPr>
        <w:spacing w:line="288" w:lineRule="auto"/>
        <w:rPr>
          <w:rFonts w:cstheme="minorHAnsi"/>
          <w:color w:val="000000" w:themeColor="text1"/>
          <w:sz w:val="28"/>
          <w:szCs w:val="28"/>
          <w:lang w:val="en-US"/>
        </w:rPr>
      </w:pPr>
      <w:r w:rsidRPr="00B46965">
        <w:rPr>
          <w:rFonts w:cstheme="minorHAnsi"/>
          <w:b/>
          <w:color w:val="000000" w:themeColor="text1"/>
          <w:sz w:val="28"/>
          <w:szCs w:val="28"/>
          <w:lang w:val="en-US"/>
        </w:rPr>
        <w:t>2) Defining data requirements and methods</w:t>
      </w:r>
    </w:p>
    <w:p w14:paraId="74E684F4" w14:textId="77777777" w:rsidR="00DA77F6" w:rsidRPr="004200B6" w:rsidRDefault="00DA77F6" w:rsidP="004200B6">
      <w:pPr>
        <w:spacing w:line="288" w:lineRule="auto"/>
        <w:rPr>
          <w:rFonts w:cstheme="minorHAnsi"/>
          <w:color w:val="000000" w:themeColor="text1"/>
          <w:sz w:val="22"/>
          <w:szCs w:val="22"/>
          <w:lang w:val="en-US"/>
        </w:rPr>
      </w:pPr>
    </w:p>
    <w:p w14:paraId="4A8778DB" w14:textId="77777777"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14:paraId="4A3438E8" w14:textId="77777777" w:rsidR="00DA77F6" w:rsidRDefault="00DA77F6" w:rsidP="004200B6">
      <w:pPr>
        <w:spacing w:line="288" w:lineRule="auto"/>
        <w:rPr>
          <w:rFonts w:cstheme="minorHAnsi"/>
          <w:color w:val="000000" w:themeColor="text1"/>
          <w:sz w:val="22"/>
          <w:szCs w:val="22"/>
          <w:lang w:val="en-US"/>
        </w:rPr>
      </w:pPr>
    </w:p>
    <w:p w14:paraId="507803D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14:paraId="2737DD45" w14:textId="281CE94A"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r w:rsidR="00684CD5">
        <w:rPr>
          <w:rFonts w:cstheme="minorHAnsi"/>
          <w:color w:val="000000" w:themeColor="text1"/>
          <w:sz w:val="22"/>
          <w:szCs w:val="22"/>
          <w:lang w:val="en-US"/>
        </w:rPr>
        <w:t xml:space="preserve"> (regard figure 1)</w:t>
      </w:r>
    </w:p>
    <w:p w14:paraId="25306035" w14:textId="77777777" w:rsidR="000B1DD4" w:rsidRDefault="000B1DD4" w:rsidP="004200B6">
      <w:pPr>
        <w:spacing w:line="288" w:lineRule="auto"/>
        <w:rPr>
          <w:rFonts w:cstheme="minorHAnsi"/>
          <w:color w:val="000000" w:themeColor="text1"/>
          <w:sz w:val="22"/>
          <w:szCs w:val="22"/>
          <w:lang w:val="en-US"/>
        </w:rPr>
      </w:pPr>
    </w:p>
    <w:p w14:paraId="4BE79750" w14:textId="77777777" w:rsidR="00020FD5" w:rsidRPr="00DB5741" w:rsidRDefault="00020FD5" w:rsidP="004200B6">
      <w:pPr>
        <w:spacing w:line="288" w:lineRule="auto"/>
        <w:rPr>
          <w:rFonts w:cstheme="minorHAnsi"/>
          <w:color w:val="000000" w:themeColor="text1"/>
          <w:sz w:val="22"/>
          <w:szCs w:val="22"/>
          <w:lang w:val="en-US"/>
        </w:rPr>
      </w:pPr>
      <w:r w:rsidRPr="00DB5741">
        <w:rPr>
          <w:rFonts w:cstheme="minorHAnsi"/>
          <w:color w:val="000000" w:themeColor="text1"/>
          <w:sz w:val="22"/>
          <w:szCs w:val="22"/>
          <w:lang w:val="en-US"/>
        </w:rPr>
        <w:t>Extend:</w:t>
      </w:r>
    </w:p>
    <w:p w14:paraId="7D1F1417" w14:textId="7CBC577C" w:rsidR="008A16BE" w:rsidRPr="008A16BE" w:rsidRDefault="00020FD5" w:rsidP="00020FD5">
      <w:pPr>
        <w:spacing w:line="288" w:lineRule="auto"/>
        <w:rPr>
          <w:rFonts w:cstheme="minorHAnsi"/>
          <w:i/>
          <w:color w:val="000000" w:themeColor="text1"/>
          <w:sz w:val="20"/>
          <w:szCs w:val="20"/>
          <w:lang w:val="en-US"/>
        </w:rPr>
      </w:pPr>
      <w:r w:rsidRPr="008A16BE">
        <w:rPr>
          <w:rFonts w:cstheme="minorHAnsi"/>
          <w:i/>
          <w:color w:val="000000" w:themeColor="text1"/>
          <w:sz w:val="20"/>
          <w:szCs w:val="20"/>
          <w:lang w:val="en-US"/>
        </w:rPr>
        <w:t xml:space="preserve">EPSG:32610 - WGS 84 / UTM zone 10N </w:t>
      </w:r>
      <w:r w:rsidR="008A16BE" w:rsidRPr="008A16BE">
        <w:rPr>
          <w:rFonts w:cstheme="minorHAnsi"/>
          <w:i/>
          <w:color w:val="000000" w:themeColor="text1"/>
          <w:sz w:val="20"/>
          <w:szCs w:val="20"/>
          <w:lang w:val="en-US"/>
        </w:rPr>
        <w:t>–</w:t>
      </w:r>
      <w:r w:rsidRPr="008A16BE">
        <w:rPr>
          <w:rFonts w:cstheme="minorHAnsi"/>
          <w:i/>
          <w:color w:val="000000" w:themeColor="text1"/>
          <w:sz w:val="20"/>
          <w:szCs w:val="20"/>
          <w:lang w:val="en-US"/>
        </w:rPr>
        <w:t xml:space="preserve"> Proj</w:t>
      </w:r>
      <w:r w:rsidR="008A16BE" w:rsidRPr="008A16BE">
        <w:rPr>
          <w:rFonts w:cstheme="minorHAnsi"/>
          <w:i/>
          <w:color w:val="000000" w:themeColor="text1"/>
          <w:sz w:val="20"/>
          <w:szCs w:val="20"/>
          <w:lang w:val="en-US"/>
        </w:rPr>
        <w:t>ected</w:t>
      </w:r>
    </w:p>
    <w:p w14:paraId="5E556795" w14:textId="6E959FC4" w:rsidR="004200B6" w:rsidRPr="008A16BE" w:rsidRDefault="00020FD5" w:rsidP="00020FD5">
      <w:pPr>
        <w:spacing w:line="288" w:lineRule="auto"/>
        <w:rPr>
          <w:rFonts w:cstheme="minorHAnsi"/>
          <w:i/>
          <w:color w:val="000000" w:themeColor="text1"/>
          <w:sz w:val="20"/>
          <w:szCs w:val="20"/>
          <w:lang w:val="sv-SE"/>
        </w:rPr>
      </w:pPr>
      <w:r w:rsidRPr="008A16BE">
        <w:rPr>
          <w:rFonts w:cstheme="minorHAnsi"/>
          <w:i/>
          <w:color w:val="000000" w:themeColor="text1"/>
          <w:sz w:val="20"/>
          <w:szCs w:val="20"/>
          <w:lang w:val="sv-SE"/>
        </w:rPr>
        <w:t>496664.7622136182617396,4261664.</w:t>
      </w:r>
      <w:proofErr w:type="gramStart"/>
      <w:r w:rsidRPr="008A16BE">
        <w:rPr>
          <w:rFonts w:cstheme="minorHAnsi"/>
          <w:i/>
          <w:color w:val="000000" w:themeColor="text1"/>
          <w:sz w:val="20"/>
          <w:szCs w:val="20"/>
          <w:lang w:val="sv-SE"/>
        </w:rPr>
        <w:t>8695335863158107 :</w:t>
      </w:r>
      <w:proofErr w:type="gramEnd"/>
      <w:r w:rsidRPr="008A16BE">
        <w:rPr>
          <w:rFonts w:cstheme="minorHAnsi"/>
          <w:i/>
          <w:color w:val="000000" w:themeColor="text1"/>
          <w:sz w:val="20"/>
          <w:szCs w:val="20"/>
          <w:lang w:val="sv-SE"/>
        </w:rPr>
        <w:t xml:space="preserve"> 568665.9213084551738575,4276665.0152994897216558</w:t>
      </w:r>
    </w:p>
    <w:p w14:paraId="0D739D8B" w14:textId="77777777" w:rsidR="00020FD5" w:rsidRPr="008A16BE" w:rsidRDefault="00020FD5" w:rsidP="00020FD5">
      <w:pPr>
        <w:spacing w:line="288" w:lineRule="auto"/>
        <w:rPr>
          <w:rFonts w:cstheme="minorHAnsi"/>
          <w:i/>
          <w:color w:val="000000" w:themeColor="text1"/>
          <w:sz w:val="20"/>
          <w:szCs w:val="20"/>
          <w:lang w:val="sv-SE"/>
        </w:rPr>
      </w:pPr>
    </w:p>
    <w:p w14:paraId="276F8BE1" w14:textId="77777777" w:rsidR="00DD2C52" w:rsidRPr="008A16BE" w:rsidRDefault="00DD2C52" w:rsidP="00020FD5">
      <w:pPr>
        <w:spacing w:line="288" w:lineRule="auto"/>
        <w:rPr>
          <w:rFonts w:cstheme="minorHAnsi"/>
          <w:i/>
          <w:color w:val="000000" w:themeColor="text1"/>
          <w:sz w:val="20"/>
          <w:szCs w:val="20"/>
          <w:lang w:val="sv-SE"/>
        </w:rPr>
      </w:pPr>
    </w:p>
    <w:p w14:paraId="7D55FAEB" w14:textId="77777777"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lastRenderedPageBreak/>
        <w:drawing>
          <wp:inline distT="0" distB="0" distL="0" distR="0" wp14:anchorId="0AC09B2B" wp14:editId="1A0D767F">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14:paraId="668814D0" w14:textId="34D56551" w:rsidR="00DD2C52" w:rsidRPr="00337CE0" w:rsidRDefault="00BF0F0B" w:rsidP="00337CE0">
      <w:pPr>
        <w:spacing w:line="288" w:lineRule="auto"/>
        <w:jc w:val="center"/>
        <w:rPr>
          <w:rFonts w:cstheme="minorHAnsi"/>
          <w:color w:val="000000" w:themeColor="text1"/>
          <w:sz w:val="16"/>
          <w:szCs w:val="16"/>
          <w:lang w:val="en-US"/>
        </w:rPr>
      </w:pPr>
      <w:r w:rsidRPr="00337CE0">
        <w:rPr>
          <w:rFonts w:cstheme="minorHAnsi"/>
          <w:b/>
          <w:color w:val="000000" w:themeColor="text1"/>
          <w:sz w:val="16"/>
          <w:szCs w:val="16"/>
          <w:lang w:val="en-US"/>
        </w:rPr>
        <w:t>Fig.  1:</w:t>
      </w:r>
      <w:r w:rsidRPr="00337CE0">
        <w:rPr>
          <w:rFonts w:cstheme="minorHAnsi"/>
          <w:color w:val="000000" w:themeColor="text1"/>
          <w:sz w:val="16"/>
          <w:szCs w:val="16"/>
          <w:lang w:val="en-US"/>
        </w:rPr>
        <w:t xml:space="preserve"> Overview of the study area (</w:t>
      </w:r>
      <w:r w:rsidR="00337CE0" w:rsidRPr="00337CE0">
        <w:rPr>
          <w:rFonts w:cstheme="minorHAnsi"/>
          <w:color w:val="000000" w:themeColor="text1"/>
          <w:sz w:val="16"/>
          <w:szCs w:val="16"/>
          <w:lang w:val="en-US"/>
        </w:rPr>
        <w:t>D</w:t>
      </w:r>
      <w:r w:rsidRPr="00337CE0">
        <w:rPr>
          <w:rFonts w:cstheme="minorHAnsi"/>
          <w:color w:val="000000" w:themeColor="text1"/>
          <w:sz w:val="16"/>
          <w:szCs w:val="16"/>
          <w:lang w:val="en-US"/>
        </w:rPr>
        <w:t xml:space="preserve">ata </w:t>
      </w:r>
      <w:r w:rsidR="00337CE0" w:rsidRPr="00337CE0">
        <w:rPr>
          <w:rFonts w:cstheme="minorHAnsi"/>
          <w:color w:val="000000" w:themeColor="text1"/>
          <w:sz w:val="16"/>
          <w:szCs w:val="16"/>
          <w:lang w:val="en-US"/>
        </w:rPr>
        <w:t>pro</w:t>
      </w:r>
      <w:r w:rsidR="00337CE0">
        <w:rPr>
          <w:rFonts w:cstheme="minorHAnsi"/>
          <w:color w:val="000000" w:themeColor="text1"/>
          <w:sz w:val="16"/>
          <w:szCs w:val="16"/>
          <w:lang w:val="en-US"/>
        </w:rPr>
        <w:t>vi</w:t>
      </w:r>
      <w:r w:rsidR="00337CE0" w:rsidRPr="00337CE0">
        <w:rPr>
          <w:rFonts w:cstheme="minorHAnsi"/>
          <w:color w:val="000000" w:themeColor="text1"/>
          <w:sz w:val="16"/>
          <w:szCs w:val="16"/>
          <w:lang w:val="en-US"/>
        </w:rPr>
        <w:t>ded by HU Berlin Earth Observation department, 2021 and Open Street Map, 2021)</w:t>
      </w:r>
    </w:p>
    <w:p w14:paraId="0D934AC1" w14:textId="7F6B9811" w:rsidR="00DD2C52" w:rsidRDefault="00DD2C52" w:rsidP="00020FD5">
      <w:pPr>
        <w:spacing w:line="288" w:lineRule="auto"/>
        <w:rPr>
          <w:rFonts w:cstheme="minorHAnsi"/>
          <w:i/>
          <w:color w:val="000000" w:themeColor="text1"/>
          <w:sz w:val="20"/>
          <w:szCs w:val="20"/>
          <w:lang w:val="en-US"/>
        </w:rPr>
      </w:pPr>
    </w:p>
    <w:p w14:paraId="5DB5AE6C" w14:textId="77777777" w:rsidR="00BD3A4E" w:rsidRDefault="00BD3A4E" w:rsidP="00020FD5">
      <w:pPr>
        <w:spacing w:line="288" w:lineRule="auto"/>
        <w:rPr>
          <w:rFonts w:cstheme="minorHAnsi"/>
          <w:i/>
          <w:color w:val="000000" w:themeColor="text1"/>
          <w:sz w:val="20"/>
          <w:szCs w:val="20"/>
          <w:lang w:val="en-US"/>
        </w:rPr>
      </w:pPr>
    </w:p>
    <w:p w14:paraId="66A783C3" w14:textId="171F4599"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hyperspectral (</w:t>
      </w:r>
      <w:proofErr w:type="spellStart"/>
      <w:r>
        <w:rPr>
          <w:rFonts w:cstheme="minorHAnsi"/>
          <w:color w:val="000000" w:themeColor="text1"/>
          <w:sz w:val="20"/>
          <w:szCs w:val="20"/>
          <w:lang w:val="en-US"/>
        </w:rPr>
        <w:t>EnM</w:t>
      </w:r>
      <w:r w:rsidR="00684CD5">
        <w:rPr>
          <w:rFonts w:cstheme="minorHAnsi"/>
          <w:color w:val="000000" w:themeColor="text1"/>
          <w:sz w:val="20"/>
          <w:szCs w:val="20"/>
          <w:lang w:val="en-US"/>
        </w:rPr>
        <w:t>AP</w:t>
      </w:r>
      <w:proofErr w:type="spellEnd"/>
      <w:r>
        <w:rPr>
          <w:rFonts w:cstheme="minorHAnsi"/>
          <w:color w:val="000000" w:themeColor="text1"/>
          <w:sz w:val="20"/>
          <w:szCs w:val="20"/>
          <w:lang w:val="en-US"/>
        </w:rPr>
        <w:t>):</w:t>
      </w:r>
    </w:p>
    <w:p w14:paraId="4376ABC7"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14:paraId="3AA8C643" w14:textId="77777777" w:rsidR="00020FD5" w:rsidRDefault="00020FD5" w:rsidP="00020FD5">
      <w:pPr>
        <w:spacing w:line="288" w:lineRule="auto"/>
        <w:rPr>
          <w:rFonts w:cstheme="minorHAnsi"/>
          <w:color w:val="000000" w:themeColor="text1"/>
          <w:sz w:val="20"/>
          <w:szCs w:val="20"/>
          <w:lang w:val="en-US"/>
        </w:rPr>
      </w:pPr>
    </w:p>
    <w:p w14:paraId="77CAD16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14:paraId="3AD141A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 (?)</w:t>
      </w:r>
    </w:p>
    <w:p w14:paraId="64462478" w14:textId="77777777" w:rsidR="00DA77F6" w:rsidRPr="004200B6" w:rsidRDefault="00DA77F6" w:rsidP="004200B6">
      <w:pPr>
        <w:spacing w:line="288" w:lineRule="auto"/>
        <w:rPr>
          <w:rFonts w:cstheme="minorHAnsi"/>
          <w:color w:val="000000" w:themeColor="text1"/>
          <w:sz w:val="22"/>
          <w:szCs w:val="22"/>
          <w:lang w:val="en-US"/>
        </w:rPr>
      </w:pPr>
    </w:p>
    <w:p w14:paraId="71F1FE8F" w14:textId="77777777"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14:paraId="2C302308" w14:textId="77777777" w:rsidR="00684CD5" w:rsidRDefault="00684CD5" w:rsidP="004200B6">
      <w:pPr>
        <w:spacing w:line="288" w:lineRule="auto"/>
        <w:rPr>
          <w:rFonts w:cstheme="minorHAnsi"/>
          <w:color w:val="000000" w:themeColor="text1"/>
          <w:sz w:val="22"/>
          <w:szCs w:val="22"/>
          <w:lang w:val="en-US"/>
        </w:rPr>
      </w:pPr>
    </w:p>
    <w:p w14:paraId="6BBFB486" w14:textId="76F9F539"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w:t>
      </w:r>
      <w:r w:rsidR="00684CD5">
        <w:rPr>
          <w:rFonts w:cstheme="minorHAnsi"/>
          <w:color w:val="000000" w:themeColor="text1"/>
          <w:sz w:val="22"/>
          <w:szCs w:val="22"/>
          <w:lang w:val="en-US"/>
        </w:rPr>
        <w:t>AP</w:t>
      </w:r>
      <w:proofErr w:type="spellEnd"/>
    </w:p>
    <w:p w14:paraId="347D6D32" w14:textId="77777777" w:rsidR="004200B6" w:rsidRPr="004200B6" w:rsidRDefault="004200B6" w:rsidP="004200B6">
      <w:pPr>
        <w:spacing w:line="288" w:lineRule="auto"/>
        <w:rPr>
          <w:rFonts w:cstheme="minorHAnsi"/>
          <w:i/>
          <w:color w:val="00B050"/>
          <w:sz w:val="22"/>
          <w:szCs w:val="22"/>
          <w:lang w:val="en-US"/>
        </w:rPr>
      </w:pPr>
    </w:p>
    <w:p w14:paraId="3DA33761" w14:textId="7975FA58" w:rsidR="00790D9E"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14:paraId="3E11E8FF" w14:textId="5C9A2800" w:rsidR="00684CD5" w:rsidRDefault="00684CD5" w:rsidP="004200B6">
      <w:pPr>
        <w:spacing w:line="288" w:lineRule="auto"/>
        <w:rPr>
          <w:rFonts w:cstheme="minorHAnsi"/>
          <w:i/>
          <w:color w:val="000000" w:themeColor="text1"/>
          <w:sz w:val="22"/>
          <w:szCs w:val="22"/>
          <w:lang w:val="en-US"/>
        </w:rPr>
      </w:pPr>
    </w:p>
    <w:p w14:paraId="20FD77A5" w14:textId="0A9D7CB8" w:rsidR="00684CD5" w:rsidRDefault="00684CD5"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The hierarchical approach of Cooper et al. (20</w:t>
      </w:r>
      <w:r w:rsidR="00522B6F">
        <w:rPr>
          <w:rFonts w:cstheme="minorHAnsi"/>
          <w:color w:val="000000" w:themeColor="text1"/>
          <w:sz w:val="22"/>
          <w:szCs w:val="22"/>
          <w:lang w:val="en-US"/>
        </w:rPr>
        <w:t>20</w:t>
      </w:r>
      <w:r>
        <w:rPr>
          <w:rFonts w:cstheme="minorHAnsi"/>
          <w:color w:val="000000" w:themeColor="text1"/>
          <w:sz w:val="22"/>
          <w:szCs w:val="22"/>
          <w:lang w:val="en-US"/>
        </w:rPr>
        <w:t xml:space="preserve">) as shown in table 1 seems suitable as reference material for our methodology – modifications might be applied during the analysis. </w:t>
      </w:r>
    </w:p>
    <w:p w14:paraId="08592160" w14:textId="77777777" w:rsidR="00684CD5" w:rsidRPr="00684CD5" w:rsidRDefault="00684CD5" w:rsidP="004200B6">
      <w:pPr>
        <w:spacing w:line="288" w:lineRule="auto"/>
        <w:rPr>
          <w:rFonts w:cstheme="minorHAnsi"/>
          <w:color w:val="000000" w:themeColor="text1"/>
          <w:sz w:val="22"/>
          <w:szCs w:val="22"/>
          <w:lang w:val="en-US"/>
        </w:rPr>
      </w:pPr>
    </w:p>
    <w:p w14:paraId="1BFEA208" w14:textId="0FA152F4" w:rsidR="00684CD5" w:rsidRDefault="00684CD5" w:rsidP="004200B6">
      <w:pPr>
        <w:spacing w:line="288" w:lineRule="auto"/>
        <w:rPr>
          <w:rFonts w:cstheme="minorHAnsi"/>
          <w:color w:val="000000" w:themeColor="text1"/>
          <w:sz w:val="22"/>
          <w:szCs w:val="22"/>
          <w:lang w:val="en-US"/>
        </w:rPr>
      </w:pPr>
      <w:r>
        <w:rPr>
          <w:rFonts w:cstheme="minorHAnsi"/>
          <w:noProof/>
          <w:color w:val="000000" w:themeColor="text1"/>
          <w:sz w:val="22"/>
          <w:szCs w:val="22"/>
          <w:lang w:val="en-US"/>
        </w:rPr>
        <w:drawing>
          <wp:inline distT="0" distB="0" distL="0" distR="0" wp14:anchorId="3AF80A39" wp14:editId="2746A7A5">
            <wp:extent cx="5756910" cy="9194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19 at 12.37.58.jpeg"/>
                    <pic:cNvPicPr/>
                  </pic:nvPicPr>
                  <pic:blipFill>
                    <a:blip r:embed="rId6">
                      <a:extLst>
                        <a:ext uri="{28A0092B-C50C-407E-A947-70E740481C1C}">
                          <a14:useLocalDpi xmlns:a14="http://schemas.microsoft.com/office/drawing/2010/main" val="0"/>
                        </a:ext>
                      </a:extLst>
                    </a:blip>
                    <a:stretch>
                      <a:fillRect/>
                    </a:stretch>
                  </pic:blipFill>
                  <pic:spPr>
                    <a:xfrm>
                      <a:off x="0" y="0"/>
                      <a:ext cx="5756910" cy="919480"/>
                    </a:xfrm>
                    <a:prstGeom prst="rect">
                      <a:avLst/>
                    </a:prstGeom>
                  </pic:spPr>
                </pic:pic>
              </a:graphicData>
            </a:graphic>
          </wp:inline>
        </w:drawing>
      </w:r>
    </w:p>
    <w:p w14:paraId="091CB247" w14:textId="77777777" w:rsidR="004200B6" w:rsidRPr="004200B6" w:rsidRDefault="004200B6" w:rsidP="004200B6">
      <w:pPr>
        <w:spacing w:line="288" w:lineRule="auto"/>
        <w:rPr>
          <w:rFonts w:cstheme="minorHAnsi"/>
          <w:i/>
          <w:color w:val="000000" w:themeColor="text1"/>
          <w:sz w:val="22"/>
          <w:szCs w:val="22"/>
          <w:lang w:val="en-US"/>
        </w:rPr>
      </w:pPr>
    </w:p>
    <w:p w14:paraId="2CEFFFD9"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14:paraId="0EE5C7B9" w14:textId="77777777" w:rsidR="00882355" w:rsidRDefault="00882355" w:rsidP="004200B6">
      <w:pPr>
        <w:spacing w:line="288" w:lineRule="auto"/>
        <w:rPr>
          <w:rFonts w:eastAsia="Times New Roman" w:cstheme="minorHAnsi"/>
          <w:sz w:val="22"/>
          <w:szCs w:val="22"/>
          <w:lang w:val="en-US" w:eastAsia="de-DE"/>
        </w:rPr>
      </w:pPr>
    </w:p>
    <w:p w14:paraId="6B76A120" w14:textId="19CC2F5E" w:rsidR="004200B6" w:rsidRDefault="0088235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For research question one a single date acquisition is sufficient. For the second research question, an intra-annual temporal resolution will be used.</w:t>
      </w:r>
    </w:p>
    <w:p w14:paraId="3C32F8AB" w14:textId="77777777" w:rsidR="00882355" w:rsidRPr="004200B6" w:rsidRDefault="00882355" w:rsidP="004200B6">
      <w:pPr>
        <w:spacing w:line="288" w:lineRule="auto"/>
        <w:rPr>
          <w:rFonts w:eastAsia="Times New Roman" w:cstheme="minorHAnsi"/>
          <w:sz w:val="22"/>
          <w:szCs w:val="22"/>
          <w:lang w:val="en-US" w:eastAsia="de-DE"/>
        </w:rPr>
      </w:pPr>
    </w:p>
    <w:p w14:paraId="41103618" w14:textId="77777777"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14:paraId="2B85AF6C" w14:textId="77777777" w:rsidR="002A6D7B" w:rsidRDefault="002A6D7B" w:rsidP="006A7D46">
      <w:pPr>
        <w:spacing w:line="288" w:lineRule="auto"/>
        <w:rPr>
          <w:rFonts w:cstheme="minorHAnsi"/>
          <w:i/>
          <w:color w:val="00B050"/>
          <w:sz w:val="22"/>
          <w:szCs w:val="22"/>
          <w:lang w:val="en-US"/>
        </w:rPr>
      </w:pPr>
    </w:p>
    <w:p w14:paraId="639150EE" w14:textId="044B8877" w:rsidR="00E74176" w:rsidRDefault="002A6D7B" w:rsidP="006A7D46">
      <w:pPr>
        <w:spacing w:line="288" w:lineRule="auto"/>
        <w:rPr>
          <w:rFonts w:cstheme="minorHAnsi"/>
          <w:iCs/>
          <w:color w:val="000000" w:themeColor="text1"/>
          <w:sz w:val="22"/>
          <w:szCs w:val="22"/>
          <w:lang w:val="en-US"/>
        </w:rPr>
      </w:pPr>
      <w:r>
        <w:rPr>
          <w:rFonts w:cstheme="minorHAnsi"/>
          <w:iCs/>
          <w:color w:val="000000" w:themeColor="text1"/>
          <w:sz w:val="22"/>
          <w:szCs w:val="22"/>
          <w:lang w:val="en-US"/>
        </w:rPr>
        <w:t>Using</w:t>
      </w:r>
      <w:r w:rsidR="006A7D46">
        <w:rPr>
          <w:rFonts w:cstheme="minorHAnsi"/>
          <w:iCs/>
          <w:color w:val="000000" w:themeColor="text1"/>
          <w:sz w:val="22"/>
          <w:szCs w:val="22"/>
          <w:lang w:val="en-US"/>
        </w:rPr>
        <w:t xml:space="preserve"> a single regional model for regression-based unmixing </w:t>
      </w:r>
      <w:r w:rsidRPr="00411415">
        <w:rPr>
          <w:rFonts w:cstheme="minorHAnsi"/>
          <w:color w:val="000000" w:themeColor="text1"/>
          <w:sz w:val="22"/>
          <w:szCs w:val="22"/>
          <w:lang w:val="en-US"/>
        </w:rPr>
        <w:t>(as opposed to single regional models</w:t>
      </w:r>
      <w:r>
        <w:rPr>
          <w:rFonts w:cstheme="minorHAnsi"/>
          <w:color w:val="000000" w:themeColor="text1"/>
          <w:sz w:val="22"/>
          <w:szCs w:val="22"/>
          <w:lang w:val="en-US"/>
        </w:rPr>
        <w:t xml:space="preserve"> for ecoregions</w:t>
      </w:r>
      <w:r w:rsidRPr="00411415">
        <w:rPr>
          <w:rFonts w:cstheme="minorHAnsi"/>
          <w:color w:val="000000" w:themeColor="text1"/>
          <w:sz w:val="22"/>
          <w:szCs w:val="22"/>
          <w:lang w:val="en-US"/>
        </w:rPr>
        <w:t>)</w:t>
      </w:r>
      <w:r>
        <w:rPr>
          <w:rFonts w:cstheme="minorHAnsi"/>
          <w:color w:val="000000" w:themeColor="text1"/>
          <w:sz w:val="22"/>
          <w:szCs w:val="22"/>
          <w:lang w:val="en-US"/>
        </w:rPr>
        <w:t xml:space="preserve"> </w:t>
      </w:r>
      <w:r w:rsidR="006A7D46">
        <w:rPr>
          <w:rFonts w:cstheme="minorHAnsi"/>
          <w:iCs/>
          <w:color w:val="000000" w:themeColor="text1"/>
          <w:sz w:val="22"/>
          <w:szCs w:val="22"/>
          <w:lang w:val="en-US"/>
        </w:rPr>
        <w:t>to map vegetation class fraction across the entire study area</w:t>
      </w:r>
      <w:r>
        <w:rPr>
          <w:rFonts w:cstheme="minorHAnsi"/>
          <w:iCs/>
          <w:color w:val="000000" w:themeColor="text1"/>
          <w:sz w:val="22"/>
          <w:szCs w:val="22"/>
          <w:lang w:val="en-US"/>
        </w:rPr>
        <w:t xml:space="preserve"> should be sufficient</w:t>
      </w:r>
      <w:r w:rsidR="00E74176">
        <w:rPr>
          <w:rFonts w:cstheme="minorHAnsi"/>
          <w:iCs/>
          <w:color w:val="000000" w:themeColor="text1"/>
          <w:sz w:val="22"/>
          <w:szCs w:val="22"/>
          <w:lang w:val="en-US"/>
        </w:rPr>
        <w:t>.</w:t>
      </w:r>
    </w:p>
    <w:p w14:paraId="1984AF70" w14:textId="77777777" w:rsidR="00E74176" w:rsidRPr="00E74176" w:rsidRDefault="00E74176" w:rsidP="006A7D46">
      <w:pPr>
        <w:spacing w:line="288" w:lineRule="auto"/>
        <w:rPr>
          <w:rFonts w:cstheme="minorHAnsi"/>
          <w:color w:val="000000" w:themeColor="text1"/>
          <w:sz w:val="22"/>
          <w:szCs w:val="22"/>
          <w:lang w:val="en-US"/>
        </w:rPr>
      </w:pPr>
    </w:p>
    <w:p w14:paraId="00E05EF2" w14:textId="77777777" w:rsidR="004200B6" w:rsidRPr="004200B6" w:rsidRDefault="004200B6" w:rsidP="004200B6">
      <w:pPr>
        <w:spacing w:line="288" w:lineRule="auto"/>
        <w:rPr>
          <w:rFonts w:cstheme="minorHAnsi"/>
          <w:i/>
          <w:color w:val="000000" w:themeColor="text1"/>
          <w:sz w:val="22"/>
          <w:szCs w:val="22"/>
          <w:lang w:val="en-US"/>
        </w:rPr>
      </w:pPr>
    </w:p>
    <w:p w14:paraId="3AA70DBB" w14:textId="07D269AB" w:rsidR="004200B6" w:rsidRPr="00B46965" w:rsidRDefault="004200B6" w:rsidP="004200B6">
      <w:pPr>
        <w:spacing w:line="288" w:lineRule="auto"/>
        <w:rPr>
          <w:rFonts w:cstheme="minorHAnsi"/>
          <w:b/>
          <w:color w:val="000000" w:themeColor="text1"/>
          <w:sz w:val="28"/>
          <w:szCs w:val="28"/>
          <w:lang w:val="en-US"/>
        </w:rPr>
      </w:pPr>
      <w:r w:rsidRPr="00B46965">
        <w:rPr>
          <w:rFonts w:cstheme="minorHAnsi"/>
          <w:b/>
          <w:color w:val="000000" w:themeColor="text1"/>
          <w:sz w:val="28"/>
          <w:szCs w:val="28"/>
          <w:lang w:val="en-US"/>
        </w:rPr>
        <w:t>3) Investigate study area and screen data:</w:t>
      </w:r>
    </w:p>
    <w:p w14:paraId="2E2C80C4" w14:textId="77777777" w:rsidR="00B46965" w:rsidRPr="004200B6" w:rsidRDefault="00B46965" w:rsidP="004200B6">
      <w:pPr>
        <w:spacing w:line="288" w:lineRule="auto"/>
        <w:rPr>
          <w:rFonts w:cstheme="minorHAnsi"/>
          <w:b/>
          <w:color w:val="000000" w:themeColor="text1"/>
          <w:sz w:val="22"/>
          <w:szCs w:val="22"/>
          <w:lang w:val="en-US"/>
        </w:rPr>
      </w:pPr>
    </w:p>
    <w:p w14:paraId="35C69208"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14:paraId="443D4063" w14:textId="546768EA" w:rsidR="00020FD5" w:rsidRDefault="00020FD5" w:rsidP="004200B6">
      <w:pPr>
        <w:spacing w:line="288" w:lineRule="auto"/>
        <w:rPr>
          <w:rFonts w:eastAsia="Times New Roman" w:cstheme="minorHAnsi"/>
          <w:i/>
          <w:color w:val="00B050"/>
          <w:sz w:val="22"/>
          <w:szCs w:val="22"/>
          <w:lang w:val="en-US" w:eastAsia="de-DE"/>
        </w:rPr>
      </w:pPr>
    </w:p>
    <w:p w14:paraId="1E30AE04" w14:textId="7A9AA9BB" w:rsidR="00D216AB" w:rsidRDefault="00D216AB"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Hyperspectral data was inspected and overlayed with an OSM map (regard figure 1 above). Yet, the Landsat imagery is still missing on the “O” drive.</w:t>
      </w:r>
    </w:p>
    <w:p w14:paraId="7827969D" w14:textId="1DF154F4" w:rsidR="00D216AB" w:rsidRDefault="00D216AB" w:rsidP="004200B6">
      <w:pPr>
        <w:spacing w:line="288" w:lineRule="auto"/>
        <w:rPr>
          <w:rFonts w:eastAsia="Times New Roman" w:cstheme="minorHAnsi"/>
          <w:sz w:val="22"/>
          <w:szCs w:val="22"/>
          <w:lang w:val="en-US" w:eastAsia="de-DE"/>
        </w:rPr>
      </w:pPr>
    </w:p>
    <w:p w14:paraId="4E54E7CF" w14:textId="77777777" w:rsidR="00BD3A4E" w:rsidRPr="00D216AB" w:rsidRDefault="00BD3A4E" w:rsidP="004200B6">
      <w:pPr>
        <w:spacing w:line="288" w:lineRule="auto"/>
        <w:rPr>
          <w:rFonts w:eastAsia="Times New Roman" w:cstheme="minorHAnsi"/>
          <w:sz w:val="22"/>
          <w:szCs w:val="22"/>
          <w:lang w:val="en-US" w:eastAsia="de-DE"/>
        </w:rPr>
      </w:pPr>
    </w:p>
    <w:p w14:paraId="7CDBFE7D"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14:paraId="1EBEEA2A" w14:textId="77777777" w:rsidR="004200B6" w:rsidRDefault="004200B6" w:rsidP="004200B6">
      <w:pPr>
        <w:spacing w:line="288" w:lineRule="auto"/>
        <w:rPr>
          <w:rFonts w:eastAsia="Times New Roman" w:cstheme="minorHAnsi"/>
          <w:sz w:val="22"/>
          <w:szCs w:val="22"/>
          <w:lang w:val="en-US" w:eastAsia="de-DE"/>
        </w:rPr>
      </w:pPr>
    </w:p>
    <w:p w14:paraId="1D29FE57" w14:textId="4B6CA6BB"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r w:rsidR="002202C1">
        <w:rPr>
          <w:rFonts w:eastAsia="Times New Roman" w:cstheme="minorHAnsi"/>
          <w:sz w:val="22"/>
          <w:szCs w:val="22"/>
          <w:lang w:val="en-US" w:eastAsia="de-DE"/>
        </w:rPr>
        <w:t>.</w:t>
      </w:r>
    </w:p>
    <w:p w14:paraId="19C399AE" w14:textId="7FEB6C18" w:rsidR="00790D9E" w:rsidRDefault="00790D9E" w:rsidP="004200B6">
      <w:pPr>
        <w:spacing w:line="288" w:lineRule="auto"/>
        <w:rPr>
          <w:rFonts w:eastAsia="Times New Roman" w:cstheme="minorHAnsi"/>
          <w:sz w:val="22"/>
          <w:szCs w:val="22"/>
          <w:lang w:val="en-US" w:eastAsia="de-DE"/>
        </w:rPr>
      </w:pPr>
    </w:p>
    <w:p w14:paraId="6F0F021B" w14:textId="77777777" w:rsidR="00020FD5" w:rsidRDefault="00020FD5" w:rsidP="004200B6">
      <w:pPr>
        <w:spacing w:line="288" w:lineRule="auto"/>
        <w:rPr>
          <w:rFonts w:eastAsia="Times New Roman" w:cstheme="minorHAnsi"/>
          <w:sz w:val="22"/>
          <w:szCs w:val="22"/>
          <w:lang w:val="en-US" w:eastAsia="de-DE"/>
        </w:rPr>
      </w:pPr>
    </w:p>
    <w:p w14:paraId="7B335BA0" w14:textId="605CCFE6"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Different types of land-covers:</w:t>
      </w:r>
    </w:p>
    <w:p w14:paraId="63DD22EF" w14:textId="77777777" w:rsidR="001D5E52" w:rsidRDefault="001D5E52" w:rsidP="00522B6F">
      <w:pPr>
        <w:spacing w:line="288" w:lineRule="auto"/>
        <w:rPr>
          <w:rFonts w:eastAsia="Times New Roman" w:cstheme="minorHAnsi"/>
          <w:sz w:val="22"/>
          <w:szCs w:val="22"/>
          <w:lang w:val="en-US" w:eastAsia="de-DE"/>
        </w:rPr>
      </w:pPr>
    </w:p>
    <w:p w14:paraId="6EECCE39" w14:textId="73059291" w:rsidR="001D5E52" w:rsidRDefault="002202C1"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Vegetation:</w:t>
      </w:r>
    </w:p>
    <w:p w14:paraId="69E836FB" w14:textId="5DD83AD9"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Referring to Cooper et al. 2020 “Mediterranean climate forests woodlands, and shrublands.”</w:t>
      </w:r>
    </w:p>
    <w:p w14:paraId="4B567338" w14:textId="0DB04065"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Broad-leaved and coniferous forests</w:t>
      </w:r>
    </w:p>
    <w:p w14:paraId="3DA31485" w14:textId="77777777" w:rsidR="001D5E52" w:rsidRDefault="001D5E52" w:rsidP="00522B6F">
      <w:pPr>
        <w:spacing w:line="288" w:lineRule="auto"/>
        <w:rPr>
          <w:rFonts w:eastAsia="Times New Roman" w:cstheme="minorHAnsi"/>
          <w:sz w:val="22"/>
          <w:szCs w:val="22"/>
          <w:lang w:val="en-US" w:eastAsia="de-DE"/>
        </w:rPr>
      </w:pPr>
    </w:p>
    <w:p w14:paraId="6F236EB3" w14:textId="443CFEBE" w:rsidR="001D5E52" w:rsidRPr="001D5E52" w:rsidRDefault="001D5E52" w:rsidP="004200B6">
      <w:pPr>
        <w:spacing w:line="288" w:lineRule="auto"/>
        <w:rPr>
          <w:rFonts w:eastAsia="Times New Roman" w:cstheme="minorHAnsi"/>
          <w:color w:val="000000" w:themeColor="text1"/>
          <w:sz w:val="22"/>
          <w:szCs w:val="22"/>
          <w:lang w:val="en-US" w:eastAsia="de-DE"/>
        </w:rPr>
      </w:pPr>
      <w:r>
        <w:rPr>
          <w:rFonts w:eastAsia="Times New Roman" w:cstheme="minorHAnsi"/>
          <w:color w:val="000000" w:themeColor="text1"/>
          <w:sz w:val="22"/>
          <w:szCs w:val="22"/>
          <w:lang w:val="en-US" w:eastAsia="de-DE"/>
        </w:rPr>
        <w:t xml:space="preserve">For </w:t>
      </w:r>
      <w:r w:rsidR="00522B6F" w:rsidRPr="00522B6F">
        <w:rPr>
          <w:rFonts w:eastAsia="Times New Roman" w:cstheme="minorHAnsi"/>
          <w:color w:val="000000" w:themeColor="text1"/>
          <w:sz w:val="22"/>
          <w:szCs w:val="22"/>
          <w:lang w:val="en-US" w:eastAsia="de-DE"/>
        </w:rPr>
        <w:t>Cropping (e.g. vineyards, apple plantations, wheat etc.)</w:t>
      </w:r>
      <w:r>
        <w:rPr>
          <w:rFonts w:eastAsia="Times New Roman" w:cstheme="minorHAnsi"/>
          <w:color w:val="000000" w:themeColor="text1"/>
          <w:sz w:val="22"/>
          <w:szCs w:val="22"/>
          <w:lang w:val="en-US" w:eastAsia="de-DE"/>
        </w:rPr>
        <w:t xml:space="preserve"> </w:t>
      </w:r>
      <w:r>
        <w:rPr>
          <w:rFonts w:eastAsia="Times New Roman" w:cstheme="minorHAnsi"/>
          <w:sz w:val="22"/>
          <w:szCs w:val="22"/>
          <w:lang w:val="en-US" w:eastAsia="de-DE"/>
        </w:rPr>
        <w:t>also referring to the California natural resources agency (2021):</w:t>
      </w:r>
    </w:p>
    <w:p w14:paraId="493FEF7E" w14:textId="1759E7EF" w:rsidR="001D5E52" w:rsidRDefault="001D5E52"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 </w:t>
      </w:r>
      <w:hyperlink r:id="rId7" w:history="1">
        <w:r w:rsidRPr="005538DC">
          <w:rPr>
            <w:rStyle w:val="Hyperlink"/>
            <w:rFonts w:eastAsia="Times New Roman" w:cstheme="minorHAnsi"/>
            <w:sz w:val="22"/>
            <w:szCs w:val="22"/>
            <w:lang w:val="en-US" w:eastAsia="de-DE"/>
          </w:rPr>
          <w:t>https://data.cnra.ca.gov/dataset/crop-mapping-2014</w:t>
        </w:r>
      </w:hyperlink>
      <w:r>
        <w:rPr>
          <w:rFonts w:eastAsia="Times New Roman" w:cstheme="minorHAnsi"/>
          <w:sz w:val="22"/>
          <w:szCs w:val="22"/>
          <w:lang w:val="en-US" w:eastAsia="de-DE"/>
        </w:rPr>
        <w:t xml:space="preserve"> [2021-06-19]</w:t>
      </w:r>
    </w:p>
    <w:p w14:paraId="33BF66F3" w14:textId="50DD4095" w:rsidR="001D5E52" w:rsidRDefault="001D5E52" w:rsidP="004200B6">
      <w:pPr>
        <w:spacing w:line="288" w:lineRule="auto"/>
        <w:rPr>
          <w:rFonts w:eastAsia="Times New Roman" w:cstheme="minorHAnsi"/>
          <w:sz w:val="22"/>
          <w:szCs w:val="22"/>
          <w:lang w:val="en-US" w:eastAsia="de-DE"/>
        </w:rPr>
      </w:pPr>
    </w:p>
    <w:p w14:paraId="530378D5" w14:textId="77777777" w:rsidR="001D5E52" w:rsidRDefault="001D5E52" w:rsidP="004200B6">
      <w:pPr>
        <w:spacing w:line="288" w:lineRule="auto"/>
        <w:rPr>
          <w:rFonts w:eastAsia="Times New Roman" w:cstheme="minorHAnsi"/>
          <w:sz w:val="22"/>
          <w:szCs w:val="22"/>
          <w:lang w:val="en-US" w:eastAsia="de-DE"/>
        </w:rPr>
      </w:pPr>
    </w:p>
    <w:p w14:paraId="0F22ACDE" w14:textId="62AFD47B"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Non-vegetation:</w:t>
      </w:r>
    </w:p>
    <w:p w14:paraId="79315019" w14:textId="74B95C71"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urban (</w:t>
      </w:r>
      <w:r>
        <w:rPr>
          <w:rFonts w:eastAsia="Times New Roman" w:cstheme="minorHAnsi"/>
          <w:i/>
          <w:sz w:val="22"/>
          <w:szCs w:val="22"/>
          <w:lang w:val="en-US" w:eastAsia="de-DE"/>
        </w:rPr>
        <w:t>if time permits different urban land cover classes</w:t>
      </w:r>
      <w:r>
        <w:rPr>
          <w:rFonts w:eastAsia="Times New Roman" w:cstheme="minorHAnsi"/>
          <w:sz w:val="22"/>
          <w:szCs w:val="22"/>
          <w:lang w:val="en-US" w:eastAsia="de-DE"/>
        </w:rPr>
        <w:t>)</w:t>
      </w:r>
    </w:p>
    <w:p w14:paraId="2D2DF52E" w14:textId="68E78302"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infrastructure </w:t>
      </w:r>
      <w:r w:rsidR="00522B6F">
        <w:rPr>
          <w:rFonts w:eastAsia="Times New Roman" w:cstheme="minorHAnsi"/>
          <w:sz w:val="22"/>
          <w:szCs w:val="22"/>
          <w:lang w:val="en-US" w:eastAsia="de-DE"/>
        </w:rPr>
        <w:t>(</w:t>
      </w:r>
      <w:r w:rsidR="00522B6F">
        <w:rPr>
          <w:rFonts w:eastAsia="Times New Roman" w:cstheme="minorHAnsi"/>
          <w:i/>
          <w:sz w:val="22"/>
          <w:szCs w:val="22"/>
          <w:lang w:val="en-US" w:eastAsia="de-DE"/>
        </w:rPr>
        <w:t>if time permits different urban land cover classes</w:t>
      </w:r>
      <w:r w:rsidR="00522B6F">
        <w:rPr>
          <w:rFonts w:eastAsia="Times New Roman" w:cstheme="minorHAnsi"/>
          <w:sz w:val="22"/>
          <w:szCs w:val="22"/>
          <w:lang w:val="en-US" w:eastAsia="de-DE"/>
        </w:rPr>
        <w:t>)</w:t>
      </w:r>
    </w:p>
    <w:p w14:paraId="2DCA7094" w14:textId="05EC74D4" w:rsidR="002202C1" w:rsidRP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water</w:t>
      </w:r>
    </w:p>
    <w:p w14:paraId="148C38DC" w14:textId="5AC056FA"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soil</w:t>
      </w:r>
    </w:p>
    <w:p w14:paraId="39FC18DC" w14:textId="77777777" w:rsidR="00DD2C52" w:rsidRPr="00C333CE" w:rsidRDefault="00DD2C52" w:rsidP="004200B6">
      <w:pPr>
        <w:spacing w:line="288" w:lineRule="auto"/>
        <w:rPr>
          <w:rFonts w:eastAsia="Times New Roman" w:cstheme="minorHAnsi"/>
          <w:sz w:val="22"/>
          <w:szCs w:val="22"/>
          <w:lang w:val="en-US" w:eastAsia="de-DE"/>
        </w:rPr>
      </w:pPr>
    </w:p>
    <w:p w14:paraId="1752803F" w14:textId="6B73A02D"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w:t>
      </w:r>
      <w:r w:rsidR="00522B6F">
        <w:rPr>
          <w:rFonts w:eastAsia="Times New Roman" w:cstheme="minorHAnsi"/>
          <w:sz w:val="22"/>
          <w:szCs w:val="22"/>
          <w:lang w:val="en-US" w:eastAsia="de-DE"/>
        </w:rPr>
        <w:t xml:space="preserve"> for second research question</w:t>
      </w:r>
      <w:r w:rsidRPr="00DD2C52">
        <w:rPr>
          <w:rFonts w:eastAsia="Times New Roman" w:cstheme="minorHAnsi"/>
          <w:sz w:val="22"/>
          <w:szCs w:val="22"/>
          <w:lang w:val="en-US" w:eastAsia="de-DE"/>
        </w:rPr>
        <w:t>: Dry season / drought, fires</w:t>
      </w:r>
      <w:r w:rsidR="00C333CE">
        <w:rPr>
          <w:rFonts w:eastAsia="Times New Roman" w:cstheme="minorHAnsi"/>
          <w:sz w:val="22"/>
          <w:szCs w:val="22"/>
          <w:lang w:val="en-US" w:eastAsia="de-DE"/>
        </w:rPr>
        <w:t>, growing season and harvest of crops</w:t>
      </w:r>
    </w:p>
    <w:p w14:paraId="53477AA8" w14:textId="77777777" w:rsidR="00DD2C52" w:rsidRPr="00DD2C52" w:rsidRDefault="00DD2C52" w:rsidP="004200B6">
      <w:pPr>
        <w:spacing w:line="288" w:lineRule="auto"/>
        <w:rPr>
          <w:rFonts w:eastAsia="Times New Roman" w:cstheme="minorHAnsi"/>
          <w:sz w:val="22"/>
          <w:szCs w:val="22"/>
          <w:lang w:val="en-US" w:eastAsia="de-DE"/>
        </w:rPr>
      </w:pPr>
    </w:p>
    <w:p w14:paraId="7839641B" w14:textId="77777777" w:rsidR="000B1DD4" w:rsidRPr="00DD2C52" w:rsidRDefault="000B1DD4" w:rsidP="004200B6">
      <w:pPr>
        <w:spacing w:line="288" w:lineRule="auto"/>
        <w:rPr>
          <w:rFonts w:eastAsia="Times New Roman" w:cstheme="minorHAnsi"/>
          <w:sz w:val="22"/>
          <w:szCs w:val="22"/>
          <w:lang w:val="en-US" w:eastAsia="de-DE"/>
        </w:rPr>
      </w:pPr>
    </w:p>
    <w:p w14:paraId="4CC26149"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w:t>
      </w:r>
      <w:r w:rsidRPr="00020FD5">
        <w:rPr>
          <w:rFonts w:eastAsia="Times New Roman" w:cstheme="minorHAnsi"/>
          <w:i/>
          <w:sz w:val="22"/>
          <w:szCs w:val="22"/>
          <w:lang w:val="en-US" w:eastAsia="de-DE"/>
        </w:rPr>
        <w:lastRenderedPageBreak/>
        <w:t>time frame. What is the image availability for your time period? How about cloudiness in the study region? Any other limiting factors?</w:t>
      </w:r>
    </w:p>
    <w:p w14:paraId="581B0290" w14:textId="643034EE" w:rsidR="004200B6" w:rsidRDefault="004200B6" w:rsidP="004200B6">
      <w:pPr>
        <w:spacing w:line="288" w:lineRule="auto"/>
        <w:rPr>
          <w:rFonts w:eastAsia="Times New Roman" w:cstheme="minorHAnsi"/>
          <w:sz w:val="22"/>
          <w:szCs w:val="22"/>
          <w:lang w:val="en-US" w:eastAsia="de-DE"/>
        </w:rPr>
      </w:pPr>
    </w:p>
    <w:p w14:paraId="286B88D2" w14:textId="482670AF" w:rsidR="00B71EA5" w:rsidRDefault="00B71EA5" w:rsidP="004200B6">
      <w:pPr>
        <w:spacing w:line="288" w:lineRule="auto"/>
        <w:rPr>
          <w:rFonts w:eastAsia="Times New Roman" w:cstheme="minorHAnsi"/>
          <w:sz w:val="22"/>
          <w:szCs w:val="22"/>
          <w:lang w:val="en-US" w:eastAsia="de-DE"/>
        </w:rPr>
      </w:pPr>
      <w:r w:rsidRPr="00B71EA5">
        <w:rPr>
          <w:rFonts w:eastAsia="Times New Roman" w:cstheme="minorHAnsi"/>
          <w:sz w:val="22"/>
          <w:szCs w:val="22"/>
          <w:lang w:val="en-US" w:eastAsia="de-DE"/>
        </w:rPr>
        <w:t xml:space="preserve">The simulated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imagery can be found </w:t>
      </w:r>
      <w:r>
        <w:rPr>
          <w:rFonts w:eastAsia="Times New Roman" w:cstheme="minorHAnsi"/>
          <w:sz w:val="22"/>
          <w:szCs w:val="22"/>
          <w:lang w:val="en-US" w:eastAsia="de-DE"/>
        </w:rPr>
        <w:t>in the “O” drive</w:t>
      </w:r>
      <w:r w:rsidRPr="00B71EA5">
        <w:rPr>
          <w:rFonts w:eastAsia="Times New Roman" w:cstheme="minorHAnsi"/>
          <w:sz w:val="22"/>
          <w:szCs w:val="22"/>
          <w:lang w:val="en-US" w:eastAsia="de-DE"/>
        </w:rPr>
        <w:t xml:space="preserve"> already, and the Landsat data will be placed </w:t>
      </w:r>
      <w:r>
        <w:rPr>
          <w:rFonts w:eastAsia="Times New Roman" w:cstheme="minorHAnsi"/>
          <w:sz w:val="22"/>
          <w:szCs w:val="22"/>
          <w:lang w:val="en-US" w:eastAsia="de-DE"/>
        </w:rPr>
        <w:t>t</w:t>
      </w:r>
      <w:r w:rsidRPr="00B71EA5">
        <w:rPr>
          <w:rFonts w:eastAsia="Times New Roman" w:cstheme="minorHAnsi"/>
          <w:sz w:val="22"/>
          <w:szCs w:val="22"/>
          <w:lang w:val="en-US" w:eastAsia="de-DE"/>
        </w:rPr>
        <w:t xml:space="preserve">here </w:t>
      </w:r>
      <w:r>
        <w:rPr>
          <w:rFonts w:eastAsia="Times New Roman" w:cstheme="minorHAnsi"/>
          <w:sz w:val="22"/>
          <w:szCs w:val="22"/>
          <w:lang w:val="en-US" w:eastAsia="de-DE"/>
        </w:rPr>
        <w:t>“</w:t>
      </w:r>
      <w:r w:rsidRPr="00B71EA5">
        <w:rPr>
          <w:rFonts w:eastAsia="Times New Roman" w:cstheme="minorHAnsi"/>
          <w:sz w:val="22"/>
          <w:szCs w:val="22"/>
          <w:lang w:val="en-US" w:eastAsia="de-DE"/>
        </w:rPr>
        <w:t>this week</w:t>
      </w:r>
      <w:r>
        <w:rPr>
          <w:rFonts w:eastAsia="Times New Roman" w:cstheme="minorHAnsi"/>
          <w:sz w:val="22"/>
          <w:szCs w:val="22"/>
          <w:lang w:val="en-US" w:eastAsia="de-DE"/>
        </w:rPr>
        <w:t>”</w:t>
      </w:r>
      <w:r w:rsidRPr="00B71EA5">
        <w:rPr>
          <w:rFonts w:eastAsia="Times New Roman" w:cstheme="minorHAnsi"/>
          <w:sz w:val="22"/>
          <w:szCs w:val="22"/>
          <w:lang w:val="en-US" w:eastAsia="de-DE"/>
        </w:rPr>
        <w:t xml:space="preserve">. The more details of the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pre-processing and simulation can be found in </w:t>
      </w:r>
      <w:proofErr w:type="spellStart"/>
      <w:r w:rsidRPr="00B71EA5">
        <w:rPr>
          <w:rFonts w:eastAsia="Times New Roman" w:cstheme="minorHAnsi"/>
          <w:sz w:val="22"/>
          <w:szCs w:val="22"/>
          <w:lang w:val="en-US" w:eastAsia="de-DE"/>
        </w:rPr>
        <w:t>Jaenike</w:t>
      </w:r>
      <w:proofErr w:type="spellEnd"/>
      <w:r w:rsidRPr="00B71EA5">
        <w:rPr>
          <w:rFonts w:eastAsia="Times New Roman" w:cstheme="minorHAnsi"/>
          <w:sz w:val="22"/>
          <w:szCs w:val="22"/>
          <w:lang w:val="en-US" w:eastAsia="de-DE"/>
        </w:rPr>
        <w:t xml:space="preserve"> et al., 2020.</w:t>
      </w:r>
    </w:p>
    <w:p w14:paraId="23FCCEE1" w14:textId="77777777" w:rsidR="00B71EA5" w:rsidRPr="004200B6" w:rsidRDefault="00B71EA5" w:rsidP="004200B6">
      <w:pPr>
        <w:spacing w:line="288" w:lineRule="auto"/>
        <w:rPr>
          <w:rFonts w:eastAsia="Times New Roman" w:cstheme="minorHAnsi"/>
          <w:sz w:val="22"/>
          <w:szCs w:val="22"/>
          <w:lang w:val="en-US" w:eastAsia="de-DE"/>
        </w:rPr>
      </w:pPr>
    </w:p>
    <w:p w14:paraId="2F85C71B" w14:textId="3D62776E" w:rsidR="00C333CE" w:rsidRPr="00DD2C52" w:rsidRDefault="00B71EA5" w:rsidP="00B71EA5">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For </w:t>
      </w:r>
      <w:r w:rsidR="00DD2C52">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w:t>
      </w:r>
      <w:r>
        <w:rPr>
          <w:rFonts w:eastAsia="Times New Roman" w:cstheme="minorHAnsi"/>
          <w:sz w:val="22"/>
          <w:szCs w:val="22"/>
          <w:lang w:val="en-US" w:eastAsia="de-DE"/>
        </w:rPr>
        <w:t xml:space="preserve">a </w:t>
      </w:r>
      <w:r w:rsidR="00C333CE">
        <w:rPr>
          <w:rFonts w:eastAsia="Times New Roman" w:cstheme="minorHAnsi"/>
          <w:sz w:val="22"/>
          <w:szCs w:val="22"/>
          <w:lang w:val="en-US" w:eastAsia="de-DE"/>
        </w:rPr>
        <w:t>good Landsat image</w:t>
      </w:r>
      <w:r>
        <w:rPr>
          <w:rFonts w:eastAsia="Times New Roman" w:cstheme="minorHAnsi"/>
          <w:sz w:val="22"/>
          <w:szCs w:val="22"/>
          <w:lang w:val="en-US" w:eastAsia="de-DE"/>
        </w:rPr>
        <w:t xml:space="preserve"> is available</w:t>
      </w:r>
      <w:r w:rsidR="00C333CE">
        <w:rPr>
          <w:rFonts w:eastAsia="Times New Roman" w:cstheme="minorHAnsi"/>
          <w:sz w:val="22"/>
          <w:szCs w:val="22"/>
          <w:lang w:val="en-US" w:eastAsia="de-DE"/>
        </w:rPr>
        <w:t xml:space="preserve"> in Google Earth (</w:t>
      </w:r>
      <w:r>
        <w:rPr>
          <w:rFonts w:eastAsia="Times New Roman" w:cstheme="minorHAnsi"/>
          <w:sz w:val="22"/>
          <w:szCs w:val="22"/>
          <w:lang w:val="en-US" w:eastAsia="de-DE"/>
        </w:rPr>
        <w:t>yet,</w:t>
      </w:r>
      <w:r w:rsidR="00C333CE">
        <w:rPr>
          <w:rFonts w:eastAsia="Times New Roman" w:cstheme="minorHAnsi"/>
          <w:sz w:val="22"/>
          <w:szCs w:val="22"/>
          <w:lang w:val="en-US" w:eastAsia="de-DE"/>
        </w:rPr>
        <w:t xml:space="preserve"> not full extend of study area)</w:t>
      </w:r>
      <w:r>
        <w:rPr>
          <w:rFonts w:eastAsia="Times New Roman" w:cstheme="minorHAnsi"/>
          <w:sz w:val="22"/>
          <w:szCs w:val="22"/>
          <w:lang w:val="en-US" w:eastAsia="de-DE"/>
        </w:rPr>
        <w:t>.</w:t>
      </w:r>
    </w:p>
    <w:p w14:paraId="3A34336C" w14:textId="77777777" w:rsidR="004200B6" w:rsidRPr="004200B6" w:rsidRDefault="004200B6" w:rsidP="004200B6">
      <w:pPr>
        <w:spacing w:line="288" w:lineRule="auto"/>
        <w:rPr>
          <w:rFonts w:eastAsia="Times New Roman" w:cstheme="minorHAnsi"/>
          <w:sz w:val="22"/>
          <w:szCs w:val="22"/>
          <w:lang w:val="en-US" w:eastAsia="de-DE"/>
        </w:rPr>
      </w:pPr>
    </w:p>
    <w:p w14:paraId="7FA57D30" w14:textId="77777777"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1D5E52"/>
    <w:rsid w:val="002202C1"/>
    <w:rsid w:val="002A6D7B"/>
    <w:rsid w:val="002D2032"/>
    <w:rsid w:val="00337CE0"/>
    <w:rsid w:val="00411415"/>
    <w:rsid w:val="004200B6"/>
    <w:rsid w:val="00522B6F"/>
    <w:rsid w:val="006669E9"/>
    <w:rsid w:val="00684CD5"/>
    <w:rsid w:val="006A2C2C"/>
    <w:rsid w:val="006A7D46"/>
    <w:rsid w:val="006D7AC9"/>
    <w:rsid w:val="00790D9E"/>
    <w:rsid w:val="007A5739"/>
    <w:rsid w:val="007C4216"/>
    <w:rsid w:val="007F43E0"/>
    <w:rsid w:val="00882355"/>
    <w:rsid w:val="008A16BE"/>
    <w:rsid w:val="008B5E5C"/>
    <w:rsid w:val="0095279A"/>
    <w:rsid w:val="00AB6FE0"/>
    <w:rsid w:val="00AD386F"/>
    <w:rsid w:val="00B46965"/>
    <w:rsid w:val="00B71EA5"/>
    <w:rsid w:val="00B7776E"/>
    <w:rsid w:val="00BD3A4E"/>
    <w:rsid w:val="00BF0F0B"/>
    <w:rsid w:val="00C063B7"/>
    <w:rsid w:val="00C333CE"/>
    <w:rsid w:val="00D216AB"/>
    <w:rsid w:val="00DA77F6"/>
    <w:rsid w:val="00DB4149"/>
    <w:rsid w:val="00DB5741"/>
    <w:rsid w:val="00DD2C52"/>
    <w:rsid w:val="00E02982"/>
    <w:rsid w:val="00E045CE"/>
    <w:rsid w:val="00E113F0"/>
    <w:rsid w:val="00E74176"/>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6602"/>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DefaultParagraphFont"/>
    <w:uiPriority w:val="99"/>
    <w:unhideWhenUsed/>
    <w:rsid w:val="001D5E52"/>
    <w:rPr>
      <w:color w:val="0563C1" w:themeColor="hyperlink"/>
      <w:u w:val="single"/>
    </w:rPr>
  </w:style>
  <w:style w:type="character" w:styleId="UnresolvedMention">
    <w:name w:val="Unresolved Mention"/>
    <w:basedOn w:val="DefaultParagraphFont"/>
    <w:uiPriority w:val="99"/>
    <w:semiHidden/>
    <w:unhideWhenUsed/>
    <w:rsid w:val="001D5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349183716">
      <w:bodyDiv w:val="1"/>
      <w:marLeft w:val="0"/>
      <w:marRight w:val="0"/>
      <w:marTop w:val="0"/>
      <w:marBottom w:val="0"/>
      <w:divBdr>
        <w:top w:val="none" w:sz="0" w:space="0" w:color="auto"/>
        <w:left w:val="none" w:sz="0" w:space="0" w:color="auto"/>
        <w:bottom w:val="none" w:sz="0" w:space="0" w:color="auto"/>
        <w:right w:val="none" w:sz="0" w:space="0" w:color="auto"/>
      </w:divBdr>
      <w:divsChild>
        <w:div w:id="1568102080">
          <w:marLeft w:val="0"/>
          <w:marRight w:val="0"/>
          <w:marTop w:val="0"/>
          <w:marBottom w:val="0"/>
          <w:divBdr>
            <w:top w:val="none" w:sz="0" w:space="0" w:color="auto"/>
            <w:left w:val="none" w:sz="0" w:space="0" w:color="auto"/>
            <w:bottom w:val="none" w:sz="0" w:space="0" w:color="auto"/>
            <w:right w:val="none" w:sz="0" w:space="0" w:color="auto"/>
          </w:divBdr>
          <w:divsChild>
            <w:div w:id="1724475178">
              <w:marLeft w:val="0"/>
              <w:marRight w:val="0"/>
              <w:marTop w:val="0"/>
              <w:marBottom w:val="0"/>
              <w:divBdr>
                <w:top w:val="none" w:sz="0" w:space="0" w:color="auto"/>
                <w:left w:val="none" w:sz="0" w:space="0" w:color="auto"/>
                <w:bottom w:val="none" w:sz="0" w:space="0" w:color="auto"/>
                <w:right w:val="none" w:sz="0" w:space="0" w:color="auto"/>
              </w:divBdr>
              <w:divsChild>
                <w:div w:id="6514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6276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01">
          <w:marLeft w:val="0"/>
          <w:marRight w:val="0"/>
          <w:marTop w:val="0"/>
          <w:marBottom w:val="0"/>
          <w:divBdr>
            <w:top w:val="none" w:sz="0" w:space="0" w:color="auto"/>
            <w:left w:val="none" w:sz="0" w:space="0" w:color="auto"/>
            <w:bottom w:val="none" w:sz="0" w:space="0" w:color="auto"/>
            <w:right w:val="none" w:sz="0" w:space="0" w:color="auto"/>
          </w:divBdr>
          <w:divsChild>
            <w:div w:id="2000688105">
              <w:marLeft w:val="0"/>
              <w:marRight w:val="0"/>
              <w:marTop w:val="0"/>
              <w:marBottom w:val="0"/>
              <w:divBdr>
                <w:top w:val="none" w:sz="0" w:space="0" w:color="auto"/>
                <w:left w:val="none" w:sz="0" w:space="0" w:color="auto"/>
                <w:bottom w:val="none" w:sz="0" w:space="0" w:color="auto"/>
                <w:right w:val="none" w:sz="0" w:space="0" w:color="auto"/>
              </w:divBdr>
              <w:divsChild>
                <w:div w:id="1714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971054728">
      <w:bodyDiv w:val="1"/>
      <w:marLeft w:val="0"/>
      <w:marRight w:val="0"/>
      <w:marTop w:val="0"/>
      <w:marBottom w:val="0"/>
      <w:divBdr>
        <w:top w:val="none" w:sz="0" w:space="0" w:color="auto"/>
        <w:left w:val="none" w:sz="0" w:space="0" w:color="auto"/>
        <w:bottom w:val="none" w:sz="0" w:space="0" w:color="auto"/>
        <w:right w:val="none" w:sz="0" w:space="0" w:color="auto"/>
      </w:divBdr>
      <w:divsChild>
        <w:div w:id="1441295002">
          <w:marLeft w:val="0"/>
          <w:marRight w:val="0"/>
          <w:marTop w:val="0"/>
          <w:marBottom w:val="0"/>
          <w:divBdr>
            <w:top w:val="none" w:sz="0" w:space="0" w:color="auto"/>
            <w:left w:val="none" w:sz="0" w:space="0" w:color="auto"/>
            <w:bottom w:val="none" w:sz="0" w:space="0" w:color="auto"/>
            <w:right w:val="none" w:sz="0" w:space="0" w:color="auto"/>
          </w:divBdr>
          <w:divsChild>
            <w:div w:id="1768043045">
              <w:marLeft w:val="0"/>
              <w:marRight w:val="0"/>
              <w:marTop w:val="0"/>
              <w:marBottom w:val="0"/>
              <w:divBdr>
                <w:top w:val="none" w:sz="0" w:space="0" w:color="auto"/>
                <w:left w:val="none" w:sz="0" w:space="0" w:color="auto"/>
                <w:bottom w:val="none" w:sz="0" w:space="0" w:color="auto"/>
                <w:right w:val="none" w:sz="0" w:space="0" w:color="auto"/>
              </w:divBdr>
              <w:divsChild>
                <w:div w:id="1891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54973">
      <w:bodyDiv w:val="1"/>
      <w:marLeft w:val="0"/>
      <w:marRight w:val="0"/>
      <w:marTop w:val="0"/>
      <w:marBottom w:val="0"/>
      <w:divBdr>
        <w:top w:val="none" w:sz="0" w:space="0" w:color="auto"/>
        <w:left w:val="none" w:sz="0" w:space="0" w:color="auto"/>
        <w:bottom w:val="none" w:sz="0" w:space="0" w:color="auto"/>
        <w:right w:val="none" w:sz="0" w:space="0" w:color="auto"/>
      </w:divBdr>
      <w:divsChild>
        <w:div w:id="243733857">
          <w:marLeft w:val="0"/>
          <w:marRight w:val="0"/>
          <w:marTop w:val="0"/>
          <w:marBottom w:val="0"/>
          <w:divBdr>
            <w:top w:val="none" w:sz="0" w:space="0" w:color="auto"/>
            <w:left w:val="none" w:sz="0" w:space="0" w:color="auto"/>
            <w:bottom w:val="none" w:sz="0" w:space="0" w:color="auto"/>
            <w:right w:val="none" w:sz="0" w:space="0" w:color="auto"/>
          </w:divBdr>
          <w:divsChild>
            <w:div w:id="1204752395">
              <w:marLeft w:val="0"/>
              <w:marRight w:val="0"/>
              <w:marTop w:val="0"/>
              <w:marBottom w:val="0"/>
              <w:divBdr>
                <w:top w:val="none" w:sz="0" w:space="0" w:color="auto"/>
                <w:left w:val="none" w:sz="0" w:space="0" w:color="auto"/>
                <w:bottom w:val="none" w:sz="0" w:space="0" w:color="auto"/>
                <w:right w:val="none" w:sz="0" w:space="0" w:color="auto"/>
              </w:divBdr>
              <w:divsChild>
                <w:div w:id="836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43305172">
      <w:bodyDiv w:val="1"/>
      <w:marLeft w:val="0"/>
      <w:marRight w:val="0"/>
      <w:marTop w:val="0"/>
      <w:marBottom w:val="0"/>
      <w:divBdr>
        <w:top w:val="none" w:sz="0" w:space="0" w:color="auto"/>
        <w:left w:val="none" w:sz="0" w:space="0" w:color="auto"/>
        <w:bottom w:val="none" w:sz="0" w:space="0" w:color="auto"/>
        <w:right w:val="none" w:sz="0" w:space="0" w:color="auto"/>
      </w:divBdr>
      <w:divsChild>
        <w:div w:id="365302687">
          <w:marLeft w:val="0"/>
          <w:marRight w:val="0"/>
          <w:marTop w:val="0"/>
          <w:marBottom w:val="0"/>
          <w:divBdr>
            <w:top w:val="none" w:sz="0" w:space="0" w:color="auto"/>
            <w:left w:val="none" w:sz="0" w:space="0" w:color="auto"/>
            <w:bottom w:val="none" w:sz="0" w:space="0" w:color="auto"/>
            <w:right w:val="none" w:sz="0" w:space="0" w:color="auto"/>
          </w:divBdr>
          <w:divsChild>
            <w:div w:id="1014460488">
              <w:marLeft w:val="0"/>
              <w:marRight w:val="0"/>
              <w:marTop w:val="0"/>
              <w:marBottom w:val="0"/>
              <w:divBdr>
                <w:top w:val="none" w:sz="0" w:space="0" w:color="auto"/>
                <w:left w:val="none" w:sz="0" w:space="0" w:color="auto"/>
                <w:bottom w:val="none" w:sz="0" w:space="0" w:color="auto"/>
                <w:right w:val="none" w:sz="0" w:space="0" w:color="auto"/>
              </w:divBdr>
              <w:divsChild>
                <w:div w:id="16938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 w:id="2138449304">
      <w:bodyDiv w:val="1"/>
      <w:marLeft w:val="0"/>
      <w:marRight w:val="0"/>
      <w:marTop w:val="0"/>
      <w:marBottom w:val="0"/>
      <w:divBdr>
        <w:top w:val="none" w:sz="0" w:space="0" w:color="auto"/>
        <w:left w:val="none" w:sz="0" w:space="0" w:color="auto"/>
        <w:bottom w:val="none" w:sz="0" w:space="0" w:color="auto"/>
        <w:right w:val="none" w:sz="0" w:space="0" w:color="auto"/>
      </w:divBdr>
      <w:divsChild>
        <w:div w:id="1020736495">
          <w:marLeft w:val="0"/>
          <w:marRight w:val="0"/>
          <w:marTop w:val="0"/>
          <w:marBottom w:val="0"/>
          <w:divBdr>
            <w:top w:val="none" w:sz="0" w:space="0" w:color="auto"/>
            <w:left w:val="none" w:sz="0" w:space="0" w:color="auto"/>
            <w:bottom w:val="none" w:sz="0" w:space="0" w:color="auto"/>
            <w:right w:val="none" w:sz="0" w:space="0" w:color="auto"/>
          </w:divBdr>
          <w:divsChild>
            <w:div w:id="1016033376">
              <w:marLeft w:val="0"/>
              <w:marRight w:val="0"/>
              <w:marTop w:val="0"/>
              <w:marBottom w:val="0"/>
              <w:divBdr>
                <w:top w:val="none" w:sz="0" w:space="0" w:color="auto"/>
                <w:left w:val="none" w:sz="0" w:space="0" w:color="auto"/>
                <w:bottom w:val="none" w:sz="0" w:space="0" w:color="auto"/>
                <w:right w:val="none" w:sz="0" w:space="0" w:color="auto"/>
              </w:divBdr>
              <w:divsChild>
                <w:div w:id="34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cnra.ca.gov/dataset/crop-mapping-201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1156</Words>
  <Characters>6592</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Shawn Schneidereit</cp:lastModifiedBy>
  <cp:revision>28</cp:revision>
  <dcterms:created xsi:type="dcterms:W3CDTF">2021-06-16T08:55:00Z</dcterms:created>
  <dcterms:modified xsi:type="dcterms:W3CDTF">2021-06-30T07:40:00Z</dcterms:modified>
</cp:coreProperties>
</file>