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color w:val="auto" w:themeColor="dk1"/>
        </w:rPr>
        <w:t>AUTO-THEMED</w:t>
      </w:r>
      <w:r>
        <w:t xml:space="preserve"> | </w:t>
      </w:r>
      <w:r>
        <w:rPr>
          <w:color w:val="B4C6E7" w:themeColor="accent1" w:themeTint="66"/>
        </w:rPr>
        <w:t>TINTED-ACCENT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