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Health Information Technician</w:t>
      </w:r>
    </w:p>
    <w:p>
      <w:pPr>
        <w:spacing w:after="60"/>
      </w:pPr>
      <w:r>
        <w:t xml:space="preserve">Summit Pines Medical Center | Hartford, CT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Summit Pines Medical Center is a nonprofit teaching hospital serving central Connecticut. Its Health Information Management department supports coding, compliance, and data integrity for more than 60,000 annual encounters.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Code inpatient and outpatient records using ICD-10-CM/PCS and CPT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Perform data integrity reviews and resolve duplicate or overlaid patient records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Respond to coding queries and coordinate physician clarifications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Contribute to monthly quality reporting and internal coding audits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Associate degree in Health Information Technology or equivalent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RHIT or CCS credential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 or more years of hospital coding or HIM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with encoder software and Joint Commission documentation standards</w:t>
      </w:r>
    </w:p>
    <w:p>
      <w:pPr>
        <w:spacing w:after="0" w:before="200"/>
      </w:pPr>
      <w:r>
        <w:t xml:space="preserve">Summit Pines Medical Center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Information Technician - Summit Pines Medical Center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2026-10-26T13:22:00.865Z</dcterms:created>
  <dcterms:modified xsi:type="dcterms:W3CDTF">2026-10-26T13:22:00.865Z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