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Front Desk Agent (hotel)</w:t>
      </w:r>
    </w:p>
    <w:p>
      <w:pPr>
        <w:spacing w:after="60"/>
      </w:pPr>
      <w:r>
        <w:t xml:space="preserve">The Gilded Anchor Hotel | Savannah, GA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The Gilded Anchor Hotel is a 140-room boutique property in a historic district, known for personalized service. It is part of a small independent hotel group.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Welcome guests, manage arrivals and departures and maintain accurate account records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 phone and email reservations, including special requests and package add-ons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with concierge and housekeeping to resolve guest needs quickly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 shift reports and cash drawer reconciliation during overnight and evening shifts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 desk or guest service experience in a hotel or similar setting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work evenings, overnights, weekends and holidays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attention to detail with cash handling and billing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Professional appearance and communication</w:t>
      </w:r>
    </w:p>
    <w:p>
      <w:pPr>
        <w:spacing w:after="0" w:before="200"/>
      </w:pPr>
      <w:r>
        <w:t xml:space="preserve">The Gilded Anchor Hotel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Desk Agent (hotel) - The Gilded Anchor Hotel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2026-10-26T13:22:00.803Z</dcterms:created>
  <dcterms:modified xsi:type="dcterms:W3CDTF">2026-10-26T13:22:00.803Z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