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Logistics Coordinator</w:t>
      </w:r>
    </w:p>
    <w:p>
      <w:pPr>
        <w:spacing w:after="60"/>
      </w:pPr>
      <w:r>
        <w:t xml:space="preserve">Harborgate Global Logistics | Chicago, IL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Harborgate Global Logistics is a third-party logistics provider handling ocean, air, and domestic freight for mid-market importers. Its account teams own day-to-day execution for named customers.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ocean import shipments from booking through final-mile delivery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Prepare and review shipping documents including bills of lading and commercial invoices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 as the daily contact for assigned customer accounts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 on shipment milestones and flag delays proactively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 or more years of logistics or freight forwarding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Familiarity with import documentation and customs processes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written communication and attention to detail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Proficiency with Excel and a TMS or freight forwarding system</w:t>
      </w:r>
    </w:p>
    <w:p>
      <w:pPr>
        <w:spacing w:after="0" w:before="200"/>
      </w:pPr>
      <w:r>
        <w:t xml:space="preserve">Harborgate Global Logistics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Logistics Coordinator - Harborgate Global Logistics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2026-10-26T13:22:00.922Z</dcterms:created>
  <dcterms:modified xsi:type="dcterms:W3CDTF">2026-10-26T13:22:00.922Z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