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Warehouse Associate (forklift certified)</w:t>
      </w:r>
    </w:p>
    <w:p>
      <w:pPr>
        <w:spacing w:after="60"/>
      </w:pPr>
      <w:r>
        <w:t xml:space="preserve">Canyon Rail Fulfillment | El Paso, TX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Canyon Rail Fulfillment operates a 400,000 sq ft e-commerce fulfillment center serving online retailers. The site runs two shifts with peak volume from October through January.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Operate powered industrial trucks to move pallets between receiving, storage, and shipping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Pick, pack, and stage orders to meet hourly productivity targets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 cycle counts and resolve inventory discrepancies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Follow safety procedures and participate in daily team huddles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forklift operator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6 months or more of warehouse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lift up to 50 lbs and stand for a full shift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Availability for overtime during peak season</w:t>
      </w:r>
    </w:p>
    <w:p>
      <w:pPr>
        <w:spacing w:after="0" w:before="200"/>
      </w:pPr>
      <w:r>
        <w:t xml:space="preserve">Canyon Rail Fulfillment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Associate (forklift certified) - Canyon Rail Fulfillment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2026-10-26T13:22:00.934Z</dcterms:created>
  <dcterms:modified xsi:type="dcterms:W3CDTF">2026-10-26T13:22:00.934Z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