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Store Associate (grocery)</w:t>
      </w:r>
    </w:p>
    <w:p>
      <w:pPr>
        <w:spacing w:after="60"/>
      </w:pPr>
      <w:r>
        <w:t xml:space="preserve">Mesquite Row Grocery | Tucson, AZ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Mesquite Row Grocery is a family-owned neighborhood supermarket with three stores in the Tucson area. The company focuses on local produce, a full-service deli and a loyal community customer base.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Receive, stock and face produce and refrigerated products to company display standards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Greet customers, answer product questions and help locate items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Monitor product freshness and rotate stock using date codes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Assist with weekly ad price changes and shelf signage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Previous grocery or retail experience preferred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Ability to lift up to 40 pounds and stand for full shifts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Weekend and early-morning availability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Food handler card or willingness to obtain one</w:t>
      </w:r>
    </w:p>
    <w:p>
      <w:pPr>
        <w:spacing w:after="0" w:before="200"/>
      </w:pPr>
      <w:r>
        <w:t xml:space="preserve">Mesquite Row Grocery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Store Associate (grocery) - Mesquite Row Grocery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2026-10-26T13:22:00.694Z</dcterms:created>
  <dcterms:modified xsi:type="dcterms:W3CDTF">2026-10-26T13:22:00.694Z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