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Analyst</w:t>
      </w:r>
    </w:p>
    <w:p>
      <w:pPr>
        <w:spacing w:after="60"/>
      </w:pPr>
      <w:r>
        <w:t xml:space="preserve">Kestrel Outdoor Supply | Denver, CO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Kestrel Outdoor Supply is an online and in-store retailer of camping and trail equipment. The analytics team supports merchandising, marketing and supply chain decisions.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Analyze sales, inventory and customer behavior to guide merchandising decisions.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 and maintain dashboards for category managers.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and interpret marketing experiments.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Present findings and recommendations to senior leaders.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5+ years of analytics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Advanced SQL and experience with a scripting language.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with experimentation or A/B testing.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Retail or e-commerce background preferred.</w:t>
      </w:r>
    </w:p>
    <w:p>
      <w:pPr>
        <w:spacing w:after="0" w:before="200"/>
      </w:pPr>
      <w:r>
        <w:t xml:space="preserve">Kestrel Outdoor Supply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Analyst - Kestrel Outdoor Supply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2026-10-26T13:22:01.103Z</dcterms:created>
  <dcterms:modified xsi:type="dcterms:W3CDTF">2026-10-26T13:22:01.103Z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