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Meredith Sato</w:t>
      </w:r>
    </w:p>
    <w:p>
      <w:pPr>
        <w:spacing w:after="60"/>
      </w:pPr>
      <w:r>
        <w:t xml:space="preserve">Minneapolis, MN | 555-0126 | meredith.sato@example.test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Financial analyst with seven years of experience in budgeting, forecasting, and variance analysis for mid-sized companies. Translates operational drivers into clear financial narratives that guide leadership decisions.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Financial Analyst, Northfield Logistics Partners</w:t>
      </w:r>
    </w:p>
    <w:p>
      <w:pPr>
        <w:spacing w:after="40"/>
      </w:pPr>
      <w:r>
        <w:t xml:space="preserve">Minneapolis, MN | Jan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the monthly forecast and variance package for a $140 million freight division, delivering results to the CFO by business day 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driver-based revenue model that improved quarterly forecast accuracy from 91 to 96 percent.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Identified $750,000 in annual savings from fuel and subcontractor cost reviews.</w:t>
      </w:r>
    </w:p>
    <w:p>
      <w:pPr>
        <w:pStyle w:val="Heading2"/>
      </w:pPr>
      <w:r>
        <w:t xml:space="preserve">Staff Accountant, Lindqvist and Moore Advisory</w:t>
      </w:r>
    </w:p>
    <w:p>
      <w:pPr>
        <w:spacing w:after="40"/>
      </w:pPr>
      <w:r>
        <w:t xml:space="preserve">St. Paul, MN | Aug 2019 – Dec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Prepared monthly closes, reconciliations, and financial statements for 12 small business clients.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Assisted with budget-to-actual reports and cash flow projections for clients seeking bank financing.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Shortened client close timelines by 2 days through standardized close checklists.</w:t>
      </w:r>
    </w:p>
    <w:p>
      <w:pPr>
        <w:pStyle w:val="Heading2"/>
      </w:pPr>
      <w:r>
        <w:t xml:space="preserve">Accounting Intern, Lindqvist and Moore Advisory</w:t>
      </w:r>
    </w:p>
    <w:p>
      <w:pPr>
        <w:spacing w:after="40"/>
      </w:pPr>
      <w:r>
        <w:t xml:space="preserve">St. Paul, MN | Jun 2019 – Jul 2019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Supported tax-season preparation and organized client workpapers for senior accountants.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B.S., Accounting, Great Plains State University College, 2019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Budgeting and forecasting, Variance analysis, Driver-based modeling, Advanced spreadsheet modeling, Month-end close, Account reconciliation, SQL basics, Management reporting, Cost analysis, Presentation skills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CPA candidate (exam sections in progress)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Meredith Sato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2026-10-26T13:22:01.029Z</dcterms:created>
  <dcterms:modified xsi:type="dcterms:W3CDTF">2026-10-26T13:22:01.029Z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