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Kenji Watanabe-Cruz</w:t>
      </w:r>
    </w:p>
    <w:p>
      <w:pPr>
        <w:spacing w:after="60"/>
      </w:pPr>
      <w:r>
        <w:t xml:space="preserve">Sacramento, CA | 555-0112 | kenji.cruz@example.test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Medical laboratory technician with seven years of experience in high-volume hospital and reference lab settings. Strong in hematology, chemistry analyzers, and quality control, with a record of reducing specimen rejection rates.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Medical Laboratory Technician, Golden Valley Diagnostics</w:t>
      </w:r>
    </w:p>
    <w:p>
      <w:pPr>
        <w:spacing w:after="40"/>
      </w:pPr>
      <w:r>
        <w:t xml:space="preserve">Sacramento, CA | Mar 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Perform 250+ chemistry and hematology tests per shift on automated analyzers, meeting a 45-minute turnaround for urgent orders.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daily quality control and calibration, documenting Levey-Jennings trends and escalating shifts to the lead technologist.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Lowered specimen rejection by 18% by retraining nursing units on collection and labeling.</w:t>
      </w:r>
    </w:p>
    <w:p>
      <w:pPr>
        <w:pStyle w:val="Heading2"/>
      </w:pPr>
      <w:r>
        <w:t xml:space="preserve">Laboratory Assistant / Phlebotomist, Alder Creek Hospital Laboratory</w:t>
      </w:r>
    </w:p>
    <w:p>
      <w:pPr>
        <w:spacing w:after="40"/>
      </w:pPr>
      <w:r>
        <w:t xml:space="preserve">Folsom, CA | Jun 2019 – Feb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Collected 30-40 blood specimens per day with a low recollection rate across inpatient and outpatient draws.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Prepared and centrifuged samples, and entered results into the laboratory information system.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Supported a CAP inspection by organizing temperature logs and reagent records.</w:t>
      </w:r>
    </w:p>
    <w:p>
      <w:pPr>
        <w:pStyle w:val="Heading2"/>
      </w:pPr>
      <w:r>
        <w:t xml:space="preserve">Specimen Processor, Delmar Reference Laboratories</w:t>
      </w:r>
    </w:p>
    <w:p>
      <w:pPr>
        <w:spacing w:after="40"/>
      </w:pPr>
      <w:r>
        <w:t xml:space="preserve">West Sacramento, CA | Aug 2018 – May 2019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Accessioned and sorted about 400 specimens nightly for routing to testing departments.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Associate of Science, Clinical Laboratory Science, Sierra Basin College, 2018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Hematology, Clinical chemistry, Urinalysis, Quality control, Phlebotomy, Laboratory information systems, Specimen handling, Safety and infection control, Troubleshooting analyzers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Medical Laboratory Technician (MLT) national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California Clinical Laboratory Technician license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BLS/CPR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Kenji Watanabe-Cruz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2026-10-26T13:22:00.871Z</dcterms:created>
  <dcterms:modified xsi:type="dcterms:W3CDTF">2026-10-26T13:22:00.871Z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