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Colleen Radcliffe</w:t>
      </w:r>
    </w:p>
    <w:p>
      <w:pPr>
        <w:spacing w:after="60"/>
      </w:pPr>
      <w:r>
        <w:t xml:space="preserve">Louisville, KY | 555-0118 | colleen.radcliffe@example.test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Fleet scheduler with seven years of experience planning driver and vehicle assignments for regional delivery and service fleets. Analytical and calm under pressure, with a track record of raising vehicle utilization and cutting overtime.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Fleet Scheduler, Bluegrass Linen and Uniform Services</w:t>
      </w:r>
    </w:p>
    <w:p>
      <w:pPr>
        <w:spacing w:after="40"/>
      </w:pPr>
      <w:r>
        <w:t xml:space="preserve">Louisville, KY | Apr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daily route and driver schedules for 55 delivery vehicles serving 900 commercial accounts.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Reduced overtime hours by 12% through rebalanced route territories and better shift bidding.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with the maintenance shop to schedule preventive service without disrupting routes, keeping fleet availability above 95%.</w:t>
      </w:r>
    </w:p>
    <w:p>
      <w:pPr>
        <w:pStyle w:val="Heading2"/>
      </w:pPr>
      <w:r>
        <w:t xml:space="preserve">Transportation Planner, Ohio Bend Building Products</w:t>
      </w:r>
    </w:p>
    <w:p>
      <w:pPr>
        <w:spacing w:after="40"/>
      </w:pPr>
      <w:r>
        <w:t xml:space="preserve">Lexington, KY | Jun 2019 – Mar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Planned flatbed and box truck deliveries to job sites for 30 drivers, coordinating with customers on delivery windows.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Introduced a shared planning spreadsheet that cut same-day schedule changes by 20%.</w:t>
      </w:r>
    </w:p>
    <w:p>
      <w:pPr>
        <w:pStyle w:val="Heading2"/>
      </w:pPr>
      <w:r>
        <w:t xml:space="preserve">Dispatch Clerk, Ohio Bend Building Products</w:t>
      </w:r>
    </w:p>
    <w:p>
      <w:pPr>
        <w:spacing w:after="40"/>
      </w:pPr>
      <w:r>
        <w:t xml:space="preserve">Lexington, KY | Oct 2018 – May 2019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Logged driver check-ins, delivery confirmations, and vehicle inspection reports for a mixed fleet.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Associate of Arts, Business Management, Cumberland Heights College, 2018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Route and schedule planning, Driver shift management, Fleet utilization tracking, Preventive maintenance coordination, Telematics reporting, Overtime control, Excel and data analysis, Customer delivery windows, Labor rules and DOT hours basics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Colleen Radcliffe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2026-10-26T13:22:00.939Z</dcterms:created>
  <dcterms:modified xsi:type="dcterms:W3CDTF">2026-10-26T13:22:00.939Z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