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3EA31" w14:textId="77777777" w:rsidR="00D716C5" w:rsidRPr="00CA1E92" w:rsidRDefault="00D716C5" w:rsidP="00072E82">
      <w:pPr>
        <w:ind w:left="-900"/>
        <w:rPr>
          <w:rFonts w:ascii="Arial" w:hAnsi="Arial" w:cs="Arial"/>
          <w:sz w:val="20"/>
          <w:szCs w:val="20"/>
        </w:rPr>
      </w:pPr>
    </w:p>
    <w:p w14:paraId="50E1404A" w14:textId="2E6D2B2F" w:rsidR="00371615" w:rsidRPr="00CA1E92" w:rsidRDefault="00371615" w:rsidP="0037161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35DE204" w14:textId="77777777" w:rsidR="00371615" w:rsidRPr="00CA1E92" w:rsidRDefault="00371615" w:rsidP="00072E82">
      <w:pPr>
        <w:ind w:left="-900"/>
        <w:rPr>
          <w:rFonts w:ascii="Arial" w:hAnsi="Arial" w:cs="Arial"/>
          <w:sz w:val="20"/>
          <w:szCs w:val="20"/>
        </w:rPr>
      </w:pPr>
    </w:p>
    <w:p w14:paraId="01F79063" w14:textId="529EFF2F" w:rsidR="00371615" w:rsidRPr="00CA1E92" w:rsidRDefault="00371615" w:rsidP="00D716C5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>FRIL screenshots for deduplication of the dataset RLdata10000</w:t>
      </w:r>
    </w:p>
    <w:p w14:paraId="4D9A1967" w14:textId="77777777" w:rsidR="00371615" w:rsidRPr="00CA1E92" w:rsidRDefault="00371615" w:rsidP="00D716C5">
      <w:pPr>
        <w:ind w:left="-900"/>
        <w:rPr>
          <w:rFonts w:ascii="Arial" w:hAnsi="Arial" w:cs="Arial"/>
          <w:sz w:val="20"/>
          <w:szCs w:val="20"/>
        </w:rPr>
      </w:pPr>
    </w:p>
    <w:p w14:paraId="7B7EE18C" w14:textId="116AE9DA" w:rsidR="00371615" w:rsidRPr="00CA1E92" w:rsidRDefault="00D716C5" w:rsidP="00D716C5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>Reference</w:t>
      </w:r>
      <w:r w:rsidR="00371615" w:rsidRPr="00CA1E92">
        <w:rPr>
          <w:rFonts w:ascii="Arial" w:hAnsi="Arial" w:cs="Arial"/>
          <w:sz w:val="20"/>
          <w:szCs w:val="20"/>
        </w:rPr>
        <w:t>s</w:t>
      </w:r>
      <w:r w:rsidRPr="00CA1E92">
        <w:rPr>
          <w:rFonts w:ascii="Arial" w:hAnsi="Arial" w:cs="Arial"/>
          <w:sz w:val="20"/>
          <w:szCs w:val="20"/>
        </w:rPr>
        <w:t xml:space="preserve">: </w:t>
      </w:r>
    </w:p>
    <w:p w14:paraId="259C3B5C" w14:textId="75174AA1" w:rsidR="00D716C5" w:rsidRPr="00CA1E92" w:rsidRDefault="00D716C5" w:rsidP="0037161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 xml:space="preserve">FRIL v 3.2 Tutorial, </w:t>
      </w:r>
      <w:hyperlink r:id="rId7" w:history="1">
        <w:r w:rsidR="00371615" w:rsidRPr="00CA1E92">
          <w:rPr>
            <w:rStyle w:val="Hyperlink"/>
            <w:rFonts w:ascii="Arial" w:hAnsi="Arial" w:cs="Arial"/>
            <w:sz w:val="20"/>
            <w:szCs w:val="20"/>
          </w:rPr>
          <w:t>http://fril.sourceforge.net/FRIL-Tutorial-3.2.pdf</w:t>
        </w:r>
      </w:hyperlink>
    </w:p>
    <w:p w14:paraId="2ECDFF5F" w14:textId="78BBF66F" w:rsidR="00371615" w:rsidRPr="00CA1E92" w:rsidRDefault="00371615" w:rsidP="0037161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CA1E9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Choi, Sou-Cheng T., Yongheng Lin, and Edward Mulrow. "Comparison of Public-Domain Software and Services for Probabilistic Record Linkage and Address Standardization,” </w:t>
      </w:r>
      <w:r w:rsidRPr="00CA1E92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Towards Integrative Machine Learning and Knowledge Extraction</w:t>
      </w:r>
      <w:r w:rsidRPr="00CA1E92">
        <w:rPr>
          <w:rFonts w:ascii="Arial" w:eastAsia="Times New Roman" w:hAnsi="Arial" w:cs="Arial"/>
          <w:i/>
          <w:iCs/>
          <w:color w:val="222222"/>
          <w:sz w:val="20"/>
          <w:szCs w:val="20"/>
          <w:lang w:eastAsia="zh-CN"/>
        </w:rPr>
        <w:t xml:space="preserve">, </w:t>
      </w:r>
      <w:r w:rsidRPr="00CA1E9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Springer</w:t>
      </w:r>
      <w:r w:rsidRPr="00CA1E92">
        <w:rPr>
          <w:rFonts w:ascii="Arial" w:eastAsia="Times New Roman" w:hAnsi="Arial" w:cs="Arial"/>
          <w:i/>
          <w:iCs/>
          <w:color w:val="222222"/>
          <w:sz w:val="20"/>
          <w:szCs w:val="20"/>
          <w:lang w:eastAsia="zh-CN"/>
        </w:rPr>
        <w:t xml:space="preserve"> </w:t>
      </w:r>
      <w:r w:rsidRPr="00CA1E92">
        <w:rPr>
          <w:rFonts w:ascii="Arial" w:eastAsia="Times New Roman" w:hAnsi="Arial" w:cs="Arial"/>
          <w:iCs/>
          <w:color w:val="222222"/>
          <w:sz w:val="20"/>
          <w:szCs w:val="20"/>
          <w:lang w:eastAsia="zh-CN"/>
        </w:rPr>
        <w:t>LNAI 10344</w:t>
      </w:r>
      <w:r w:rsidRPr="00CA1E9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>,</w:t>
      </w:r>
      <w:r w:rsidRPr="00CA1E92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CA1E9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zh-CN"/>
        </w:rPr>
        <w:t xml:space="preserve">2017. </w:t>
      </w:r>
      <w:r w:rsidRPr="00CA1E92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  <w:lang w:eastAsia="zh-CN"/>
        </w:rPr>
        <w:t>To appear.</w:t>
      </w:r>
      <w:r w:rsidR="00615E21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615E21" w:rsidRPr="00847815">
        <w:rPr>
          <w:rFonts w:ascii="Arial" w:hAnsi="Arial" w:cs="Arial"/>
          <w:color w:val="000000" w:themeColor="text1"/>
          <w:sz w:val="22"/>
          <w:szCs w:val="22"/>
        </w:rPr>
        <w:t>PDF available at http://tinyurl.com/ydxbjww4</w:t>
      </w:r>
      <w:bookmarkStart w:id="0" w:name="_GoBack"/>
      <w:bookmarkEnd w:id="0"/>
    </w:p>
    <w:p w14:paraId="45926E9C" w14:textId="77777777" w:rsidR="00371615" w:rsidRPr="00CA1E92" w:rsidRDefault="00371615" w:rsidP="00371615">
      <w:pPr>
        <w:ind w:left="-900"/>
        <w:rPr>
          <w:rFonts w:ascii="Arial" w:hAnsi="Arial" w:cs="Arial"/>
          <w:sz w:val="20"/>
          <w:szCs w:val="20"/>
        </w:rPr>
      </w:pPr>
    </w:p>
    <w:p w14:paraId="1E3A0BBE" w14:textId="77777777" w:rsidR="00B2377E" w:rsidRPr="00CA1E92" w:rsidRDefault="00B2377E" w:rsidP="00072E82">
      <w:pPr>
        <w:ind w:left="-900"/>
        <w:rPr>
          <w:rFonts w:ascii="Arial" w:hAnsi="Arial" w:cs="Arial"/>
          <w:sz w:val="20"/>
          <w:szCs w:val="20"/>
        </w:rPr>
      </w:pPr>
    </w:p>
    <w:p w14:paraId="1C79D395" w14:textId="5B8677EA" w:rsidR="00222EA9" w:rsidRPr="00CA1E92" w:rsidRDefault="00222EA9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>The main FRIL screen (on MAC</w:t>
      </w:r>
      <w:r w:rsidR="00934581" w:rsidRPr="00CA1E92">
        <w:rPr>
          <w:rFonts w:ascii="Arial" w:hAnsi="Arial" w:cs="Arial"/>
          <w:sz w:val="20"/>
          <w:szCs w:val="20"/>
        </w:rPr>
        <w:t xml:space="preserve"> OS</w:t>
      </w:r>
      <w:r w:rsidRPr="00CA1E92">
        <w:rPr>
          <w:rFonts w:ascii="Arial" w:hAnsi="Arial" w:cs="Arial"/>
          <w:sz w:val="20"/>
          <w:szCs w:val="20"/>
        </w:rPr>
        <w:t>)</w:t>
      </w:r>
      <w:r w:rsidR="00014EF9" w:rsidRPr="00CA1E92">
        <w:rPr>
          <w:rFonts w:ascii="Arial" w:hAnsi="Arial" w:cs="Arial"/>
          <w:sz w:val="20"/>
          <w:szCs w:val="20"/>
        </w:rPr>
        <w:t>:</w:t>
      </w:r>
    </w:p>
    <w:p w14:paraId="72071CD4" w14:textId="77777777" w:rsidR="00C419A3" w:rsidRPr="00CA1E92" w:rsidRDefault="00C419A3" w:rsidP="00CE4131">
      <w:pPr>
        <w:rPr>
          <w:rFonts w:ascii="Arial" w:hAnsi="Arial" w:cs="Arial"/>
          <w:sz w:val="20"/>
          <w:szCs w:val="20"/>
        </w:rPr>
      </w:pPr>
    </w:p>
    <w:p w14:paraId="15E9E6CE" w14:textId="1E4DC9E7" w:rsidR="00222EA9" w:rsidRPr="00CA1E92" w:rsidRDefault="00CE4131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34F66554" wp14:editId="5B88B029">
            <wp:extent cx="6738730" cy="5072144"/>
            <wp:effectExtent l="0" t="0" r="0" b="825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654" cy="507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E92">
        <w:rPr>
          <w:rFonts w:ascii="Arial" w:hAnsi="Arial" w:cs="Arial"/>
          <w:sz w:val="20"/>
          <w:szCs w:val="20"/>
        </w:rPr>
        <w:t xml:space="preserve"> </w:t>
      </w:r>
    </w:p>
    <w:p w14:paraId="494834FE" w14:textId="77777777" w:rsidR="00C419A3" w:rsidRPr="00CA1E92" w:rsidRDefault="00C419A3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>Click the icon in the box “Data source Name: sourceA”</w:t>
      </w:r>
    </w:p>
    <w:p w14:paraId="7225CB0A" w14:textId="77777777" w:rsidR="00C419A3" w:rsidRPr="00CA1E92" w:rsidRDefault="00C419A3" w:rsidP="00072E82">
      <w:pPr>
        <w:ind w:left="-900"/>
        <w:rPr>
          <w:rFonts w:ascii="Arial" w:hAnsi="Arial" w:cs="Arial"/>
          <w:sz w:val="20"/>
          <w:szCs w:val="20"/>
        </w:rPr>
      </w:pPr>
    </w:p>
    <w:p w14:paraId="2EEB2583" w14:textId="2A61C714" w:rsidR="0029336B" w:rsidRPr="00CA1E92" w:rsidRDefault="008D0A5F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noProof/>
          <w:sz w:val="20"/>
          <w:szCs w:val="20"/>
          <w:lang w:eastAsia="zh-CN"/>
        </w:rPr>
        <w:lastRenderedPageBreak/>
        <w:drawing>
          <wp:inline distT="0" distB="0" distL="0" distR="0" wp14:anchorId="53C79E06" wp14:editId="5572D28F">
            <wp:extent cx="5943600" cy="4294722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D534" w14:textId="77777777" w:rsidR="00C419A3" w:rsidRPr="00CA1E92" w:rsidRDefault="00C419A3" w:rsidP="00072E82">
      <w:pPr>
        <w:ind w:left="-900"/>
        <w:rPr>
          <w:rFonts w:ascii="Arial" w:hAnsi="Arial" w:cs="Arial"/>
          <w:sz w:val="20"/>
          <w:szCs w:val="20"/>
        </w:rPr>
      </w:pPr>
    </w:p>
    <w:p w14:paraId="0DFCE4E6" w14:textId="2AF8FE22" w:rsidR="00384CCD" w:rsidRPr="00CA1E92" w:rsidRDefault="008D0A5F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755772B8" wp14:editId="4EE42D7F">
            <wp:extent cx="5943600" cy="4311971"/>
            <wp:effectExtent l="0" t="0" r="0" b="635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F1B9" w14:textId="66C86857" w:rsidR="00C419A3" w:rsidRPr="00CA1E92" w:rsidRDefault="00C419A3" w:rsidP="00072E82">
      <w:pPr>
        <w:ind w:left="-900"/>
        <w:rPr>
          <w:rFonts w:ascii="Arial" w:hAnsi="Arial" w:cs="Arial"/>
          <w:sz w:val="20"/>
          <w:szCs w:val="20"/>
        </w:rPr>
      </w:pPr>
    </w:p>
    <w:p w14:paraId="0F241F08" w14:textId="68C416D9" w:rsidR="0094253F" w:rsidRPr="00CA1E92" w:rsidRDefault="00384CCD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58DE9A46" wp14:editId="057D49C4">
            <wp:extent cx="5943600" cy="4261958"/>
            <wp:effectExtent l="0" t="0" r="0" b="571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DF45" w14:textId="77EBEC7F" w:rsidR="00C419A3" w:rsidRPr="00CA1E92" w:rsidRDefault="00384CCD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 xml:space="preserve">Click </w:t>
      </w:r>
      <w:r w:rsidRPr="00CA1E92">
        <w:rPr>
          <w:rFonts w:ascii="Arial" w:hAnsi="Arial" w:cs="Arial"/>
          <w:b/>
          <w:sz w:val="20"/>
          <w:szCs w:val="20"/>
        </w:rPr>
        <w:t>Deduplication</w:t>
      </w:r>
      <w:r w:rsidRPr="00CA1E92">
        <w:rPr>
          <w:rFonts w:ascii="Arial" w:hAnsi="Arial" w:cs="Arial"/>
          <w:sz w:val="20"/>
          <w:szCs w:val="20"/>
        </w:rPr>
        <w:t>:</w:t>
      </w:r>
    </w:p>
    <w:p w14:paraId="5A1EDCB7" w14:textId="77777777" w:rsidR="00724914" w:rsidRPr="00CA1E92" w:rsidRDefault="00724914" w:rsidP="00072E82">
      <w:pPr>
        <w:ind w:left="-900"/>
        <w:rPr>
          <w:rFonts w:ascii="Arial" w:hAnsi="Arial" w:cs="Arial"/>
          <w:sz w:val="20"/>
          <w:szCs w:val="20"/>
        </w:rPr>
      </w:pPr>
    </w:p>
    <w:p w14:paraId="1455B6A3" w14:textId="209F9988" w:rsidR="00384CCD" w:rsidRPr="00CA1E92" w:rsidRDefault="00384CCD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58FA02C5" wp14:editId="38643903">
            <wp:extent cx="5943600" cy="4254293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D557" w14:textId="62EC23C8" w:rsidR="00B12B98" w:rsidRPr="00CA1E92" w:rsidRDefault="00B12B98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7191B905" wp14:editId="2CE165B4">
            <wp:extent cx="5943600" cy="4288097"/>
            <wp:effectExtent l="0" t="0" r="0" b="508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30A9" w14:textId="77777777" w:rsidR="00384CCD" w:rsidRPr="00CA1E92" w:rsidRDefault="00384CCD" w:rsidP="00072E82">
      <w:pPr>
        <w:ind w:left="-900"/>
        <w:rPr>
          <w:rFonts w:ascii="Arial" w:hAnsi="Arial" w:cs="Arial"/>
          <w:sz w:val="20"/>
          <w:szCs w:val="20"/>
        </w:rPr>
      </w:pPr>
    </w:p>
    <w:p w14:paraId="36F4839B" w14:textId="0D412C11" w:rsidR="00C419A3" w:rsidRPr="00CA1E92" w:rsidRDefault="00C419A3" w:rsidP="008D0A5F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>Click</w:t>
      </w:r>
      <w:r w:rsidRPr="00CA1E92">
        <w:rPr>
          <w:rFonts w:ascii="Arial" w:hAnsi="Arial" w:cs="Arial"/>
          <w:b/>
          <w:sz w:val="20"/>
          <w:szCs w:val="20"/>
        </w:rPr>
        <w:t xml:space="preserve"> Results</w:t>
      </w:r>
      <w:r w:rsidR="008D0A5F" w:rsidRPr="00CA1E92">
        <w:rPr>
          <w:rFonts w:ascii="Arial" w:hAnsi="Arial" w:cs="Arial"/>
          <w:b/>
          <w:sz w:val="20"/>
          <w:szCs w:val="20"/>
        </w:rPr>
        <w:t xml:space="preserve"> saver</w:t>
      </w:r>
      <w:r w:rsidRPr="00CA1E92">
        <w:rPr>
          <w:rFonts w:ascii="Arial" w:hAnsi="Arial" w:cs="Arial"/>
          <w:sz w:val="20"/>
          <w:szCs w:val="20"/>
        </w:rPr>
        <w:t xml:space="preserve"> icon:</w:t>
      </w:r>
    </w:p>
    <w:p w14:paraId="5D69A899" w14:textId="60BAD7AC" w:rsidR="00C419A3" w:rsidRPr="00CA1E92" w:rsidRDefault="008D0A5F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6C5771A6" wp14:editId="0AA8EAB7">
            <wp:extent cx="5943600" cy="4274658"/>
            <wp:effectExtent l="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826F" w14:textId="77777777" w:rsidR="007C37FD" w:rsidRPr="00CA1E92" w:rsidRDefault="007C37FD" w:rsidP="00072E82">
      <w:pPr>
        <w:ind w:left="-900"/>
        <w:rPr>
          <w:rFonts w:ascii="Arial" w:hAnsi="Arial" w:cs="Arial"/>
          <w:sz w:val="20"/>
          <w:szCs w:val="20"/>
        </w:rPr>
      </w:pPr>
    </w:p>
    <w:p w14:paraId="3975E6E0" w14:textId="77777777" w:rsidR="00C419A3" w:rsidRPr="00CA1E92" w:rsidRDefault="00C419A3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>Click “</w:t>
      </w:r>
      <w:r w:rsidRPr="00CA1E92">
        <w:rPr>
          <w:rFonts w:ascii="Arial" w:hAnsi="Arial" w:cs="Arial"/>
          <w:b/>
          <w:sz w:val="20"/>
          <w:szCs w:val="20"/>
        </w:rPr>
        <w:t>Status:idle</w:t>
      </w:r>
      <w:r w:rsidRPr="00CA1E92">
        <w:rPr>
          <w:rFonts w:ascii="Arial" w:hAnsi="Arial" w:cs="Arial"/>
          <w:sz w:val="20"/>
          <w:szCs w:val="20"/>
        </w:rPr>
        <w:t>” button:</w:t>
      </w:r>
    </w:p>
    <w:p w14:paraId="7B26EB6D" w14:textId="5CD3D1DE" w:rsidR="00C419A3" w:rsidRPr="00CA1E92" w:rsidRDefault="00C419A3" w:rsidP="00072E82">
      <w:pPr>
        <w:ind w:left="-900"/>
        <w:rPr>
          <w:rFonts w:ascii="Arial" w:hAnsi="Arial" w:cs="Arial"/>
          <w:sz w:val="20"/>
          <w:szCs w:val="20"/>
        </w:rPr>
      </w:pPr>
    </w:p>
    <w:p w14:paraId="0DD8B854" w14:textId="681F3DC1" w:rsidR="00C419A3" w:rsidRPr="00CA1E92" w:rsidRDefault="00AE6654" w:rsidP="00CE4788">
      <w:pPr>
        <w:tabs>
          <w:tab w:val="left" w:pos="1980"/>
        </w:tabs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 xml:space="preserve">  </w:t>
      </w:r>
    </w:p>
    <w:p w14:paraId="4E242C1B" w14:textId="77777777" w:rsidR="00222EA9" w:rsidRPr="00CA1E92" w:rsidRDefault="00222EA9" w:rsidP="00072E82">
      <w:pPr>
        <w:ind w:left="-900"/>
        <w:rPr>
          <w:rFonts w:ascii="Arial" w:hAnsi="Arial" w:cs="Arial"/>
          <w:sz w:val="20"/>
          <w:szCs w:val="20"/>
        </w:rPr>
      </w:pPr>
    </w:p>
    <w:p w14:paraId="0A5486CB" w14:textId="0C85E732" w:rsidR="00402EB8" w:rsidRPr="00CA1E92" w:rsidRDefault="00402EB8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 xml:space="preserve">Finally, the following message box </w:t>
      </w:r>
      <w:r w:rsidR="003A2391" w:rsidRPr="00CA1E92">
        <w:rPr>
          <w:rFonts w:ascii="Arial" w:hAnsi="Arial" w:cs="Arial"/>
          <w:sz w:val="20"/>
          <w:szCs w:val="20"/>
        </w:rPr>
        <w:t>summarizes</w:t>
      </w:r>
      <w:r w:rsidRPr="00CA1E92">
        <w:rPr>
          <w:rFonts w:ascii="Arial" w:hAnsi="Arial" w:cs="Arial"/>
          <w:sz w:val="20"/>
          <w:szCs w:val="20"/>
        </w:rPr>
        <w:t xml:space="preserve"> the results and time taken:</w:t>
      </w:r>
    </w:p>
    <w:p w14:paraId="67C3C2E1" w14:textId="30220785" w:rsidR="00402EB8" w:rsidRPr="00CA1E92" w:rsidRDefault="00B12B98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noProof/>
          <w:sz w:val="20"/>
          <w:szCs w:val="20"/>
          <w:lang w:eastAsia="zh-TW"/>
        </w:rPr>
        <w:t xml:space="preserve"> </w:t>
      </w:r>
      <w:r w:rsidRPr="00CA1E92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0393A2FE" wp14:editId="1F04076F">
            <wp:extent cx="5804535" cy="2882265"/>
            <wp:effectExtent l="0" t="0" r="12065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7895" w14:textId="77777777" w:rsidR="007C37FD" w:rsidRPr="00CA1E92" w:rsidRDefault="007C37FD" w:rsidP="00072E82">
      <w:pPr>
        <w:ind w:left="-900"/>
        <w:rPr>
          <w:rFonts w:ascii="Arial" w:hAnsi="Arial" w:cs="Arial"/>
          <w:sz w:val="20"/>
          <w:szCs w:val="20"/>
        </w:rPr>
      </w:pPr>
    </w:p>
    <w:p w14:paraId="4831BBD4" w14:textId="02E6B3C6" w:rsidR="00072E82" w:rsidRPr="00CA1E92" w:rsidRDefault="00072E82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>The main screen has a log that reports the memory usage:</w:t>
      </w:r>
    </w:p>
    <w:p w14:paraId="36FF8038" w14:textId="76ECD2EF" w:rsidR="00072E82" w:rsidRPr="00CA1E92" w:rsidRDefault="00B12B98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 wp14:anchorId="766505AB" wp14:editId="554C60E8">
            <wp:extent cx="5943600" cy="4461004"/>
            <wp:effectExtent l="0" t="0" r="0" b="9525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8A36" w14:textId="77777777" w:rsidR="00072E82" w:rsidRPr="00CA1E92" w:rsidRDefault="00072E82" w:rsidP="00072E82">
      <w:pPr>
        <w:ind w:left="-900"/>
        <w:rPr>
          <w:rFonts w:ascii="Arial" w:hAnsi="Arial" w:cs="Arial"/>
          <w:sz w:val="20"/>
          <w:szCs w:val="20"/>
        </w:rPr>
      </w:pPr>
    </w:p>
    <w:p w14:paraId="2AFCAAFF" w14:textId="412B324C" w:rsidR="007C37FD" w:rsidRPr="00CA1E92" w:rsidRDefault="007C37FD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 xml:space="preserve">I obtained a csv file from the </w:t>
      </w:r>
      <w:r w:rsidR="00072E82" w:rsidRPr="00CA1E92">
        <w:rPr>
          <w:rFonts w:ascii="Arial" w:hAnsi="Arial" w:cs="Arial"/>
          <w:sz w:val="20"/>
          <w:szCs w:val="20"/>
        </w:rPr>
        <w:t>process</w:t>
      </w:r>
      <w:r w:rsidR="00A90D8C" w:rsidRPr="00CA1E92">
        <w:rPr>
          <w:rFonts w:ascii="Arial" w:hAnsi="Arial" w:cs="Arial"/>
          <w:sz w:val="20"/>
          <w:szCs w:val="20"/>
        </w:rPr>
        <w:t xml:space="preserve">, </w:t>
      </w:r>
      <w:r w:rsidR="00072E82" w:rsidRPr="00CA1E92">
        <w:rPr>
          <w:rFonts w:ascii="Arial" w:hAnsi="Arial" w:cs="Arial"/>
          <w:sz w:val="20"/>
          <w:szCs w:val="20"/>
        </w:rPr>
        <w:t>in a text file “</w:t>
      </w:r>
      <w:r w:rsidR="00684EB6" w:rsidRPr="00CA1E92">
        <w:rPr>
          <w:rFonts w:ascii="Arial" w:hAnsi="Arial" w:cs="Arial"/>
          <w:sz w:val="20"/>
          <w:szCs w:val="20"/>
        </w:rPr>
        <w:t>20151207 deduplicated-source</w:t>
      </w:r>
      <w:r w:rsidRPr="00CA1E92">
        <w:rPr>
          <w:rFonts w:ascii="Arial" w:hAnsi="Arial" w:cs="Arial"/>
          <w:sz w:val="20"/>
          <w:szCs w:val="20"/>
        </w:rPr>
        <w:t>.csv”</w:t>
      </w:r>
      <w:r w:rsidR="00684EB6" w:rsidRPr="00CA1E92">
        <w:rPr>
          <w:rFonts w:ascii="Arial" w:hAnsi="Arial" w:cs="Arial"/>
          <w:sz w:val="20"/>
          <w:szCs w:val="20"/>
        </w:rPr>
        <w:t>.</w:t>
      </w:r>
    </w:p>
    <w:p w14:paraId="22DC3EC7" w14:textId="07F2C95E" w:rsidR="00684EB6" w:rsidRPr="00CA1E92" w:rsidRDefault="00684EB6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>However, no duplicates are found in the above process.</w:t>
      </w:r>
    </w:p>
    <w:p w14:paraId="56EF9A8B" w14:textId="77777777" w:rsidR="00222EA9" w:rsidRPr="00CA1E92" w:rsidRDefault="00222EA9" w:rsidP="00072E82">
      <w:pPr>
        <w:ind w:left="-900"/>
        <w:rPr>
          <w:rFonts w:ascii="Arial" w:hAnsi="Arial" w:cs="Arial"/>
          <w:sz w:val="20"/>
          <w:szCs w:val="20"/>
        </w:rPr>
      </w:pPr>
    </w:p>
    <w:p w14:paraId="3792024B" w14:textId="463DEBEC" w:rsidR="00E174B3" w:rsidRPr="00CA1E92" w:rsidRDefault="00887420" w:rsidP="00887420">
      <w:pPr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sz w:val="20"/>
          <w:szCs w:val="20"/>
        </w:rPr>
        <w:t xml:space="preserve"> </w:t>
      </w:r>
    </w:p>
    <w:p w14:paraId="78EAF3A4" w14:textId="77777777" w:rsidR="00071512" w:rsidRPr="00CA1E92" w:rsidRDefault="00071512" w:rsidP="00B12B98">
      <w:pPr>
        <w:rPr>
          <w:rFonts w:ascii="Arial" w:hAnsi="Arial" w:cs="Arial"/>
          <w:color w:val="262626"/>
          <w:sz w:val="20"/>
          <w:szCs w:val="20"/>
        </w:rPr>
      </w:pPr>
    </w:p>
    <w:p w14:paraId="6891C067" w14:textId="2A9CC12D" w:rsidR="00071512" w:rsidRPr="00CA1E92" w:rsidRDefault="00071512" w:rsidP="00072E82">
      <w:pPr>
        <w:ind w:left="-900"/>
        <w:rPr>
          <w:rFonts w:ascii="Arial" w:hAnsi="Arial" w:cs="Arial"/>
          <w:sz w:val="20"/>
          <w:szCs w:val="20"/>
        </w:rPr>
      </w:pPr>
      <w:r w:rsidRPr="00CA1E92">
        <w:rPr>
          <w:rFonts w:ascii="Arial" w:hAnsi="Arial" w:cs="Arial"/>
          <w:color w:val="262626"/>
          <w:sz w:val="20"/>
          <w:szCs w:val="20"/>
        </w:rPr>
        <w:t>I saved the above conf</w:t>
      </w:r>
      <w:r w:rsidR="00B12B98" w:rsidRPr="00CA1E92">
        <w:rPr>
          <w:rFonts w:ascii="Arial" w:hAnsi="Arial" w:cs="Arial"/>
          <w:color w:val="262626"/>
          <w:sz w:val="20"/>
          <w:szCs w:val="20"/>
        </w:rPr>
        <w:t>iguration in “20151207frildedup</w:t>
      </w:r>
      <w:r w:rsidRPr="00CA1E92">
        <w:rPr>
          <w:rFonts w:ascii="Arial" w:hAnsi="Arial" w:cs="Arial"/>
          <w:color w:val="262626"/>
          <w:sz w:val="20"/>
          <w:szCs w:val="20"/>
        </w:rPr>
        <w:t xml:space="preserve">.xml” </w:t>
      </w:r>
      <w:r w:rsidR="00031F74" w:rsidRPr="00CA1E92">
        <w:rPr>
          <w:rFonts w:ascii="Arial" w:hAnsi="Arial" w:cs="Arial"/>
          <w:color w:val="262626"/>
          <w:sz w:val="20"/>
          <w:szCs w:val="20"/>
        </w:rPr>
        <w:t xml:space="preserve">to record the workflow </w:t>
      </w:r>
      <w:r w:rsidRPr="00CA1E92">
        <w:rPr>
          <w:rFonts w:ascii="Arial" w:hAnsi="Arial" w:cs="Arial"/>
          <w:color w:val="262626"/>
          <w:sz w:val="20"/>
          <w:szCs w:val="20"/>
        </w:rPr>
        <w:t>and in the future, I could simply open the XML file and rerun the process.</w:t>
      </w:r>
    </w:p>
    <w:sectPr w:rsidR="00071512" w:rsidRPr="00CA1E92" w:rsidSect="00072E82">
      <w:footerReference w:type="even" r:id="rId17"/>
      <w:footerReference w:type="default" r:id="rId18"/>
      <w:pgSz w:w="12240" w:h="15840"/>
      <w:pgMar w:top="72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627BE" w14:textId="77777777" w:rsidR="003C5542" w:rsidRDefault="003C5542" w:rsidP="005143A2">
      <w:r>
        <w:separator/>
      </w:r>
    </w:p>
  </w:endnote>
  <w:endnote w:type="continuationSeparator" w:id="0">
    <w:p w14:paraId="1FE2EA33" w14:textId="77777777" w:rsidR="003C5542" w:rsidRDefault="003C5542" w:rsidP="0051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0E99C" w14:textId="77777777" w:rsidR="008D0A5F" w:rsidRDefault="008D0A5F" w:rsidP="008D0A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6D591F" w14:textId="77777777" w:rsidR="008D0A5F" w:rsidRDefault="008D0A5F" w:rsidP="005143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E6E15" w14:textId="77777777" w:rsidR="008D0A5F" w:rsidRDefault="008D0A5F" w:rsidP="008D0A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55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6EBDA7" w14:textId="77777777" w:rsidR="008D0A5F" w:rsidRDefault="008D0A5F" w:rsidP="005143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C0A22" w14:textId="77777777" w:rsidR="003C5542" w:rsidRDefault="003C5542" w:rsidP="005143A2">
      <w:r>
        <w:separator/>
      </w:r>
    </w:p>
  </w:footnote>
  <w:footnote w:type="continuationSeparator" w:id="0">
    <w:p w14:paraId="76C316DB" w14:textId="77777777" w:rsidR="003C5542" w:rsidRDefault="003C5542" w:rsidP="00514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13F0"/>
    <w:multiLevelType w:val="hybridMultilevel"/>
    <w:tmpl w:val="1ACED3BC"/>
    <w:lvl w:ilvl="0" w:tplc="0B2E48D8">
      <w:numFmt w:val="bullet"/>
      <w:lvlText w:val=""/>
      <w:lvlJc w:val="left"/>
      <w:pPr>
        <w:ind w:left="-5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A3"/>
    <w:rsid w:val="00014EF9"/>
    <w:rsid w:val="00031F74"/>
    <w:rsid w:val="00071512"/>
    <w:rsid w:val="000721E7"/>
    <w:rsid w:val="00072E82"/>
    <w:rsid w:val="00222EA9"/>
    <w:rsid w:val="00280F4A"/>
    <w:rsid w:val="0029336B"/>
    <w:rsid w:val="00371615"/>
    <w:rsid w:val="00384CCD"/>
    <w:rsid w:val="003A2391"/>
    <w:rsid w:val="003C5542"/>
    <w:rsid w:val="00402EB8"/>
    <w:rsid w:val="005143A2"/>
    <w:rsid w:val="00615E21"/>
    <w:rsid w:val="00684EB6"/>
    <w:rsid w:val="00724914"/>
    <w:rsid w:val="0076766A"/>
    <w:rsid w:val="007C37FD"/>
    <w:rsid w:val="0081003C"/>
    <w:rsid w:val="00887420"/>
    <w:rsid w:val="008D0A5F"/>
    <w:rsid w:val="00934581"/>
    <w:rsid w:val="0094253F"/>
    <w:rsid w:val="00A90D8C"/>
    <w:rsid w:val="00AE6654"/>
    <w:rsid w:val="00B12B98"/>
    <w:rsid w:val="00B2377E"/>
    <w:rsid w:val="00C419A3"/>
    <w:rsid w:val="00CA1E92"/>
    <w:rsid w:val="00CE4131"/>
    <w:rsid w:val="00CE4788"/>
    <w:rsid w:val="00D716C5"/>
    <w:rsid w:val="00E1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25C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9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A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43A2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143A2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143A2"/>
  </w:style>
  <w:style w:type="paragraph" w:styleId="ListParagraph">
    <w:name w:val="List Paragraph"/>
    <w:basedOn w:val="Normal"/>
    <w:uiPriority w:val="34"/>
    <w:qFormat/>
    <w:rsid w:val="00371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ril.sourceforge.net/FRIL-Tutorial-3.2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174</Words>
  <Characters>992</Characters>
  <Application>Microsoft Macintosh Word</Application>
  <DocSecurity>0</DocSecurity>
  <Lines>8</Lines>
  <Paragraphs>2</Paragraphs>
  <ScaleCrop>false</ScaleCrop>
  <Company>UChicago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Sou-Cheng Terrya Choi</dc:creator>
  <cp:keywords/>
  <dc:description/>
  <cp:lastModifiedBy>Sou-Cheng Terrya Choi</cp:lastModifiedBy>
  <cp:revision>31</cp:revision>
  <dcterms:created xsi:type="dcterms:W3CDTF">2015-12-07T21:44:00Z</dcterms:created>
  <dcterms:modified xsi:type="dcterms:W3CDTF">2017-10-14T23:18:00Z</dcterms:modified>
</cp:coreProperties>
</file>