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1DE0" w:rsidRDefault="00000000">
      <w:r>
        <w:pict w14:anchorId="06361703">
          <v:rect id="_x0000_i1025" style="width:0;height:1.5pt" o:hralign="center" o:hrstd="t" o:hr="t" fillcolor="#a0a0a0" stroked="f"/>
        </w:pict>
      </w:r>
    </w:p>
    <w:p w14:paraId="00000002" w14:textId="77777777" w:rsidR="00921DE0" w:rsidRDefault="00000000">
      <w:pPr>
        <w:pStyle w:val="Heading2"/>
      </w:pPr>
      <w:bookmarkStart w:id="0" w:name="_v72guppquqts" w:colFirst="0" w:colLast="0"/>
      <w:bookmarkEnd w:id="0"/>
      <w:r>
        <w:t>title: "</w:t>
      </w:r>
      <w:r>
        <w:rPr>
          <w:rFonts w:ascii="Arial Unicode MS" w:eastAsia="Arial Unicode MS" w:hAnsi="Arial Unicode MS" w:cs="Arial Unicode MS"/>
          <w:b/>
          <w:bCs/>
        </w:rPr>
        <w:t>第一百零四课：马寿椿老师讲《重编施注伤寒杂病论》</w:t>
      </w:r>
      <w:r>
        <w:t xml:space="preserve"> "</w:t>
      </w:r>
    </w:p>
    <w:p w14:paraId="00000003" w14:textId="77777777" w:rsidR="00921DE0" w:rsidRDefault="00000000">
      <w:r>
        <w:rPr>
          <w:rFonts w:ascii="Arial Unicode MS" w:eastAsia="Arial Unicode MS" w:hAnsi="Arial Unicode MS" w:cs="Arial Unicode MS"/>
        </w:rPr>
        <w:t>[辨汗吐下后脉症篇]{.underline}</w:t>
      </w:r>
    </w:p>
    <w:p w14:paraId="0000000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5" w14:textId="77777777" w:rsidR="00921DE0" w:rsidRDefault="00000000">
      <w:r>
        <w:rPr>
          <w:rFonts w:ascii="Arial Unicode MS" w:eastAsia="Arial Unicode MS" w:hAnsi="Arial Unicode MS" w:cs="Arial Unicode MS"/>
        </w:rPr>
        <w:t>（根据录音整理）</w:t>
      </w:r>
    </w:p>
    <w:p w14:paraId="0000000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921DE0" w:rsidRDefault="00000000">
      <w:r>
        <w:rPr>
          <w:rFonts w:ascii="Arial Unicode MS" w:eastAsia="Arial Unicode MS" w:hAnsi="Arial Unicode MS" w:cs="Arial Unicode MS"/>
        </w:rPr>
        <w:t>美西时间：2025年11月13日</w:t>
      </w:r>
    </w:p>
    <w:p w14:paraId="0000000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921DE0" w:rsidRDefault="00000000">
      <w:r>
        <w:rPr>
          <w:rFonts w:ascii="Arial Unicode MS" w:eastAsia="Arial Unicode MS" w:hAnsi="Arial Unicode MS" w:cs="Arial Unicode MS"/>
        </w:rPr>
        <w:t>北京时间：2025年11月14日</w:t>
      </w:r>
    </w:p>
    <w:p w14:paraId="0000000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B" w14:textId="77777777" w:rsidR="00921DE0" w:rsidRDefault="00000000">
      <w:r>
        <w:rPr>
          <w:rFonts w:ascii="Arial Unicode MS" w:eastAsia="Arial Unicode MS" w:hAnsi="Arial Unicode MS" w:cs="Arial Unicode MS"/>
        </w:rPr>
        <w:t>各位同学，大家好，我是马寿椿。今天，2025年11月10号，我作《伤寒杂病论》第一百零四讲，也是"辨发汗吐下后病脉症篇"第二讲。今天从三百五十九条到三百六十四条，一共六条。</w:t>
      </w:r>
    </w:p>
    <w:p w14:paraId="0000000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921DE0" w:rsidRDefault="00000000">
      <w:r>
        <w:rPr>
          <w:rFonts w:ascii="Arial Unicode MS" w:eastAsia="Arial Unicode MS" w:hAnsi="Arial Unicode MS" w:cs="Arial Unicode MS"/>
        </w:rPr>
        <w:t>现在开始，三百五十九条的原文："发汗过多以后，其人叉手自冒心下悸，而欲得按之，{109}桂枝甘草汤主之。"</w:t>
      </w:r>
    </w:p>
    <w:p w14:paraId="0000000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921DE0" w:rsidRDefault="00000000">
      <w:r>
        <w:rPr>
          <w:b/>
          <w:bCs/>
        </w:rPr>
        <w:t>LINE 359</w:t>
      </w:r>
    </w:p>
    <w:p w14:paraId="0000001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【COMMENTARY 注】马注:</w:t>
      </w:r>
    </w:p>
    <w:p w14:paraId="0000001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3" w14:textId="77777777" w:rsidR="00921DE0" w:rsidRDefault="00000000">
      <w:r>
        <w:rPr>
          <w:rFonts w:ascii="Arial Unicode MS" w:eastAsia="Arial Unicode MS" w:hAnsi="Arial Unicode MS" w:cs="Arial Unicode MS"/>
        </w:rPr>
        <w:t>这一条文字上首先作一下说明：这一条和宋本的条文有个别文字上的差异，句逗有所不同。这一条是"叉手自冒心下悸"，应该是这样句逗，其人叉手自冒心下悸，宋本是"叉手自冒心，心下悸"，内容应该是一样的，文字上有个别不同。这条讲的是什么呢？发汗以后出现的症状。发汗过多，发汗对于解表是正常的，发汗过多出现的症状，主要症状就是"心下悸"。发汗过多，出现了一个明显的症状心下悸。另外对这个心下悸进行了一个补充，是怎么样的一个心下悸？"欲得按"，心下悸喜欢按。前面叉手，两个手交叉，自冒心，也是两个手交叉起来，按在胸上，冒，好比戴帽子一样，盖上一层东西，压的意思，轻压的意思，所以这个病人两个手交叉放在胸前，这样舒服一点，不是重按，交叉放在胸前。好，这叉手自冒心。那么，为什么会这样做？因为"心中悸"。心悸，而且想要按，按到舒服一点，就这个症状。那么最后给的方剂是"桂枝甘草汤主之"。好，这一条是讲的发汗过多，损伤了心的阳气，所导致的心中悸。因为心下的阳气不足，心中空虚，所以是这种悸，空虚，不足，欲得按，按就是使这个阳气能够缩小范围，按到要舒服一点，按压</w:t>
      </w:r>
      <w:r>
        <w:rPr>
          <w:rFonts w:ascii="Arial Unicode MS" w:eastAsia="Arial Unicode MS" w:hAnsi="Arial Unicode MS" w:cs="Arial Unicode MS"/>
        </w:rPr>
        <w:lastRenderedPageBreak/>
        <w:t>舒服一点，轻轻按舒服一点。阳气不足，发汗过多所导致的，因此用的方是桂枝甘草汤，两个药，桂枝甘草。</w:t>
      </w:r>
    </w:p>
    <w:p w14:paraId="0000001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&lt;Pathogeny 病因&gt;</w:t>
      </w:r>
      <w:r>
        <w:rPr>
          <w:rFonts w:ascii="Arial Unicode MS" w:eastAsia="Arial Unicode MS" w:hAnsi="Arial Unicode MS" w:cs="Arial Unicode MS"/>
        </w:rPr>
        <w:t xml:space="preserve"> 发汗过多直接损伤心的阳气，使心阳不足、心气虚弱，致使心失所主、心神不宁。</w:t>
      </w:r>
    </w:p>
    <w:p w14:paraId="0000001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921DE0" w:rsidRDefault="00000000">
      <w:r>
        <w:rPr>
          <w:rFonts w:ascii="Arial Unicode MS" w:eastAsia="Arial Unicode MS" w:hAnsi="Arial Unicode MS" w:cs="Arial Unicode MS"/>
        </w:rPr>
        <w:t>这两个药怎么样解释它比较好呢？我觉得比较清楚一点概括，这两个药在一起叫做辛甘化阳，比较好理解。辛甘是指药性，桂枝是辛、甘、温的药，辛、甘、温的药，桂枝，那么甘草是甘，所以两个药合在一起，常常我们说是辛甘化阳。什么是化阳？化生阳气。阳气不足的时候，它需要化生阳气，但是这里不是使它突然产生，还有一个化，转化，化生阳气，转化产生阳气，所以辛甘化阳，因此这一条是比较好理解的。</w:t>
      </w:r>
    </w:p>
    <w:p w14:paraId="0000001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9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&lt;Mechanism 病机&gt;</w:t>
      </w:r>
      <w:r>
        <w:rPr>
          <w:rFonts w:ascii="Arial Unicode MS" w:eastAsia="Arial Unicode MS" w:hAnsi="Arial Unicode MS" w:cs="Arial Unicode MS"/>
        </w:rPr>
        <w:t xml:space="preserve"> 核心病机是"发汗伤阳，心失所持"。汗为心之液，过汗则心阳耗损，心气虚弱，心脏失去充足的阳气推动，遂致心下空虚、悸动不安，病人本能地欲以手按压胸口以求得心气之稳定。</w:t>
      </w:r>
    </w:p>
    <w:p w14:paraId="0000001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B" w14:textId="77777777" w:rsidR="00921DE0" w:rsidRDefault="00000000">
      <w:r>
        <w:rPr>
          <w:rFonts w:ascii="Arial Unicode MS" w:eastAsia="Arial Unicode MS" w:hAnsi="Arial Unicode MS" w:cs="Arial Unicode MS"/>
        </w:rPr>
        <w:t>这个方呢就两个药，一个是桂枝，一个是炙甘草。桂枝辛甘温，刚才讲了，辛有发散的作用，温是温热的，甘还有淡淡的甜味，甘有补的作用，所以不仅发散，桂枝也有补的作用，所以我说是辛甘化生阳气。甘草是甘，甘草能够补气。所以两个药混在一起就可以补益心气，心的阳气，两个药在一起，补益心的阳气，所以用这两个药在一起。一个方剂，两个药，药味很简单，功专力宏，因为功能专一，所以力量就会强大，虽然看起来是很平常的两个药，但是它有很好的疗效，很强的作用。</w:t>
      </w:r>
    </w:p>
    <w:p w14:paraId="0000001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{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ClinicCase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}马注:</w:t>
      </w:r>
      <w:r>
        <w:rPr>
          <w:rFonts w:ascii="Arial Unicode MS" w:eastAsia="Arial Unicode MS" w:hAnsi="Arial Unicode MS" w:cs="Arial Unicode MS"/>
        </w:rPr>
        <w:t xml:space="preserve"> 一个病人来，她的女儿先打电话来给她make appointment的时候就说，她妈妈以前有过房颤，然后做过这个消融术以后缓解了，但是现在又有同样的心慌心悸。当时我们一看病人的时候，很明显，问了一个问题。她主诉是她心慌，她用她的语言来形容叫做心下悬吊吊的，那我们说是空虚，感觉到心悬吊吊的，心慌。问了一个问题，你按住舒服一点还是不舒服？按住舒服一点。Ok，就凭这一条，心下悸，欲得按。所以给她开了桂枝甘草汤，就两个药，桂枝一袋，甘草一袋，给她开了六天的药，估计应该是没有问题。</w:t>
      </w:r>
    </w:p>
    <w:p w14:paraId="0000001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921DE0" w:rsidRDefault="00000000">
      <w:r>
        <w:rPr>
          <w:rFonts w:ascii="Arial Unicode MS" w:eastAsia="Arial Unicode MS" w:hAnsi="Arial Unicode MS" w:cs="Arial Unicode MS"/>
        </w:rPr>
        <w:lastRenderedPageBreak/>
        <w:t>这两个药的配方要注意，桂枝是甘草的两倍，桂枝用的四两，甘草二两。那么温还是主要的，温是主要的，温通是主要的，甘和补益是次要的，是协调的，所以温补阳气，应该是温补阳气。这个方对于很多心阳不足的人是可用的。这里用的是比较急性产生的，所以煮药的时候我们要注意，它是用水、三升水煮取一升，三升，三减到一，然后去渣，去掉药渣，"顿服即愈"，一次服了以后就可以好。</w:t>
      </w:r>
    </w:p>
    <w:p w14:paraId="0000002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921DE0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FormulaAnalysis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{109} 马注:</w:t>
      </w:r>
      <w:r>
        <w:rPr>
          <w:rFonts w:ascii="Arial Unicode MS" w:eastAsia="Arial Unicode MS" w:hAnsi="Arial Unicode MS" w:cs="Arial Unicode MS"/>
        </w:rPr>
        <w:t xml:space="preserve"> 桂枝甘草汤以桂枝、炙甘草两味药组成。桂枝辛甘温，为君，温阳化气、助心阳之推动；炙甘草甘温，为臣，补气健脾、缓急止悸。二药相须相使，体现"辛甘化阳"之理，共奏温阳补气、宁心安神之功。虽方简药少，却功专力宏，对于发汗过多所致的心阳虚衰、心悸欲按之证，常一剂顿服即可见效。</w:t>
      </w:r>
    </w:p>
    <w:p w14:paraId="0000002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921DE0" w:rsidRDefault="00000000">
      <w:r>
        <w:pict w14:anchorId="3C72350A">
          <v:rect id="_x0000_i1026" style="width:0;height:1.5pt" o:hralign="center" o:hrstd="t" o:hr="t" fillcolor="#a0a0a0" stroked="f"/>
        </w:pict>
      </w:r>
    </w:p>
    <w:p w14:paraId="0000002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921DE0" w:rsidRDefault="00000000">
      <w:r>
        <w:rPr>
          <w:rFonts w:ascii="Arial Unicode MS" w:eastAsia="Arial Unicode MS" w:hAnsi="Arial Unicode MS" w:cs="Arial Unicode MS"/>
        </w:rPr>
        <w:t>好，再看下面一条，三百六十条。三百六十条原文："发汗，脉浮而数，复烦者，{42}五苓散主之。"</w:t>
      </w:r>
    </w:p>
    <w:p w14:paraId="0000002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921DE0" w:rsidRDefault="00000000">
      <w:r>
        <w:rPr>
          <w:b/>
          <w:bCs/>
        </w:rPr>
        <w:t>LINE 360</w:t>
      </w:r>
    </w:p>
    <w:p w14:paraId="0000002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【COMMENTARY 注】马注:</w:t>
      </w:r>
    </w:p>
    <w:p w14:paraId="0000002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921DE0" w:rsidRDefault="00000000">
      <w:r>
        <w:rPr>
          <w:rFonts w:ascii="Arial Unicode MS" w:eastAsia="Arial Unicode MS" w:hAnsi="Arial Unicode MS" w:cs="Arial Unicode MS"/>
        </w:rPr>
        <w:t>这一条有一个字我觉得应该加上去，"复烦者"，应该复烦渇者。这一条一定是烦渇，如果没有烦渇，不为五苓散证。所以根据宋本应该是……原文应该是"发汗，脉浮而数，复烦渇者，五苓散主之。"这一条也是发汗以后出现的问题。发汗后出现什么问题？脉浮数，热象，热走向体表，热向于体表。另外还有一个主要的症状是烦渇。烦渇是五苓散的一个主症。前次讲过，五苓散的作用，就是把体内的水液分配它平均。很多时候体内不是完全没有津液，而是津液偏着于某一个方，某一个部分，某一个地方缺少津液。所以烦渇，那么这里胃中缺少津液。</w:t>
      </w:r>
    </w:p>
    <w:p w14:paraId="0000002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&lt;Pathogeny 病因&gt;</w:t>
      </w:r>
      <w:r>
        <w:rPr>
          <w:rFonts w:ascii="Arial Unicode MS" w:eastAsia="Arial Unicode MS" w:hAnsi="Arial Unicode MS" w:cs="Arial Unicode MS"/>
        </w:rPr>
        <w:t xml:space="preserve"> 发汗过程中伤津液，导致津液布散不均，胃中津液相对缺乏，浮脉数象反映邪热仍在体表未尽，故见烦渇之象。</w:t>
      </w:r>
    </w:p>
    <w:p w14:paraId="0000002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921DE0" w:rsidRDefault="00000000">
      <w:r>
        <w:rPr>
          <w:rFonts w:ascii="Arial Unicode MS" w:eastAsia="Arial Unicode MS" w:hAnsi="Arial Unicode MS" w:cs="Arial Unicode MS"/>
        </w:rPr>
        <w:t>用五苓散，五苓散除了气化的……我们讲了，五苓散是有气化的功能，膀胱气化的功能，可以把多余的水液排除到体外。另外五苓散还有一个很重要的作用，就是调节体内的水液，使它分布平</w:t>
      </w:r>
      <w:r>
        <w:rPr>
          <w:rFonts w:ascii="Arial Unicode MS" w:eastAsia="Arial Unicode MS" w:hAnsi="Arial Unicode MS" w:cs="Arial Unicode MS"/>
        </w:rPr>
        <w:lastRenderedPageBreak/>
        <w:t>衡。这里五苓散就是起后一个作用。这里的化气行水是指能够把其它部分的津液调动到胃里面来，使津液的敷布比较平衡，这就是五苓散的一个特别的功效。所以五苓散常常用来治疗烦渇。</w:t>
      </w:r>
    </w:p>
    <w:p w14:paraId="0000003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&lt;Mechanism 病机&gt;</w:t>
      </w:r>
      <w:r>
        <w:rPr>
          <w:rFonts w:ascii="Arial Unicode MS" w:eastAsia="Arial Unicode MS" w:hAnsi="Arial Unicode MS" w:cs="Arial Unicode MS"/>
        </w:rPr>
        <w:t xml:space="preserve"> 核心病机是"发汗伤津，津液布散不均，胃中津液匮乏"。脉浮而数反映表邪未尽、阳气欲泄之象，但烦渇之主要原因不在表邪炽盛，而在胃腑津液分布失衡——其他脏腑相对有水，唯胃中津液相对枯竭，故五苓散调理阳气气化之力，重新均衡全身津液分布，使胃得滋润，渴止烦除。</w:t>
      </w:r>
    </w:p>
    <w:p w14:paraId="0000003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921DE0" w:rsidRDefault="00000000">
      <w:r>
        <w:rPr>
          <w:rFonts w:ascii="Arial Unicode MS" w:eastAsia="Arial Unicode MS" w:hAnsi="Arial Unicode MS" w:cs="Arial Unicode MS"/>
        </w:rPr>
        <w:t>当然这个烦渇不是阳明经证，不是白虎汤证，白虎汤证是损伤了阳明的津液，而且热势较重。这里虽然有热象，是因为津液不能够濡养。这个地方辩证非常微妙，但是临床上抓住一个重点------烦渇，而且前面是那个发汗以后，脉浮、数，五苓散（证）都可以见到。虽然五苓散认为是个温阳化水的，但是常常出现的是数脉，常常也可能出现是舌红，也可能出现其它的热象，关键是津液的分布不周。</w:t>
      </w:r>
    </w:p>
    <w:p w14:paraId="0000003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5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{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ClinicCase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}马注:</w:t>
      </w:r>
      <w:r>
        <w:rPr>
          <w:rFonts w:ascii="Arial Unicode MS" w:eastAsia="Arial Unicode MS" w:hAnsi="Arial Unicode MS" w:cs="Arial Unicode MS"/>
        </w:rPr>
        <w:t xml:space="preserve"> 临床上常见的发汗过程中出现烦渇、脉浮数的病人，若能及时认识到这不是白虎汤的阳明大热证，而是津液分布失衡导致的局部渴，用五苓散调理胃气、均衡津液分布，往往能迅速缓解烦渇症状。这类病人若只用清热生津之品或盲目进补，反而容易加重津液分布的紊乱。</w:t>
      </w:r>
    </w:p>
    <w:p w14:paraId="0000003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7" w14:textId="77777777" w:rsidR="00921DE0" w:rsidRDefault="00000000">
      <w:r>
        <w:rPr>
          <w:rFonts w:ascii="Arial Unicode MS" w:eastAsia="Arial Unicode MS" w:hAnsi="Arial Unicode MS" w:cs="Arial Unicode MS"/>
        </w:rPr>
        <w:t>如果你说我怎么辨？万一他是阳明经证呢？那阳明经证你注意，首先第一个印象是那有四大。四大症状，一会儿我们会讲到。比如前次我们已经谈了，烦渇，大烦渇，脉洪大，身大热，所以这几个症状要辨别是阳明经证和是五苓散证。如果有临床经验的人，一下子可以辨认出来。</w:t>
      </w:r>
    </w:p>
    <w:p w14:paraId="0000003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9" w14:textId="77777777" w:rsidR="00921DE0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FormulaAnalysis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{42} 马注:</w:t>
      </w:r>
      <w:r>
        <w:rPr>
          <w:rFonts w:ascii="Arial Unicode MS" w:eastAsia="Arial Unicode MS" w:hAnsi="Arial Unicode MS" w:cs="Arial Unicode MS"/>
        </w:rPr>
        <w:t xml:space="preserve"> 五苓散由泽泻、猪苓、茯苓、白术、桂枝五味药组成。泽泻为君，渗湿利水；茯苓、猪苓、白术为臣，健脾渗湿、利水而不伤脾；桂枝为使，温阳化气、鼓舞阳气之气化功能，使津液得以重新均衡分布。全方不是单纯利水排尿，而是通过温阳气化，调节体内津液在各脏腑的分布，使胃腑相对枯竭的津液得以补充，从而止烦渇。</w:t>
      </w:r>
    </w:p>
    <w:p w14:paraId="0000003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B" w14:textId="77777777" w:rsidR="00921DE0" w:rsidRDefault="00000000">
      <w:r>
        <w:pict w14:anchorId="23BFC6BC">
          <v:rect id="_x0000_i1027" style="width:0;height:1.5pt" o:hralign="center" o:hrstd="t" o:hr="t" fillcolor="#a0a0a0" stroked="f"/>
        </w:pict>
      </w:r>
    </w:p>
    <w:p w14:paraId="0000003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D" w14:textId="77777777" w:rsidR="00921DE0" w:rsidRDefault="00000000">
      <w:r>
        <w:rPr>
          <w:rFonts w:ascii="Arial Unicode MS" w:eastAsia="Arial Unicode MS" w:hAnsi="Arial Unicode MS" w:cs="Arial Unicode MS"/>
        </w:rPr>
        <w:t>下面三百六十一条："发汗后，腹胀满，{110}厚朴生姜半夏甘草人参汤主之。"</w:t>
      </w:r>
    </w:p>
    <w:p w14:paraId="0000003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F" w14:textId="77777777" w:rsidR="00921DE0" w:rsidRDefault="00000000">
      <w:r>
        <w:rPr>
          <w:b/>
          <w:bCs/>
        </w:rPr>
        <w:lastRenderedPageBreak/>
        <w:t>LINE 361</w:t>
      </w:r>
    </w:p>
    <w:p w14:paraId="0000004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1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【COMMENTARY 注】马注:</w:t>
      </w:r>
    </w:p>
    <w:p w14:paraId="0000004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3" w14:textId="77777777" w:rsidR="00921DE0" w:rsidRDefault="00000000">
      <w:r>
        <w:rPr>
          <w:rFonts w:ascii="Arial Unicode MS" w:eastAsia="Arial Unicode MS" w:hAnsi="Arial Unicode MS" w:cs="Arial Unicode MS"/>
        </w:rPr>
        <w:t>这一条也是发汗后，发汗后不仅可以导致口烦渇，可以亡阴，可以亡阳等等，还可以出现腹胀满。那么这个腹胀满是因为什么原因造成的呢？我们一看这个方剂就知道是气滞。为什么？用了厚朴生姜半夏甘草人参汤，所以气滞为主，寒气壅滞为主。发汗以后寒气壅滞造成的腹胀。</w:t>
      </w:r>
    </w:p>
    <w:p w14:paraId="0000004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5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&lt;Pathogeny 病因&gt;</w:t>
      </w:r>
      <w:r>
        <w:rPr>
          <w:rFonts w:ascii="Arial Unicode MS" w:eastAsia="Arial Unicode MS" w:hAnsi="Arial Unicode MS" w:cs="Arial Unicode MS"/>
        </w:rPr>
        <w:t xml:space="preserve"> 发汗伤阳气，阳气推动无力，气机壅滞于腹部，同时汗出伤津、脾胃升降失司，导致气滞湿阻、腹部胀满。</w:t>
      </w:r>
    </w:p>
    <w:p w14:paraId="0000004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7" w14:textId="77777777" w:rsidR="00921DE0" w:rsidRDefault="00000000">
      <w:r>
        <w:rPr>
          <w:rFonts w:ascii="Arial Unicode MS" w:eastAsia="Arial Unicode MS" w:hAnsi="Arial Unicode MS" w:cs="Arial Unicode MS"/>
        </w:rPr>
        <w:t>要怎么去理解发汗为什么会造成腹胀？可以从很多方面去理解，发汗以后会影响到肺，肺主气，然后从肺气的肃降，再想到脾的升清，从这个角度去理解，但是我觉得那是细致的，你怎么样去解读的问题。关键问题是你要知道发汗以后腹胀满，这是一个主症，这是个主要的问题，而且知道用的是厚朴生姜半夏甘草人参汤，简称"厚姜夏草参汤"。</w:t>
      </w:r>
    </w:p>
    <w:p w14:paraId="0000004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&lt;Mechanism 病机&gt;</w:t>
      </w:r>
      <w:r>
        <w:rPr>
          <w:rFonts w:ascii="Arial Unicode MS" w:eastAsia="Arial Unicode MS" w:hAnsi="Arial Unicode MS" w:cs="Arial Unicode MS"/>
        </w:rPr>
        <w:t xml:space="preserve"> 核心病机是"发汗伤阳，气机壅滞"。汗出则阳气随之外泄，脾阳不足则不能升清降浊，肺气肃降功能减弱，导致气滞于腹部而胀满。中焦气机升降失司，最终表现为腹部胀满、通降无力。</w:t>
      </w:r>
    </w:p>
    <w:p w14:paraId="0000004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B" w14:textId="77777777" w:rsidR="00921DE0" w:rsidRDefault="00000000">
      <w:r>
        <w:rPr>
          <w:rFonts w:ascii="Arial Unicode MS" w:eastAsia="Arial Unicode MS" w:hAnsi="Arial Unicode MS" w:cs="Arial Unicode MS"/>
        </w:rPr>
        <w:t>厚姜夏、草参汤，那么这几个药就在这个方剂里面。从这个方可以看出来，主要在于行气。因为厚朴是行气的，用了半斤，量很重，再有一个重的是生姜半斤，那么可以知道这两个药在一起行气的，散寒的，因为生姜散寒也行气，再加上半夏也是半斤，这三个药。半夏，除了化痰以外，常常这个方剂当中是指的降胃气的作用，降气的作用。那么这个方还有甘草，甘草，除了协调诸药以外，也有补中焦，补脾胃的作用，加上人参，可以看作人参甘草是一个防护的作用，因为用了那么多降气行气的药，散气，降气，行气的药，那么会伤脾胃，所以为了防止它不要伤脾胃，防御着，加上人参甘草。</w:t>
      </w:r>
    </w:p>
    <w:p w14:paraId="0000004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D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{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ClinicCase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}马注:</w:t>
      </w:r>
      <w:r>
        <w:rPr>
          <w:rFonts w:ascii="Arial Unicode MS" w:eastAsia="Arial Unicode MS" w:hAnsi="Arial Unicode MS" w:cs="Arial Unicode MS"/>
        </w:rPr>
        <w:t xml:space="preserve"> 临床上不少发汗过程中出现腹胀满的患者，若能认识到这是气滞而非脾虚，用厚朴、生姜、半夏、甘草、人参这样的配伍——以前三味行气散寒为主，以甘草、人参固护脾胃为辅——往往能在短期内明显缓解腹胀。反之，若误认为是脾虚而大补脾气，反而会加重气滞，使腹胀更加严重。</w:t>
      </w:r>
    </w:p>
    <w:p w14:paraId="0000004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F" w14:textId="77777777" w:rsidR="00921DE0" w:rsidRDefault="00000000">
      <w:r>
        <w:rPr>
          <w:rFonts w:ascii="Arial Unicode MS" w:eastAsia="Arial Unicode MS" w:hAnsi="Arial Unicode MS" w:cs="Arial Unicode MS"/>
        </w:rPr>
        <w:t>这个方不要理解成用人参甘草来治疗他的脾虚，那个治疗他的气滞，这种理解是不恰当的。这个方之所以用上甘草人参，是因为前面三个药很重，厚朴半斤，生姜半斤，半夏半斤，那么这些降气、行气、散气的药太重，会损害中焦，为了保护中焦，不至于受到过多的伤害，只是去除病邪，那么中焦用一点药来预防，而且这个药也很轻，甘草二两，人参一两，用来固护中焦。</w:t>
      </w:r>
    </w:p>
    <w:p w14:paraId="0000005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921DE0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FormulaAnalysis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{110} 马注:</w:t>
      </w:r>
      <w:r>
        <w:rPr>
          <w:rFonts w:ascii="Arial Unicode MS" w:eastAsia="Arial Unicode MS" w:hAnsi="Arial Unicode MS" w:cs="Arial Unicode MS"/>
        </w:rPr>
        <w:t xml:space="preserve"> 厚朴生姜半夏甘草人参汤由厚朴、生姜、半夏各半斤，甘草二两，人参一两组成。厚朴为君，苦温降气、行气除满；生姜为臣，辛温散寒、温中行气，与厚朴共奏行气之功；半夏为佐，辛温降逆、降胃气；甘草、人参为使，一方面甘草调和诸药、缓急止痛，一方面人参、甘草合用护卫脾胃，防止过度行气、降气而伤正气。全方体现"先攻邪气、再护正气"的配伍原则，对于发汗后气滞腹胀之证特别有效。</w:t>
      </w:r>
    </w:p>
    <w:p w14:paraId="0000005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3" w14:textId="77777777" w:rsidR="00921DE0" w:rsidRDefault="00000000">
      <w:r>
        <w:pict w14:anchorId="7CB500FA">
          <v:rect id="_x0000_i1028" style="width:0;height:1.5pt" o:hralign="center" o:hrstd="t" o:hr="t" fillcolor="#a0a0a0" stroked="f"/>
        </w:pict>
      </w:r>
    </w:p>
    <w:p w14:paraId="0000005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5" w14:textId="77777777" w:rsidR="00921DE0" w:rsidRDefault="00000000">
      <w:r>
        <w:rPr>
          <w:rFonts w:ascii="Arial Unicode MS" w:eastAsia="Arial Unicode MS" w:hAnsi="Arial Unicode MS" w:cs="Arial Unicode MS"/>
        </w:rPr>
        <w:t>三百六十二条："发其汗不解，而反恶寒者，虚故也，{111}芍药甘草附子汤主之。"</w:t>
      </w:r>
    </w:p>
    <w:p w14:paraId="0000005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921DE0" w:rsidRDefault="00000000">
      <w:r>
        <w:rPr>
          <w:b/>
          <w:bCs/>
        </w:rPr>
        <w:t>LINE 362</w:t>
      </w:r>
    </w:p>
    <w:p w14:paraId="0000005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9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【COMMENTARY 注】马注:</w:t>
      </w:r>
    </w:p>
    <w:p w14:paraId="0000005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B" w14:textId="77777777" w:rsidR="00921DE0" w:rsidRDefault="00000000">
      <w:r>
        <w:rPr>
          <w:rFonts w:ascii="Arial Unicode MS" w:eastAsia="Arial Unicode MS" w:hAnsi="Arial Unicode MS" w:cs="Arial Unicode MS"/>
        </w:rPr>
        <w:t>这一条也是发汗。发汗以后恶寒，所以这里是虚。什么虚？从用药上看，是阳气不足，血也不足，所以说阳气和阴血都不足，阳气阴血都不足的恶寒，所以用的芍药甘草附子汤。芍药是君药，是为君，芍药，甘草都是三两，这里是酸甘，酸甘化阴，化生阴津，阴血，阴气，但是加了一个附子在这里，又温，所以说这个方有温阳的作用，同时也有养阴血的作用，温阳，同时养阴血。分成两组看，芍药，甘草，酸甘化阴，化生阴气，说明这种恶寒阴也不足，同时也有阳气不足，所以加了附子，阴和阳都不足，阴阳两虚，发汗以后。</w:t>
      </w:r>
    </w:p>
    <w:p w14:paraId="0000005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D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&lt;Pathogeny 病因&gt;</w:t>
      </w:r>
      <w:r>
        <w:rPr>
          <w:rFonts w:ascii="Arial Unicode MS" w:eastAsia="Arial Unicode MS" w:hAnsi="Arial Unicode MS" w:cs="Arial Unicode MS"/>
        </w:rPr>
        <w:t xml:space="preserve"> 发汗过度损伤阳气，同时大汗亡阴液，导致阴血耗损，形成"阴阳两虚"的病因。阳气虚则失温煦之能，阴血虚则四肢失养，两者俱虚则恶寒之象。</w:t>
      </w:r>
    </w:p>
    <w:p w14:paraId="0000005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F" w14:textId="77777777" w:rsidR="00921DE0" w:rsidRDefault="00000000">
      <w:r>
        <w:rPr>
          <w:rFonts w:ascii="Arial Unicode MS" w:eastAsia="Arial Unicode MS" w:hAnsi="Arial Unicode MS" w:cs="Arial Unicode MS"/>
        </w:rPr>
        <w:t>现在很多人用这个方用来治疗什么呢？有的医生认为是手脚冷，用这个方，说得通，理解，可以理解。除了四逆散，不通以外，四逆汤，阳虚以外，那么这是一种情况，就是不仅是阳气不足，也涉及到阴血不足。如果这些人常常还现阴虚的症状，或者是形体消瘦，这种又有手脚冷，长期</w:t>
      </w:r>
      <w:r>
        <w:rPr>
          <w:rFonts w:ascii="Arial Unicode MS" w:eastAsia="Arial Unicode MS" w:hAnsi="Arial Unicode MS" w:cs="Arial Unicode MS"/>
        </w:rPr>
        <w:lastRenderedPageBreak/>
        <w:t>冷，那么可以考虑是阴阳都不足。所以有的手脚冷这样病人，可以适用这个方，还有一些类风湿性关节炎，坐骨神经痛，有类似的症状和病机的，可用这个方。有的人用来治疗他那个痉挛、小腿痉挛，也可以考虑用这个方。</w:t>
      </w:r>
    </w:p>
    <w:p w14:paraId="0000006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1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&lt;Mechanism 病机&gt;</w:t>
      </w:r>
      <w:r>
        <w:rPr>
          <w:rFonts w:ascii="Arial Unicode MS" w:eastAsia="Arial Unicode MS" w:hAnsi="Arial Unicode MS" w:cs="Arial Unicode MS"/>
        </w:rPr>
        <w:t xml:space="preserve"> 核心病机是"发汗伤阴阳，阴阳两虚"。阳虚则阳气不能温煦四肢、不能推动气血循行，故手脚冷、恶寒；阴虚则血液不足、不能濡养四肢，虽四肢冷，但非纯阳虚之冷——不仅缺乏温煦之热，更缺乏血液之滋养，故需酸甘化阴与辛温化阳并举，方能扶阳阴两虚之危局。</w:t>
      </w:r>
    </w:p>
    <w:p w14:paraId="0000006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3" w14:textId="77777777" w:rsidR="00921DE0" w:rsidRDefault="00000000">
      <w:r>
        <w:rPr>
          <w:rFonts w:ascii="Arial Unicode MS" w:eastAsia="Arial Unicode MS" w:hAnsi="Arial Unicode MS" w:cs="Arial Unicode MS"/>
        </w:rPr>
        <w:t>所以说这个方关键是在于发汗以后气阴两不足。这种恶寒是气阴均不足，所以跟你讲是"虚故也"，所以用芍药甘草附子汤。这个方还可以治疗一些慢性病，也有人用来尝试治疗老年性的便秘。因为虚寒性的便秘，又有血虚，又有阳气不足的，也是可以考虑的。所以一个方的用途是很广泛的，但是要抓住它的病机。</w:t>
      </w:r>
    </w:p>
    <w:p w14:paraId="0000006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5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{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ClinicCase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}马注:</w:t>
      </w:r>
      <w:r>
        <w:rPr>
          <w:rFonts w:ascii="Arial Unicode MS" w:eastAsia="Arial Unicode MS" w:hAnsi="Arial Unicode MS" w:cs="Arial Unicode MS"/>
        </w:rPr>
        <w:t xml:space="preserve"> 临床上见到"手脚长期冰冷、恶寒，但人形体偏瘦、舌质淡、脉细弱"的患者，若能识别这是"阴阳两虚"而非单纯阳虚，用芍药甘草附子汤的酸甘温阳之配伍，既养阴血、又温阳气，往往能在一个月左右见到明显缓解。反之，若单用纯温阳的方子如四逆汤，虽可暂时改善，但因不能补血，长期服用反而容易加重阴虚燥象。</w:t>
      </w:r>
    </w:p>
    <w:p w14:paraId="0000006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7" w14:textId="77777777" w:rsidR="00921DE0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FormulaAnalysis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{111} 马注:</w:t>
      </w:r>
      <w:r>
        <w:rPr>
          <w:rFonts w:ascii="Arial Unicode MS" w:eastAsia="Arial Unicode MS" w:hAnsi="Arial Unicode MS" w:cs="Arial Unicode MS"/>
        </w:rPr>
        <w:t xml:space="preserve"> 芍药甘草附子汤由白芍、炙甘草、生附子三味药组成。白芍为君，酸甘入阴、养血柔肝；炙甘草为臣，甘温补气、缓急；生附子为佐，辛温大热、回阳救逆。全方妙在以酸甘之品养阴血，以辛温之品温阳气，酸甘化阴与辛温化阳相辅相成，既不让纯阳之品太过损阴，又不让甘温之品太过助湿，三药相须相使，对于阴阳两虚、恶寒肢冷之证最为适合。</w:t>
      </w:r>
    </w:p>
    <w:p w14:paraId="0000006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9" w14:textId="77777777" w:rsidR="00921DE0" w:rsidRDefault="00000000">
      <w:r>
        <w:pict w14:anchorId="1E403807">
          <v:rect id="_x0000_i1029" style="width:0;height:1.5pt" o:hralign="center" o:hrstd="t" o:hr="t" fillcolor="#a0a0a0" stroked="f"/>
        </w:pict>
      </w:r>
    </w:p>
    <w:p w14:paraId="0000006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B" w14:textId="77777777" w:rsidR="00921DE0" w:rsidRDefault="00000000">
      <w:r>
        <w:rPr>
          <w:rFonts w:ascii="Arial Unicode MS" w:eastAsia="Arial Unicode MS" w:hAnsi="Arial Unicode MS" w:cs="Arial Unicode MS"/>
        </w:rPr>
        <w:t>下面三百六十三条："不恶寒，但热者，实也。当和其胃气，宜{35}小承气汤。"</w:t>
      </w:r>
    </w:p>
    <w:p w14:paraId="0000006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D" w14:textId="77777777" w:rsidR="00921DE0" w:rsidRDefault="00000000">
      <w:r>
        <w:rPr>
          <w:b/>
          <w:bCs/>
        </w:rPr>
        <w:t>LINE 363</w:t>
      </w:r>
    </w:p>
    <w:p w14:paraId="0000006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F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【COMMENTARY 注】马注:</w:t>
      </w:r>
    </w:p>
    <w:p w14:paraId="0000007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1" w14:textId="77777777" w:rsidR="00921DE0" w:rsidRDefault="00000000">
      <w:r>
        <w:rPr>
          <w:rFonts w:ascii="Arial Unicode MS" w:eastAsia="Arial Unicode MS" w:hAnsi="Arial Unicode MS" w:cs="Arial Unicode MS"/>
        </w:rPr>
        <w:lastRenderedPageBreak/>
        <w:t>宋本是宜调胃承气汤，这一点稍有不同。那么这一条是接上条所讲的，上条是发汗不解反恶寒，那么是阴阳两虚。这一条是发汗不解，只是热，不恶寒，但热者，是实也。所以发汗以后两种可能都会有，发汗以后反恶寒，阴阳两虚，这里是发汗以后不恶寒，反热，是阳明腑实，发汗以后导致的阳明腑实证。这种情况当和胃气，那么阳明胃热，可用小承气汤，宋本讲的是调胃承气汤，两个方根据不同的情况可以选用。</w:t>
      </w:r>
    </w:p>
    <w:p w14:paraId="0000007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3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&lt;Pathogeny 病因&gt;</w:t>
      </w:r>
      <w:r>
        <w:rPr>
          <w:rFonts w:ascii="Arial Unicode MS" w:eastAsia="Arial Unicode MS" w:hAnsi="Arial Unicode MS" w:cs="Arial Unicode MS"/>
        </w:rPr>
        <w:t xml:space="preserve"> 发汗后阳明腑实形成的病因在于：发汗伤津液，但热势仍炽盛未解，热邪随后深入阳明腑，与大便燥结相合，形成热结阳明腑实之证。</w:t>
      </w:r>
    </w:p>
    <w:p w14:paraId="0000007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5" w14:textId="77777777" w:rsidR="00921DE0" w:rsidRDefault="00000000">
      <w:r>
        <w:rPr>
          <w:rFonts w:ascii="Arial Unicode MS" w:eastAsia="Arial Unicode MS" w:hAnsi="Arial Unicode MS" w:cs="Arial Unicode MS"/>
        </w:rPr>
        <w:t>如果是热象偏重，大便结实并不厉害的话，并不严重的话，不是燥结的话，只是热重的时候，用调胃承气汤，偏于热重；如果大便燥结的时候，要用小承气汤。那么前面都是一个原因所导致的，发汗以后不恶寒，这条就是不恶寒，但热。那么说这个热我怎么知道他是阳明经证呢？这里告诉你一个字，说是"实也"，这是实实在在的实。</w:t>
      </w:r>
    </w:p>
    <w:p w14:paraId="0000007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7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&lt;Mechanism 病机&gt;</w:t>
      </w:r>
      <w:r>
        <w:rPr>
          <w:rFonts w:ascii="Arial Unicode MS" w:eastAsia="Arial Unicode MS" w:hAnsi="Arial Unicode MS" w:cs="Arial Unicode MS"/>
        </w:rPr>
        <w:t xml:space="preserve"> 核心病机是"发汗后热结阳明腑实"。汗出伤津，热邪深入阳明腑，与大便相合而燥结，形成典型的阳明腑实证——"不恶寒，但热"反映热已炽盛于里，"当和其胃气"则需通腑泄热、通便解秘，恢复阳明腑气之通降。</w:t>
      </w:r>
    </w:p>
    <w:p w14:paraId="0000007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9" w14:textId="77777777" w:rsidR="00921DE0" w:rsidRDefault="00000000">
      <w:r>
        <w:rPr>
          <w:rFonts w:ascii="Arial Unicode MS" w:eastAsia="Arial Unicode MS" w:hAnsi="Arial Unicode MS" w:cs="Arial Unicode MS"/>
        </w:rPr>
        <w:t>对，即使有实，也可能是阳明经证啊，但是最后再告诉你合适用什么药。一个条文应该糅合在一起看。这个时候应该用小承气汤或者调胃承气汤，那当然是发汗以后所导致的热结于胃中，是承气汤证，是腑实证，轻，那么考虑用，热偏重，用调胃承气汤，偏重于结实，用小承气汤。</w:t>
      </w:r>
    </w:p>
    <w:p w14:paraId="0000007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B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{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ClinicCase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}马注:</w:t>
      </w:r>
      <w:r>
        <w:rPr>
          <w:rFonts w:ascii="Arial Unicode MS" w:eastAsia="Arial Unicode MS" w:hAnsi="Arial Unicode MS" w:cs="Arial Unicode MS"/>
        </w:rPr>
        <w:t xml:space="preserve"> 临床上见到"发汗后不恶寒、反而高热、腹部胀满、大便数日未行"的患者，若能认识到这是阳明腑实而非一般热病，根据热象程度选用小承气汤（若便燥结）或调胃承气汤（若热势偏重），往往能在通腑泄热之后迅速扭转局面。反之若只用清热、滋阴之品而不通腑，热邪郁遏于里，容易导致更严重的并发症。</w:t>
      </w:r>
    </w:p>
    <w:p w14:paraId="0000007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D" w14:textId="77777777" w:rsidR="00921DE0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FormulaAnalysis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{35} 马注:</w:t>
      </w:r>
      <w:r>
        <w:rPr>
          <w:rFonts w:ascii="Arial Unicode MS" w:eastAsia="Arial Unicode MS" w:hAnsi="Arial Unicode MS" w:cs="Arial Unicode MS"/>
        </w:rPr>
        <w:t xml:space="preserve"> 小承气汤由大黄、厚朴、枳实三味药组成，调胃承气汤则由大黄、芒硝、甘草三味组成。小承气汤重在通便泻热，大黄苦寒直折阳明之热、通腑泄结；厚朴、枳实苦温行气、枳实特别长于破气；适用于便秘结实、燥结明显之时。调胃承气汤重在清热，大黄泻</w:t>
      </w:r>
      <w:r>
        <w:rPr>
          <w:rFonts w:ascii="Arial Unicode MS" w:eastAsia="Arial Unicode MS" w:hAnsi="Arial Unicode MS" w:cs="Arial Unicode MS"/>
        </w:rPr>
        <w:lastRenderedPageBreak/>
        <w:t>热、芒硝软坚、甘草缓急；适用于热象偏重、便秘不甚严重之时。两方选择的关键在于：大便是否燥结（便燥→小承气）、热象是否为主（热重→调胃承气）。</w:t>
      </w:r>
    </w:p>
    <w:p w14:paraId="0000007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F" w14:textId="77777777" w:rsidR="00921DE0" w:rsidRDefault="00000000">
      <w:r>
        <w:pict w14:anchorId="0B34C104">
          <v:rect id="_x0000_i1030" style="width:0;height:1.5pt" o:hralign="center" o:hrstd="t" o:hr="t" fillcolor="#a0a0a0" stroked="f"/>
        </w:pict>
      </w:r>
    </w:p>
    <w:p w14:paraId="0000008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1" w14:textId="77777777" w:rsidR="00921DE0" w:rsidRDefault="00000000">
      <w:r>
        <w:rPr>
          <w:rFonts w:ascii="Arial Unicode MS" w:eastAsia="Arial Unicode MS" w:hAnsi="Arial Unicode MS" w:cs="Arial Unicode MS"/>
        </w:rPr>
        <w:t>再看下面一条，三百六十四条："凡病若发汗、若吐、若下、若亡血、亡津液"，这里写的是"无津液"，"亡津液"一样。"无津液，而阴阳自和者，必自愈。"</w:t>
      </w:r>
    </w:p>
    <w:p w14:paraId="0000008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3" w14:textId="77777777" w:rsidR="00921DE0" w:rsidRDefault="00000000">
      <w:r>
        <w:rPr>
          <w:b/>
          <w:bCs/>
        </w:rPr>
        <w:t>LINE 364</w:t>
      </w:r>
    </w:p>
    <w:p w14:paraId="0000008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5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【COMMENTARY 注】马注:</w:t>
      </w:r>
    </w:p>
    <w:p w14:paraId="0000008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7" w14:textId="77777777" w:rsidR="00921DE0" w:rsidRDefault="00000000">
      <w:r>
        <w:rPr>
          <w:rFonts w:ascii="Arial Unicode MS" w:eastAsia="Arial Unicode MS" w:hAnsi="Arial Unicode MS" w:cs="Arial Unicode MS"/>
        </w:rPr>
        <w:t>这一条也讲得非常好。对前面作了一个总结。就是不管你是发汗，或者吐，或者下，那都是误治。误治以后会出现什么问题呢？不管是造成什么样的副作用，亡血，亡津液，都不管它，只要是阴阳能够自动调和者，就可以自愈。误治了以后，有的人，有的时候非要用药物帮助他恢复阴阳平衡，有时候自身不用药就可以自身重新恢复平衡，所以不用药的时候，观察的时候，有时候需要观察。</w:t>
      </w:r>
    </w:p>
    <w:p w14:paraId="0000008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9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&lt;Pathogeny 病因&gt;</w:t>
      </w:r>
      <w:r>
        <w:rPr>
          <w:rFonts w:ascii="Arial Unicode MS" w:eastAsia="Arial Unicode MS" w:hAnsi="Arial Unicode MS" w:cs="Arial Unicode MS"/>
        </w:rPr>
        <w:t xml:space="preserve"> 病因涵盖所有误治情况：发汗、吐、下都是人为干预手段，导致气血津液的耗损——亡血、亡津液。但人体具有强大的自我调节能力，只要伤害未到阴阳脱离的程度，机体可以自行恢复平衡。</w:t>
      </w:r>
    </w:p>
    <w:p w14:paraId="0000008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B" w14:textId="77777777" w:rsidR="00921DE0" w:rsidRDefault="00000000">
      <w:r>
        <w:rPr>
          <w:rFonts w:ascii="Arial Unicode MS" w:eastAsia="Arial Unicode MS" w:hAnsi="Arial Unicode MS" w:cs="Arial Unicode MS"/>
        </w:rPr>
        <w:t>所以这种情况是讲的，不管是发汗以后，吐以后，泻下以后，造成的后果是亡血亡津液，阴阳自和的，病都会自己慢慢地好转起来，主要是体内的津液协调、阴阳协调以后病会好起来。但是请大家注意，这里没有提到亡阳，没有提到若发汗，若吐，若下，若亡阳，没有提亡阳，那就说亡阳急症的时候你要搞清楚，那个时候还得及时抢救。你不能说亡阳的时候，我还等他津液回生，阳气回复。亡阳的时候，阳气就跑掉了，你等不了他阳气回来。</w:t>
      </w:r>
    </w:p>
    <w:p w14:paraId="0000008C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D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&lt;Mechanism 病机&gt;</w:t>
      </w:r>
      <w:r>
        <w:rPr>
          <w:rFonts w:ascii="Arial Unicode MS" w:eastAsia="Arial Unicode MS" w:hAnsi="Arial Unicode MS" w:cs="Arial Unicode MS"/>
        </w:rPr>
        <w:t xml:space="preserve"> 核心病机是"误治伤津血，但阴阳未脱离"。本条强调的是人体的自我修复能力——只要阴阳之间的平衡关系未破裂、阳气未完全外亡，即使有暂时的津血亏损，机体仍能通过自身调节逐步恢复津液的生成与分布平衡，从而恢复健康。这体现了中医对生命自我调节能力的深刻认识。</w:t>
      </w:r>
    </w:p>
    <w:p w14:paraId="0000008E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F" w14:textId="77777777" w:rsidR="00921DE0" w:rsidRDefault="00000000">
      <w:r>
        <w:rPr>
          <w:rFonts w:ascii="Arial Unicode MS" w:eastAsia="Arial Unicode MS" w:hAnsi="Arial Unicode MS" w:cs="Arial Unicode MS"/>
        </w:rPr>
        <w:lastRenderedPageBreak/>
        <w:t>所以这里没有提亡阳。大汗亡阳的时候，你说我等他津液调和自解，那就错了。亡阳，很短时间就走了，你不把阳气留住。所以读这些条文的时候，我们要细一点，多想一点。这种情况是讲的，不管是发汗以后，吐以后，泻下以后，造成的后果是亡血亡津液，阴阳自和的，病都会自己慢慢地好转起来。</w:t>
      </w:r>
    </w:p>
    <w:p w14:paraId="00000090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1" w14:textId="77777777" w:rsidR="00921DE0" w:rsidRDefault="00000000">
      <w:r>
        <w:rPr>
          <w:rFonts w:ascii="Arial Unicode MS" w:eastAsia="Arial Unicode MS" w:hAnsi="Arial Unicode MS" w:cs="Arial Unicode MS"/>
          <w:b/>
          <w:bCs/>
        </w:rPr>
        <w:t>{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ClinicCase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}马注:</w:t>
      </w:r>
      <w:r>
        <w:rPr>
          <w:rFonts w:ascii="Arial Unicode MS" w:eastAsia="Arial Unicode MS" w:hAnsi="Arial Unicode MS" w:cs="Arial Unicode MS"/>
        </w:rPr>
        <w:t xml:space="preserve"> 临床上常见误治后出现津液耗损的患者——口干、尿少、皮肤干燥、体重减轻等——若能观察到患者的神志仍清、四肢仍温、脉象虽细但有力，则可判断这是"阴阳自和"的状态，不必急于大量进补、频繁用药，反而应该以清淡饮食、充足休息、少量频次给水为主，让机体自行恢复津液生成与分布的平衡。往往数周至数月内，症状会逐步改善。但若出现神志昏迷、四肢厥冷、脉象虚脱，则已进入"阴阳脱离"的危象，需要立即用温阳救逆之法如四逆汤。</w:t>
      </w:r>
    </w:p>
    <w:p w14:paraId="00000092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3" w14:textId="77777777" w:rsidR="00921DE0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FormulaAnalysis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{104} 马注:</w:t>
      </w:r>
      <w:r>
        <w:rPr>
          <w:rFonts w:ascii="Arial Unicode MS" w:eastAsia="Arial Unicode MS" w:hAnsi="Arial Unicode MS" w:cs="Arial Unicode MS"/>
        </w:rPr>
        <w:t xml:space="preserve"> 本条文虽未着重介绍具体方剂，但其指导思想极为深刻——并非所有的误治后果都需要立即药物干预。条文强调的是观察、等待，让阴阳自和。这反映了经典中医对生命自我修复能力的信任与尊重。临床应用中，应该区分两种情况：(1)阴阳尚能自和者——给予清淡饮食、充足水分、适当休息即可；(2)阴阳即将脱离或已脱离者——方才用四逆汤、真武汤等救逆回阳之方。前者是"顺势利导"，后者才是"扭转乾坤"。认清两者的界限，是读懂本条的关键。</w:t>
      </w:r>
    </w:p>
    <w:p w14:paraId="00000094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5" w14:textId="77777777" w:rsidR="00921DE0" w:rsidRDefault="00000000">
      <w:r>
        <w:pict w14:anchorId="628AF66D">
          <v:rect id="_x0000_i1031" style="width:0;height:1.5pt" o:hralign="center" o:hrstd="t" o:hr="t" fillcolor="#a0a0a0" stroked="f"/>
        </w:pict>
      </w:r>
    </w:p>
    <w:p w14:paraId="00000096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7" w14:textId="77777777" w:rsidR="00921DE0" w:rsidRDefault="00000000">
      <w:r>
        <w:rPr>
          <w:rFonts w:ascii="Arial Unicode MS" w:eastAsia="Arial Unicode MS" w:hAnsi="Arial Unicode MS" w:cs="Arial Unicode MS"/>
        </w:rPr>
        <w:t>好，今天讲了这一段，是关于发汗以后的六条，汗后。那么我怎么样才能够把这个搞清楚呢？全象思辨。什么是全象？首先我们在治疗这类型疾病以后，发汗以后导致的病状，我们有一个whole picture，就是指的是一个全图。这个全图在哪里？在我们头脑里面。发汗以后的全图，什么全图？发汗以后会亡阳，大汗亡阳，四逆汤证，这是一种情况，发汗以后会导致的；另外，发汗以后会导致漏汗不止，不到亡阳那个程度，一直恶风，漏汗不止，汗出不止，那么是桂枝加附子汤证；同时发汗以后会造成伤津液，比如说白虎汤或者白虎加人参汤证；发汗以后会导致阴阳两虚，所以用芍药甘草附子汤证；发汗以后还会出现腹胀满，腹胀满也和发汗也有关系，那要用厚姜夏草参汤；以前还学过发汗以后身疼痛，新加汤，身疼痛；发汗以后水气上逆，那真武汤，和后面要讲的苓桂术甘汤，水气上逆出现的症状；还有发汗以后出现的烦，烦和失眠，那是桅子豉汤证，发寒以后热在膈上；或者发汗以后烦渇，那是五苓散的症状；最后告诉你发汗以后，如果是亡津液，亡血，那么阴阳可以自和，可以调整；发汗以后有那么多问题，这个就是一个全</w:t>
      </w:r>
      <w:r>
        <w:rPr>
          <w:rFonts w:ascii="Arial Unicode MS" w:eastAsia="Arial Unicode MS" w:hAnsi="Arial Unicode MS" w:cs="Arial Unicode MS"/>
        </w:rPr>
        <w:lastRenderedPageBreak/>
        <w:t>象。所以一看到这个病人有这个症状，前面我感冒了，我发过汗，那么心里面马上头脑就很清楚，因为整个图片都在你的头脑里面，下面只是病人告诉你什么，告诉你一句，我就知道，因为我有整个图片。你说我现在是心烦，睡不着觉，我知道，马上知道这桅子豉汤证；你说我现在只是、是怕冷，我知道阴阳两虚，那是发汗以后所导致的阴阳两虚，我们用的方药应该是芍药甘草附子。这怎么来的呢？全象思辨。</w:t>
      </w:r>
    </w:p>
    <w:p w14:paraId="00000098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9" w14:textId="77777777" w:rsidR="00921DE0" w:rsidRDefault="00000000">
      <w:r>
        <w:rPr>
          <w:rFonts w:ascii="Arial Unicode MS" w:eastAsia="Arial Unicode MS" w:hAnsi="Arial Unicode MS" w:cs="Arial Unicode MS"/>
        </w:rPr>
        <w:t>全象的基础是我们一条一条的读懂原文，不是字面上的读懂，字面上的读懂太容易了，是要深刻地了解这条内容。比如说我这里发汗，若吐，若下，亡津液，亡血等等，阴阳自和者必自愈，没有讲到亡阳，这些你就得读出来。所以全象首先是一条一条地读清楚，是了解它的条文的内涵，第一步；第二步，是要把这些学过的东西融会贯通，逐条了解，融会贯；第三步才上升到全象。比如说汗后，那么我们现在有个全象，汗后。思辨呢？那么既然有这个全象图在这里，那我就找你的问题在哪里？一听一下子就明白了，我是"心下悸，欲得按"，那就是桂枝甘草汤证，所以一下子就出来了，不是辩证论治。所以这一条，我请大家注意，全象思辨。</w:t>
      </w:r>
    </w:p>
    <w:p w14:paraId="0000009A" w14:textId="77777777" w:rsidR="00921DE0" w:rsidRDefault="0092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4" w14:textId="754DAB09" w:rsidR="00921DE0" w:rsidRDefault="00000000">
      <w:r>
        <w:rPr>
          <w:rFonts w:ascii="Arial Unicode MS" w:eastAsia="Arial Unicode MS" w:hAnsi="Arial Unicode MS" w:cs="Arial Unicode MS"/>
        </w:rPr>
        <w:t>好，今天到此为止，谢谢大家。</w:t>
      </w:r>
    </w:p>
    <w:sectPr w:rsidR="00921D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8216B1C5-C37B-4D8D-973E-637980B82EFA}"/>
    <w:embedBold r:id="rId2" w:subsetted="1" w:fontKey="{4BB4986C-C562-44A2-A450-050F6C2C822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A8144C-3B3A-408E-B960-DC511CC71E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84D255-0B09-4012-AA01-23381E3428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E0"/>
    <w:rsid w:val="003E3980"/>
    <w:rsid w:val="0088283B"/>
    <w:rsid w:val="0092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97CE"/>
  <w15:docId w15:val="{DDAD556F-91F5-499F-87F6-3797C0FC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Ma, Marlena</cp:lastModifiedBy>
  <cp:revision>2</cp:revision>
  <dcterms:created xsi:type="dcterms:W3CDTF">2026-01-15T09:05:00Z</dcterms:created>
  <dcterms:modified xsi:type="dcterms:W3CDTF">2026-01-15T09:06:00Z</dcterms:modified>
</cp:coreProperties>
</file>