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61D19" w14:textId="77777777" w:rsidR="00176BAD" w:rsidRDefault="00176BAD" w:rsidP="00176BAD">
      <w:pPr>
        <w:spacing w:before="240" w:after="240" w:line="480" w:lineRule="auto"/>
        <w:rPr>
          <w:rFonts w:ascii="Times New Roman" w:eastAsia="Times New Roman" w:hAnsi="Times New Roman" w:cs="Times New Roman"/>
          <w:color w:val="000000"/>
          <w:sz w:val="24"/>
          <w:szCs w:val="24"/>
        </w:rPr>
      </w:pPr>
    </w:p>
    <w:p w14:paraId="15172645" w14:textId="5DEDB3DC" w:rsidR="00176BAD" w:rsidRDefault="00176BAD" w:rsidP="00176BAD">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Proving to be More Than a Blank Slate: Refugee Employment</w:t>
      </w:r>
    </w:p>
    <w:p w14:paraId="3423E4E8" w14:textId="0319DE76"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Refugee research frequently asserts outcomes for refugees recently resettled to the U.S. are predicted only by context effects, at least in the short term (they arrive as “blank slates”). In contrast, segmented assimilation theory contends that assimilation is stratified by education and work histories, as well as by context effects. I analyze these contending predictions with the Annual Survey of Refugees (n=6035 households) and contrast these theoretical expectations through logit modeling of whether a refugee household obtains a job within the first year of resettlement. I find the most support for segmented assimilation theory. However, and supporting the blank slate hypothesis, factors favored by segmented assimilation theory—such as pre-resettlement education and English proficiency— did not predict whether a refugee household found a job. </w:t>
      </w:r>
    </w:p>
    <w:p w14:paraId="601168D4" w14:textId="77777777"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Keywords: Economic Assimilation, Economic Integration, Annual Survey of Refugees, Refugee Resettlement, Segmented Assimilation Theory, Refugee Employment</w:t>
      </w:r>
    </w:p>
    <w:p w14:paraId="16EF70F9" w14:textId="77777777" w:rsidR="00176BAD" w:rsidRDefault="00176BAD" w:rsidP="00176BAD">
      <w:pPr>
        <w:spacing w:before="240" w:after="240" w:line="480" w:lineRule="auto"/>
        <w:jc w:val="center"/>
        <w:rPr>
          <w:rFonts w:ascii="Times New Roman" w:eastAsia="Times New Roman" w:hAnsi="Times New Roman" w:cs="Times New Roman"/>
          <w:sz w:val="24"/>
          <w:szCs w:val="24"/>
        </w:rPr>
      </w:pPr>
    </w:p>
    <w:p w14:paraId="639395F6" w14:textId="77777777" w:rsidR="00E14918" w:rsidRDefault="00E14918"/>
    <w:sectPr w:rsidR="00E14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AD"/>
    <w:rsid w:val="000412CD"/>
    <w:rsid w:val="00117CA7"/>
    <w:rsid w:val="00176BAD"/>
    <w:rsid w:val="00192575"/>
    <w:rsid w:val="00320F6F"/>
    <w:rsid w:val="00365C10"/>
    <w:rsid w:val="004E5B34"/>
    <w:rsid w:val="00607AC8"/>
    <w:rsid w:val="00BB382D"/>
    <w:rsid w:val="00BF230C"/>
    <w:rsid w:val="00E14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D463"/>
  <w15:chartTrackingRefBased/>
  <w15:docId w15:val="{9EDF6830-C9A4-4BD3-9546-DD3A41BD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BAD"/>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9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2</cp:revision>
  <dcterms:created xsi:type="dcterms:W3CDTF">2023-05-07T20:59:00Z</dcterms:created>
  <dcterms:modified xsi:type="dcterms:W3CDTF">2023-06-02T22:05:00Z</dcterms:modified>
</cp:coreProperties>
</file>