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35C33" w14:textId="3D06163A" w:rsidR="00FB67BE" w:rsidRDefault="00FB67BE" w:rsidP="00FB67BE">
      <w:pPr>
        <w:pStyle w:val="Heading1"/>
      </w:pPr>
      <w:r>
        <w:t>Military Members with PTSD and Depression</w:t>
      </w:r>
    </w:p>
    <w:p w14:paraId="3E94F6A8" w14:textId="2E9162A1" w:rsidR="00FB67BE" w:rsidRDefault="00FB67BE" w:rsidP="00FB67BE">
      <w:pPr>
        <w:pStyle w:val="Heading2"/>
      </w:pPr>
      <w:r>
        <w:t>Abstract</w:t>
      </w:r>
    </w:p>
    <w:p w14:paraId="2C004FD4" w14:textId="725EFED9" w:rsidR="00FB67BE" w:rsidRDefault="00FB67BE" w:rsidP="00FB67BE">
      <w:pPr>
        <w:ind w:firstLine="720"/>
      </w:pPr>
      <w:r>
        <w:t>This paper explores the profound challenges faced by military members and veterans coping with Post-Traumatic Stress Disorder (PTSD) and depression. These conditions significantly affect hundreds of thousands of individuals, impairing their ability to reintegrate into civilian life and deal with daily stressors. As symptoms dominate their lives, it becomes essential to amplify the voices of active-duty military personnel and combat veterans. By sharing their experiences, this paper seeks to raise awareness within communities and at the national level, ultimately promoting better support systems and enhancing their quality of life.</w:t>
      </w:r>
    </w:p>
    <w:p w14:paraId="23033C94" w14:textId="649DD9EC" w:rsidR="00FB67BE" w:rsidRDefault="00FB67BE" w:rsidP="00FB67BE">
      <w:pPr>
        <w:pStyle w:val="Heading2"/>
      </w:pPr>
      <w:r>
        <w:t>Introduction</w:t>
      </w:r>
    </w:p>
    <w:p w14:paraId="4A2607E0" w14:textId="16BE2AEC" w:rsidR="00FB67BE" w:rsidRDefault="00FB67BE" w:rsidP="00FB67BE">
      <w:pPr>
        <w:ind w:firstLine="720"/>
      </w:pPr>
      <w:r>
        <w:t>Post-Traumatic Stress Disorder (PTSD) and depression are prevalent mental health challenges among military personnel and veterans, often disrupting their lives and impairing their ability to adjust to civilian life. Symptoms of PTSD, such as hypervigilance, flashbacks, and emotional numbness, combined with depression, can lead to severe isolation, anxiety, and despair. Studies indicate that hundreds of thousands of military members and veterans live with the lingering effects of trauma, making it difficult for them to find peace or a sense of normalcy.</w:t>
      </w:r>
    </w:p>
    <w:p w14:paraId="626A52B2" w14:textId="188160B3" w:rsidR="00FB67BE" w:rsidRDefault="00FB67BE" w:rsidP="00FB67BE">
      <w:pPr>
        <w:ind w:firstLine="720"/>
      </w:pPr>
      <w:r>
        <w:t>Despite growing awareness of mental health issues, the specific experiences of active-duty military personnel and combat veterans are often underrepresented in public discussions. Understanding these struggles is crucial for grasping the realities of PTSD and depression within the military population. Shedding light on these experiences can foster empathy and encourage proactive efforts to improve support systems and healthcare services for those affected.</w:t>
      </w:r>
    </w:p>
    <w:p w14:paraId="33461893" w14:textId="6701EDB7" w:rsidR="00FB67BE" w:rsidRDefault="00FB67BE" w:rsidP="00FB67BE">
      <w:pPr>
        <w:ind w:firstLine="720"/>
      </w:pPr>
      <w:r>
        <w:t>This paper explores the complex nature of PTSD and depression among military members. By acknowledging their struggles, we aim to contribute to a national conversation that promotes understanding and pushes for comprehensive, empathetic solutions.</w:t>
      </w:r>
    </w:p>
    <w:p w14:paraId="23297DAB" w14:textId="397BA944" w:rsidR="00FB67BE" w:rsidRDefault="00FB67BE" w:rsidP="00FB67BE">
      <w:pPr>
        <w:pStyle w:val="Heading2"/>
      </w:pPr>
      <w:r>
        <w:t>Methodology</w:t>
      </w:r>
    </w:p>
    <w:p w14:paraId="2DAA6CCA" w14:textId="500964A4" w:rsidR="00FB67BE" w:rsidRDefault="00FB67BE" w:rsidP="00FB67BE">
      <w:pPr>
        <w:ind w:firstLine="720"/>
      </w:pPr>
      <w:r>
        <w:t>This study uses a mixed-methods approach, blending quantitative data analysis with qualitative insights from military members and veterans who have experienced PTSD and depression. The methodology included the following steps:</w:t>
      </w:r>
    </w:p>
    <w:p w14:paraId="7E1C5F31" w14:textId="0E2C7522" w:rsidR="00FB67BE" w:rsidRDefault="00FB67BE" w:rsidP="00FB67BE">
      <w:pPr>
        <w:pStyle w:val="ListParagraph"/>
        <w:numPr>
          <w:ilvl w:val="0"/>
          <w:numId w:val="6"/>
        </w:numPr>
      </w:pPr>
      <w:r>
        <w:t>Research: A thorough literature review was conducted to uncover critical findings related to PTSD and depression in military populations.</w:t>
      </w:r>
    </w:p>
    <w:p w14:paraId="217CC487" w14:textId="3776E928" w:rsidR="00FB67BE" w:rsidRDefault="00FB67BE" w:rsidP="00FB67BE">
      <w:pPr>
        <w:pStyle w:val="ListParagraph"/>
        <w:numPr>
          <w:ilvl w:val="0"/>
          <w:numId w:val="6"/>
        </w:numPr>
      </w:pPr>
      <w:r>
        <w:t>Data Gathering: Information was collected from peer-reviewed journals, interviews, and statistical reports.</w:t>
      </w:r>
    </w:p>
    <w:p w14:paraId="4A8C2DE8" w14:textId="11DFBFA7" w:rsidR="00FB67BE" w:rsidRDefault="00FB67BE" w:rsidP="00FB67BE">
      <w:pPr>
        <w:pStyle w:val="ListParagraph"/>
        <w:numPr>
          <w:ilvl w:val="0"/>
          <w:numId w:val="6"/>
        </w:numPr>
      </w:pPr>
      <w:r>
        <w:t>Data Analysis: Charts and graphs were generated to illustrate trends and outcomes for military members affected by PTSD and depression.</w:t>
      </w:r>
    </w:p>
    <w:p w14:paraId="7ECA0654" w14:textId="2E854F2D" w:rsidR="00FB67BE" w:rsidRDefault="00FB67BE" w:rsidP="00FB67BE">
      <w:pPr>
        <w:pStyle w:val="ListParagraph"/>
        <w:numPr>
          <w:ilvl w:val="0"/>
          <w:numId w:val="6"/>
        </w:numPr>
      </w:pPr>
      <w:r>
        <w:t>Conclusion: The study synthesized the findings to propose strategies for improving mental health services and interventions for this population.</w:t>
      </w:r>
    </w:p>
    <w:p w14:paraId="70D5B9CD" w14:textId="50A81DB7" w:rsidR="00FB67BE" w:rsidRDefault="00FB67BE" w:rsidP="00FB67BE">
      <w:pPr>
        <w:pStyle w:val="Heading2"/>
      </w:pPr>
      <w:r>
        <w:lastRenderedPageBreak/>
        <w:t xml:space="preserve">Understanding PTSD and Depression in Military Populations  </w:t>
      </w:r>
    </w:p>
    <w:p w14:paraId="5D859125" w14:textId="5C88C966" w:rsidR="00FB67BE" w:rsidRDefault="00FB67BE" w:rsidP="00FB67BE">
      <w:pPr>
        <w:ind w:firstLine="720"/>
      </w:pPr>
      <w:r>
        <w:t>Post-Traumatic Stress Disorder (PTSD) develops in individuals exposed to shocking, life-threatening, or traumatic events, while depression often arises in response to prolonged stress or trauma. The National Institute of Mental Health (NIMH) defines PTSD as a disorder that can develop after witnessing or experiencing a distressing event. Symptoms include reliving the event through flashbacks, nightmares, or intrusive thoughts, and may be triggered by stimuli that remind the individual of the trauma.</w:t>
      </w:r>
    </w:p>
    <w:p w14:paraId="67A423D0" w14:textId="06A338AE" w:rsidR="00FB67BE" w:rsidRDefault="00FB67BE" w:rsidP="00FB67BE">
      <w:pPr>
        <w:ind w:firstLine="720"/>
      </w:pPr>
      <w:r>
        <w:t>Military personnel are regularly exposed to traumatic events during combat, training exercises, or deployments, making them particularly susceptible to PTSD. While some individuals recover without lasting effects, others endure the emotional and psychological scars for years. Depression, often co-occurring with PTSD, is marked by feelings of deep sadness, loss of interest, and hopelessness, which can further diminish the individual's ability to function.</w:t>
      </w:r>
    </w:p>
    <w:p w14:paraId="6C9E7E0D" w14:textId="6FD49B20" w:rsidR="00FB67BE" w:rsidRDefault="00FB67BE" w:rsidP="00FB67BE">
      <w:pPr>
        <w:ind w:firstLine="720"/>
      </w:pPr>
      <w:r>
        <w:t>Both PTSD and depression significantly affect quality of life. Military members often experience distressing memories, nightmares, and hyperarousal, leading to an emotional disconnection from others. Over time, this disconnection can result in social isolation, withdrawal, and diminished self-esteem. Those struggling with these disorders may find it difficult to engage in daily activities, maintain relationships, or succeed in their professional lives.</w:t>
      </w:r>
    </w:p>
    <w:p w14:paraId="1756B9E7" w14:textId="2BA890CB" w:rsidR="00FB67BE" w:rsidRDefault="00FB67BE" w:rsidP="00FB67BE">
      <w:pPr>
        <w:pStyle w:val="Heading2"/>
      </w:pPr>
      <w:r>
        <w:t xml:space="preserve">The Impact on Families  </w:t>
      </w:r>
    </w:p>
    <w:p w14:paraId="62D91888" w14:textId="7CC77C08" w:rsidR="00FB67BE" w:rsidRDefault="00FB67BE" w:rsidP="00FB67BE">
      <w:pPr>
        <w:ind w:firstLine="720"/>
      </w:pPr>
      <w:r>
        <w:t xml:space="preserve">The effects of PTSD and depression extend beyond the individual, affecting family members as well. Military families often experience emotional instability as they cope with their loved one's symptoms. Research from the Department of Veterans Affairs (VA) indicates that military families with a member suffering from severe PTSD experience greater conflict, emotional distress, and a higher incidence of divorce and separation. </w:t>
      </w:r>
    </w:p>
    <w:p w14:paraId="1F5309CE" w14:textId="2E365E22" w:rsidR="00FB67BE" w:rsidRDefault="00FB67BE" w:rsidP="00FB67BE">
      <w:pPr>
        <w:ind w:firstLine="720"/>
      </w:pPr>
      <w:r>
        <w:t>In some cases, PTSD and depression contribute to dysfunctional parenting, relationship struggles, and heightened domestic violence. These challenges, coupled with the emotional volatility of the affected individual, can strain familial relationships and create a toxic home environment. Family members often feel helpless, frustrated, and overwhelmed by their inability to alleviate their loved one's suffering.</w:t>
      </w:r>
    </w:p>
    <w:p w14:paraId="4FABF296" w14:textId="743C5138" w:rsidR="00FB67BE" w:rsidRDefault="00FB67BE" w:rsidP="00FB67BE">
      <w:pPr>
        <w:pStyle w:val="Heading2"/>
      </w:pPr>
      <w:r>
        <w:t xml:space="preserve">Improving Health Outcomes for Military Members with PTSD and Depression  </w:t>
      </w:r>
    </w:p>
    <w:p w14:paraId="42853AE3" w14:textId="76C60CCC" w:rsidR="00FB67BE" w:rsidRDefault="00FB67BE" w:rsidP="00FB67BE">
      <w:pPr>
        <w:ind w:firstLine="720"/>
      </w:pPr>
      <w:r>
        <w:t>Managing PTSD and depression requires a multifaceted approach. Below are four key areas where interventions can make a meaningful difference:</w:t>
      </w:r>
    </w:p>
    <w:p w14:paraId="4DF28153" w14:textId="242B4109" w:rsidR="00FB67BE" w:rsidRDefault="00FB67BE" w:rsidP="00FB67BE">
      <w:pPr>
        <w:pStyle w:val="ListParagraph"/>
        <w:numPr>
          <w:ilvl w:val="0"/>
          <w:numId w:val="2"/>
        </w:numPr>
      </w:pPr>
      <w:r>
        <w:t xml:space="preserve">Stress Management: Cognitive Behavioral Therapy (CBT) is one of the most effective forms of treatment for managing anxiety and stress in daily life. It equips individuals with coping skills to deal with intrusive memories and triggers. Early intervention, such as Critical Incident Stress Management (CISM), can help military members process traumatic events before symptoms worsen. Encouraging open communication about traumatic experiences </w:t>
      </w:r>
      <w:r>
        <w:lastRenderedPageBreak/>
        <w:t>helps normalize the emotions surrounding these events and reduces the stigma of seeking help.</w:t>
      </w:r>
    </w:p>
    <w:p w14:paraId="309D4748" w14:textId="5167D3B9" w:rsidR="00FB67BE" w:rsidRDefault="00FB67BE" w:rsidP="00FB67BE">
      <w:pPr>
        <w:pStyle w:val="ListParagraph"/>
        <w:numPr>
          <w:ilvl w:val="0"/>
          <w:numId w:val="2"/>
        </w:numPr>
      </w:pPr>
      <w:r>
        <w:t>Physical Exercise: Regular physical activity is beneficial for both physical and mental health. Studies show that exercise improves mood, increases energy levels, and helps regulate sleep patterns. Physical fitness is ingrained in military culture, making it a valuable tool in managing symptoms of PTSD and depression. Exercise also releases endorphins, which can act as natural mood boosters, and can reduce symptoms associated with PTSD (Hoge, 2010).</w:t>
      </w:r>
    </w:p>
    <w:p w14:paraId="35B24C05" w14:textId="57AF5495" w:rsidR="00FB67BE" w:rsidRDefault="00FB67BE" w:rsidP="00FB67BE">
      <w:pPr>
        <w:pStyle w:val="ListParagraph"/>
        <w:numPr>
          <w:ilvl w:val="0"/>
          <w:numId w:val="2"/>
        </w:numPr>
      </w:pPr>
      <w:r>
        <w:t>Nutrition: A well-balanced diet has a direct impact on mental health. Proteins, fats, and carbohydrates all play vital roles in brain function. Neurotransmitters, which regulate mood and cognitive functions, rely on proper nutrition to function optimally. Conversely, poor dietary habits can exacerbate stress, insomnia, and mood swings. Military members should minimize caffeine and energy drinks, which can raise stress hormones and disrupt sleep, and instead focus on nutrient-dense foods that promote brain health.</w:t>
      </w:r>
    </w:p>
    <w:p w14:paraId="76B44711" w14:textId="3CCB492B" w:rsidR="00FB67BE" w:rsidRDefault="00FB67BE" w:rsidP="00FB67BE">
      <w:pPr>
        <w:pStyle w:val="ListParagraph"/>
        <w:numPr>
          <w:ilvl w:val="0"/>
          <w:numId w:val="2"/>
        </w:numPr>
      </w:pPr>
      <w:r>
        <w:t>Pain Management: Many military members with PTSD and depression also experience chronic physical pain, which can further exacerbate their mental health symptoms. Pain can serve as a constant reminder of trauma, reinforcing negative emotions. Comprehensive pain management strategies, including physical therapy, medications, and relaxation techniques such as yoga and meditation, are critical to improving overall well-being.</w:t>
      </w:r>
    </w:p>
    <w:p w14:paraId="5E0E26AD" w14:textId="68FBCCF8" w:rsidR="00A7071A" w:rsidRDefault="00A7071A" w:rsidP="00A7071A">
      <w:pPr>
        <w:ind w:left="360"/>
      </w:pPr>
      <w:r w:rsidRPr="000F5444">
        <w:drawing>
          <wp:inline distT="0" distB="0" distL="0" distR="0" wp14:anchorId="1EF3227C" wp14:editId="707EA119">
            <wp:extent cx="3429000" cy="2204305"/>
            <wp:effectExtent l="0" t="0" r="0" b="5715"/>
            <wp:docPr id="221926534" name="Picture 4" descr="A pie char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e chart with numbers and symbo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3435" cy="2207156"/>
                    </a:xfrm>
                    <a:prstGeom prst="rect">
                      <a:avLst/>
                    </a:prstGeom>
                    <a:noFill/>
                    <a:ln>
                      <a:noFill/>
                    </a:ln>
                  </pic:spPr>
                </pic:pic>
              </a:graphicData>
            </a:graphic>
          </wp:inline>
        </w:drawing>
      </w:r>
    </w:p>
    <w:p w14:paraId="6E6FDC3C" w14:textId="605D5DF9" w:rsidR="00A7071A" w:rsidRDefault="00A7071A" w:rsidP="00A7071A">
      <w:pPr>
        <w:ind w:left="360"/>
      </w:pPr>
      <w:r w:rsidRPr="006666D1">
        <w:drawing>
          <wp:inline distT="0" distB="0" distL="0" distR="0" wp14:anchorId="4942D6E4" wp14:editId="3A563544">
            <wp:extent cx="3452365" cy="2219325"/>
            <wp:effectExtent l="0" t="0" r="0" b="0"/>
            <wp:docPr id="547308156" name="Picture 2" descr="A red and blu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ed and blue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7379" cy="2235405"/>
                    </a:xfrm>
                    <a:prstGeom prst="rect">
                      <a:avLst/>
                    </a:prstGeom>
                    <a:noFill/>
                    <a:ln>
                      <a:noFill/>
                    </a:ln>
                  </pic:spPr>
                </pic:pic>
              </a:graphicData>
            </a:graphic>
          </wp:inline>
        </w:drawing>
      </w:r>
    </w:p>
    <w:p w14:paraId="20D64399" w14:textId="32561EAA" w:rsidR="00A7071A" w:rsidRDefault="00A7071A" w:rsidP="00A7071A">
      <w:pPr>
        <w:ind w:left="360"/>
      </w:pPr>
    </w:p>
    <w:p w14:paraId="040E3034" w14:textId="77777777" w:rsidR="00A7071A" w:rsidRDefault="00A7071A" w:rsidP="00A7071A"/>
    <w:p w14:paraId="7D175EA5" w14:textId="3F71DFA3" w:rsidR="00FB67BE" w:rsidRDefault="00FB67BE" w:rsidP="00FB67BE">
      <w:pPr>
        <w:pStyle w:val="Heading2"/>
      </w:pPr>
      <w:r>
        <w:t xml:space="preserve">Alternative Therapies </w:t>
      </w:r>
    </w:p>
    <w:p w14:paraId="27B7E481" w14:textId="0E9D3D2B" w:rsidR="00FB67BE" w:rsidRDefault="00FB67BE" w:rsidP="00FB67BE">
      <w:r>
        <w:t>In addition to conventional treatments, several alternative therapies have shown promise in helping military members manage PTSD and depression:</w:t>
      </w:r>
    </w:p>
    <w:p w14:paraId="54C5FC08" w14:textId="618E216D" w:rsidR="00FB67BE" w:rsidRDefault="00FB67BE" w:rsidP="00FB67BE">
      <w:pPr>
        <w:pStyle w:val="ListParagraph"/>
        <w:numPr>
          <w:ilvl w:val="0"/>
          <w:numId w:val="3"/>
        </w:numPr>
      </w:pPr>
      <w:r>
        <w:t>Art Therapy: Engaging in creative activities such as drawing or sculpting can help individuals express emotions, they may find difficult to verbalize.</w:t>
      </w:r>
    </w:p>
    <w:p w14:paraId="4A62B092" w14:textId="714A437A" w:rsidR="00FB67BE" w:rsidRDefault="00FB67BE" w:rsidP="00FB67BE">
      <w:pPr>
        <w:pStyle w:val="ListParagraph"/>
        <w:numPr>
          <w:ilvl w:val="0"/>
          <w:numId w:val="3"/>
        </w:numPr>
      </w:pPr>
      <w:r>
        <w:t>Music Therapy: Music has a powerful effect on mood and stress levels, with studies showing it can alleviate anxiety and improve sleep quality.</w:t>
      </w:r>
    </w:p>
    <w:p w14:paraId="471CBFEF" w14:textId="73A0EAEC" w:rsidR="00FB67BE" w:rsidRDefault="00FB67BE" w:rsidP="00FB67BE">
      <w:pPr>
        <w:pStyle w:val="ListParagraph"/>
        <w:numPr>
          <w:ilvl w:val="0"/>
          <w:numId w:val="3"/>
        </w:numPr>
      </w:pPr>
      <w:r>
        <w:t>Journaling: Writing about traumatic experiences allows individuals to process their thoughts and emotions in a safe, reflective space.</w:t>
      </w:r>
    </w:p>
    <w:p w14:paraId="62A8BE13" w14:textId="4069C4CC" w:rsidR="00FB67BE" w:rsidRDefault="00FB67BE" w:rsidP="00FB67BE">
      <w:pPr>
        <w:pStyle w:val="ListParagraph"/>
        <w:numPr>
          <w:ilvl w:val="0"/>
          <w:numId w:val="3"/>
        </w:numPr>
      </w:pPr>
      <w:r>
        <w:t>Resilience Training: Building resilience is essential for managing stress and trauma. Resilient individuals are better equipped to recover from adverse events and navigate their mental health challenges.</w:t>
      </w:r>
    </w:p>
    <w:p w14:paraId="7E90D403" w14:textId="7E3D934F" w:rsidR="00FB67BE" w:rsidRDefault="00FB67BE" w:rsidP="00FB67BE">
      <w:pPr>
        <w:pStyle w:val="Heading2"/>
      </w:pPr>
      <w:r>
        <w:t xml:space="preserve">Discussion  </w:t>
      </w:r>
    </w:p>
    <w:p w14:paraId="65BA7067" w14:textId="47F40839" w:rsidR="00FB67BE" w:rsidRDefault="00FB67BE" w:rsidP="00FB67BE">
      <w:pPr>
        <w:ind w:firstLine="720"/>
      </w:pPr>
      <w:r>
        <w:t xml:space="preserve">The mental health challenges faced by military members with PTSD and depression are deeply intertwined with their unique lifestyle and the demands of service. Both conditions significantly affect not only the individual’s emotional and psychological well-being but also their physical health, leading to conditions such as cardiovascular diseases, muscle tension, and insomnia. </w:t>
      </w:r>
    </w:p>
    <w:p w14:paraId="0F8859C4" w14:textId="135FD8C2" w:rsidR="00FB67BE" w:rsidRDefault="00FB67BE" w:rsidP="00FB67BE">
      <w:pPr>
        <w:ind w:firstLine="720"/>
      </w:pPr>
      <w:r>
        <w:t>To combat the debilitating effects of PTSD and depression, military members must be encouraged to seek support early, access therapeutic services, and embrace holistic approaches to their recovery. While recovery may not eliminate all symptoms, it can vastly improve quality of life and prevent more severe outcomes, such as suicide.</w:t>
      </w:r>
    </w:p>
    <w:p w14:paraId="7CE85CD0" w14:textId="1E8DFB72" w:rsidR="00FB67BE" w:rsidRDefault="00FB67BE" w:rsidP="00FB67BE">
      <w:pPr>
        <w:pStyle w:val="Heading2"/>
      </w:pPr>
      <w:r>
        <w:t xml:space="preserve">Conclusion  </w:t>
      </w:r>
    </w:p>
    <w:p w14:paraId="65B74302" w14:textId="0AF69489" w:rsidR="00FB67BE" w:rsidRDefault="00FB67BE" w:rsidP="00FB67BE">
      <w:r>
        <w:t>Military members who experience traumatic events during service are at high risk for developing PTSD and depression. These conditions can profoundly impact their mental and physical health, relationships, and daily functioning. It is essential that they receive support from family, friends, healthcare providers, and the broader community. A combination of early intervention, stress management, physical exercise, proper nutrition, and alternative therapies can help military members regain control of their lives. The nation owes these individuals respect, compassion, and a commitment to improving their well-being after they have served.</w:t>
      </w:r>
    </w:p>
    <w:p w14:paraId="42928DC0" w14:textId="4A712FD9" w:rsidR="00FB67BE" w:rsidRDefault="00FB67BE" w:rsidP="00FB67BE">
      <w:pPr>
        <w:pStyle w:val="Heading2"/>
      </w:pPr>
      <w:r>
        <w:t xml:space="preserve">References  </w:t>
      </w:r>
    </w:p>
    <w:p w14:paraId="0B54D96B" w14:textId="77777777" w:rsidR="00FB67BE" w:rsidRDefault="00FB67BE" w:rsidP="00FB67BE">
      <w:r>
        <w:t xml:space="preserve">Brehm, B.A. (2014). *Psychology of health and </w:t>
      </w:r>
      <w:proofErr w:type="gramStart"/>
      <w:r>
        <w:t>fitness.*</w:t>
      </w:r>
      <w:proofErr w:type="gramEnd"/>
      <w:r>
        <w:t xml:space="preserve"> Philadelphia, PA: F.A. Davis.  </w:t>
      </w:r>
    </w:p>
    <w:p w14:paraId="5125891B" w14:textId="77777777" w:rsidR="00FB67BE" w:rsidRDefault="00FB67BE" w:rsidP="00FB67BE">
      <w:r>
        <w:t xml:space="preserve">Beckner, V., &amp; Arden, J. (2008). *Conquering Post-Traumatic Stress </w:t>
      </w:r>
      <w:proofErr w:type="gramStart"/>
      <w:r>
        <w:t>Disorder.*</w:t>
      </w:r>
      <w:proofErr w:type="gramEnd"/>
      <w:r>
        <w:t xml:space="preserve"> Beverly, Massachusetts: Fair Winds Press.  </w:t>
      </w:r>
    </w:p>
    <w:p w14:paraId="2809A33B" w14:textId="77777777" w:rsidR="00FB67BE" w:rsidRDefault="00FB67BE" w:rsidP="00FB67BE">
      <w:r>
        <w:lastRenderedPageBreak/>
        <w:t xml:space="preserve">Cox, M. (2018). *Military and Veteran Benefits, News, Veteran Jobs | </w:t>
      </w:r>
      <w:proofErr w:type="gramStart"/>
      <w:r>
        <w:t>Military.com.*</w:t>
      </w:r>
      <w:proofErr w:type="gramEnd"/>
      <w:r>
        <w:t xml:space="preserve"> DoD Health Experts Want Troops to Cut Back on Energy Drinks. Retrieved from [</w:t>
      </w:r>
      <w:proofErr w:type="gramStart"/>
      <w:r>
        <w:t>Military.com](</w:t>
      </w:r>
      <w:proofErr w:type="gramEnd"/>
      <w:r>
        <w:t xml:space="preserve">http://www.military.com).  </w:t>
      </w:r>
    </w:p>
    <w:p w14:paraId="14C7E0C8" w14:textId="77777777" w:rsidR="00FB67BE" w:rsidRDefault="00FB67BE" w:rsidP="00FB67BE">
      <w:r>
        <w:t xml:space="preserve">Hoge, C. (2010). *Once a Warrior Always a </w:t>
      </w:r>
      <w:proofErr w:type="gramStart"/>
      <w:r>
        <w:t>Warrior.*</w:t>
      </w:r>
      <w:proofErr w:type="gramEnd"/>
      <w:r>
        <w:t xml:space="preserve"> Guilford, Connecticut: Globe Pequot Press.  </w:t>
      </w:r>
    </w:p>
    <w:p w14:paraId="53072409" w14:textId="77777777" w:rsidR="00FB67BE" w:rsidRDefault="00FB67BE" w:rsidP="00FB67BE">
      <w:r>
        <w:t>Seaward, B.L. (2009). *Managing Stress: Principles and Strategies for Health and Well-Being (6th ed.</w:t>
      </w:r>
      <w:proofErr w:type="gramStart"/>
      <w:r>
        <w:t>).*</w:t>
      </w:r>
      <w:proofErr w:type="gramEnd"/>
      <w:r>
        <w:t xml:space="preserve"> Sudbury, MA: Jones and Bartlett Publishers.  </w:t>
      </w:r>
    </w:p>
    <w:p w14:paraId="53FE3CC4" w14:textId="77777777" w:rsidR="00FB67BE" w:rsidRDefault="00FB67BE" w:rsidP="00FB67BE">
      <w:r>
        <w:t xml:space="preserve">National Institute of Mental Health (NIMH). (2016). *Post-Traumatic Stress </w:t>
      </w:r>
      <w:proofErr w:type="gramStart"/>
      <w:r>
        <w:t>Disorder.*</w:t>
      </w:r>
      <w:proofErr w:type="gramEnd"/>
      <w:r>
        <w:t xml:space="preserve"> Retrieved from [NIMH.gov](http://www.nimh.nih.gov).  </w:t>
      </w:r>
    </w:p>
    <w:p w14:paraId="5B6E20B0" w14:textId="77777777" w:rsidR="00FB67BE" w:rsidRDefault="00FB67BE" w:rsidP="00FB67BE">
      <w:r>
        <w:t xml:space="preserve">Department of Veterans Affairs (VA). (2015). *Effects of PTSD on Family - National Center for </w:t>
      </w:r>
      <w:proofErr w:type="gramStart"/>
      <w:r>
        <w:t>PTSD.*</w:t>
      </w:r>
      <w:proofErr w:type="gramEnd"/>
      <w:r>
        <w:t xml:space="preserve"> Retrieved from [VA.gov](http://www.ptsd.va.gov).</w:t>
      </w:r>
    </w:p>
    <w:p w14:paraId="1EF0B557" w14:textId="5F0B363C" w:rsidR="002B16A7" w:rsidRDefault="00FB67BE" w:rsidP="00FB67BE">
      <w:r>
        <w:t>of the conditions and their impact. Let me know if you need further adjustments!</w:t>
      </w:r>
    </w:p>
    <w:p w14:paraId="62164737" w14:textId="402689B7" w:rsidR="006666D1" w:rsidRDefault="006666D1" w:rsidP="00FB67BE">
      <w:r w:rsidRPr="006666D1">
        <w:br/>
      </w:r>
      <w:r w:rsidR="000F5444" w:rsidRPr="000F5444">
        <w:br/>
      </w:r>
    </w:p>
    <w:sectPr w:rsidR="0066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37AB7"/>
    <w:multiLevelType w:val="hybridMultilevel"/>
    <w:tmpl w:val="352E7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C3176"/>
    <w:multiLevelType w:val="hybridMultilevel"/>
    <w:tmpl w:val="D6A6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A65B2"/>
    <w:multiLevelType w:val="hybridMultilevel"/>
    <w:tmpl w:val="61D8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74046"/>
    <w:multiLevelType w:val="hybridMultilevel"/>
    <w:tmpl w:val="2C4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914ED"/>
    <w:multiLevelType w:val="hybridMultilevel"/>
    <w:tmpl w:val="50EE4D20"/>
    <w:lvl w:ilvl="0" w:tplc="715C7836">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D4EAC"/>
    <w:multiLevelType w:val="hybridMultilevel"/>
    <w:tmpl w:val="C8D8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906423">
    <w:abstractNumId w:val="0"/>
  </w:num>
  <w:num w:numId="2" w16cid:durableId="361594077">
    <w:abstractNumId w:val="1"/>
  </w:num>
  <w:num w:numId="3" w16cid:durableId="727650889">
    <w:abstractNumId w:val="2"/>
  </w:num>
  <w:num w:numId="4" w16cid:durableId="287588103">
    <w:abstractNumId w:val="4"/>
  </w:num>
  <w:num w:numId="5" w16cid:durableId="275143678">
    <w:abstractNumId w:val="5"/>
  </w:num>
  <w:num w:numId="6" w16cid:durableId="412047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02"/>
    <w:rsid w:val="000F5444"/>
    <w:rsid w:val="002B16A7"/>
    <w:rsid w:val="00416C02"/>
    <w:rsid w:val="00537670"/>
    <w:rsid w:val="006666D1"/>
    <w:rsid w:val="008D5833"/>
    <w:rsid w:val="00A7071A"/>
    <w:rsid w:val="00C619CE"/>
    <w:rsid w:val="00FB67BE"/>
    <w:rsid w:val="00FF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775F"/>
  <w15:chartTrackingRefBased/>
  <w15:docId w15:val="{1CFAA50B-037B-4E4A-9DCE-E7752666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02"/>
    <w:rPr>
      <w:rFonts w:eastAsiaTheme="majorEastAsia" w:cstheme="majorBidi"/>
      <w:color w:val="272727" w:themeColor="text1" w:themeTint="D8"/>
    </w:rPr>
  </w:style>
  <w:style w:type="paragraph" w:styleId="Title">
    <w:name w:val="Title"/>
    <w:basedOn w:val="Normal"/>
    <w:next w:val="Normal"/>
    <w:link w:val="TitleChar"/>
    <w:uiPriority w:val="10"/>
    <w:qFormat/>
    <w:rsid w:val="00416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02"/>
    <w:pPr>
      <w:spacing w:before="160"/>
      <w:jc w:val="center"/>
    </w:pPr>
    <w:rPr>
      <w:i/>
      <w:iCs/>
      <w:color w:val="404040" w:themeColor="text1" w:themeTint="BF"/>
    </w:rPr>
  </w:style>
  <w:style w:type="character" w:customStyle="1" w:styleId="QuoteChar">
    <w:name w:val="Quote Char"/>
    <w:basedOn w:val="DefaultParagraphFont"/>
    <w:link w:val="Quote"/>
    <w:uiPriority w:val="29"/>
    <w:rsid w:val="00416C02"/>
    <w:rPr>
      <w:i/>
      <w:iCs/>
      <w:color w:val="404040" w:themeColor="text1" w:themeTint="BF"/>
    </w:rPr>
  </w:style>
  <w:style w:type="paragraph" w:styleId="ListParagraph">
    <w:name w:val="List Paragraph"/>
    <w:basedOn w:val="Normal"/>
    <w:uiPriority w:val="34"/>
    <w:qFormat/>
    <w:rsid w:val="00416C02"/>
    <w:pPr>
      <w:ind w:left="720"/>
      <w:contextualSpacing/>
    </w:pPr>
  </w:style>
  <w:style w:type="character" w:styleId="IntenseEmphasis">
    <w:name w:val="Intense Emphasis"/>
    <w:basedOn w:val="DefaultParagraphFont"/>
    <w:uiPriority w:val="21"/>
    <w:qFormat/>
    <w:rsid w:val="00416C02"/>
    <w:rPr>
      <w:i/>
      <w:iCs/>
      <w:color w:val="0F4761" w:themeColor="accent1" w:themeShade="BF"/>
    </w:rPr>
  </w:style>
  <w:style w:type="paragraph" w:styleId="IntenseQuote">
    <w:name w:val="Intense Quote"/>
    <w:basedOn w:val="Normal"/>
    <w:next w:val="Normal"/>
    <w:link w:val="IntenseQuoteChar"/>
    <w:uiPriority w:val="30"/>
    <w:qFormat/>
    <w:rsid w:val="00416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C02"/>
    <w:rPr>
      <w:i/>
      <w:iCs/>
      <w:color w:val="0F4761" w:themeColor="accent1" w:themeShade="BF"/>
    </w:rPr>
  </w:style>
  <w:style w:type="character" w:styleId="IntenseReference">
    <w:name w:val="Intense Reference"/>
    <w:basedOn w:val="DefaultParagraphFont"/>
    <w:uiPriority w:val="32"/>
    <w:qFormat/>
    <w:rsid w:val="00416C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Gobel</dc:creator>
  <cp:keywords/>
  <dc:description/>
  <cp:lastModifiedBy>Carolina Gobel</cp:lastModifiedBy>
  <cp:revision>5</cp:revision>
  <dcterms:created xsi:type="dcterms:W3CDTF">2024-10-19T01:33:00Z</dcterms:created>
  <dcterms:modified xsi:type="dcterms:W3CDTF">2024-10-21T02:14:00Z</dcterms:modified>
</cp:coreProperties>
</file>