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EventHub</w:t>
      </w:r>
    </w:p>
    <w:p>
      <w:pPr>
        <w:pStyle w:val="Subtitle"/>
      </w:pPr>
      <w:r>
        <w:t xml:space="preserve">Complete Project Reverse Engineering, Architecture, Audit, and Teaching Manual</w:t>
      </w:r>
    </w:p>
    <w:p>
      <w:pPr>
        <w:pStyle w:val="Meta"/>
      </w:pPr>
      <w:r>
        <w:t xml:space="preserve">Combined from all 36 repository documentation files. Prepared from the current /home/shivam/check_in_app checkout.</w:t>
      </w:r>
    </w:p>
    <w:p>
      <w:pPr>
        <w:pStyle w:val="Callout"/>
      </w:pPr>
      <w:r>
        <w:t xml:space="preserve">Reading note: Diagram locations are intentionally reserved as labeled placeholders. Add Mermaid-rendered or hand-drawn diagrams in those spaces without removing the surrounding evidence and explanation.</w:t>
      </w:r>
    </w:p>
    <w:p>
      <w:r>
        <w:br w:type="page"/>
      </w:r>
    </w:p>
    <w:p>
      <w:pPr>
        <w:pStyle w:val="Heading1"/>
      </w:pPr>
      <w:r>
        <w:t xml:space="preserve">Contents</w:t>
      </w:r>
    </w:p>
    <w:p>
      <w:pPr>
        <w:numPr>
          <w:ilvl w:val="0"/>
          <w:numId w:val="2"/>
        </w:numPr>
      </w:pPr>
      <w:r>
        <w:t xml:space="preserve">01. 00-project-overview</w:t>
      </w:r>
    </w:p>
    <w:p>
      <w:pPr>
        <w:numPr>
          <w:ilvl w:val="0"/>
          <w:numId w:val="2"/>
        </w:numPr>
      </w:pPr>
      <w:r>
        <w:t xml:space="preserve">02. MASTER_PROJECT_DOCUMENTATION</w:t>
      </w:r>
    </w:p>
    <w:p>
      <w:pPr>
        <w:numPr>
          <w:ilvl w:val="0"/>
          <w:numId w:val="2"/>
        </w:numPr>
      </w:pPr>
      <w:r>
        <w:t xml:space="preserve">03. 01-problem-and-objectives</w:t>
      </w:r>
    </w:p>
    <w:p>
      <w:pPr>
        <w:numPr>
          <w:ilvl w:val="0"/>
          <w:numId w:val="2"/>
        </w:numPr>
      </w:pPr>
      <w:r>
        <w:t xml:space="preserve">04. 02-features</w:t>
      </w:r>
    </w:p>
    <w:p>
      <w:pPr>
        <w:numPr>
          <w:ilvl w:val="0"/>
          <w:numId w:val="2"/>
        </w:numPr>
      </w:pPr>
      <w:r>
        <w:t xml:space="preserve">05. 03-tech-stack</w:t>
      </w:r>
    </w:p>
    <w:p>
      <w:pPr>
        <w:numPr>
          <w:ilvl w:val="0"/>
          <w:numId w:val="2"/>
        </w:numPr>
      </w:pPr>
      <w:r>
        <w:t xml:space="preserve">06. 04-repository-structure</w:t>
      </w:r>
    </w:p>
    <w:p>
      <w:pPr>
        <w:numPr>
          <w:ilvl w:val="0"/>
          <w:numId w:val="2"/>
        </w:numPr>
      </w:pPr>
      <w:r>
        <w:t xml:space="preserve">07. 05-system-architecture</w:t>
      </w:r>
    </w:p>
    <w:p>
      <w:pPr>
        <w:numPr>
          <w:ilvl w:val="0"/>
          <w:numId w:val="2"/>
        </w:numPr>
      </w:pPr>
      <w:r>
        <w:t xml:space="preserve">08. 06-frontend-architecture</w:t>
      </w:r>
    </w:p>
    <w:p>
      <w:pPr>
        <w:numPr>
          <w:ilvl w:val="0"/>
          <w:numId w:val="2"/>
        </w:numPr>
      </w:pPr>
      <w:r>
        <w:t xml:space="preserve">09. 07-backend-architecture</w:t>
      </w:r>
    </w:p>
    <w:p>
      <w:pPr>
        <w:numPr>
          <w:ilvl w:val="0"/>
          <w:numId w:val="2"/>
        </w:numPr>
      </w:pPr>
      <w:r>
        <w:t xml:space="preserve">10. 08-database</w:t>
      </w:r>
    </w:p>
    <w:p>
      <w:pPr>
        <w:numPr>
          <w:ilvl w:val="0"/>
          <w:numId w:val="2"/>
        </w:numPr>
      </w:pPr>
      <w:r>
        <w:t xml:space="preserve">11. 09-api-reference</w:t>
      </w:r>
    </w:p>
    <w:p>
      <w:pPr>
        <w:numPr>
          <w:ilvl w:val="0"/>
          <w:numId w:val="2"/>
        </w:numPr>
      </w:pPr>
      <w:r>
        <w:t xml:space="preserve">12. 10-authentication</w:t>
      </w:r>
    </w:p>
    <w:p>
      <w:pPr>
        <w:numPr>
          <w:ilvl w:val="0"/>
          <w:numId w:val="2"/>
        </w:numPr>
      </w:pPr>
      <w:r>
        <w:t xml:space="preserve">13. 11-authorization</w:t>
      </w:r>
    </w:p>
    <w:p>
      <w:pPr>
        <w:numPr>
          <w:ilvl w:val="0"/>
          <w:numId w:val="2"/>
        </w:numPr>
      </w:pPr>
      <w:r>
        <w:t xml:space="preserve">14. 12-security-audit</w:t>
      </w:r>
    </w:p>
    <w:p>
      <w:pPr>
        <w:numPr>
          <w:ilvl w:val="0"/>
          <w:numId w:val="2"/>
        </w:numPr>
      </w:pPr>
      <w:r>
        <w:t xml:space="preserve">15. 13-data-flows</w:t>
      </w:r>
    </w:p>
    <w:p>
      <w:pPr>
        <w:numPr>
          <w:ilvl w:val="0"/>
          <w:numId w:val="2"/>
        </w:numPr>
      </w:pPr>
      <w:r>
        <w:t xml:space="preserve">16. 14-ai-architecture</w:t>
      </w:r>
    </w:p>
    <w:p>
      <w:pPr>
        <w:numPr>
          <w:ilvl w:val="0"/>
          <w:numId w:val="2"/>
        </w:numPr>
      </w:pPr>
      <w:r>
        <w:t xml:space="preserve">17. 15-integrations</w:t>
      </w:r>
    </w:p>
    <w:p>
      <w:pPr>
        <w:numPr>
          <w:ilvl w:val="0"/>
          <w:numId w:val="2"/>
        </w:numPr>
      </w:pPr>
      <w:r>
        <w:t xml:space="preserve">18. 16-background-jobs</w:t>
      </w:r>
    </w:p>
    <w:p>
      <w:pPr>
        <w:numPr>
          <w:ilvl w:val="0"/>
          <w:numId w:val="2"/>
        </w:numPr>
      </w:pPr>
      <w:r>
        <w:t xml:space="preserve">19. 17-state-management</w:t>
      </w:r>
    </w:p>
    <w:p>
      <w:pPr>
        <w:numPr>
          <w:ilvl w:val="0"/>
          <w:numId w:val="2"/>
        </w:numPr>
      </w:pPr>
      <w:r>
        <w:t xml:space="preserve">20. 18-error-handling</w:t>
      </w:r>
    </w:p>
    <w:p>
      <w:pPr>
        <w:numPr>
          <w:ilvl w:val="0"/>
          <w:numId w:val="2"/>
        </w:numPr>
      </w:pPr>
      <w:r>
        <w:t xml:space="preserve">21. 19-testing</w:t>
      </w:r>
    </w:p>
    <w:p>
      <w:pPr>
        <w:numPr>
          <w:ilvl w:val="0"/>
          <w:numId w:val="2"/>
        </w:numPr>
      </w:pPr>
      <w:r>
        <w:t xml:space="preserve">22. 20-performance</w:t>
      </w:r>
    </w:p>
    <w:p>
      <w:pPr>
        <w:numPr>
          <w:ilvl w:val="0"/>
          <w:numId w:val="2"/>
        </w:numPr>
      </w:pPr>
      <w:r>
        <w:t xml:space="preserve">23. 21-scalability</w:t>
      </w:r>
    </w:p>
    <w:p>
      <w:pPr>
        <w:numPr>
          <w:ilvl w:val="0"/>
          <w:numId w:val="2"/>
        </w:numPr>
      </w:pPr>
      <w:r>
        <w:t xml:space="preserve">24. 22-reliability</w:t>
      </w:r>
    </w:p>
    <w:p>
      <w:pPr>
        <w:numPr>
          <w:ilvl w:val="0"/>
          <w:numId w:val="2"/>
        </w:numPr>
      </w:pPr>
      <w:r>
        <w:t xml:space="preserve">25. 23-deployment</w:t>
      </w:r>
    </w:p>
    <w:p>
      <w:pPr>
        <w:numPr>
          <w:ilvl w:val="0"/>
          <w:numId w:val="2"/>
        </w:numPr>
      </w:pPr>
      <w:r>
        <w:t xml:space="preserve">26. 24-configuration</w:t>
      </w:r>
    </w:p>
    <w:p>
      <w:pPr>
        <w:numPr>
          <w:ilvl w:val="0"/>
          <w:numId w:val="2"/>
        </w:numPr>
      </w:pPr>
      <w:r>
        <w:t xml:space="preserve">27. 25-code-quality</w:t>
      </w:r>
    </w:p>
    <w:p>
      <w:pPr>
        <w:numPr>
          <w:ilvl w:val="0"/>
          <w:numId w:val="2"/>
        </w:numPr>
      </w:pPr>
      <w:r>
        <w:t xml:space="preserve">28. 26-bug-audit</w:t>
      </w:r>
    </w:p>
    <w:p>
      <w:pPr>
        <w:numPr>
          <w:ilvl w:val="0"/>
          <w:numId w:val="2"/>
        </w:numPr>
      </w:pPr>
      <w:r>
        <w:t xml:space="preserve">29. 27-technical-debt</w:t>
      </w:r>
    </w:p>
    <w:p>
      <w:pPr>
        <w:numPr>
          <w:ilvl w:val="0"/>
          <w:numId w:val="2"/>
        </w:numPr>
      </w:pPr>
      <w:r>
        <w:t xml:space="preserve">30. 28-debugging-guide</w:t>
      </w:r>
    </w:p>
    <w:p>
      <w:pPr>
        <w:numPr>
          <w:ilvl w:val="0"/>
          <w:numId w:val="2"/>
        </w:numPr>
      </w:pPr>
      <w:r>
        <w:t xml:space="preserve">31. 29-extension-guide</w:t>
      </w:r>
    </w:p>
    <w:p>
      <w:pPr>
        <w:numPr>
          <w:ilvl w:val="0"/>
          <w:numId w:val="2"/>
        </w:numPr>
      </w:pPr>
      <w:r>
        <w:t xml:space="preserve">32. 30-learning-roadmap</w:t>
      </w:r>
    </w:p>
    <w:p>
      <w:pPr>
        <w:numPr>
          <w:ilvl w:val="0"/>
          <w:numId w:val="2"/>
        </w:numPr>
      </w:pPr>
      <w:r>
        <w:t xml:space="preserve">33. 31-viva-questions</w:t>
      </w:r>
    </w:p>
    <w:p>
      <w:pPr>
        <w:numPr>
          <w:ilvl w:val="0"/>
          <w:numId w:val="2"/>
        </w:numPr>
      </w:pPr>
      <w:r>
        <w:t xml:space="preserve">34. 32-interview-questions</w:t>
      </w:r>
    </w:p>
    <w:p>
      <w:pPr>
        <w:numPr>
          <w:ilvl w:val="0"/>
          <w:numId w:val="2"/>
        </w:numPr>
      </w:pPr>
      <w:r>
        <w:t xml:space="preserve">35. 33-project-cheat-sheet</w:t>
      </w:r>
    </w:p>
    <w:p>
      <w:pPr>
        <w:numPr>
          <w:ilvl w:val="0"/>
          <w:numId w:val="2"/>
        </w:numPr>
      </w:pPr>
      <w:r>
        <w:t xml:space="preserve">36. PROJECT_CHEAT_SHEET</w:t>
      </w:r>
    </w:p>
    <w:p>
      <w:r>
        <w:br w:type="page"/>
      </w:r>
    </w:p>
    <w:p>
      <w:pPr>
        <w:pStyle w:val="Heading1"/>
      </w:pPr>
      <w:r>
        <w:t xml:space="preserve">00-project-overview</w:t>
      </w:r>
    </w:p>
    <w:p>
      <w:pPr>
        <w:pStyle w:val="Meta"/>
      </w:pPr>
      <w:r>
        <w:t xml:space="preserve">Source document: docs/00-project-overview.md</w:t>
      </w:r>
    </w:p>
    <w:p>
      <w:pPr>
        <w:pStyle w:val="Heading1"/>
      </w:pPr>
      <w:r>
        <w:t xml:space="preserve">Project overview</w:t>
      </w:r>
    </w:p>
    <w:p>
      <w:r>
        <w:t xml:space="preserve">EventHub is a Next.js event-management platform. It combines public event discovery and registration with role-based administration, ticket payment, QR-ticket delivery, attendee check-in, event scheduling, analytics, exports, reviews, certificates, promo codes, and operational audit records.</w:t>
      </w:r>
    </w:p>
    <w:p>
      <w:r>
        <w:t xml:space="preserve">The codebase is a single application rather than independently deployed frontend/backend services. The most important domain object is </w:t>
      </w:r>
      <w:r>
        <w:rPr>
          <w:rFonts w:ascii="Courier New" w:hAnsi="Courier New"/>
          <w:shd w:fill="F2F4F7"/>
        </w:rPr>
        <w:t xml:space="preserve">Event</w:t>
      </w:r>
      <w:r>
        <w:t xml:space="preserve">; tickets, sessions, reviews, pricing rules, certificates, and check-in operations attach to it. PostgreSQL is accessed through Prisma. Clerk supplies authentication and role signals; a local </w:t>
      </w:r>
      <w:r>
        <w:rPr>
          <w:rFonts w:ascii="Courier New" w:hAnsi="Courier New"/>
          <w:shd w:fill="F2F4F7"/>
        </w:rPr>
        <w:t xml:space="preserve">User</w:t>
      </w:r>
      <w:r>
        <w:t xml:space="preserve"> model stores application-facing identity and assignments.</w:t>
      </w:r>
    </w:p>
    <w:p>
      <w:r>
        <w:t xml:space="preserve">The repository supports a real application shape, but claims about production maturity must remain bounded: no migration directory, AI implementation, background worker, payment webhook, reliable coverage report, or observability stack is present in the checkout.</w:t>
      </w:r>
    </w:p>
    <w:p>
      <w:r>
        <w:br w:type="page"/>
      </w:r>
    </w:p>
    <w:p>
      <w:pPr>
        <w:pStyle w:val="Heading1"/>
      </w:pPr>
      <w:r>
        <w:t xml:space="preserve">MASTER_PROJECT_DOCUMENTATION</w:t>
      </w:r>
    </w:p>
    <w:p>
      <w:pPr>
        <w:pStyle w:val="Meta"/>
      </w:pPr>
      <w:r>
        <w:t xml:space="preserve">Source document: docs/MASTER_PROJECT_DOCUMENTATION.md</w:t>
      </w:r>
    </w:p>
    <w:p>
      <w:pPr>
        <w:pStyle w:val="Heading1"/>
      </w:pPr>
      <w:r>
        <w:t xml:space="preserve">EventHub: Master Project Documentation</w:t>
      </w:r>
    </w:p>
    <w:p>
      <w:pPr>
        <w:pStyle w:val="Quote"/>
      </w:pPr>
      <w:r>
        <w:t xml:space="preserve">Reverse-engineered from the current repository. Source code and executable configuration are authoritative. Claims are marked </w:t>
      </w:r>
      <w:r>
        <w:rPr>
          <w:b/>
        </w:rPr>
        <w:t xml:space="preserve">CONFIRMED</w:t>
      </w:r>
      <w:r>
        <w:t xml:space="preserve">, </w:t>
      </w:r>
      <w:r>
        <w:rPr>
          <w:b/>
        </w:rPr>
        <w:t xml:space="preserve">INFERENCE</w:t>
      </w:r>
      <w:r>
        <w:t xml:space="preserve">, or </w:t>
      </w:r>
      <w:r>
        <w:rPr>
          <w:b/>
        </w:rPr>
        <w:t xml:space="preserve">UNKNOWN</w:t>
      </w:r>
      <w:r>
        <w:t xml:space="preserve"> where needed. Secrets are intentionally omitted.</w:t>
      </w:r>
    </w:p>
    <w:p>
      <w:pPr>
        <w:pStyle w:val="Heading2"/>
      </w:pPr>
      <w:r>
        <w:t xml:space="preserve">1. Executive summary</w:t>
      </w:r>
    </w:p>
    <w:p>
      <w:r>
        <w:t xml:space="preserve">EventHub is a single Next.js 16 App Router application for discovering events, creating and managing events, selling tickets, accepting Razorpay payments, delivering tickets, checking attendees in with QR codes, and operating the platform through Admin, Organizer, and Scanner roles. It uses React 19, TypeScript, Prisma 6, PostgreSQL, Clerk, optional Upstash Redis rate limiting, SMTP/Nodemailer, and client-side/PWA capabilities.</w:t>
      </w:r>
    </w:p>
    <w:p>
      <w:r>
        <w:t xml:space="preserve">The application is a </w:t>
      </w:r>
      <w:r>
        <w:rPr>
          <w:b/>
        </w:rPr>
        <w:t xml:space="preserve">modular monolith</w:t>
      </w:r>
      <w:r>
        <w:t xml:space="preserve">, not a microservice system. UI pages, server-rendered logic, API route handlers, and integration code live in one deployable Next.js unit. PostgreSQL is the system of record. Clerk is the identity provider; local </w:t>
      </w:r>
      <w:r>
        <w:rPr>
          <w:rFonts w:ascii="Courier New" w:hAnsi="Courier New"/>
          <w:shd w:fill="F2F4F7"/>
        </w:rPr>
        <w:t xml:space="preserve">User</w:t>
      </w:r>
      <w:r>
        <w:t xml:space="preserve"> rows mirror role and event-assignment data. Razorpay is used for payment order creation, signature verification, and payment lookup. Ticket and QR integrity use HMACs.</w:t>
      </w:r>
    </w:p>
    <w:p>
      <w:r>
        <w:t xml:space="preserve">No AI/LLM, vector database, agent, queue, worker, cron implementation, payment webhook, or analytics vendor was identified in the current source. Analytics are calculated through application API routes and database queries.</w:t>
      </w:r>
    </w:p>
    <w:p>
      <w:pPr>
        <w:pStyle w:val="Heading2"/>
      </w:pPr>
      <w:r>
        <w:t xml:space="preserve">2. What the project actually does</w:t>
      </w:r>
    </w:p>
    <w:p>
      <w:pPr>
        <w:pStyle w:val="Heading3"/>
      </w:pPr>
      <w:r>
        <w:t xml:space="preserve">Confirmed behavior</w:t>
      </w:r>
    </w:p>
    <w:p>
      <w:pPr>
        <w:numPr>
          <w:ilvl w:val="0"/>
          <w:numId w:val="1"/>
        </w:numPr>
      </w:pPr>
      <w:r>
        <w:t xml:space="preserve">Public pages expose the home/discovery surface, event details, public event slug pages, registration, ticket viewing, and sign-in/sign-up flows.</w:t>
      </w:r>
    </w:p>
    <w:p>
      <w:pPr>
        <w:numPr>
          <w:ilvl w:val="0"/>
          <w:numId w:val="1"/>
        </w:numPr>
      </w:pPr>
      <w:r>
        <w:t xml:space="preserve">Authenticated roles are resolved from Clerk organization role first and Clerk public metadata/local user role as the fallback path (</w:t>
      </w:r>
      <w:r>
        <w:rPr>
          <w:rFonts w:ascii="Courier New" w:hAnsi="Courier New"/>
          <w:shd w:fill="F2F4F7"/>
        </w:rPr>
        <w:t xml:space="preserve">lib/clerk-role-utils.ts</w:t>
      </w:r>
      <w:r>
        <w:t xml:space="preserve">, </w:t>
      </w:r>
      <w:r>
        <w:rPr>
          <w:rFonts w:ascii="Courier New" w:hAnsi="Courier New"/>
          <w:shd w:fill="F2F4F7"/>
        </w:rPr>
        <w:t xml:space="preserve">lib/auth.ts</w:t>
      </w:r>
      <w:r>
        <w:t xml:space="preserve">).</w:t>
      </w:r>
    </w:p>
    <w:p>
      <w:pPr>
        <w:numPr>
          <w:ilvl w:val="0"/>
          <w:numId w:val="1"/>
        </w:numPr>
      </w:pPr>
      <w:r>
        <w:t xml:space="preserve">Admins manage users, events, settings, pricing rules, promo codes, scanners, audits, certificates, and cross-event analytics.</w:t>
      </w:r>
    </w:p>
    <w:p>
      <w:pPr>
        <w:numPr>
          <w:ilvl w:val="0"/>
          <w:numId w:val="1"/>
        </w:numPr>
      </w:pPr>
      <w:r>
        <w:t xml:space="preserve">Organizers manage permitted events and attendee/ticket workflows.</w:t>
      </w:r>
    </w:p>
    <w:p>
      <w:pPr>
        <w:numPr>
          <w:ilvl w:val="0"/>
          <w:numId w:val="1"/>
        </w:numPr>
      </w:pPr>
      <w:r>
        <w:t xml:space="preserve">Scanners access check-in workflows for assigned events.</w:t>
      </w:r>
    </w:p>
    <w:p>
      <w:pPr>
        <w:numPr>
          <w:ilvl w:val="0"/>
          <w:numId w:val="1"/>
        </w:numPr>
      </w:pPr>
      <w:r>
        <w:t xml:space="preserve">Tickets move through pending, paid, cancelled, refunded, partially-refunded, and derived checked-in states.</w:t>
      </w:r>
    </w:p>
    <w:p>
      <w:pPr>
        <w:numPr>
          <w:ilvl w:val="0"/>
          <w:numId w:val="1"/>
        </w:numPr>
      </w:pPr>
      <w:r>
        <w:t xml:space="preserve">Paid ticket capacity is protected with transactional conditional updates to </w:t>
      </w:r>
      <w:r>
        <w:rPr>
          <w:rFonts w:ascii="Courier New" w:hAnsi="Courier New"/>
          <w:shd w:fill="F2F4F7"/>
        </w:rPr>
        <w:t xml:space="preserve">Event.soldCount</w:t>
      </w:r>
      <w:r>
        <w:t xml:space="preserve">.</w:t>
      </w:r>
    </w:p>
    <w:p>
      <w:pPr>
        <w:numPr>
          <w:ilvl w:val="0"/>
          <w:numId w:val="1"/>
        </w:numPr>
      </w:pPr>
      <w:r>
        <w:t xml:space="preserve">Ticket URLs can be authorized through HMAC-derived ticket tokens, ticket ownership, or an event manager session.</w:t>
      </w:r>
    </w:p>
    <w:p>
      <w:pPr>
        <w:numPr>
          <w:ilvl w:val="0"/>
          <w:numId w:val="1"/>
        </w:numPr>
      </w:pPr>
      <w:r>
        <w:t xml:space="preserve">Timed QR payloads are HMAC signed and valid for five minutes; check-in logs include a checksum for tamper evidence.</w:t>
      </w:r>
    </w:p>
    <w:p>
      <w:pPr>
        <w:pStyle w:val="Heading3"/>
      </w:pPr>
      <w:r>
        <w:t xml:space="preserve">Discrepancies and limits</w:t>
      </w:r>
    </w:p>
    <w:p>
      <w:pPr>
        <w:numPr>
          <w:ilvl w:val="0"/>
          <w:numId w:val="1"/>
        </w:numPr>
      </w:pPr>
      <w:r>
        <w:t xml:space="preserve">The README describes a broad “production-oriented SaaS” and “venue management,” but the implementation is a specific event platform whose venue data is stored as fields on </w:t>
      </w:r>
      <w:r>
        <w:rPr>
          <w:rFonts w:ascii="Courier New" w:hAnsi="Courier New"/>
          <w:shd w:fill="F2F4F7"/>
        </w:rPr>
        <w:t xml:space="preserve">Event</w:t>
      </w:r>
      <w:r>
        <w:t xml:space="preserve">; no separate venue entity exists.</w:t>
      </w:r>
    </w:p>
    <w:p>
      <w:pPr>
        <w:numPr>
          <w:ilvl w:val="0"/>
          <w:numId w:val="1"/>
        </w:numPr>
      </w:pPr>
      <w:r>
        <w:t xml:space="preserve">The README mentions “automated” email, but delivery depends on SMTP/Gmail environment configuration and failures are recorded or logged rather than guaranteed.</w:t>
      </w:r>
    </w:p>
    <w:p>
      <w:pPr>
        <w:numPr>
          <w:ilvl w:val="0"/>
          <w:numId w:val="1"/>
        </w:numPr>
      </w:pPr>
      <w:r>
        <w:t xml:space="preserve">The Prisma schema has no migration directory in the checkout; setup documentation uses </w:t>
      </w:r>
      <w:r>
        <w:rPr>
          <w:rFonts w:ascii="Courier New" w:hAnsi="Courier New"/>
          <w:shd w:fill="F2F4F7"/>
        </w:rPr>
        <w:t xml:space="preserve">prisma db push</w:t>
      </w:r>
      <w:r>
        <w:t xml:space="preserve">. This means schema lifecycle/versioned migration evidence is </w:t>
      </w:r>
      <w:r>
        <w:rPr>
          <w:b/>
        </w:rPr>
        <w:t xml:space="preserve">not determinable from the repository</w:t>
      </w:r>
      <w:r>
        <w:t xml:space="preserve">.</w:t>
      </w:r>
    </w:p>
    <w:p>
      <w:pPr>
        <w:numPr>
          <w:ilvl w:val="0"/>
          <w:numId w:val="1"/>
        </w:numPr>
      </w:pPr>
      <w:r>
        <w:rPr>
          <w:rFonts w:ascii="Courier New" w:hAnsi="Courier New"/>
          <w:shd w:fill="F2F4F7"/>
        </w:rPr>
        <w:t xml:space="preserve">proxy.ts</w:t>
      </w:r>
      <w:r>
        <w:t xml:space="preserve"> allows API routes to proceed to route handlers; route-level authorization must therefore be audited independently.</w:t>
      </w:r>
    </w:p>
    <w:p>
      <w:pPr>
        <w:numPr>
          <w:ilvl w:val="0"/>
          <w:numId w:val="1"/>
        </w:numPr>
      </w:pPr>
      <w:r>
        <w:rPr>
          <w:rFonts w:ascii="Courier New" w:hAnsi="Courier New"/>
          <w:shd w:fill="F2F4F7"/>
        </w:rPr>
        <w:t xml:space="preserve">app/api/email/send.ts</w:t>
      </w:r>
      <w:r>
        <w:t xml:space="preserve"> and </w:t>
      </w:r>
      <w:r>
        <w:rPr>
          <w:rFonts w:ascii="Courier New" w:hAnsi="Courier New"/>
          <w:shd w:fill="F2F4F7"/>
        </w:rPr>
        <w:t xml:space="preserve">app/api/email/send-certificate.ts</w:t>
      </w:r>
      <w:r>
        <w:t xml:space="preserve"> appear public-ish from their implementation markers and deserve targeted authorization review.</w:t>
      </w:r>
    </w:p>
    <w:p>
      <w:pPr>
        <w:pStyle w:val="Heading2"/>
      </w:pPr>
      <w:r>
        <w:t xml:space="preserve">3. Architecture</w:t>
      </w:r>
    </w:p>
    <w:p>
      <w:pPr>
        <w:pStyle w:val="Code"/>
      </w:pPr>
      <w:r>
        <w:rPr>
          <w:rFonts w:ascii="Courier New" w:hAnsi="Courier New"/>
          <w:sz w:val="18"/>
        </w:rPr>
        <w:t xml:space="preserve">flowchart TD
  U[Attendee / Admin / Organizer / Scanner] --&gt; B[Browser / PWA]
  B --&gt; P[Next.js App Router pages]
  B --&gt; API[Next.js API route handlers]
  P --&gt; S[React state/store/hooks]
  API --&gt; AUTH[Clerk auth + role resolution]
  API --&gt; PRISMA[Prisma client]
  PRISMA --&gt; DB[(PostgreSQL)]
  API --&gt; RZ[Razorpay order/payment API]
  API --&gt; SMTP[SMTP or Gmail/Nodemailer]
  API --&gt; REDIS[(Optional Upstash Redis)]
  API --&gt; FILES[Upload/public storage path]
  API --&gt; QR[Ticket/QR/PDF/ICS generators]
  CLERK[Clerk webhooks] --&gt; API
  AUTH --&gt; CLERK[Clerk identity service]</w:t>
      </w:r>
    </w:p>
    <w:p>
      <w:pPr>
        <w:pStyle w:val="Heading3"/>
      </w:pPr>
      <w:r>
        <w:t xml:space="preserve">Layer map</w:t>
      </w:r>
    </w:p>
    <w:tbl>
      <w:tblPr>
        <w:tblW w:w="9360" w:type="dxa"/>
        <w:tblInd w:w="120" w:type="dxa"/>
        <w:tblLayout w:type="fixed"/>
        <w:tblBorders>
          <w:top w:val="single" w:sz="4" w:color="B7C3D0"/>
          <w:left w:val="single" w:sz="4" w:color="B7C3D0"/>
          <w:bottom w:val="single" w:sz="4" w:color="B7C3D0"/>
          <w:right w:val="single" w:sz="4" w:color="B7C3D0"/>
          <w:insideH w:val="single" w:sz="4" w:color="B7C3D0"/>
          <w:insideV w:val="single" w:sz="4" w:color="B7C3D0"/>
        </w:tblBorders>
      </w:tblPr>
      <w:tblGrid>
        <w:gridCol w:w="4680"/>
        <w:gridCol w:w="4680"/>
      </w:tblGrid>
      <w:tr>
        <w:tc>
          <w:tcPr>
            <w:tcW w:w="4680" w:type="dxa"/>
            <w:tcMar>
              <w:top w:w="80" w:type="dxa"/>
              <w:bottom w:w="80" w:type="dxa"/>
              <w:start w:w="120" w:type="dxa"/>
              <w:end w:w="120" w:type="dxa"/>
            </w:tcMar>
            <w:vAlign w:val="center"/>
            <w:shd w:fill="E8EEF5"/>
          </w:tcPr>
          <w:p>
            <w:r>
              <w:t xml:space="preserve">Layer Implementation Responsibility</w:t>
            </w:r>
          </w:p>
        </w:tc>
        <w:tc>
          <w:tcPr>
            <w:tcW w:w="4680" w:type="dxa"/>
            <w:tcMar>
              <w:top w:w="80" w:type="dxa"/>
              <w:bottom w:w="80" w:type="dxa"/>
              <w:start w:w="120" w:type="dxa"/>
              <w:end w:w="120" w:type="dxa"/>
            </w:tcMar>
            <w:vAlign w:val="center"/>
            <w:shd w:fill="E8EEF5"/>
          </w:tcPr>
          <w:p/>
        </w:tc>
      </w:tr>
      <w:tr>
        <w:tc>
          <w:tcPr>
            <w:tcW w:w="4680" w:type="dxa"/>
            <w:tcMar>
              <w:top w:w="80" w:type="dxa"/>
              <w:bottom w:w="80" w:type="dxa"/>
              <w:start w:w="120" w:type="dxa"/>
              <w:end w:w="120" w:type="dxa"/>
            </w:tcMar>
            <w:vAlign w:val="center"/>
          </w:tcPr>
          <w:p>
            <w:r>
              <w:t xml:space="preserve">Presentation </w:t>
            </w:r>
            <w:r>
              <w:rPr>
                <w:rFonts w:ascii="Courier New" w:hAnsi="Courier New"/>
                <w:shd w:fill="F2F4F7"/>
              </w:rPr>
              <w:t xml:space="preserve">app/**/page.tsx</w:t>
            </w:r>
            <w:r>
              <w:t xml:space="preserve">, </w:t>
            </w:r>
            <w:r>
              <w:rPr>
                <w:rFonts w:ascii="Courier New" w:hAnsi="Courier New"/>
                <w:shd w:fill="F2F4F7"/>
              </w:rPr>
              <w:t xml:space="preserve">components/**</w:t>
            </w:r>
            <w:r>
              <w:t xml:space="preserve"> Pages, forms, dashboards, scanning, loading/error UI</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Client state </w:t>
            </w:r>
            <w:r>
              <w:rPr>
                <w:rFonts w:ascii="Courier New" w:hAnsi="Courier New"/>
                <w:shd w:fill="F2F4F7"/>
              </w:rPr>
              <w:t xml:space="preserve">lib/store</w:t>
            </w:r>
            <w:r>
              <w:t xml:space="preserve">, hooks App UI state, offline check-in support, scan feedback</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Transport </w:t>
            </w:r>
            <w:r>
              <w:rPr>
                <w:rFonts w:ascii="Courier New" w:hAnsi="Courier New"/>
                <w:shd w:fill="F2F4F7"/>
              </w:rPr>
              <w:t xml:space="preserve">app/api/**/route.ts</w:t>
            </w:r>
            <w:r>
              <w:t xml:space="preserve"> HTTP methods, parsing, status codes, integration orchestration</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Cross-cutting </w:t>
            </w:r>
            <w:r>
              <w:rPr>
                <w:rFonts w:ascii="Courier New" w:hAnsi="Courier New"/>
                <w:shd w:fill="F2F4F7"/>
              </w:rPr>
              <w:t xml:space="preserve">proxy.ts</w:t>
            </w:r>
            <w:r>
              <w:t xml:space="preserve">, </w:t>
            </w:r>
            <w:r>
              <w:rPr>
                <w:rFonts w:ascii="Courier New" w:hAnsi="Courier New"/>
                <w:shd w:fill="F2F4F7"/>
              </w:rPr>
              <w:t xml:space="preserve">lib/auth.ts</w:t>
            </w:r>
            <w:r>
              <w:t xml:space="preserve">, </w:t>
            </w:r>
            <w:r>
              <w:rPr>
                <w:rFonts w:ascii="Courier New" w:hAnsi="Courier New"/>
                <w:shd w:fill="F2F4F7"/>
              </w:rPr>
              <w:t xml:space="preserve">lib/api-helpers</w:t>
            </w:r>
            <w:r>
              <w:t xml:space="preserve">, </w:t>
            </w:r>
            <w:r>
              <w:rPr>
                <w:rFonts w:ascii="Courier New" w:hAnsi="Courier New"/>
                <w:shd w:fill="F2F4F7"/>
              </w:rPr>
              <w:t xml:space="preserve">lib/rate-limit.ts</w:t>
            </w:r>
            <w:r>
              <w:t xml:space="preserve"> Middleware redirects, session/role checks, validation, throttling</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Domain helpers </w:t>
            </w:r>
            <w:r>
              <w:rPr>
                <w:rFonts w:ascii="Courier New" w:hAnsi="Courier New"/>
                <w:shd w:fill="F2F4F7"/>
              </w:rPr>
              <w:t xml:space="preserve">lib/pricing.ts</w:t>
            </w:r>
            <w:r>
              <w:t xml:space="preserve">, </w:t>
            </w:r>
            <w:r>
              <w:rPr>
                <w:rFonts w:ascii="Courier New" w:hAnsi="Courier New"/>
                <w:shd w:fill="F2F4F7"/>
              </w:rPr>
              <w:t xml:space="preserve">ticket-lifecycle.ts</w:t>
            </w:r>
            <w:r>
              <w:t xml:space="preserve">, </w:t>
            </w:r>
            <w:r>
              <w:rPr>
                <w:rFonts w:ascii="Courier New" w:hAnsi="Courier New"/>
                <w:shd w:fill="F2F4F7"/>
              </w:rPr>
              <w:t xml:space="preserve">ticket-access.ts</w:t>
            </w:r>
            <w:r>
              <w:t xml:space="preserve">, </w:t>
            </w:r>
            <w:r>
              <w:rPr>
                <w:rFonts w:ascii="Courier New" w:hAnsi="Courier New"/>
                <w:shd w:fill="F2F4F7"/>
              </w:rPr>
              <w:t xml:space="preserve">qr-security.ts</w:t>
            </w:r>
            <w:r>
              <w:t xml:space="preserve"> Pricing, state, access, QR integrity</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Persistence </w:t>
            </w:r>
            <w:r>
              <w:rPr>
                <w:rFonts w:ascii="Courier New" w:hAnsi="Courier New"/>
                <w:shd w:fill="F2F4F7"/>
              </w:rPr>
              <w:t xml:space="preserve">lib/prisma.ts</w:t>
            </w:r>
            <w:r>
              <w:t xml:space="preserve">, </w:t>
            </w:r>
            <w:r>
              <w:rPr>
                <w:rFonts w:ascii="Courier New" w:hAnsi="Courier New"/>
                <w:shd w:fill="F2F4F7"/>
              </w:rPr>
              <w:t xml:space="preserve">prisma/schema.prisma</w:t>
            </w:r>
            <w:r>
              <w:t xml:space="preserve"> PostgreSQL access and models</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Integrations </w:t>
            </w:r>
            <w:r>
              <w:rPr>
                <w:rFonts w:ascii="Courier New" w:hAnsi="Courier New"/>
                <w:shd w:fill="F2F4F7"/>
              </w:rPr>
              <w:t xml:space="preserve">lib/email.ts</w:t>
            </w:r>
            <w:r>
              <w:t xml:space="preserve">, </w:t>
            </w:r>
            <w:r>
              <w:rPr>
                <w:rFonts w:ascii="Courier New" w:hAnsi="Courier New"/>
                <w:shd w:fill="F2F4F7"/>
              </w:rPr>
              <w:t xml:space="preserve">ticket-email.ts</w:t>
            </w:r>
            <w:r>
              <w:t xml:space="preserve">, </w:t>
            </w:r>
            <w:r>
              <w:rPr>
                <w:rFonts w:ascii="Courier New" w:hAnsi="Courier New"/>
                <w:shd w:fill="F2F4F7"/>
              </w:rPr>
              <w:t xml:space="preserve">sms.ts</w:t>
            </w:r>
            <w:r>
              <w:t xml:space="preserve">, Razorpay routes External delivery/payments</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Delivery Vercel config, Next build/PWA Deployment and installable web app</w:t>
            </w:r>
          </w:p>
        </w:tc>
        <w:tc>
          <w:tcPr>
            <w:tcW w:w="4680" w:type="dxa"/>
            <w:tcMar>
              <w:top w:w="80" w:type="dxa"/>
              <w:bottom w:w="80" w:type="dxa"/>
              <w:start w:w="120" w:type="dxa"/>
              <w:end w:w="120" w:type="dxa"/>
            </w:tcMar>
            <w:vAlign w:val="center"/>
          </w:tcPr>
          <w:p/>
        </w:tc>
      </w:tr>
    </w:tbl>
    <w:p>
      <w:pPr>
        <w:pStyle w:val="Heading2"/>
      </w:pPr>
      <w:r>
        <w:t xml:space="preserve">4. Repository map</w:t>
      </w:r>
    </w:p>
    <w:p>
      <w:pPr>
        <w:pStyle w:val="Code"/>
      </w:pPr>
      <w:r>
        <w:rPr>
          <w:rFonts w:ascii="Courier New" w:hAnsi="Courier New"/>
          <w:sz w:val="18"/>
        </w:rPr>
        <w:t xml:space="preserve">app/                 App Router pages, layouts, error boundaries, API routes
components/          Reusable UI and Admin/Organizer feature components
hooks/               Client hooks: offline check-in, drag, scan feedback
lib/                 Auth, Prisma, domain logic, security, integrations, exports
prisma/schema.prisma PostgreSQL data model
prisma/seed.ts       SiteConfig and demo-event seed
scripts/              Tests, env checks, data repair/backfill utilities
public/               Images, sounds, manifest, PWA/service-worker assets
proxy.ts              Clerk middleware and route redirects
next.config.ts       PWA and image configuration
vercel.json           Next.js/Vercel region configuration</w:t>
      </w:r>
    </w:p>
    <w:p>
      <w:r>
        <w:t xml:space="preserve">Important files: </w:t>
      </w:r>
      <w:r>
        <w:rPr>
          <w:rFonts w:ascii="Courier New" w:hAnsi="Courier New"/>
          <w:shd w:fill="F2F4F7"/>
        </w:rPr>
        <w:t xml:space="preserve">proxy.ts</w:t>
      </w:r>
      <w:r>
        <w:t xml:space="preserve">, </w:t>
      </w:r>
      <w:r>
        <w:rPr>
          <w:rFonts w:ascii="Courier New" w:hAnsi="Courier New"/>
          <w:shd w:fill="F2F4F7"/>
        </w:rPr>
        <w:t xml:space="preserve">lib/auth.ts</w:t>
      </w:r>
      <w:r>
        <w:t xml:space="preserve">, </w:t>
      </w:r>
      <w:r>
        <w:rPr>
          <w:rFonts w:ascii="Courier New" w:hAnsi="Courier New"/>
          <w:shd w:fill="F2F4F7"/>
        </w:rPr>
        <w:t xml:space="preserve">lib/api-helpers/index.ts</w:t>
      </w:r>
      <w:r>
        <w:t xml:space="preserve">, </w:t>
      </w:r>
      <w:r>
        <w:rPr>
          <w:rFonts w:ascii="Courier New" w:hAnsi="Courier New"/>
          <w:shd w:fill="F2F4F7"/>
        </w:rPr>
        <w:t xml:space="preserve">lib/prisma.ts</w:t>
      </w:r>
      <w:r>
        <w:t xml:space="preserve">, </w:t>
      </w:r>
      <w:r>
        <w:rPr>
          <w:rFonts w:ascii="Courier New" w:hAnsi="Courier New"/>
          <w:shd w:fill="F2F4F7"/>
        </w:rPr>
        <w:t xml:space="preserve">prisma/schema.prisma</w:t>
      </w:r>
      <w:r>
        <w:t xml:space="preserve">, </w:t>
      </w:r>
      <w:r>
        <w:rPr>
          <w:rFonts w:ascii="Courier New" w:hAnsi="Courier New"/>
          <w:shd w:fill="F2F4F7"/>
        </w:rPr>
        <w:t xml:space="preserve">lib/pricing.ts</w:t>
      </w:r>
      <w:r>
        <w:t xml:space="preserve">, </w:t>
      </w:r>
      <w:r>
        <w:rPr>
          <w:rFonts w:ascii="Courier New" w:hAnsi="Courier New"/>
          <w:shd w:fill="F2F4F7"/>
        </w:rPr>
        <w:t xml:space="preserve">lib/ticket-security.ts</w:t>
      </w:r>
      <w:r>
        <w:t xml:space="preserve">, </w:t>
      </w:r>
      <w:r>
        <w:rPr>
          <w:rFonts w:ascii="Courier New" w:hAnsi="Courier New"/>
          <w:shd w:fill="F2F4F7"/>
        </w:rPr>
        <w:t xml:space="preserve">lib/qr-security.ts</w:t>
      </w:r>
      <w:r>
        <w:t xml:space="preserve">, </w:t>
      </w:r>
      <w:r>
        <w:rPr>
          <w:rFonts w:ascii="Courier New" w:hAnsi="Courier New"/>
          <w:shd w:fill="F2F4F7"/>
        </w:rPr>
        <w:t xml:space="preserve">app/api/tickets/route.ts</w:t>
      </w:r>
      <w:r>
        <w:t xml:space="preserve">, </w:t>
      </w:r>
      <w:r>
        <w:rPr>
          <w:rFonts w:ascii="Courier New" w:hAnsi="Courier New"/>
          <w:shd w:fill="F2F4F7"/>
        </w:rPr>
        <w:t xml:space="preserve">app/api/razorpay/verify/route.ts</w:t>
      </w:r>
      <w:r>
        <w:t xml:space="preserve">, </w:t>
      </w:r>
      <w:r>
        <w:rPr>
          <w:rFonts w:ascii="Courier New" w:hAnsi="Courier New"/>
          <w:shd w:fill="F2F4F7"/>
        </w:rPr>
        <w:t xml:space="preserve">app/api/checkin/route.ts</w:t>
      </w:r>
      <w:r>
        <w:t xml:space="preserve">, </w:t>
      </w:r>
      <w:r>
        <w:rPr>
          <w:rFonts w:ascii="Courier New" w:hAnsi="Courier New"/>
          <w:shd w:fill="F2F4F7"/>
        </w:rPr>
        <w:t xml:space="preserve">components/QRScanner.tsx</w:t>
      </w:r>
      <w:r>
        <w:t xml:space="preserve">, </w:t>
      </w:r>
      <w:r>
        <w:rPr>
          <w:rFonts w:ascii="Courier New" w:hAnsi="Courier New"/>
          <w:shd w:fill="F2F4F7"/>
        </w:rPr>
        <w:t xml:space="preserve">lib/store/index.tsx</w:t>
      </w:r>
      <w:r>
        <w:t xml:space="preserve">.</w:t>
      </w:r>
    </w:p>
    <w:p>
      <w:pPr>
        <w:pStyle w:val="Heading2"/>
      </w:pPr>
      <w:r>
        <w:t xml:space="preserve">5. Roles and authorization</w:t>
      </w:r>
    </w:p>
    <w:p>
      <w:r>
        <w:t xml:space="preserve">The application roles are </w:t>
      </w:r>
      <w:r>
        <w:rPr>
          <w:rFonts w:ascii="Courier New" w:hAnsi="Courier New"/>
          <w:shd w:fill="F2F4F7"/>
        </w:rPr>
        <w:t xml:space="preserve">ADMIN</w:t>
      </w:r>
      <w:r>
        <w:t xml:space="preserve">, </w:t>
      </w:r>
      <w:r>
        <w:rPr>
          <w:rFonts w:ascii="Courier New" w:hAnsi="Courier New"/>
          <w:shd w:fill="F2F4F7"/>
        </w:rPr>
        <w:t xml:space="preserve">ORGANIZER</w:t>
      </w:r>
      <w:r>
        <w:t xml:space="preserve">/legacy </w:t>
      </w:r>
      <w:r>
        <w:rPr>
          <w:rFonts w:ascii="Courier New" w:hAnsi="Courier New"/>
          <w:shd w:fill="F2F4F7"/>
        </w:rPr>
        <w:t xml:space="preserve">ORGANISER</w:t>
      </w:r>
      <w:r>
        <w:t xml:space="preserve">, </w:t>
      </w:r>
      <w:r>
        <w:rPr>
          <w:rFonts w:ascii="Courier New" w:hAnsi="Courier New"/>
          <w:shd w:fill="F2F4F7"/>
        </w:rPr>
        <w:t xml:space="preserve">SCANNER</w:t>
      </w:r>
      <w:r>
        <w:t xml:space="preserve">, and </w:t>
      </w:r>
      <w:r>
        <w:rPr>
          <w:rFonts w:ascii="Courier New" w:hAnsi="Courier New"/>
          <w:shd w:fill="F2F4F7"/>
        </w:rPr>
        <w:t xml:space="preserve">UNAUTHORIZED</w:t>
      </w:r>
      <w:r>
        <w:t xml:space="preserve">. Admin is global. Organizer and scanner access is narrowed by </w:t>
      </w:r>
      <w:r>
        <w:rPr>
          <w:rFonts w:ascii="Courier New" w:hAnsi="Courier New"/>
          <w:shd w:fill="F2F4F7"/>
        </w:rPr>
        <w:t xml:space="preserve">assignedEventIds</w:t>
      </w:r>
      <w:r>
        <w:t xml:space="preserve"> in the local/Clerk user metadata. </w:t>
      </w:r>
      <w:r>
        <w:rPr>
          <w:rFonts w:ascii="Courier New" w:hAnsi="Courier New"/>
          <w:shd w:fill="F2F4F7"/>
        </w:rPr>
        <w:t xml:space="preserve">proxy.ts</w:t>
      </w:r>
      <w:r>
        <w:t xml:space="preserve"> protects page navigation and redirects users; </w:t>
      </w:r>
      <w:r>
        <w:rPr>
          <w:rFonts w:ascii="Courier New" w:hAnsi="Courier New"/>
          <w:shd w:fill="F2F4F7"/>
        </w:rPr>
        <w:t xml:space="preserve">respond()</w:t>
      </w:r>
      <w:r>
        <w:t xml:space="preserve"> and route-specific checks protect API operations. Frontend visibility is not the security boundary.</w:t>
      </w:r>
    </w:p>
    <w:p>
      <w:pPr>
        <w:pStyle w:val="Code"/>
      </w:pPr>
      <w:r>
        <w:rPr>
          <w:rFonts w:ascii="Courier New" w:hAnsi="Courier New"/>
          <w:sz w:val="18"/>
        </w:rPr>
        <w:t xml:space="preserve">flowchart TD
  C[Clerk user/session] --&gt; R[resolveRole(orgRole, publicMetadata.role)]
  R --&gt; A[ADMIN: platform + all events]
  R --&gt; O[ORGANIZER: assigned event management]
  R --&gt; S[SCANNER: assigned event check-in]
  R --&gt; X[UNAUTHORIZED: /unauthorized]
  O --&gt; E[hasEventAccess]
  S --&gt; E</w:t>
      </w:r>
    </w:p>
    <w:p>
      <w:pPr>
        <w:pStyle w:val="Heading2"/>
      </w:pPr>
      <w:r>
        <w:t xml:space="preserve">6. Main user workflows</w:t>
      </w:r>
    </w:p>
    <w:p>
      <w:pPr>
        <w:pStyle w:val="Heading3"/>
      </w:pPr>
      <w:r>
        <w:t xml:space="preserve">Discovery and registration</w:t>
      </w:r>
    </w:p>
    <w:p>
      <w:r>
        <w:rPr>
          <w:rFonts w:ascii="Courier New" w:hAnsi="Courier New"/>
          <w:shd w:fill="F2F4F7"/>
        </w:rPr>
        <w:t xml:space="preserve">app/page.tsx</w:t>
      </w:r>
      <w:r>
        <w:t xml:space="preserve">/</w:t>
      </w:r>
      <w:r>
        <w:rPr>
          <w:rFonts w:ascii="Courier New" w:hAnsi="Courier New"/>
          <w:shd w:fill="F2F4F7"/>
        </w:rPr>
        <w:t xml:space="preserve">components/HomeClient.tsx</w:t>
      </w:r>
      <w:r>
        <w:t xml:space="preserve"> loads public event/site data → attendee opens </w:t>
      </w:r>
      <w:r>
        <w:rPr>
          <w:rFonts w:ascii="Courier New" w:hAnsi="Courier New"/>
          <w:shd w:fill="F2F4F7"/>
        </w:rPr>
        <w:t xml:space="preserve">app/event/[id]/page.tsx</w:t>
      </w:r>
      <w:r>
        <w:t xml:space="preserve"> or </w:t>
      </w:r>
      <w:r>
        <w:rPr>
          <w:rFonts w:ascii="Courier New" w:hAnsi="Courier New"/>
          <w:shd w:fill="F2F4F7"/>
        </w:rPr>
        <w:t xml:space="preserve">app/p/[slug]/page.tsx</w:t>
      </w:r>
      <w:r>
        <w:t xml:space="preserve"> → registration form captures attendee data/custom answers → </w:t>
      </w:r>
      <w:r>
        <w:rPr>
          <w:rFonts w:ascii="Courier New" w:hAnsi="Courier New"/>
          <w:shd w:fill="F2F4F7"/>
        </w:rPr>
        <w:t xml:space="preserve">POST /api/tickets</w:t>
      </w:r>
      <w:r>
        <w:t xml:space="preserve"> creates pending ticket rows → optional </w:t>
      </w:r>
      <w:r>
        <w:rPr>
          <w:rFonts w:ascii="Courier New" w:hAnsi="Courier New"/>
          <w:shd w:fill="F2F4F7"/>
        </w:rPr>
        <w:t xml:space="preserve">POST /api/promo/validate</w:t>
      </w:r>
      <w:r>
        <w:t xml:space="preserve"> validates a code → </w:t>
      </w:r>
      <w:r>
        <w:rPr>
          <w:rFonts w:ascii="Courier New" w:hAnsi="Courier New"/>
          <w:shd w:fill="F2F4F7"/>
        </w:rPr>
        <w:t xml:space="preserve">POST /api/razorpay/order</w:t>
      </w:r>
      <w:r>
        <w:t xml:space="preserve"> creates a Razorpay order, or free/promo checkout settles locally → browser completes payment → </w:t>
      </w:r>
      <w:r>
        <w:rPr>
          <w:rFonts w:ascii="Courier New" w:hAnsi="Courier New"/>
          <w:shd w:fill="F2F4F7"/>
        </w:rPr>
        <w:t xml:space="preserve">POST /api/razorpay/verify</w:t>
      </w:r>
      <w:r>
        <w:t xml:space="preserve"> verifies signature and gateway status, marks tickets paid transactionally, increments capacity, generates token, and attempts email delivery.</w:t>
      </w:r>
    </w:p>
    <w:p>
      <w:pPr>
        <w:pStyle w:val="Heading3"/>
      </w:pPr>
      <w:r>
        <w:t xml:space="preserve">Check-in</w:t>
      </w:r>
    </w:p>
    <w:p>
      <w:r>
        <w:t xml:space="preserve">Scanner uses </w:t>
      </w:r>
      <w:r>
        <w:rPr>
          <w:rFonts w:ascii="Courier New" w:hAnsi="Courier New"/>
          <w:shd w:fill="F2F4F7"/>
        </w:rPr>
        <w:t xml:space="preserve">components/QRScanner.tsx</w:t>
      </w:r>
      <w:r>
        <w:t xml:space="preserve"> → </w:t>
      </w:r>
      <w:r>
        <w:rPr>
          <w:rFonts w:ascii="Courier New" w:hAnsi="Courier New"/>
          <w:shd w:fill="F2F4F7"/>
        </w:rPr>
        <w:t xml:space="preserve">lib/scan-payload.ts</w:t>
      </w:r>
      <w:r>
        <w:t xml:space="preserve"> accepts ID/token, URL, JSON, or timed QR format → </w:t>
      </w:r>
      <w:r>
        <w:rPr>
          <w:rFonts w:ascii="Courier New" w:hAnsi="Courier New"/>
          <w:shd w:fill="F2F4F7"/>
        </w:rPr>
        <w:t xml:space="preserve">POST /api/checkin</w:t>
      </w:r>
      <w:r>
        <w:t xml:space="preserve"> validates ticket/token/timed QR, role/event access, lifecycle and duplicate state → transaction updates </w:t>
      </w:r>
      <w:r>
        <w:rPr>
          <w:rFonts w:ascii="Courier New" w:hAnsi="Courier New"/>
          <w:shd w:fill="F2F4F7"/>
        </w:rPr>
        <w:t xml:space="preserve">Ticket.checkedIn</w:t>
      </w:r>
      <w:r>
        <w:t xml:space="preserve"> and creates </w:t>
      </w:r>
      <w:r>
        <w:rPr>
          <w:rFonts w:ascii="Courier New" w:hAnsi="Courier New"/>
          <w:shd w:fill="F2F4F7"/>
        </w:rPr>
        <w:t xml:space="preserve">CheckInLog</w:t>
      </w:r>
      <w:r>
        <w:t xml:space="preserve"> with HMAC checksum → response drives sound/toast/scan feedback. </w:t>
      </w:r>
      <w:r>
        <w:rPr>
          <w:rFonts w:ascii="Courier New" w:hAnsi="Courier New"/>
          <w:shd w:fill="F2F4F7"/>
        </w:rPr>
        <w:t xml:space="preserve">hooks/useOfflineCheckin.ts</w:t>
      </w:r>
      <w:r>
        <w:t xml:space="preserve"> provides client-side offline queue behavior; server synchronization remains the authoritative operation.</w:t>
      </w:r>
    </w:p>
    <w:p>
      <w:pPr>
        <w:pStyle w:val="Heading3"/>
      </w:pPr>
      <w:r>
        <w:t xml:space="preserve">Event operations</w:t>
      </w:r>
    </w:p>
    <w:p>
      <w:r>
        <w:t xml:space="preserve">Admin/Organizer page → event form/modal → </w:t>
      </w:r>
      <w:r>
        <w:rPr>
          <w:rFonts w:ascii="Courier New" w:hAnsi="Courier New"/>
          <w:shd w:fill="F2F4F7"/>
        </w:rPr>
        <w:t xml:space="preserve">POST/PATCH /api/events</w:t>
      </w:r>
      <w:r>
        <w:t xml:space="preserve"> → validated event fields and JSON schedule/registration fields persist through Prisma → sessions/slots use event-specific routes → attendees, exports, reviews, analytics and ticket counters consume those records.</w:t>
      </w:r>
    </w:p>
    <w:p>
      <w:pPr>
        <w:pStyle w:val="Heading3"/>
      </w:pPr>
      <w:r>
        <w:t xml:space="preserve">Ticket delivery</w:t>
      </w:r>
    </w:p>
    <w:p>
      <w:r>
        <w:t xml:space="preserve">Paid/free settlement → </w:t>
      </w:r>
      <w:r>
        <w:rPr>
          <w:rFonts w:ascii="Courier New" w:hAnsi="Courier New"/>
          <w:shd w:fill="F2F4F7"/>
        </w:rPr>
        <w:t xml:space="preserve">lib/ticket-email.ts</w:t>
      </w:r>
      <w:r>
        <w:t xml:space="preserve"> and </w:t>
      </w:r>
      <w:r>
        <w:rPr>
          <w:rFonts w:ascii="Courier New" w:hAnsi="Courier New"/>
          <w:shd w:fill="F2F4F7"/>
        </w:rPr>
        <w:t xml:space="preserve">lib/pdf-generator.ts</w:t>
      </w:r>
      <w:r>
        <w:t xml:space="preserve"> generate a ticket link/document → SMTP/Nodemailer sends email when configured → </w:t>
      </w:r>
      <w:r>
        <w:rPr>
          <w:rFonts w:ascii="Courier New" w:hAnsi="Courier New"/>
          <w:shd w:fill="F2F4F7"/>
        </w:rPr>
        <w:t xml:space="preserve">TicketDeliveryLog</w:t>
      </w:r>
      <w:r>
        <w:t xml:space="preserve"> records delivery status where the calling path persists it. Ticket PDF/QR/ICS routes authorize using token, owner, or manager access.</w:t>
      </w:r>
    </w:p>
    <w:p>
      <w:pPr>
        <w:pStyle w:val="Heading2"/>
      </w:pPr>
      <w:r>
        <w:t xml:space="preserve">7. Data model</w:t>
      </w:r>
    </w:p>
    <w:p>
      <w:pPr>
        <w:pStyle w:val="Code"/>
      </w:pPr>
      <w:r>
        <w:rPr>
          <w:rFonts w:ascii="Courier New" w:hAnsi="Courier New"/>
          <w:sz w:val="18"/>
        </w:rPr>
        <w:t xml:space="preserve">erDiagram
  User ||--o{ Event : organizes
  User ||--o{ Ticket : owns
  Event ||--o{ Ticket : contains
  Event ||--o{ Session : schedules
  Event ||--o{ Review : receives
  Event ||--o{ PricingRule : has
  Event ||--o| CertificateTemplate : uses
  Ticket ||--o{ CheckInLog : records
  Ticket ||--o{ TicketDeliveryLog : delivers
  Event ||--o{ PromoUsage : tracks
  Ticket ||--o{ PromoUsage : discounts</w:t>
      </w:r>
    </w:p>
    <w:p>
      <w:r>
        <w:t xml:space="preserve">Models: </w:t>
      </w:r>
      <w:r>
        <w:rPr>
          <w:rFonts w:ascii="Courier New" w:hAnsi="Courier New"/>
          <w:shd w:fill="F2F4F7"/>
        </w:rPr>
        <w:t xml:space="preserve">AuditLog</w:t>
      </w:r>
      <w:r>
        <w:t xml:space="preserve">, </w:t>
      </w:r>
      <w:r>
        <w:rPr>
          <w:rFonts w:ascii="Courier New" w:hAnsi="Courier New"/>
          <w:shd w:fill="F2F4F7"/>
        </w:rPr>
        <w:t xml:space="preserve">User</w:t>
      </w:r>
      <w:r>
        <w:t xml:space="preserve">, </w:t>
      </w:r>
      <w:r>
        <w:rPr>
          <w:rFonts w:ascii="Courier New" w:hAnsi="Courier New"/>
          <w:shd w:fill="F2F4F7"/>
        </w:rPr>
        <w:t xml:space="preserve">Event</w:t>
      </w:r>
      <w:r>
        <w:t xml:space="preserve">, </w:t>
      </w:r>
      <w:r>
        <w:rPr>
          <w:rFonts w:ascii="Courier New" w:hAnsi="Courier New"/>
          <w:shd w:fill="F2F4F7"/>
        </w:rPr>
        <w:t xml:space="preserve">PricingRule</w:t>
      </w:r>
      <w:r>
        <w:t xml:space="preserve">, </w:t>
      </w:r>
      <w:r>
        <w:rPr>
          <w:rFonts w:ascii="Courier New" w:hAnsi="Courier New"/>
          <w:shd w:fill="F2F4F7"/>
        </w:rPr>
        <w:t xml:space="preserve">Review</w:t>
      </w:r>
      <w:r>
        <w:t xml:space="preserve">, </w:t>
      </w:r>
      <w:r>
        <w:rPr>
          <w:rFonts w:ascii="Courier New" w:hAnsi="Courier New"/>
          <w:shd w:fill="F2F4F7"/>
        </w:rPr>
        <w:t xml:space="preserve">Session</w:t>
      </w:r>
      <w:r>
        <w:t xml:space="preserve">, </w:t>
      </w:r>
      <w:r>
        <w:rPr>
          <w:rFonts w:ascii="Courier New" w:hAnsi="Courier New"/>
          <w:shd w:fill="F2F4F7"/>
        </w:rPr>
        <w:t xml:space="preserve">SiteConfig</w:t>
      </w:r>
      <w:r>
        <w:t xml:space="preserve">, </w:t>
      </w:r>
      <w:r>
        <w:rPr>
          <w:rFonts w:ascii="Courier New" w:hAnsi="Courier New"/>
          <w:shd w:fill="F2F4F7"/>
        </w:rPr>
        <w:t xml:space="preserve">Ticket</w:t>
      </w:r>
      <w:r>
        <w:t xml:space="preserve">, </w:t>
      </w:r>
      <w:r>
        <w:rPr>
          <w:rFonts w:ascii="Courier New" w:hAnsi="Courier New"/>
          <w:shd w:fill="F2F4F7"/>
        </w:rPr>
        <w:t xml:space="preserve">CheckInLog</w:t>
      </w:r>
      <w:r>
        <w:t xml:space="preserve">, </w:t>
      </w:r>
      <w:r>
        <w:rPr>
          <w:rFonts w:ascii="Courier New" w:hAnsi="Courier New"/>
          <w:shd w:fill="F2F4F7"/>
        </w:rPr>
        <w:t xml:space="preserve">TicketDeliveryLog</w:t>
      </w:r>
      <w:r>
        <w:t xml:space="preserve">, </w:t>
      </w:r>
      <w:r>
        <w:rPr>
          <w:rFonts w:ascii="Courier New" w:hAnsi="Courier New"/>
          <w:shd w:fill="F2F4F7"/>
        </w:rPr>
        <w:t xml:space="preserve">SecurityEvent</w:t>
      </w:r>
      <w:r>
        <w:t xml:space="preserve">, </w:t>
      </w:r>
      <w:r>
        <w:rPr>
          <w:rFonts w:ascii="Courier New" w:hAnsi="Courier New"/>
          <w:shd w:fill="F2F4F7"/>
        </w:rPr>
        <w:t xml:space="preserve">PromoCodeRecord</w:t>
      </w:r>
      <w:r>
        <w:t xml:space="preserve">, </w:t>
      </w:r>
      <w:r>
        <w:rPr>
          <w:rFonts w:ascii="Courier New" w:hAnsi="Courier New"/>
          <w:shd w:fill="F2F4F7"/>
        </w:rPr>
        <w:t xml:space="preserve">PromoUsage</w:t>
      </w:r>
      <w:r>
        <w:t xml:space="preserve">, </w:t>
      </w:r>
      <w:r>
        <w:rPr>
          <w:rFonts w:ascii="Courier New" w:hAnsi="Courier New"/>
          <w:shd w:fill="F2F4F7"/>
        </w:rPr>
        <w:t xml:space="preserve">CertificateTemplate</w:t>
      </w:r>
      <w:r>
        <w:t xml:space="preserve">. </w:t>
      </w:r>
      <w:r>
        <w:rPr>
          <w:rFonts w:ascii="Courier New" w:hAnsi="Courier New"/>
          <w:shd w:fill="F2F4F7"/>
        </w:rPr>
        <w:t xml:space="preserve">SiteConfig</w:t>
      </w:r>
      <w:r>
        <w:t xml:space="preserve"> is a singleton keyed by </w:t>
      </w:r>
      <w:r>
        <w:rPr>
          <w:rFonts w:ascii="Courier New" w:hAnsi="Courier New"/>
          <w:shd w:fill="F2F4F7"/>
        </w:rPr>
        <w:t xml:space="preserve">default</w:t>
      </w:r>
      <w:r>
        <w:t xml:space="preserve">. </w:t>
      </w:r>
      <w:r>
        <w:rPr>
          <w:rFonts w:ascii="Courier New" w:hAnsi="Courier New"/>
          <w:shd w:fill="F2F4F7"/>
        </w:rPr>
        <w:t xml:space="preserve">Event</w:t>
      </w:r>
      <w:r>
        <w:t xml:space="preserve"> stores schedule, speakers, sponsors, tags, and registration fields as JSON/arrays rather than normalized child tables. </w:t>
      </w:r>
      <w:r>
        <w:rPr>
          <w:rFonts w:ascii="Courier New" w:hAnsi="Courier New"/>
          <w:shd w:fill="F2F4F7"/>
        </w:rPr>
        <w:t xml:space="preserve">PromoCodeRecord.eventIds</w:t>
      </w:r>
      <w:r>
        <w:t xml:space="preserve"> is an array, not a foreign-key relation.</w:t>
      </w:r>
    </w:p>
    <w:p>
      <w:pPr>
        <w:pStyle w:val="Heading2"/>
      </w:pPr>
      <w:r>
        <w:t xml:space="preserve">8. Ticket, pricing, and payment logic</w:t>
      </w:r>
    </w:p>
    <w:p>
      <w:r>
        <w:t xml:space="preserve">Prices are integer minor units (the code treats event prices as paise; fixed pricing-rule UI values are multiplied by 100). </w:t>
      </w:r>
      <w:r>
        <w:rPr>
          <w:rFonts w:ascii="Courier New" w:hAnsi="Courier New"/>
          <w:shd w:fill="F2F4F7"/>
        </w:rPr>
        <w:t xml:space="preserve">calculateTicketUnitPrice()</w:t>
      </w:r>
      <w:r>
        <w:t xml:space="preserve"> gives an active early-bird price before its deadline; otherwise </w:t>
      </w:r>
      <w:r>
        <w:rPr>
          <w:rFonts w:ascii="Courier New" w:hAnsi="Courier New"/>
          <w:shd w:fill="F2F4F7"/>
        </w:rPr>
        <w:t xml:space="preserve">calculateDynamicPrice()</w:t>
      </w:r>
      <w:r>
        <w:t xml:space="preserve"> applies active time/demand rules cumulatively. Promo percentage discounts are clamped to 0–100%; fixed discounts are capped at subtotal. </w:t>
      </w:r>
      <w:r>
        <w:rPr>
          <w:rFonts w:ascii="Courier New" w:hAnsi="Courier New"/>
          <w:shd w:fill="F2F4F7"/>
        </w:rPr>
        <w:t xml:space="preserve">allocatePaidAmount()</w:t>
      </w:r>
      <w:r>
        <w:t xml:space="preserve"> splits totals across tickets and distributes remainder to earlier indices.</w:t>
      </w:r>
    </w:p>
    <w:p>
      <w:r>
        <w:rPr>
          <w:rFonts w:ascii="Courier New" w:hAnsi="Courier New"/>
          <w:shd w:fill="F2F4F7"/>
        </w:rPr>
        <w:t xml:space="preserve">POST /api/razorpay/verify</w:t>
      </w:r>
      <w:r>
        <w:t xml:space="preserve"> checks required values, HMAC signature, Razorpay payment order/status, order-ticket consistency, and frozen amount totals. A transaction updates only pending tickets, increments </w:t>
      </w:r>
      <w:r>
        <w:rPr>
          <w:rFonts w:ascii="Courier New" w:hAnsi="Courier New"/>
          <w:shd w:fill="F2F4F7"/>
        </w:rPr>
        <w:t xml:space="preserve">soldCount</w:t>
      </w:r>
      <w:r>
        <w:t xml:space="preserve"> with a capacity condition, creates promo usage, and makes repeated verification effectively idempotent for already-paid tickets. A payment webhook was not identified; verification is browser/API initiated.</w:t>
      </w:r>
    </w:p>
    <w:p>
      <w:pPr>
        <w:pStyle w:val="Heading2"/>
      </w:pPr>
      <w:r>
        <w:t xml:space="preserve">9. Security audit</w:t>
      </w:r>
    </w:p>
    <w:p>
      <w:pPr>
        <w:pStyle w:val="Heading3"/>
      </w:pPr>
      <w:r>
        <w:t xml:space="preserve">Controls confirmed</w:t>
      </w:r>
    </w:p>
    <w:p>
      <w:pPr>
        <w:numPr>
          <w:ilvl w:val="0"/>
          <w:numId w:val="1"/>
        </w:numPr>
      </w:pPr>
      <w:r>
        <w:t xml:space="preserve">Clerk middleware and server-side Clerk API lookup are used for identity/role resolution.</w:t>
      </w:r>
    </w:p>
    <w:p>
      <w:pPr>
        <w:numPr>
          <w:ilvl w:val="0"/>
          <w:numId w:val="1"/>
        </w:numPr>
      </w:pPr>
      <w:r>
        <w:t xml:space="preserve">API helper supports standardized 401/403/400/404/409/500 responses and Zod parsing.</w:t>
      </w:r>
    </w:p>
    <w:p>
      <w:pPr>
        <w:numPr>
          <w:ilvl w:val="0"/>
          <w:numId w:val="1"/>
        </w:numPr>
      </w:pPr>
      <w:r>
        <w:t xml:space="preserve">Payment signatures use HMAC and timing-safe comparison; gateway status and order association are checked.</w:t>
      </w:r>
    </w:p>
    <w:p>
      <w:pPr>
        <w:numPr>
          <w:ilvl w:val="0"/>
          <w:numId w:val="1"/>
        </w:numPr>
      </w:pPr>
      <w:r>
        <w:t xml:space="preserve">Ticket tokens, timed QR values, and audit checksums use HMAC; production requires </w:t>
      </w:r>
      <w:r>
        <w:rPr>
          <w:rFonts w:ascii="Courier New" w:hAnsi="Courier New"/>
          <w:shd w:fill="F2F4F7"/>
        </w:rPr>
        <w:t xml:space="preserve">TICKET_SECRET_KEY</w:t>
      </w:r>
      <w:r>
        <w:t xml:space="preserve">.</w:t>
      </w:r>
    </w:p>
    <w:p>
      <w:pPr>
        <w:numPr>
          <w:ilvl w:val="0"/>
          <w:numId w:val="1"/>
        </w:numPr>
      </w:pPr>
      <w:r>
        <w:t xml:space="preserve">Optional Upstash sliding-window rate limiting is used by selected public-sensitive flows.</w:t>
      </w:r>
    </w:p>
    <w:p>
      <w:pPr>
        <w:numPr>
          <w:ilvl w:val="0"/>
          <w:numId w:val="1"/>
        </w:numPr>
      </w:pPr>
      <w:r>
        <w:t xml:space="preserve">Secrets are read from environment variables and are not documented here.</w:t>
      </w:r>
    </w:p>
    <w:p>
      <w:pPr>
        <w:pStyle w:val="Heading3"/>
      </w:pPr>
      <w:r>
        <w:t xml:space="preserve">Findings</w:t>
      </w:r>
    </w:p>
    <w:tbl>
      <w:tblPr>
        <w:tblW w:w="9360" w:type="dxa"/>
        <w:tblInd w:w="120" w:type="dxa"/>
        <w:tblLayout w:type="fixed"/>
        <w:tblBorders>
          <w:top w:val="single" w:sz="4" w:color="B7C3D0"/>
          <w:left w:val="single" w:sz="4" w:color="B7C3D0"/>
          <w:bottom w:val="single" w:sz="4" w:color="B7C3D0"/>
          <w:right w:val="single" w:sz="4" w:color="B7C3D0"/>
          <w:insideH w:val="single" w:sz="4" w:color="B7C3D0"/>
          <w:insideV w:val="single" w:sz="4" w:color="B7C3D0"/>
        </w:tblBorders>
      </w:tblPr>
      <w:tblGrid>
        <w:gridCol w:w="4680"/>
        <w:gridCol w:w="4680"/>
      </w:tblGrid>
      <w:tr>
        <w:tc>
          <w:tcPr>
            <w:tcW w:w="4680" w:type="dxa"/>
            <w:tcMar>
              <w:top w:w="80" w:type="dxa"/>
              <w:bottom w:w="80" w:type="dxa"/>
              <w:start w:w="120" w:type="dxa"/>
              <w:end w:w="120" w:type="dxa"/>
            </w:tcMar>
            <w:vAlign w:val="center"/>
            <w:shd w:fill="E8EEF5"/>
          </w:tcPr>
          <w:p>
            <w:r>
              <w:t xml:space="preserve">Severity Finding Evidence / impact</w:t>
            </w:r>
          </w:p>
        </w:tc>
        <w:tc>
          <w:tcPr>
            <w:tcW w:w="4680" w:type="dxa"/>
            <w:tcMar>
              <w:top w:w="80" w:type="dxa"/>
              <w:bottom w:w="80" w:type="dxa"/>
              <w:start w:w="120" w:type="dxa"/>
              <w:end w:w="120" w:type="dxa"/>
            </w:tcMar>
            <w:vAlign w:val="center"/>
            <w:shd w:fill="E8EEF5"/>
          </w:tcPr>
          <w:p/>
        </w:tc>
      </w:tr>
      <w:tr>
        <w:tc>
          <w:tcPr>
            <w:tcW w:w="4680" w:type="dxa"/>
            <w:tcMar>
              <w:top w:w="80" w:type="dxa"/>
              <w:bottom w:w="80" w:type="dxa"/>
              <w:start w:w="120" w:type="dxa"/>
              <w:end w:w="120" w:type="dxa"/>
            </w:tcMar>
            <w:vAlign w:val="center"/>
          </w:tcPr>
          <w:p>
            <w:r>
              <w:t xml:space="preserve">HIGH Public-ish email endpoints need explicit authorization and abuse review </w:t>
            </w:r>
            <w:r>
              <w:rPr>
                <w:rFonts w:ascii="Courier New" w:hAnsi="Courier New"/>
                <w:shd w:fill="F2F4F7"/>
              </w:rPr>
              <w:t xml:space="preserve">app/api/email/send/route.ts</w:t>
            </w:r>
            <w:r>
              <w:t xml:space="preserve">, </w:t>
            </w:r>
            <w:r>
              <w:rPr>
                <w:rFonts w:ascii="Courier New" w:hAnsi="Courier New"/>
                <w:shd w:fill="F2F4F7"/>
              </w:rPr>
              <w:t xml:space="preserve">app/api/email/send-certificate/route.ts</w:t>
            </w:r>
            <w:r>
              <w:t xml:space="preserve">; arbitrary sending or certificate delivery could become spam/data-exposure paths if not internally constrained</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HIGH QR HMAC is truncated to 16 hex characters </w:t>
            </w:r>
            <w:r>
              <w:rPr>
                <w:rFonts w:ascii="Courier New" w:hAnsi="Courier New"/>
                <w:shd w:fill="F2F4F7"/>
              </w:rPr>
              <w:t xml:space="preserve">lib/qr-security.ts</w:t>
            </w:r>
            <w:r>
              <w:t xml:space="preserve">; increases online forgery probability versus a full digest, especially if rate limiting/check-in controls fail</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MEDIUM Development fallback ticket secret is deterministic </w:t>
            </w:r>
            <w:r>
              <w:rPr>
                <w:rFonts w:ascii="Courier New" w:hAnsi="Courier New"/>
                <w:shd w:fill="F2F4F7"/>
              </w:rPr>
              <w:t xml:space="preserve">lib/ticket-security.ts</w:t>
            </w:r>
            <w:r>
              <w:t xml:space="preserve">; safe only for local development, and production correctly throws when missing</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MEDIUM Rate limiting is disabled when Upstash variables are absent </w:t>
            </w:r>
            <w:r>
              <w:rPr>
                <w:rFonts w:ascii="Courier New" w:hAnsi="Courier New"/>
                <w:shd w:fill="F2F4F7"/>
              </w:rPr>
              <w:t xml:space="preserve">lib/rate-limit.ts</w:t>
            </w:r>
            <w:r>
              <w:t xml:space="preserve">; sensitive public endpoints lose throttling without operational configuration</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MEDIUM Middleware intentionally lets API requests through </w:t>
            </w:r>
            <w:r>
              <w:rPr>
                <w:rFonts w:ascii="Courier New" w:hAnsi="Courier New"/>
                <w:shd w:fill="F2F4F7"/>
              </w:rPr>
              <w:t xml:space="preserve">proxy.ts</w:t>
            </w:r>
            <w:r>
              <w:t xml:space="preserve">; every route must enforce its own API authorization, and marker-based inventory found public-ish routes needing review</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MEDIUM File upload validation/storage needs deployment-specific verification </w:t>
            </w:r>
            <w:r>
              <w:rPr>
                <w:rFonts w:ascii="Courier New" w:hAnsi="Courier New"/>
                <w:shd w:fill="F2F4F7"/>
              </w:rPr>
              <w:t xml:space="preserve">app/api/upload/route.ts</w:t>
            </w:r>
            <w:r>
              <w:t xml:space="preserve">; inspect size/type/content validation and durable storage behavior before treating uploads as production-safe</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LOW JSON/array fields reduce relational constraints </w:t>
            </w:r>
            <w:r>
              <w:rPr>
                <w:rFonts w:ascii="Courier New" w:hAnsi="Courier New"/>
                <w:shd w:fill="F2F4F7"/>
              </w:rPr>
              <w:t xml:space="preserve">Event.schedule</w:t>
            </w:r>
            <w:r>
              <w:t xml:space="preserve">, </w:t>
            </w:r>
            <w:r>
              <w:rPr>
                <w:rFonts w:ascii="Courier New" w:hAnsi="Courier New"/>
                <w:shd w:fill="F2F4F7"/>
              </w:rPr>
              <w:t xml:space="preserve">registrationFields</w:t>
            </w:r>
            <w:r>
              <w:t xml:space="preserve">, </w:t>
            </w:r>
            <w:r>
              <w:rPr>
                <w:rFonts w:ascii="Courier New" w:hAnsi="Courier New"/>
                <w:shd w:fill="F2F4F7"/>
              </w:rPr>
              <w:t xml:space="preserve">PromoCodeRecord.eventIds</w:t>
            </w:r>
            <w:r>
              <w:t xml:space="preserve">; flexible but harder to query/validate consistently</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INFO No AI, payment webhook, queue, worker, tracing, or migration directory was found Current checkout evidence; do not claim those capabilities</w:t>
            </w:r>
          </w:p>
        </w:tc>
        <w:tc>
          <w:tcPr>
            <w:tcW w:w="4680" w:type="dxa"/>
            <w:tcMar>
              <w:top w:w="80" w:type="dxa"/>
              <w:bottom w:w="80" w:type="dxa"/>
              <w:start w:w="120" w:type="dxa"/>
              <w:end w:w="120" w:type="dxa"/>
            </w:tcMar>
            <w:vAlign w:val="center"/>
          </w:tcPr>
          <w:p/>
        </w:tc>
      </w:tr>
    </w:tbl>
    <w:p>
      <w:r>
        <w:t xml:space="preserve">These are code-review findings, not proof of exploitable production incidents. Confirmed bugs require runtime reproduction.</w:t>
      </w:r>
    </w:p>
    <w:p>
      <w:pPr>
        <w:pStyle w:val="Heading2"/>
      </w:pPr>
      <w:r>
        <w:t xml:space="preserve">10. Reliability, performance, and scalability</w:t>
      </w:r>
    </w:p>
    <w:p>
      <w:r>
        <w:t xml:space="preserve">The strongest reliability boundary is the Prisma transaction around ticket settlement/check-in and conditional capacity update. Email is best-effort after payment state changes, so payment success does not roll back when email fails. External Razorpay/SMTP outages produce failures or warnings; no circuit breaker or durable retry queue was identified. The app is horizontally deployable in principle because it is stateless at the web layer, but offline queues, local cache, database connection limits, and external service quotas matter.</w:t>
      </w:r>
    </w:p>
    <w:p>
      <w:r>
        <w:t xml:space="preserve">At 10x users, likely pressure points are dashboard aggregation, ticket/event list queries, concurrent capacity writes, email/API rate limits, and database connections. At 100x, the absence of a queue for email/certificate work, lack of documented migrations, JSON-heavy querying, and single-database dependence become material. No benchmark numbers are available.</w:t>
      </w:r>
    </w:p>
    <w:p>
      <w:pPr>
        <w:pStyle w:val="Heading2"/>
      </w:pPr>
      <w:r>
        <w:t xml:space="preserve">11. Testing and validation</w:t>
      </w:r>
    </w:p>
    <w:p>
      <w:r>
        <w:rPr>
          <w:rFonts w:ascii="Courier New" w:hAnsi="Courier New"/>
          <w:shd w:fill="F2F4F7"/>
        </w:rPr>
        <w:t xml:space="preserve">npm test</w:t>
      </w:r>
      <w:r>
        <w:t xml:space="preserve"> runs </w:t>
      </w:r>
      <w:r>
        <w:rPr>
          <w:rFonts w:ascii="Courier New" w:hAnsi="Courier New"/>
          <w:shd w:fill="F2F4F7"/>
        </w:rPr>
        <w:t xml:space="preserve">scripts/run-tests.ts</w:t>
      </w:r>
      <w:r>
        <w:t xml:space="preserve">, covering payload parsing, HMAC ticket/timed QR logic, time slots, pricing, API helper parsing, and ticket lifecycle calculations. The package also defines </w:t>
      </w:r>
      <w:r>
        <w:rPr>
          <w:rFonts w:ascii="Courier New" w:hAnsi="Courier New"/>
          <w:shd w:fill="F2F4F7"/>
        </w:rPr>
        <w:t xml:space="preserve">typecheck</w:t>
      </w:r>
      <w:r>
        <w:t xml:space="preserve">, </w:t>
      </w:r>
      <w:r>
        <w:rPr>
          <w:rFonts w:ascii="Courier New" w:hAnsi="Courier New"/>
          <w:shd w:fill="F2F4F7"/>
        </w:rPr>
        <w:t xml:space="preserve">lint</w:t>
      </w:r>
      <w:r>
        <w:t xml:space="preserve">, </w:t>
      </w:r>
      <w:r>
        <w:rPr>
          <w:rFonts w:ascii="Courier New" w:hAnsi="Courier New"/>
          <w:shd w:fill="F2F4F7"/>
        </w:rPr>
        <w:t xml:space="preserve">build</w:t>
      </w:r>
      <w:r>
        <w:t xml:space="preserve">, and </w:t>
      </w:r>
      <w:r>
        <w:rPr>
          <w:rFonts w:ascii="Courier New" w:hAnsi="Courier New"/>
          <w:shd w:fill="F2F4F7"/>
        </w:rPr>
        <w:t xml:space="preserve">ci</w:t>
      </w:r>
      <w:r>
        <w:t xml:space="preserve">. There is no reliable coverage report in the checkout. Important missing test areas include route-level authorization, database integration, Razorpay verification with mocked gateway responses, email failure paths, upload security, concurrency, and browser E2E flows.</w:t>
      </w:r>
    </w:p>
    <w:p>
      <w:pPr>
        <w:pStyle w:val="Heading2"/>
      </w:pPr>
      <w:r>
        <w:t xml:space="preserve">12. Deployment and configuration</w:t>
      </w:r>
    </w:p>
    <w:p>
      <w:r>
        <w:t xml:space="preserve">Deployment is configured for Next.js on Vercel in region </w:t>
      </w:r>
      <w:r>
        <w:rPr>
          <w:rFonts w:ascii="Courier New" w:hAnsi="Courier New"/>
          <w:shd w:fill="F2F4F7"/>
        </w:rPr>
        <w:t xml:space="preserve">sin1</w:t>
      </w:r>
      <w:r>
        <w:t xml:space="preserve">; PWA output is written to </w:t>
      </w:r>
      <w:r>
        <w:rPr>
          <w:rFonts w:ascii="Courier New" w:hAnsi="Courier New"/>
          <w:shd w:fill="F2F4F7"/>
        </w:rPr>
        <w:t xml:space="preserve">public</w:t>
      </w:r>
      <w:r>
        <w:t xml:space="preserve"> in production. Build: install dependencies → Prisma generate via postinstall → </w:t>
      </w:r>
      <w:r>
        <w:rPr>
          <w:rFonts w:ascii="Courier New" w:hAnsi="Courier New"/>
          <w:shd w:fill="F2F4F7"/>
        </w:rPr>
        <w:t xml:space="preserve">npm run build</w:t>
      </w:r>
      <w:r>
        <w:t xml:space="preserve">; production: </w:t>
      </w:r>
      <w:r>
        <w:rPr>
          <w:rFonts w:ascii="Courier New" w:hAnsi="Courier New"/>
          <w:shd w:fill="F2F4F7"/>
        </w:rPr>
        <w:t xml:space="preserve">npm run start</w:t>
      </w:r>
      <w:r>
        <w:t xml:space="preserve">. Database setup documented by the repository is </w:t>
      </w:r>
      <w:r>
        <w:rPr>
          <w:rFonts w:ascii="Courier New" w:hAnsi="Courier New"/>
          <w:shd w:fill="F2F4F7"/>
        </w:rPr>
        <w:t xml:space="preserve">npx prisma db push</w:t>
      </w:r>
      <w:r>
        <w:t xml:space="preserve">; no migration workflow is present. Required envs from </w:t>
      </w:r>
      <w:r>
        <w:rPr>
          <w:rFonts w:ascii="Courier New" w:hAnsi="Courier New"/>
          <w:shd w:fill="F2F4F7"/>
        </w:rPr>
        <w:t xml:space="preserve">scripts/check-env.ts</w:t>
      </w:r>
      <w:r>
        <w:t xml:space="preserve">: </w:t>
      </w:r>
      <w:r>
        <w:rPr>
          <w:rFonts w:ascii="Courier New" w:hAnsi="Courier New"/>
          <w:shd w:fill="F2F4F7"/>
        </w:rPr>
        <w:t xml:space="preserve">POSTGRES_PRISMA_URL</w:t>
      </w:r>
      <w:r>
        <w:t xml:space="preserve">, </w:t>
      </w:r>
      <w:r>
        <w:rPr>
          <w:rFonts w:ascii="Courier New" w:hAnsi="Courier New"/>
          <w:shd w:fill="F2F4F7"/>
        </w:rPr>
        <w:t xml:space="preserve">DATABASE_URL</w:t>
      </w:r>
      <w:r>
        <w:t xml:space="preserve">, </w:t>
      </w:r>
      <w:r>
        <w:rPr>
          <w:rFonts w:ascii="Courier New" w:hAnsi="Courier New"/>
          <w:shd w:fill="F2F4F7"/>
        </w:rPr>
        <w:t xml:space="preserve">NEXT_PUBLIC_CLERK_PUBLISHABLE_KEY</w:t>
      </w:r>
      <w:r>
        <w:t xml:space="preserve">, </w:t>
      </w:r>
      <w:r>
        <w:rPr>
          <w:rFonts w:ascii="Courier New" w:hAnsi="Courier New"/>
          <w:shd w:fill="F2F4F7"/>
        </w:rPr>
        <w:t xml:space="preserve">CLERK_SECRET_KEY</w:t>
      </w:r>
      <w:r>
        <w:t xml:space="preserve">. Recommended: ticket secret, cron secret, Razorpay keys. Optional: SMTP/Gmail, Upstash, Fast2SMS, public/base URLs. Never expose values.</w:t>
      </w:r>
    </w:p>
    <w:p>
      <w:pPr>
        <w:pStyle w:val="Heading2"/>
      </w:pPr>
      <w:r>
        <w:t xml:space="preserve">13. How to modify safely</w:t>
      </w:r>
    </w:p>
    <w:p>
      <w:r>
        <w:t xml:space="preserve">For a new feature, follow the existing vertical slice: requirement → page/component → API route → Zod/schema validation → auth/ownership check → domain helper/service logic → Prisma model/query → transaction if state/capacity/payment-sensitive → response/error shape → loading/error UI → focused test → </w:t>
      </w:r>
      <w:r>
        <w:rPr>
          <w:rFonts w:ascii="Courier New" w:hAnsi="Courier New"/>
          <w:shd w:fill="F2F4F7"/>
        </w:rPr>
        <w:t xml:space="preserve">npm run ci</w:t>
      </w:r>
      <w:r>
        <w:t xml:space="preserve"> → documentation. For a new entity, add schema and a versioned migration process when one is adopted, then repository/query logic, route, UI, and tests. For a new page, follow the matching role shell (</w:t>
      </w:r>
      <w:r>
        <w:rPr>
          <w:rFonts w:ascii="Courier New" w:hAnsi="Courier New"/>
          <w:shd w:fill="F2F4F7"/>
        </w:rPr>
        <w:t xml:space="preserve">admin</w:t>
      </w:r>
      <w:r>
        <w:t xml:space="preserve">, </w:t>
      </w:r>
      <w:r>
        <w:rPr>
          <w:rFonts w:ascii="Courier New" w:hAnsi="Courier New"/>
          <w:shd w:fill="F2F4F7"/>
        </w:rPr>
        <w:t xml:space="preserve">organizer</w:t>
      </w:r>
      <w:r>
        <w:t xml:space="preserve">, </w:t>
      </w:r>
      <w:r>
        <w:rPr>
          <w:rFonts w:ascii="Courier New" w:hAnsi="Courier New"/>
          <w:shd w:fill="F2F4F7"/>
        </w:rPr>
        <w:t xml:space="preserve">checkin</w:t>
      </w:r>
      <w:r>
        <w:t xml:space="preserve">) and keep server authorization independent of navigation visibility.</w:t>
      </w:r>
    </w:p>
    <w:p>
      <w:pPr>
        <w:pStyle w:val="Heading2"/>
      </w:pPr>
      <w:r>
        <w:t xml:space="preserve">14. Learning roadmap</w:t>
      </w:r>
    </w:p>
    <w:p>
      <w:pPr>
        <w:numPr>
          <w:ilvl w:val="0"/>
          <w:numId w:val="2"/>
        </w:numPr>
      </w:pPr>
      <w:r>
        <w:t xml:space="preserve">Next.js App Router and server/client components: </w:t>
      </w:r>
      <w:r>
        <w:rPr>
          <w:rFonts w:ascii="Courier New" w:hAnsi="Courier New"/>
          <w:shd w:fill="F2F4F7"/>
        </w:rPr>
        <w:t xml:space="preserve">app/layout.tsx</w:t>
      </w:r>
      <w:r>
        <w:t xml:space="preserve">, pages, route handlers.</w:t>
      </w:r>
    </w:p>
    <w:p>
      <w:pPr>
        <w:numPr>
          <w:ilvl w:val="0"/>
          <w:numId w:val="2"/>
        </w:numPr>
      </w:pPr>
      <w:r>
        <w:t xml:space="preserve">TypeScript/React state and props: </w:t>
      </w:r>
      <w:r>
        <w:rPr>
          <w:rFonts w:ascii="Courier New" w:hAnsi="Courier New"/>
          <w:shd w:fill="F2F4F7"/>
        </w:rPr>
        <w:t xml:space="preserve">components/HomeClient.tsx</w:t>
      </w:r>
      <w:r>
        <w:t xml:space="preserve">, </w:t>
      </w:r>
      <w:r>
        <w:rPr>
          <w:rFonts w:ascii="Courier New" w:hAnsi="Courier New"/>
          <w:shd w:fill="F2F4F7"/>
        </w:rPr>
        <w:t xml:space="preserve">lib/store/index.tsx</w:t>
      </w:r>
      <w:r>
        <w:t xml:space="preserve">.</w:t>
      </w:r>
    </w:p>
    <w:p>
      <w:pPr>
        <w:numPr>
          <w:ilvl w:val="0"/>
          <w:numId w:val="2"/>
        </w:numPr>
      </w:pPr>
      <w:r>
        <w:t xml:space="preserve">HTTP/API route handlers and Zod: </w:t>
      </w:r>
      <w:r>
        <w:rPr>
          <w:rFonts w:ascii="Courier New" w:hAnsi="Courier New"/>
          <w:shd w:fill="F2F4F7"/>
        </w:rPr>
        <w:t xml:space="preserve">lib/api-helpers</w:t>
      </w:r>
      <w:r>
        <w:t xml:space="preserve">, </w:t>
      </w:r>
      <w:r>
        <w:rPr>
          <w:rFonts w:ascii="Courier New" w:hAnsi="Courier New"/>
          <w:shd w:fill="F2F4F7"/>
        </w:rPr>
        <w:t xml:space="preserve">app/api/events</w:t>
      </w:r>
      <w:r>
        <w:t xml:space="preserve">, </w:t>
      </w:r>
      <w:r>
        <w:rPr>
          <w:rFonts w:ascii="Courier New" w:hAnsi="Courier New"/>
          <w:shd w:fill="F2F4F7"/>
        </w:rPr>
        <w:t xml:space="preserve">app/api/tickets</w:t>
      </w:r>
      <w:r>
        <w:t xml:space="preserve">.</w:t>
      </w:r>
    </w:p>
    <w:p>
      <w:pPr>
        <w:numPr>
          <w:ilvl w:val="0"/>
          <w:numId w:val="2"/>
        </w:numPr>
      </w:pPr>
      <w:r>
        <w:t xml:space="preserve">Prisma/PostgreSQL relations and transactions: </w:t>
      </w:r>
      <w:r>
        <w:rPr>
          <w:rFonts w:ascii="Courier New" w:hAnsi="Courier New"/>
          <w:shd w:fill="F2F4F7"/>
        </w:rPr>
        <w:t xml:space="preserve">prisma/schema.prisma</w:t>
      </w:r>
      <w:r>
        <w:t xml:space="preserve">, payment/check-in routes.</w:t>
      </w:r>
    </w:p>
    <w:p>
      <w:pPr>
        <w:numPr>
          <w:ilvl w:val="0"/>
          <w:numId w:val="2"/>
        </w:numPr>
      </w:pPr>
      <w:r>
        <w:t xml:space="preserve">Clerk sessions, metadata, and RBAC: </w:t>
      </w:r>
      <w:r>
        <w:rPr>
          <w:rFonts w:ascii="Courier New" w:hAnsi="Courier New"/>
          <w:shd w:fill="F2F4F7"/>
        </w:rPr>
        <w:t xml:space="preserve">proxy.ts</w:t>
      </w:r>
      <w:r>
        <w:t xml:space="preserve">, </w:t>
      </w:r>
      <w:r>
        <w:rPr>
          <w:rFonts w:ascii="Courier New" w:hAnsi="Courier New"/>
          <w:shd w:fill="F2F4F7"/>
        </w:rPr>
        <w:t xml:space="preserve">lib/auth.ts</w:t>
      </w:r>
      <w:r>
        <w:t xml:space="preserve">, </w:t>
      </w:r>
      <w:r>
        <w:rPr>
          <w:rFonts w:ascii="Courier New" w:hAnsi="Courier New"/>
          <w:shd w:fill="F2F4F7"/>
        </w:rPr>
        <w:t xml:space="preserve">lib/clerk-roles.ts</w:t>
      </w:r>
      <w:r>
        <w:t xml:space="preserve">.</w:t>
      </w:r>
    </w:p>
    <w:p>
      <w:pPr>
        <w:numPr>
          <w:ilvl w:val="0"/>
          <w:numId w:val="2"/>
        </w:numPr>
      </w:pPr>
      <w:r>
        <w:t xml:space="preserve">Ticket lifecycle and pricing: </w:t>
      </w:r>
      <w:r>
        <w:rPr>
          <w:rFonts w:ascii="Courier New" w:hAnsi="Courier New"/>
          <w:shd w:fill="F2F4F7"/>
        </w:rPr>
        <w:t xml:space="preserve">lib/ticket-lifecycle.ts</w:t>
      </w:r>
      <w:r>
        <w:t xml:space="preserve">, </w:t>
      </w:r>
      <w:r>
        <w:rPr>
          <w:rFonts w:ascii="Courier New" w:hAnsi="Courier New"/>
          <w:shd w:fill="F2F4F7"/>
        </w:rPr>
        <w:t xml:space="preserve">lib/pricing.ts</w:t>
      </w:r>
      <w:r>
        <w:t xml:space="preserve">.</w:t>
      </w:r>
    </w:p>
    <w:p>
      <w:pPr>
        <w:numPr>
          <w:ilvl w:val="0"/>
          <w:numId w:val="2"/>
        </w:numPr>
      </w:pPr>
      <w:r>
        <w:t xml:space="preserve">Cryptographic integrity and QR scanning: </w:t>
      </w:r>
      <w:r>
        <w:rPr>
          <w:rFonts w:ascii="Courier New" w:hAnsi="Courier New"/>
          <w:shd w:fill="F2F4F7"/>
        </w:rPr>
        <w:t xml:space="preserve">lib/ticket-security.ts</w:t>
      </w:r>
      <w:r>
        <w:t xml:space="preserve">, </w:t>
      </w:r>
      <w:r>
        <w:rPr>
          <w:rFonts w:ascii="Courier New" w:hAnsi="Courier New"/>
          <w:shd w:fill="F2F4F7"/>
        </w:rPr>
        <w:t xml:space="preserve">lib/qr-security.ts</w:t>
      </w:r>
      <w:r>
        <w:t xml:space="preserve">, </w:t>
      </w:r>
      <w:r>
        <w:rPr>
          <w:rFonts w:ascii="Courier New" w:hAnsi="Courier New"/>
          <w:shd w:fill="F2F4F7"/>
        </w:rPr>
        <w:t xml:space="preserve">components/QRScanner.tsx</w:t>
      </w:r>
      <w:r>
        <w:t xml:space="preserve">.</w:t>
      </w:r>
    </w:p>
    <w:p>
      <w:pPr>
        <w:numPr>
          <w:ilvl w:val="0"/>
          <w:numId w:val="2"/>
        </w:numPr>
      </w:pPr>
      <w:r>
        <w:t xml:space="preserve">External integrations and failure handling: Razorpay routes, email, SMS, rate limiting.</w:t>
      </w:r>
    </w:p>
    <w:p>
      <w:pPr>
        <w:numPr>
          <w:ilvl w:val="0"/>
          <w:numId w:val="2"/>
        </w:numPr>
      </w:pPr>
      <w:r>
        <w:t xml:space="preserve">Analytics, exports, certificates, and operational dashboards.</w:t>
      </w:r>
    </w:p>
    <w:p>
      <w:pPr>
        <w:numPr>
          <w:ilvl w:val="0"/>
          <w:numId w:val="2"/>
        </w:numPr>
      </w:pPr>
      <w:r>
        <w:t xml:space="preserve">Vercel/PWA configuration, environment safety, tests, and production debugging.</w:t>
      </w:r>
    </w:p>
    <w:p>
      <w:pPr>
        <w:pStyle w:val="Heading2"/>
      </w:pPr>
      <w:r>
        <w:t xml:space="preserve">15. Viva-ready defense</w:t>
      </w:r>
    </w:p>
    <w:p>
      <w:r>
        <w:t xml:space="preserve">The central defense is: EventHub chose a modular Next.js monolith to keep event operations, APIs, and UI in one deployable codebase; Clerk handles identity while PostgreSQL remains application data authority; Prisma provides typed relational access; payment settlement and check-in use transactions and integrity checks; asynchronous delivery is currently best-effort rather than queue-backed. Be honest that migrations, E2E coverage, AI, payment webhooks, and production observability are not evidenced.</w:t>
      </w:r>
    </w:p>
    <w:p>
      <w:pPr>
        <w:pStyle w:val="Heading3"/>
      </w:pPr>
      <w:r>
        <w:t xml:space="preserve">20 likely questions</w:t>
      </w:r>
    </w:p>
    <w:p>
      <w:pPr>
        <w:numPr>
          <w:ilvl w:val="0"/>
          <w:numId w:val="2"/>
        </w:numPr>
      </w:pPr>
      <w:r>
        <w:t xml:space="preserve">Why is this a modular monolith?</w:t>
      </w:r>
    </w:p>
    <w:p>
      <w:pPr>
        <w:numPr>
          <w:ilvl w:val="0"/>
          <w:numId w:val="2"/>
        </w:numPr>
      </w:pPr>
      <w:r>
        <w:t xml:space="preserve">Where is role enforcement actually performed?</w:t>
      </w:r>
    </w:p>
    <w:p>
      <w:pPr>
        <w:numPr>
          <w:ilvl w:val="0"/>
          <w:numId w:val="2"/>
        </w:numPr>
      </w:pPr>
      <w:r>
        <w:t xml:space="preserve">Why does middleware allow API routes through?</w:t>
      </w:r>
    </w:p>
    <w:p>
      <w:pPr>
        <w:numPr>
          <w:ilvl w:val="0"/>
          <w:numId w:val="2"/>
        </w:numPr>
      </w:pPr>
      <w:r>
        <w:t xml:space="preserve">How is organizer event access checked?</w:t>
      </w:r>
    </w:p>
    <w:p>
      <w:pPr>
        <w:numPr>
          <w:ilvl w:val="0"/>
          <w:numId w:val="2"/>
        </w:numPr>
      </w:pPr>
      <w:r>
        <w:t xml:space="preserve">What makes a ticket “checked in”?</w:t>
      </w:r>
    </w:p>
    <w:p>
      <w:pPr>
        <w:numPr>
          <w:ilvl w:val="0"/>
          <w:numId w:val="2"/>
        </w:numPr>
      </w:pPr>
      <w:r>
        <w:t xml:space="preserve">How is a QR code protected against tampering?</w:t>
      </w:r>
    </w:p>
    <w:p>
      <w:pPr>
        <w:numPr>
          <w:ilvl w:val="0"/>
          <w:numId w:val="2"/>
        </w:numPr>
      </w:pPr>
      <w:r>
        <w:t xml:space="preserve">Why is a five-minute QR lifetime used?</w:t>
      </w:r>
    </w:p>
    <w:p>
      <w:pPr>
        <w:numPr>
          <w:ilvl w:val="0"/>
          <w:numId w:val="2"/>
        </w:numPr>
      </w:pPr>
      <w:r>
        <w:t xml:space="preserve">How does payment verification prevent forged success callbacks?</w:t>
      </w:r>
    </w:p>
    <w:p>
      <w:pPr>
        <w:numPr>
          <w:ilvl w:val="0"/>
          <w:numId w:val="2"/>
        </w:numPr>
      </w:pPr>
      <w:r>
        <w:t xml:space="preserve">How is duplicate payment verification handled?</w:t>
      </w:r>
    </w:p>
    <w:p>
      <w:pPr>
        <w:numPr>
          <w:ilvl w:val="0"/>
          <w:numId w:val="2"/>
        </w:numPr>
      </w:pPr>
      <w:r>
        <w:t xml:space="preserve">How is event capacity protected under concurrent purchases?</w:t>
      </w:r>
    </w:p>
    <w:p>
      <w:pPr>
        <w:numPr>
          <w:ilvl w:val="0"/>
          <w:numId w:val="2"/>
        </w:numPr>
      </w:pPr>
      <w:r>
        <w:t xml:space="preserve">How are promo discounts allocated across tickets?</w:t>
      </w:r>
    </w:p>
    <w:p>
      <w:pPr>
        <w:numPr>
          <w:ilvl w:val="0"/>
          <w:numId w:val="2"/>
        </w:numPr>
      </w:pPr>
      <w:r>
        <w:t xml:space="preserve">What happens if email delivery fails after payment?</w:t>
      </w:r>
    </w:p>
    <w:p>
      <w:pPr>
        <w:numPr>
          <w:ilvl w:val="0"/>
          <w:numId w:val="2"/>
        </w:numPr>
      </w:pPr>
      <w:r>
        <w:t xml:space="preserve">What is stored in PostgreSQL versus Clerk?</w:t>
      </w:r>
    </w:p>
    <w:p>
      <w:pPr>
        <w:numPr>
          <w:ilvl w:val="0"/>
          <w:numId w:val="2"/>
        </w:numPr>
      </w:pPr>
      <w:r>
        <w:t xml:space="preserve">Why are some event properties JSON?</w:t>
      </w:r>
    </w:p>
    <w:p>
      <w:pPr>
        <w:numPr>
          <w:ilvl w:val="0"/>
          <w:numId w:val="2"/>
        </w:numPr>
      </w:pPr>
      <w:r>
        <w:t xml:space="preserve">What happens when Upstash is not configured?</w:t>
      </w:r>
    </w:p>
    <w:p>
      <w:pPr>
        <w:numPr>
          <w:ilvl w:val="0"/>
          <w:numId w:val="2"/>
        </w:numPr>
      </w:pPr>
      <w:r>
        <w:t xml:space="preserve">Is frontend hiding an admin button sufficient security?</w:t>
      </w:r>
    </w:p>
    <w:p>
      <w:pPr>
        <w:numPr>
          <w:ilvl w:val="0"/>
          <w:numId w:val="2"/>
        </w:numPr>
      </w:pPr>
      <w:r>
        <w:t xml:space="preserve">What tests exist and what important tests are absent?</w:t>
      </w:r>
    </w:p>
    <w:p>
      <w:pPr>
        <w:numPr>
          <w:ilvl w:val="0"/>
          <w:numId w:val="2"/>
        </w:numPr>
      </w:pPr>
      <w:r>
        <w:t xml:space="preserve">What would break first at 100x traffic?</w:t>
      </w:r>
    </w:p>
    <w:p>
      <w:pPr>
        <w:numPr>
          <w:ilvl w:val="0"/>
          <w:numId w:val="2"/>
        </w:numPr>
      </w:pPr>
      <w:r>
        <w:t xml:space="preserve">How would you add a new event-related API?</w:t>
      </w:r>
    </w:p>
    <w:p>
      <w:pPr>
        <w:numPr>
          <w:ilvl w:val="0"/>
          <w:numId w:val="2"/>
        </w:numPr>
      </w:pPr>
      <w:r>
        <w:t xml:space="preserve">Why can you not claim AI functionality or migration safety?</w:t>
      </w:r>
    </w:p>
    <w:p>
      <w:pPr>
        <w:pStyle w:val="Heading2"/>
      </w:pPr>
      <w:r>
        <w:t xml:space="preserve">16. Confidence and final checklist</w:t>
      </w:r>
    </w:p>
    <w:p>
      <w:r>
        <w:t xml:space="preserve">Architecture, models, routes, environment names, role constants, pricing, token logic, and test scope are </w:t>
      </w:r>
      <w:r>
        <w:rPr>
          <w:b/>
        </w:rPr>
        <w:t xml:space="preserve">CONFIRMED</w:t>
      </w:r>
      <w:r>
        <w:t xml:space="preserve"> by current files. Deployment provider behavior beyond repository configuration, production credentials, database contents, real email receipt, and live browser authentication are </w:t>
      </w:r>
      <w:r>
        <w:rPr>
          <w:b/>
        </w:rPr>
        <w:t xml:space="preserve">UNKNOWN</w:t>
      </w:r>
      <w:r>
        <w:t xml:space="preserve"> from this checkout. No secret values were copied. No application code was modified.</w:t>
      </w:r>
    </w:p>
    <w:p>
      <w:r>
        <w:br w:type="page"/>
      </w:r>
    </w:p>
    <w:p>
      <w:pPr>
        <w:pStyle w:val="Heading1"/>
      </w:pPr>
      <w:r>
        <w:t xml:space="preserve">01-problem-and-objectives</w:t>
      </w:r>
    </w:p>
    <w:p>
      <w:pPr>
        <w:pStyle w:val="Meta"/>
      </w:pPr>
      <w:r>
        <w:t xml:space="preserve">Source document: docs/01-problem-and-objectives.md</w:t>
      </w:r>
    </w:p>
    <w:p>
      <w:pPr>
        <w:pStyle w:val="Heading1"/>
      </w:pPr>
      <w:r>
        <w:t xml:space="preserve">Problem, objectives, and domain</w:t>
      </w:r>
    </w:p>
    <w:p>
      <w:pPr>
        <w:pStyle w:val="Heading2"/>
      </w:pPr>
      <w:r>
        <w:t xml:space="preserve">Problem</w:t>
      </w:r>
    </w:p>
    <w:p>
      <w:r>
        <w:t xml:space="preserve">Event operators need a public registration surface and an internal operational surface. Without one system, event details, attendee records, payments, tickets, entry validation, and reporting become disconnected.</w:t>
      </w:r>
    </w:p>
    <w:p>
      <w:pPr>
        <w:pStyle w:val="Heading2"/>
      </w:pPr>
      <w:r>
        <w:t xml:space="preserve">Objective implemented</w:t>
      </w:r>
    </w:p>
    <w:p>
      <w:r>
        <w:t xml:space="preserve">Publish events → collect attendee registrations → price tickets and apply promos → create/verify payment → issue a tokenized ticket → deliver PDF/QR/email → scan/check in → audit and analyze.</w:t>
      </w:r>
    </w:p>
    <w:p>
      <w:pPr>
        <w:pStyle w:val="Heading2"/>
      </w:pPr>
      <w:r>
        <w:t xml:space="preserve">Domain vocabulary</w:t>
      </w:r>
    </w:p>
    <w:p>
      <w:pPr>
        <w:numPr>
          <w:ilvl w:val="0"/>
          <w:numId w:val="1"/>
        </w:numPr>
      </w:pPr>
      <w:r>
        <w:rPr>
          <w:b/>
        </w:rPr>
        <w:t xml:space="preserve">Event:</w:t>
      </w:r>
      <w:r>
        <w:t xml:space="preserve"> date, venue, capacity, pricing, schedule, registration configuration.</w:t>
      </w:r>
    </w:p>
    <w:p>
      <w:pPr>
        <w:numPr>
          <w:ilvl w:val="0"/>
          <w:numId w:val="1"/>
        </w:numPr>
      </w:pPr>
      <w:r>
        <w:rPr>
          <w:b/>
        </w:rPr>
        <w:t xml:space="preserve">Ticket:</w:t>
      </w:r>
      <w:r>
        <w:t xml:space="preserve"> attendee registration and payment/check-in state.</w:t>
      </w:r>
    </w:p>
    <w:p>
      <w:pPr>
        <w:numPr>
          <w:ilvl w:val="0"/>
          <w:numId w:val="1"/>
        </w:numPr>
      </w:pPr>
      <w:r>
        <w:rPr>
          <w:b/>
        </w:rPr>
        <w:t xml:space="preserve">Session:</w:t>
      </w:r>
      <w:r>
        <w:t xml:space="preserve"> event sub-session with time, speaker, capacity, and registration count.</w:t>
      </w:r>
    </w:p>
    <w:p>
      <w:pPr>
        <w:numPr>
          <w:ilvl w:val="0"/>
          <w:numId w:val="1"/>
        </w:numPr>
      </w:pPr>
      <w:r>
        <w:rPr>
          <w:b/>
        </w:rPr>
        <w:t xml:space="preserve">Promo code:</w:t>
      </w:r>
      <w:r>
        <w:t xml:space="preserve"> discount rule plus usage records.</w:t>
      </w:r>
    </w:p>
    <w:p>
      <w:pPr>
        <w:numPr>
          <w:ilvl w:val="0"/>
          <w:numId w:val="1"/>
        </w:numPr>
      </w:pPr>
      <w:r>
        <w:rPr>
          <w:b/>
        </w:rPr>
        <w:t xml:space="preserve">Check-in log:</w:t>
      </w:r>
      <w:r>
        <w:t xml:space="preserve"> immutable-ish operational record with checksum.</w:t>
      </w:r>
    </w:p>
    <w:p>
      <w:pPr>
        <w:numPr>
          <w:ilvl w:val="0"/>
          <w:numId w:val="1"/>
        </w:numPr>
      </w:pPr>
      <w:r>
        <w:rPr>
          <w:b/>
        </w:rPr>
        <w:t xml:space="preserve">Organizer assignment:</w:t>
      </w:r>
      <w:r>
        <w:t xml:space="preserve"> event IDs associated with a non-admin user.</w:t>
      </w:r>
    </w:p>
    <w:p>
      <w:pPr>
        <w:numPr>
          <w:ilvl w:val="0"/>
          <w:numId w:val="1"/>
        </w:numPr>
      </w:pPr>
      <w:r>
        <w:rPr>
          <w:b/>
        </w:rPr>
        <w:t xml:space="preserve">SiteConfig:</w:t>
      </w:r>
      <w:r>
        <w:t xml:space="preserve"> singleton public-site settings.</w:t>
      </w:r>
    </w:p>
    <w:p>
      <w:r>
        <w:br w:type="page"/>
      </w:r>
    </w:p>
    <w:p>
      <w:pPr>
        <w:pStyle w:val="Heading1"/>
      </w:pPr>
      <w:r>
        <w:t xml:space="preserve">02-features</w:t>
      </w:r>
    </w:p>
    <w:p>
      <w:pPr>
        <w:pStyle w:val="Meta"/>
      </w:pPr>
      <w:r>
        <w:t xml:space="preserve">Source document: docs/02-features.md</w:t>
      </w:r>
    </w:p>
    <w:p>
      <w:pPr>
        <w:pStyle w:val="Heading1"/>
      </w:pPr>
      <w:r>
        <w:t xml:space="preserve">Feature matrix</w:t>
      </w:r>
    </w:p>
    <w:tbl>
      <w:tblPr>
        <w:tblW w:w="9360" w:type="dxa"/>
        <w:tblInd w:w="120" w:type="dxa"/>
        <w:tblLayout w:type="fixed"/>
        <w:tblBorders>
          <w:top w:val="single" w:sz="4" w:color="B7C3D0"/>
          <w:left w:val="single" w:sz="4" w:color="B7C3D0"/>
          <w:bottom w:val="single" w:sz="4" w:color="B7C3D0"/>
          <w:right w:val="single" w:sz="4" w:color="B7C3D0"/>
          <w:insideH w:val="single" w:sz="4" w:color="B7C3D0"/>
          <w:insideV w:val="single" w:sz="4" w:color="B7C3D0"/>
        </w:tblBorders>
      </w:tblPr>
      <w:tblGrid>
        <w:gridCol w:w="4680"/>
        <w:gridCol w:w="4680"/>
      </w:tblGrid>
      <w:tr>
        <w:tc>
          <w:tcPr>
            <w:tcW w:w="4680" w:type="dxa"/>
            <w:tcMar>
              <w:top w:w="80" w:type="dxa"/>
              <w:bottom w:w="80" w:type="dxa"/>
              <w:start w:w="120" w:type="dxa"/>
              <w:end w:w="120" w:type="dxa"/>
            </w:tcMar>
            <w:vAlign w:val="center"/>
            <w:shd w:fill="E8EEF5"/>
          </w:tcPr>
          <w:p>
            <w:r>
              <w:t xml:space="preserve">Feature Entry points Main implementation Persistence</w:t>
            </w:r>
          </w:p>
        </w:tc>
        <w:tc>
          <w:tcPr>
            <w:tcW w:w="4680" w:type="dxa"/>
            <w:tcMar>
              <w:top w:w="80" w:type="dxa"/>
              <w:bottom w:w="80" w:type="dxa"/>
              <w:start w:w="120" w:type="dxa"/>
              <w:end w:w="120" w:type="dxa"/>
            </w:tcMar>
            <w:vAlign w:val="center"/>
            <w:shd w:fill="E8EEF5"/>
          </w:tcPr>
          <w:p/>
        </w:tc>
      </w:tr>
      <w:tr>
        <w:tc>
          <w:tcPr>
            <w:tcW w:w="4680" w:type="dxa"/>
            <w:tcMar>
              <w:top w:w="80" w:type="dxa"/>
              <w:bottom w:w="80" w:type="dxa"/>
              <w:start w:w="120" w:type="dxa"/>
              <w:end w:w="120" w:type="dxa"/>
            </w:tcMar>
            <w:vAlign w:val="center"/>
          </w:tcPr>
          <w:p>
            <w:r>
              <w:t xml:space="preserve">Public discovery </w:t>
            </w:r>
            <w:r>
              <w:rPr>
                <w:rFonts w:ascii="Courier New" w:hAnsi="Courier New"/>
                <w:shd w:fill="F2F4F7"/>
              </w:rPr>
              <w:t xml:space="preserve">/</w:t>
            </w:r>
            <w:r>
              <w:t xml:space="preserve">, </w:t>
            </w:r>
            <w:r>
              <w:rPr>
                <w:rFonts w:ascii="Courier New" w:hAnsi="Courier New"/>
                <w:shd w:fill="F2F4F7"/>
              </w:rPr>
              <w:t xml:space="preserve">/discover</w:t>
            </w:r>
            <w:r>
              <w:t xml:space="preserve">, </w:t>
            </w:r>
            <w:r>
              <w:rPr>
                <w:rFonts w:ascii="Courier New" w:hAnsi="Courier New"/>
                <w:shd w:fill="F2F4F7"/>
              </w:rPr>
              <w:t xml:space="preserve">/event/[id]</w:t>
            </w:r>
            <w:r>
              <w:t xml:space="preserve">, </w:t>
            </w:r>
            <w:r>
              <w:rPr>
                <w:rFonts w:ascii="Courier New" w:hAnsi="Courier New"/>
                <w:shd w:fill="F2F4F7"/>
              </w:rPr>
              <w:t xml:space="preserve">/p/[slug]</w:t>
            </w:r>
            <w:r>
              <w:t xml:space="preserve"> pages, </w:t>
            </w:r>
            <w:r>
              <w:rPr>
                <w:rFonts w:ascii="Courier New" w:hAnsi="Courier New"/>
                <w:shd w:fill="F2F4F7"/>
              </w:rPr>
              <w:t xml:space="preserve">HomeClient</w:t>
            </w:r>
            <w:r>
              <w:t xml:space="preserve">, events API </w:t>
            </w:r>
            <w:r>
              <w:rPr>
                <w:rFonts w:ascii="Courier New" w:hAnsi="Courier New"/>
                <w:shd w:fill="F2F4F7"/>
              </w:rPr>
              <w:t xml:space="preserve">Event</w:t>
            </w:r>
            <w:r>
              <w:t xml:space="preserve">, </w:t>
            </w:r>
            <w:r>
              <w:rPr>
                <w:rFonts w:ascii="Courier New" w:hAnsi="Courier New"/>
                <w:shd w:fill="F2F4F7"/>
              </w:rPr>
              <w:t xml:space="preserve">SiteConfig</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Event management </w:t>
            </w:r>
            <w:r>
              <w:rPr>
                <w:rFonts w:ascii="Courier New" w:hAnsi="Courier New"/>
                <w:shd w:fill="F2F4F7"/>
              </w:rPr>
              <w:t xml:space="preserve">/admin</w:t>
            </w:r>
            <w:r>
              <w:t xml:space="preserve">, </w:t>
            </w:r>
            <w:r>
              <w:rPr>
                <w:rFonts w:ascii="Courier New" w:hAnsi="Courier New"/>
                <w:shd w:fill="F2F4F7"/>
              </w:rPr>
              <w:t xml:space="preserve">/organizer</w:t>
            </w:r>
            <w:r>
              <w:t xml:space="preserve"> </w:t>
            </w:r>
            <w:r>
              <w:rPr>
                <w:rFonts w:ascii="Courier New" w:hAnsi="Courier New"/>
                <w:shd w:fill="F2F4F7"/>
              </w:rPr>
              <w:t xml:space="preserve">EventModal</w:t>
            </w:r>
            <w:r>
              <w:t xml:space="preserve">, event routes </w:t>
            </w:r>
            <w:r>
              <w:rPr>
                <w:rFonts w:ascii="Courier New" w:hAnsi="Courier New"/>
                <w:shd w:fill="F2F4F7"/>
              </w:rPr>
              <w:t xml:space="preserve">Event</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Registration/tickets </w:t>
            </w:r>
            <w:r>
              <w:rPr>
                <w:rFonts w:ascii="Courier New" w:hAnsi="Courier New"/>
                <w:shd w:fill="F2F4F7"/>
              </w:rPr>
              <w:t xml:space="preserve">/register</w:t>
            </w:r>
            <w:r>
              <w:t xml:space="preserve">, event pages </w:t>
            </w:r>
            <w:r>
              <w:rPr>
                <w:rFonts w:ascii="Courier New" w:hAnsi="Courier New"/>
                <w:shd w:fill="F2F4F7"/>
              </w:rPr>
              <w:t xml:space="preserve">TicketForm</w:t>
            </w:r>
            <w:r>
              <w:t xml:space="preserve">, tickets routes </w:t>
            </w:r>
            <w:r>
              <w:rPr>
                <w:rFonts w:ascii="Courier New" w:hAnsi="Courier New"/>
                <w:shd w:fill="F2F4F7"/>
              </w:rPr>
              <w:t xml:space="preserve">Ticket</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Razorpay payments checkout order/verify routes Ticket payment fields</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Promo codes admin and checkout promo routes, </w:t>
            </w:r>
            <w:r>
              <w:rPr>
                <w:rFonts w:ascii="Courier New" w:hAnsi="Courier New"/>
                <w:shd w:fill="F2F4F7"/>
              </w:rPr>
              <w:t xml:space="preserve">pricing.ts</w:t>
            </w:r>
            <w:r>
              <w:t xml:space="preserve"> </w:t>
            </w:r>
            <w:r>
              <w:rPr>
                <w:rFonts w:ascii="Courier New" w:hAnsi="Courier New"/>
                <w:shd w:fill="F2F4F7"/>
              </w:rPr>
              <w:t xml:space="preserve">PromoCodeRecord</w:t>
            </w:r>
            <w:r>
              <w:t xml:space="preserve">, </w:t>
            </w:r>
            <w:r>
              <w:rPr>
                <w:rFonts w:ascii="Courier New" w:hAnsi="Courier New"/>
                <w:shd w:fill="F2F4F7"/>
              </w:rPr>
              <w:t xml:space="preserve">PromoUsage</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QR ticket access </w:t>
            </w:r>
            <w:r>
              <w:rPr>
                <w:rFonts w:ascii="Courier New" w:hAnsi="Courier New"/>
                <w:shd w:fill="F2F4F7"/>
              </w:rPr>
              <w:t xml:space="preserve">/ticket/[id]</w:t>
            </w:r>
            <w:r>
              <w:t xml:space="preserve"> QR/PDF/ICS routes, security helpers </w:t>
            </w:r>
            <w:r>
              <w:rPr>
                <w:rFonts w:ascii="Courier New" w:hAnsi="Courier New"/>
                <w:shd w:fill="F2F4F7"/>
              </w:rPr>
              <w:t xml:space="preserve">Ticket</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QR check-in </w:t>
            </w:r>
            <w:r>
              <w:rPr>
                <w:rFonts w:ascii="Courier New" w:hAnsi="Courier New"/>
                <w:shd w:fill="F2F4F7"/>
              </w:rPr>
              <w:t xml:space="preserve">/checkin</w:t>
            </w:r>
            <w:r>
              <w:t xml:space="preserve"> </w:t>
            </w:r>
            <w:r>
              <w:rPr>
                <w:rFonts w:ascii="Courier New" w:hAnsi="Courier New"/>
                <w:shd w:fill="F2F4F7"/>
              </w:rPr>
              <w:t xml:space="preserve">QRScanner</w:t>
            </w:r>
            <w:r>
              <w:t xml:space="preserve">, check-in routes </w:t>
            </w:r>
            <w:r>
              <w:rPr>
                <w:rFonts w:ascii="Courier New" w:hAnsi="Courier New"/>
                <w:shd w:fill="F2F4F7"/>
              </w:rPr>
              <w:t xml:space="preserve">Ticket</w:t>
            </w:r>
            <w:r>
              <w:t xml:space="preserve">, </w:t>
            </w:r>
            <w:r>
              <w:rPr>
                <w:rFonts w:ascii="Courier New" w:hAnsi="Courier New"/>
                <w:shd w:fill="F2F4F7"/>
              </w:rPr>
              <w:t xml:space="preserve">CheckInLog</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Sessions/slots admin/organizer tabs session/slot routes, scheduler </w:t>
            </w:r>
            <w:r>
              <w:rPr>
                <w:rFonts w:ascii="Courier New" w:hAnsi="Courier New"/>
                <w:shd w:fill="F2F4F7"/>
              </w:rPr>
              <w:t xml:space="preserve">Session</w:t>
            </w:r>
            <w:r>
              <w:t xml:space="preserve">, Event JSON schedule</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Attendee import organizer/admin import button and route </w:t>
            </w:r>
            <w:r>
              <w:rPr>
                <w:rFonts w:ascii="Courier New" w:hAnsi="Courier New"/>
                <w:shd w:fill="F2F4F7"/>
              </w:rPr>
              <w:t xml:space="preserve">Ticket</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Analytics dashboards analytics components/routes aggregate queries</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Reviews event pages/organizer </w:t>
            </w:r>
            <w:r>
              <w:rPr>
                <w:rFonts w:ascii="Courier New" w:hAnsi="Courier New"/>
                <w:shd w:fill="F2F4F7"/>
              </w:rPr>
              <w:t xml:space="preserve">EventReviews</w:t>
            </w:r>
            <w:r>
              <w:t xml:space="preserve">, reviews route </w:t>
            </w:r>
            <w:r>
              <w:rPr>
                <w:rFonts w:ascii="Courier New" w:hAnsi="Courier New"/>
                <w:shd w:fill="F2F4F7"/>
              </w:rPr>
              <w:t xml:space="preserve">Review</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Certificates admin/organizer operations certificate components/generators </w:t>
            </w:r>
            <w:r>
              <w:rPr>
                <w:rFonts w:ascii="Courier New" w:hAnsi="Courier New"/>
                <w:shd w:fill="F2F4F7"/>
              </w:rPr>
              <w:t xml:space="preserve">CertificateTemplate</w:t>
            </w:r>
            <w:r>
              <w:t xml:space="preserve">, Ticket flag</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Email/SMS ticket/certificate flows Nodemailer, </w:t>
            </w:r>
            <w:r>
              <w:rPr>
                <w:rFonts w:ascii="Courier New" w:hAnsi="Courier New"/>
                <w:shd w:fill="F2F4F7"/>
              </w:rPr>
              <w:t xml:space="preserve">sms.ts</w:t>
            </w:r>
            <w:r>
              <w:t xml:space="preserve"> delivery logs where used</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Audit/security admin/check-in audit viewers/routes/helpers </w:t>
            </w:r>
            <w:r>
              <w:rPr>
                <w:rFonts w:ascii="Courier New" w:hAnsi="Courier New"/>
                <w:shd w:fill="F2F4F7"/>
              </w:rPr>
              <w:t xml:space="preserve">AuditLog</w:t>
            </w:r>
            <w:r>
              <w:t xml:space="preserve">, </w:t>
            </w:r>
            <w:r>
              <w:rPr>
                <w:rFonts w:ascii="Courier New" w:hAnsi="Courier New"/>
                <w:shd w:fill="F2F4F7"/>
              </w:rPr>
              <w:t xml:space="preserve">SecurityEvent</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PWA/offline browser install/check-in next-pwa, manifest, offline hook client queue</w:t>
            </w:r>
          </w:p>
        </w:tc>
        <w:tc>
          <w:tcPr>
            <w:tcW w:w="4680" w:type="dxa"/>
            <w:tcMar>
              <w:top w:w="80" w:type="dxa"/>
              <w:bottom w:w="80" w:type="dxa"/>
              <w:start w:w="120" w:type="dxa"/>
              <w:end w:w="120" w:type="dxa"/>
            </w:tcMar>
            <w:vAlign w:val="center"/>
          </w:tcPr>
          <w:p/>
        </w:tc>
      </w:tr>
    </w:tbl>
    <w:p>
      <w:r>
        <w:t xml:space="preserve">No payments refund lifecycle, storage durability, or email receipt should be claimed beyond the actual route behavior.</w:t>
      </w:r>
    </w:p>
    <w:p>
      <w:r>
        <w:br w:type="page"/>
      </w:r>
    </w:p>
    <w:p>
      <w:pPr>
        <w:pStyle w:val="Heading1"/>
      </w:pPr>
      <w:r>
        <w:t xml:space="preserve">03-tech-stack</w:t>
      </w:r>
    </w:p>
    <w:p>
      <w:pPr>
        <w:pStyle w:val="Meta"/>
      </w:pPr>
      <w:r>
        <w:t xml:space="preserve">Source document: docs/03-tech-stack.md</w:t>
      </w:r>
    </w:p>
    <w:p>
      <w:pPr>
        <w:pStyle w:val="Heading1"/>
      </w:pPr>
      <w:r>
        <w:t xml:space="preserve">Technology stack</w:t>
      </w:r>
    </w:p>
    <w:tbl>
      <w:tblPr>
        <w:tblW w:w="9360" w:type="dxa"/>
        <w:tblInd w:w="120" w:type="dxa"/>
        <w:tblLayout w:type="fixed"/>
        <w:tblBorders>
          <w:top w:val="single" w:sz="4" w:color="B7C3D0"/>
          <w:left w:val="single" w:sz="4" w:color="B7C3D0"/>
          <w:bottom w:val="single" w:sz="4" w:color="B7C3D0"/>
          <w:right w:val="single" w:sz="4" w:color="B7C3D0"/>
          <w:insideH w:val="single" w:sz="4" w:color="B7C3D0"/>
          <w:insideV w:val="single" w:sz="4" w:color="B7C3D0"/>
        </w:tblBorders>
      </w:tblPr>
      <w:tblGrid>
        <w:gridCol w:w="4680"/>
        <w:gridCol w:w="4680"/>
      </w:tblGrid>
      <w:tr>
        <w:tc>
          <w:tcPr>
            <w:tcW w:w="4680" w:type="dxa"/>
            <w:tcMar>
              <w:top w:w="80" w:type="dxa"/>
              <w:bottom w:w="80" w:type="dxa"/>
              <w:start w:w="120" w:type="dxa"/>
              <w:end w:w="120" w:type="dxa"/>
            </w:tcMar>
            <w:vAlign w:val="center"/>
            <w:shd w:fill="E8EEF5"/>
          </w:tcPr>
          <w:p>
            <w:r>
              <w:t xml:space="preserve">Technology Version/source Role</w:t>
            </w:r>
          </w:p>
        </w:tc>
        <w:tc>
          <w:tcPr>
            <w:tcW w:w="4680" w:type="dxa"/>
            <w:tcMar>
              <w:top w:w="80" w:type="dxa"/>
              <w:bottom w:w="80" w:type="dxa"/>
              <w:start w:w="120" w:type="dxa"/>
              <w:end w:w="120" w:type="dxa"/>
            </w:tcMar>
            <w:vAlign w:val="center"/>
            <w:shd w:fill="E8EEF5"/>
          </w:tcPr>
          <w:p/>
        </w:tc>
      </w:tr>
      <w:tr>
        <w:tc>
          <w:tcPr>
            <w:tcW w:w="4680" w:type="dxa"/>
            <w:tcMar>
              <w:top w:w="80" w:type="dxa"/>
              <w:bottom w:w="80" w:type="dxa"/>
              <w:start w:w="120" w:type="dxa"/>
              <w:end w:w="120" w:type="dxa"/>
            </w:tcMar>
            <w:vAlign w:val="center"/>
          </w:tcPr>
          <w:p>
            <w:r>
              <w:t xml:space="preserve">Next.js </w:t>
            </w:r>
            <w:r>
              <w:rPr>
                <w:rFonts w:ascii="Courier New" w:hAnsi="Courier New"/>
                <w:shd w:fill="F2F4F7"/>
              </w:rPr>
              <w:t xml:space="preserve">^16.1.1</w:t>
            </w:r>
            <w:r>
              <w:t xml:space="preserve"> App Router, SSR, route handlers, build/deploy</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React </w:t>
            </w:r>
            <w:r>
              <w:rPr>
                <w:rFonts w:ascii="Courier New" w:hAnsi="Courier New"/>
                <w:shd w:fill="F2F4F7"/>
              </w:rPr>
              <w:t xml:space="preserve">^19.2.3</w:t>
            </w:r>
            <w:r>
              <w:t xml:space="preserve"> UI and client interactions</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TypeScript </w:t>
            </w:r>
            <w:r>
              <w:rPr>
                <w:rFonts w:ascii="Courier New" w:hAnsi="Courier New"/>
                <w:shd w:fill="F2F4F7"/>
              </w:rPr>
              <w:t xml:space="preserve">^5</w:t>
            </w:r>
            <w:r>
              <w:t xml:space="preserve"> static typing and build checks</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Prisma </w:t>
            </w:r>
            <w:r>
              <w:rPr>
                <w:rFonts w:ascii="Courier New" w:hAnsi="Courier New"/>
                <w:shd w:fill="F2F4F7"/>
              </w:rPr>
              <w:t xml:space="preserve">^6.19.1</w:t>
            </w:r>
            <w:r>
              <w:t xml:space="preserve"> typed PostgreSQL client/schema</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PostgreSQL Prisma datasource relational source of record</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Clerk </w:t>
            </w:r>
            <w:r>
              <w:rPr>
                <w:rFonts w:ascii="Courier New" w:hAnsi="Courier New"/>
                <w:shd w:fill="F2F4F7"/>
              </w:rPr>
              <w:t xml:space="preserve">@clerk/nextjs ^6.36.9</w:t>
            </w:r>
            <w:r>
              <w:t xml:space="preserve"> identity/session/org role</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Razorpay </w:t>
            </w:r>
            <w:r>
              <w:rPr>
                <w:rFonts w:ascii="Courier New" w:hAnsi="Courier New"/>
                <w:shd w:fill="F2F4F7"/>
              </w:rPr>
              <w:t xml:space="preserve">^2.9.6</w:t>
            </w:r>
            <w:r>
              <w:t xml:space="preserve"> orders, payment lookup, refund integration</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Nodemailer </w:t>
            </w:r>
            <w:r>
              <w:rPr>
                <w:rFonts w:ascii="Courier New" w:hAnsi="Courier New"/>
                <w:shd w:fill="F2F4F7"/>
              </w:rPr>
              <w:t xml:space="preserve">^7.0.12</w:t>
            </w:r>
            <w:r>
              <w:t xml:space="preserve"> SMTP/Gmail delivery</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Upstash Redis + ratelimit optional distributed throttling</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ZXing browser/library packages QR/barcode scanning</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pdf-lib/jsPDF packages ticket/certificate/PDF output</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Recharts </w:t>
            </w:r>
            <w:r>
              <w:rPr>
                <w:rFonts w:ascii="Courier New" w:hAnsi="Courier New"/>
                <w:shd w:fill="F2F4F7"/>
              </w:rPr>
              <w:t xml:space="preserve">^3.6.0</w:t>
            </w:r>
            <w:r>
              <w:t xml:space="preserve"> dashboard charts</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Tailwind/PostCSS packages/config styling</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next-pwa </w:t>
            </w:r>
            <w:r>
              <w:rPr>
                <w:rFonts w:ascii="Courier New" w:hAnsi="Courier New"/>
                <w:shd w:fill="F2F4F7"/>
              </w:rPr>
              <w:t xml:space="preserve">^10.2.9</w:t>
            </w:r>
            <w:r>
              <w:t xml:space="preserve"> production PWA assets</w:t>
            </w:r>
          </w:p>
        </w:tc>
        <w:tc>
          <w:tcPr>
            <w:tcW w:w="4680" w:type="dxa"/>
            <w:tcMar>
              <w:top w:w="80" w:type="dxa"/>
              <w:bottom w:w="80" w:type="dxa"/>
              <w:start w:w="120" w:type="dxa"/>
              <w:end w:w="120" w:type="dxa"/>
            </w:tcMar>
            <w:vAlign w:val="center"/>
          </w:tcPr>
          <w:p/>
        </w:tc>
      </w:tr>
    </w:tbl>
    <w:p>
      <w:r>
        <w:t xml:space="preserve">The repository does not implement an LLM SDK, vector search, queue, tracing, or separate ORM service.</w:t>
      </w:r>
    </w:p>
    <w:p>
      <w:r>
        <w:br w:type="page"/>
      </w:r>
    </w:p>
    <w:p>
      <w:pPr>
        <w:pStyle w:val="Heading1"/>
      </w:pPr>
      <w:r>
        <w:t xml:space="preserve">04-repository-structure</w:t>
      </w:r>
    </w:p>
    <w:p>
      <w:pPr>
        <w:pStyle w:val="Meta"/>
      </w:pPr>
      <w:r>
        <w:t xml:space="preserve">Source document: docs/04-repository-structure.md</w:t>
      </w:r>
    </w:p>
    <w:p>
      <w:pPr>
        <w:pStyle w:val="Heading1"/>
      </w:pPr>
      <w:r>
        <w:t xml:space="preserve">Repository structure</w:t>
      </w:r>
    </w:p>
    <w:p>
      <w:r>
        <w:rPr>
          <w:rFonts w:ascii="Courier New" w:hAnsi="Courier New"/>
          <w:shd w:fill="F2F4F7"/>
        </w:rPr>
        <w:t xml:space="preserve">app/</w:t>
      </w:r>
      <w:r>
        <w:t xml:space="preserve"> is the runtime route/page tree. </w:t>
      </w:r>
      <w:r>
        <w:rPr>
          <w:rFonts w:ascii="Courier New" w:hAnsi="Courier New"/>
          <w:shd w:fill="F2F4F7"/>
        </w:rPr>
        <w:t xml:space="preserve">components/</w:t>
      </w:r>
      <w:r>
        <w:t xml:space="preserve"> contains reusable UI and feature panels. </w:t>
      </w:r>
      <w:r>
        <w:rPr>
          <w:rFonts w:ascii="Courier New" w:hAnsi="Courier New"/>
          <w:shd w:fill="F2F4F7"/>
        </w:rPr>
        <w:t xml:space="preserve">lib/</w:t>
      </w:r>
      <w:r>
        <w:t xml:space="preserve"> contains persistence, auth, domain calculations, security, integrations, and export helpers. </w:t>
      </w:r>
      <w:r>
        <w:rPr>
          <w:rFonts w:ascii="Courier New" w:hAnsi="Courier New"/>
          <w:shd w:fill="F2F4F7"/>
        </w:rPr>
        <w:t xml:space="preserve">hooks/</w:t>
      </w:r>
      <w:r>
        <w:t xml:space="preserve"> contains browser behavior. </w:t>
      </w:r>
      <w:r>
        <w:rPr>
          <w:rFonts w:ascii="Courier New" w:hAnsi="Courier New"/>
          <w:shd w:fill="F2F4F7"/>
        </w:rPr>
        <w:t xml:space="preserve">prisma/schema.prisma</w:t>
      </w:r>
      <w:r>
        <w:t xml:space="preserve"> defines the database. </w:t>
      </w:r>
      <w:r>
        <w:rPr>
          <w:rFonts w:ascii="Courier New" w:hAnsi="Courier New"/>
          <w:shd w:fill="F2F4F7"/>
        </w:rPr>
        <w:t xml:space="preserve">scripts/</w:t>
      </w:r>
      <w:r>
        <w:t xml:space="preserve"> contains tests, environment checks, data backfills, inserts, inspection, and reconciliation. </w:t>
      </w:r>
      <w:r>
        <w:rPr>
          <w:rFonts w:ascii="Courier New" w:hAnsi="Courier New"/>
          <w:shd w:fill="F2F4F7"/>
        </w:rPr>
        <w:t xml:space="preserve">public/</w:t>
      </w:r>
      <w:r>
        <w:t xml:space="preserve"> contains static assets, sounds, PWA manifest/service worker, and images. </w:t>
      </w:r>
      <w:r>
        <w:rPr>
          <w:rFonts w:ascii="Courier New" w:hAnsi="Courier New"/>
          <w:shd w:fill="F2F4F7"/>
        </w:rPr>
        <w:t xml:space="preserve">proxy.ts</w:t>
      </w:r>
      <w:r>
        <w:t xml:space="preserve"> is the Clerk middleware entry point. </w:t>
      </w:r>
      <w:r>
        <w:rPr>
          <w:rFonts w:ascii="Courier New" w:hAnsi="Courier New"/>
          <w:shd w:fill="F2F4F7"/>
        </w:rPr>
        <w:t xml:space="preserve">next.config.ts</w:t>
      </w:r>
      <w:r>
        <w:t xml:space="preserve"> enables PWA and permissive remote image patterns. </w:t>
      </w:r>
      <w:r>
        <w:rPr>
          <w:rFonts w:ascii="Courier New" w:hAnsi="Courier New"/>
          <w:shd w:fill="F2F4F7"/>
        </w:rPr>
        <w:t xml:space="preserve">vercel.json</w:t>
      </w:r>
      <w:r>
        <w:t xml:space="preserve"> declares Next/Vercel and region.</w:t>
      </w:r>
    </w:p>
    <w:p>
      <w:r>
        <w:t xml:space="preserve">Generated dependency directories are excluded from the conceptual audit. There is no </w:t>
      </w:r>
      <w:r>
        <w:rPr>
          <w:rFonts w:ascii="Courier New" w:hAnsi="Courier New"/>
          <w:shd w:fill="F2F4F7"/>
        </w:rPr>
        <w:t xml:space="preserve">docs/</w:t>
      </w:r>
      <w:r>
        <w:t xml:space="preserve"> content before this analysis and no Prisma migrations directory in the checkout.</w:t>
      </w:r>
    </w:p>
    <w:p>
      <w:r>
        <w:br w:type="page"/>
      </w:r>
    </w:p>
    <w:p>
      <w:pPr>
        <w:pStyle w:val="Heading1"/>
      </w:pPr>
      <w:r>
        <w:t xml:space="preserve">05-system-architecture</w:t>
      </w:r>
    </w:p>
    <w:p>
      <w:pPr>
        <w:pStyle w:val="Meta"/>
      </w:pPr>
      <w:r>
        <w:t xml:space="preserve">Source document: docs/05-system-architecture.md</w:t>
      </w:r>
    </w:p>
    <w:p>
      <w:pPr>
        <w:pStyle w:val="Heading1"/>
      </w:pPr>
      <w:r>
        <w:t xml:space="preserve">System architecture</w:t>
      </w:r>
    </w:p>
    <w:p>
      <w:r>
        <w:t xml:space="preserve">EventHub is a layered modular monolith. Browser pages and client components call same-deployment route handlers. Route handlers resolve identity/roles, validate input, use domain helpers, access Prisma, and call external services. The database is shared by all roles and flows.</w:t>
      </w:r>
    </w:p>
    <w:p>
      <w:pPr>
        <w:pStyle w:val="Code"/>
      </w:pPr>
      <w:r>
        <w:rPr>
          <w:rFonts w:ascii="Courier New" w:hAnsi="Courier New"/>
          <w:sz w:val="18"/>
        </w:rPr>
        <w:t xml:space="preserve">flowchart TD
 U[User] --&gt; UI[Next.js page/component]
 UI --&gt; H[Hook/store/API call]
 H --&gt; R[Route handler]
 R --&gt; A[Clerk/session + role check]
 R --&gt; V[Zod/manual validation]
 R --&gt; D[Domain helper]
 D --&gt; P[Prisma]
 P --&gt; DB[(PostgreSQL)]
 R --&gt; X[Razorpay / SMTP / Upstash]
 R --&gt; UI</w:t>
      </w:r>
    </w:p>
    <w:p>
      <w:r>
        <w:t xml:space="preserve">No separate repository or service class layer is consistently present; many route handlers contain orchestration and direct Prisma operations.</w:t>
      </w:r>
    </w:p>
    <w:p>
      <w:r>
        <w:br w:type="page"/>
      </w:r>
    </w:p>
    <w:p>
      <w:pPr>
        <w:pStyle w:val="Heading1"/>
      </w:pPr>
      <w:r>
        <w:t xml:space="preserve">06-frontend-architecture</w:t>
      </w:r>
    </w:p>
    <w:p>
      <w:pPr>
        <w:pStyle w:val="Meta"/>
      </w:pPr>
      <w:r>
        <w:t xml:space="preserve">Source document: docs/06-frontend-architecture.md</w:t>
      </w:r>
    </w:p>
    <w:p>
      <w:pPr>
        <w:pStyle w:val="Heading1"/>
      </w:pPr>
      <w:r>
        <w:t xml:space="preserve">Frontend architecture</w:t>
      </w:r>
    </w:p>
    <w:p>
      <w:r>
        <w:t xml:space="preserve">Pages are in the App Router. Role surfaces are </w:t>
      </w:r>
      <w:r>
        <w:rPr>
          <w:rFonts w:ascii="Courier New" w:hAnsi="Courier New"/>
          <w:shd w:fill="F2F4F7"/>
        </w:rPr>
        <w:t xml:space="preserve">/admin</w:t>
      </w:r>
      <w:r>
        <w:t xml:space="preserve">, </w:t>
      </w:r>
      <w:r>
        <w:rPr>
          <w:rFonts w:ascii="Courier New" w:hAnsi="Courier New"/>
          <w:shd w:fill="F2F4F7"/>
        </w:rPr>
        <w:t xml:space="preserve">/organizer</w:t>
      </w:r>
      <w:r>
        <w:t xml:space="preserve">, and </w:t>
      </w:r>
      <w:r>
        <w:rPr>
          <w:rFonts w:ascii="Courier New" w:hAnsi="Courier New"/>
          <w:shd w:fill="F2F4F7"/>
        </w:rPr>
        <w:t xml:space="preserve">/checkin</w:t>
      </w:r>
      <w:r>
        <w:t xml:space="preserve">; public/account surfaces include </w:t>
      </w:r>
      <w:r>
        <w:rPr>
          <w:rFonts w:ascii="Courier New" w:hAnsi="Courier New"/>
          <w:shd w:fill="F2F4F7"/>
        </w:rPr>
        <w:t xml:space="preserve">/</w:t>
      </w:r>
      <w:r>
        <w:t xml:space="preserve">, </w:t>
      </w:r>
      <w:r>
        <w:rPr>
          <w:rFonts w:ascii="Courier New" w:hAnsi="Courier New"/>
          <w:shd w:fill="F2F4F7"/>
        </w:rPr>
        <w:t xml:space="preserve">/discover</w:t>
      </w:r>
      <w:r>
        <w:t xml:space="preserve">, </w:t>
      </w:r>
      <w:r>
        <w:rPr>
          <w:rFonts w:ascii="Courier New" w:hAnsi="Courier New"/>
          <w:shd w:fill="F2F4F7"/>
        </w:rPr>
        <w:t xml:space="preserve">/event/[id]</w:t>
      </w:r>
      <w:r>
        <w:t xml:space="preserve">, </w:t>
      </w:r>
      <w:r>
        <w:rPr>
          <w:rFonts w:ascii="Courier New" w:hAnsi="Courier New"/>
          <w:shd w:fill="F2F4F7"/>
        </w:rPr>
        <w:t xml:space="preserve">/p/[slug]</w:t>
      </w:r>
      <w:r>
        <w:t xml:space="preserve">, </w:t>
      </w:r>
      <w:r>
        <w:rPr>
          <w:rFonts w:ascii="Courier New" w:hAnsi="Courier New"/>
          <w:shd w:fill="F2F4F7"/>
        </w:rPr>
        <w:t xml:space="preserve">/register</w:t>
      </w:r>
      <w:r>
        <w:t xml:space="preserve">, </w:t>
      </w:r>
      <w:r>
        <w:rPr>
          <w:rFonts w:ascii="Courier New" w:hAnsi="Courier New"/>
          <w:shd w:fill="F2F4F7"/>
        </w:rPr>
        <w:t xml:space="preserve">/ticket</w:t>
      </w:r>
      <w:r>
        <w:t xml:space="preserve">, </w:t>
      </w:r>
      <w:r>
        <w:rPr>
          <w:rFonts w:ascii="Courier New" w:hAnsi="Courier New"/>
          <w:shd w:fill="F2F4F7"/>
        </w:rPr>
        <w:t xml:space="preserve">/me</w:t>
      </w:r>
      <w:r>
        <w:t xml:space="preserve">, and auth pages. Feature components include event/ticket forms, dashboards, analytics, admin managers, attendee lists, QR scanning, and error/loading states.</w:t>
      </w:r>
    </w:p>
    <w:p>
      <w:r>
        <w:t xml:space="preserve">State is a mixture of local React state, shared </w:t>
      </w:r>
      <w:r>
        <w:rPr>
          <w:rFonts w:ascii="Courier New" w:hAnsi="Courier New"/>
          <w:shd w:fill="F2F4F7"/>
        </w:rPr>
        <w:t xml:space="preserve">lib/store</w:t>
      </w:r>
      <w:r>
        <w:t xml:space="preserve">, URL route/tab state, and server data fetched by components. </w:t>
      </w:r>
      <w:r>
        <w:rPr>
          <w:rFonts w:ascii="Courier New" w:hAnsi="Courier New"/>
          <w:shd w:fill="F2F4F7"/>
        </w:rPr>
        <w:t xml:space="preserve">hooks/useOfflineCheckin.ts</w:t>
      </w:r>
      <w:r>
        <w:t xml:space="preserve"> supports a client queue; its persistence and synchronization should be read alongside the hook before changing scanner behavior. Loading and error boundaries are implemented in </w:t>
      </w:r>
      <w:r>
        <w:rPr>
          <w:rFonts w:ascii="Courier New" w:hAnsi="Courier New"/>
          <w:shd w:fill="F2F4F7"/>
        </w:rPr>
        <w:t xml:space="preserve">app/loading.tsx</w:t>
      </w:r>
      <w:r>
        <w:t xml:space="preserve">, </w:t>
      </w:r>
      <w:r>
        <w:rPr>
          <w:rFonts w:ascii="Courier New" w:hAnsi="Courier New"/>
          <w:shd w:fill="F2F4F7"/>
        </w:rPr>
        <w:t xml:space="preserve">app/error.tsx</w:t>
      </w:r>
      <w:r>
        <w:t xml:space="preserve">, </w:t>
      </w:r>
      <w:r>
        <w:rPr>
          <w:rFonts w:ascii="Courier New" w:hAnsi="Courier New"/>
          <w:shd w:fill="F2F4F7"/>
        </w:rPr>
        <w:t xml:space="preserve">app/global-error.tsx</w:t>
      </w:r>
      <w:r>
        <w:t xml:space="preserve">, and </w:t>
      </w:r>
      <w:r>
        <w:rPr>
          <w:rFonts w:ascii="Courier New" w:hAnsi="Courier New"/>
          <w:shd w:fill="F2F4F7"/>
        </w:rPr>
        <w:t xml:space="preserve">components/ErrorState.tsx</w:t>
      </w:r>
      <w:r>
        <w:t xml:space="preserve">.</w:t>
      </w:r>
    </w:p>
    <w:p>
      <w:r>
        <w:t xml:space="preserve">Frontend role checks improve UX but do not replace API authorization.</w:t>
      </w:r>
    </w:p>
    <w:p>
      <w:r>
        <w:br w:type="page"/>
      </w:r>
    </w:p>
    <w:p>
      <w:pPr>
        <w:pStyle w:val="Heading1"/>
      </w:pPr>
      <w:r>
        <w:t xml:space="preserve">07-backend-architecture</w:t>
      </w:r>
    </w:p>
    <w:p>
      <w:pPr>
        <w:pStyle w:val="Meta"/>
      </w:pPr>
      <w:r>
        <w:t xml:space="preserve">Source document: docs/07-backend-architecture.md</w:t>
      </w:r>
    </w:p>
    <w:p>
      <w:pPr>
        <w:pStyle w:val="Heading1"/>
      </w:pPr>
      <w:r>
        <w:t xml:space="preserve">Backend architecture</w:t>
      </w:r>
    </w:p>
    <w:p>
      <w:r>
        <w:t xml:space="preserve">The backend is implemented by Next.js route handlers under </w:t>
      </w:r>
      <w:r>
        <w:rPr>
          <w:rFonts w:ascii="Courier New" w:hAnsi="Courier New"/>
          <w:shd w:fill="F2F4F7"/>
        </w:rPr>
        <w:t xml:space="preserve">app/api</w:t>
      </w:r>
      <w:r>
        <w:t xml:space="preserve">. </w:t>
      </w:r>
      <w:r>
        <w:rPr>
          <w:rFonts w:ascii="Courier New" w:hAnsi="Courier New"/>
          <w:shd w:fill="F2F4F7"/>
        </w:rPr>
        <w:t xml:space="preserve">lib/auth.ts</w:t>
      </w:r>
      <w:r>
        <w:t xml:space="preserve"> creates a compatibility session object from Clerk/local User state. </w:t>
      </w:r>
      <w:r>
        <w:rPr>
          <w:rFonts w:ascii="Courier New" w:hAnsi="Courier New"/>
          <w:shd w:fill="F2F4F7"/>
        </w:rPr>
        <w:t xml:space="preserve">lib/api-helpers</w:t>
      </w:r>
      <w:r>
        <w:t xml:space="preserve"> provides </w:t>
      </w:r>
      <w:r>
        <w:rPr>
          <w:rFonts w:ascii="Courier New" w:hAnsi="Courier New"/>
          <w:shd w:fill="F2F4F7"/>
        </w:rPr>
        <w:t xml:space="preserve">respond</w:t>
      </w:r>
      <w:r>
        <w:t xml:space="preserve">, typed API errors, and Zod parsing. Some routes use these helpers; others contain local validation and error handling. </w:t>
      </w:r>
      <w:r>
        <w:rPr>
          <w:rFonts w:ascii="Courier New" w:hAnsi="Courier New"/>
          <w:shd w:fill="F2F4F7"/>
        </w:rPr>
        <w:t xml:space="preserve">lib/prisma.ts</w:t>
      </w:r>
      <w:r>
        <w:t xml:space="preserve"> owns the Prisma singleton. Domain helpers centralize pricing, ticket lifecycle, access, security, time slots, exports, and generation.</w:t>
      </w:r>
    </w:p>
    <w:p>
      <w:r>
        <w:t xml:space="preserve">Failure handling is not uniform: helper-wrapped handlers return generic 500 JSON, while direct handlers log and return route-specific responses. Email and some external calls are explicitly best-effort.</w:t>
      </w:r>
    </w:p>
    <w:p>
      <w:r>
        <w:br w:type="page"/>
      </w:r>
    </w:p>
    <w:p>
      <w:pPr>
        <w:pStyle w:val="Heading1"/>
      </w:pPr>
      <w:r>
        <w:t xml:space="preserve">08-database</w:t>
      </w:r>
    </w:p>
    <w:p>
      <w:pPr>
        <w:pStyle w:val="Meta"/>
      </w:pPr>
      <w:r>
        <w:t xml:space="preserve">Source document: docs/08-database.md</w:t>
      </w:r>
    </w:p>
    <w:p>
      <w:pPr>
        <w:pStyle w:val="Heading1"/>
      </w:pPr>
      <w:r>
        <w:t xml:space="preserve">Database audit</w:t>
      </w:r>
    </w:p>
    <w:p>
      <w:r>
        <w:t xml:space="preserve">The datasource is PostgreSQL via </w:t>
      </w:r>
      <w:r>
        <w:rPr>
          <w:rFonts w:ascii="Courier New" w:hAnsi="Courier New"/>
          <w:shd w:fill="F2F4F7"/>
        </w:rPr>
        <w:t xml:space="preserve">POSTGRES_PRISMA_URL</w:t>
      </w:r>
      <w:r>
        <w:t xml:space="preserve">; </w:t>
      </w:r>
      <w:r>
        <w:rPr>
          <w:rFonts w:ascii="Courier New" w:hAnsi="Courier New"/>
          <w:shd w:fill="F2F4F7"/>
        </w:rPr>
        <w:t xml:space="preserve">lib/prisma.ts</w:t>
      </w:r>
      <w:r>
        <w:t xml:space="preserve"> also considers </w:t>
      </w:r>
      <w:r>
        <w:rPr>
          <w:rFonts w:ascii="Courier New" w:hAnsi="Courier New"/>
          <w:shd w:fill="F2F4F7"/>
        </w:rPr>
        <w:t xml:space="preserve">DATABASE_URL</w:t>
      </w:r>
      <w:r>
        <w:t xml:space="preserve">. The schema defines 15 models: </w:t>
      </w:r>
      <w:r>
        <w:rPr>
          <w:rFonts w:ascii="Courier New" w:hAnsi="Courier New"/>
          <w:shd w:fill="F2F4F7"/>
        </w:rPr>
        <w:t xml:space="preserve">AuditLog</w:t>
      </w:r>
      <w:r>
        <w:t xml:space="preserve">, </w:t>
      </w:r>
      <w:r>
        <w:rPr>
          <w:rFonts w:ascii="Courier New" w:hAnsi="Courier New"/>
          <w:shd w:fill="F2F4F7"/>
        </w:rPr>
        <w:t xml:space="preserve">User</w:t>
      </w:r>
      <w:r>
        <w:t xml:space="preserve">, </w:t>
      </w:r>
      <w:r>
        <w:rPr>
          <w:rFonts w:ascii="Courier New" w:hAnsi="Courier New"/>
          <w:shd w:fill="F2F4F7"/>
        </w:rPr>
        <w:t xml:space="preserve">Event</w:t>
      </w:r>
      <w:r>
        <w:t xml:space="preserve">, </w:t>
      </w:r>
      <w:r>
        <w:rPr>
          <w:rFonts w:ascii="Courier New" w:hAnsi="Courier New"/>
          <w:shd w:fill="F2F4F7"/>
        </w:rPr>
        <w:t xml:space="preserve">PricingRule</w:t>
      </w:r>
      <w:r>
        <w:t xml:space="preserve">, </w:t>
      </w:r>
      <w:r>
        <w:rPr>
          <w:rFonts w:ascii="Courier New" w:hAnsi="Courier New"/>
          <w:shd w:fill="F2F4F7"/>
        </w:rPr>
        <w:t xml:space="preserve">Review</w:t>
      </w:r>
      <w:r>
        <w:t xml:space="preserve">, </w:t>
      </w:r>
      <w:r>
        <w:rPr>
          <w:rFonts w:ascii="Courier New" w:hAnsi="Courier New"/>
          <w:shd w:fill="F2F4F7"/>
        </w:rPr>
        <w:t xml:space="preserve">Session</w:t>
      </w:r>
      <w:r>
        <w:t xml:space="preserve">, </w:t>
      </w:r>
      <w:r>
        <w:rPr>
          <w:rFonts w:ascii="Courier New" w:hAnsi="Courier New"/>
          <w:shd w:fill="F2F4F7"/>
        </w:rPr>
        <w:t xml:space="preserve">SiteConfig</w:t>
      </w:r>
      <w:r>
        <w:t xml:space="preserve">, </w:t>
      </w:r>
      <w:r>
        <w:rPr>
          <w:rFonts w:ascii="Courier New" w:hAnsi="Courier New"/>
          <w:shd w:fill="F2F4F7"/>
        </w:rPr>
        <w:t xml:space="preserve">Ticket</w:t>
      </w:r>
      <w:r>
        <w:t xml:space="preserve">, </w:t>
      </w:r>
      <w:r>
        <w:rPr>
          <w:rFonts w:ascii="Courier New" w:hAnsi="Courier New"/>
          <w:shd w:fill="F2F4F7"/>
        </w:rPr>
        <w:t xml:space="preserve">CheckInLog</w:t>
      </w:r>
      <w:r>
        <w:t xml:space="preserve">, </w:t>
      </w:r>
      <w:r>
        <w:rPr>
          <w:rFonts w:ascii="Courier New" w:hAnsi="Courier New"/>
          <w:shd w:fill="F2F4F7"/>
        </w:rPr>
        <w:t xml:space="preserve">TicketDeliveryLog</w:t>
      </w:r>
      <w:r>
        <w:t xml:space="preserve">, </w:t>
      </w:r>
      <w:r>
        <w:rPr>
          <w:rFonts w:ascii="Courier New" w:hAnsi="Courier New"/>
          <w:shd w:fill="F2F4F7"/>
        </w:rPr>
        <w:t xml:space="preserve">SecurityEvent</w:t>
      </w:r>
      <w:r>
        <w:t xml:space="preserve">, </w:t>
      </w:r>
      <w:r>
        <w:rPr>
          <w:rFonts w:ascii="Courier New" w:hAnsi="Courier New"/>
          <w:shd w:fill="F2F4F7"/>
        </w:rPr>
        <w:t xml:space="preserve">PromoCodeRecord</w:t>
      </w:r>
      <w:r>
        <w:t xml:space="preserve">, </w:t>
      </w:r>
      <w:r>
        <w:rPr>
          <w:rFonts w:ascii="Courier New" w:hAnsi="Courier New"/>
          <w:shd w:fill="F2F4F7"/>
        </w:rPr>
        <w:t xml:space="preserve">PromoUsage</w:t>
      </w:r>
      <w:r>
        <w:t xml:space="preserve">, and </w:t>
      </w:r>
      <w:r>
        <w:rPr>
          <w:rFonts w:ascii="Courier New" w:hAnsi="Courier New"/>
          <w:shd w:fill="F2F4F7"/>
        </w:rPr>
        <w:t xml:space="preserve">CertificateTemplate</w:t>
      </w:r>
      <w:r>
        <w:t xml:space="preserve">.</w:t>
      </w:r>
    </w:p>
    <w:p>
      <w:r>
        <w:rPr>
          <w:rFonts w:ascii="Courier New" w:hAnsi="Courier New"/>
          <w:shd w:fill="F2F4F7"/>
        </w:rPr>
        <w:t xml:space="preserve">Event</w:t>
      </w:r>
      <w:r>
        <w:t xml:space="preserve"> is the hub. </w:t>
      </w:r>
      <w:r>
        <w:rPr>
          <w:rFonts w:ascii="Courier New" w:hAnsi="Courier New"/>
          <w:shd w:fill="F2F4F7"/>
        </w:rPr>
        <w:t xml:space="preserve">Ticket</w:t>
      </w:r>
      <w:r>
        <w:t xml:space="preserve"> belongs to Event and optionally User. Check-in and delivery logs cascade from Ticket. Pricing rules, Reviews, Sessions, and the optional CertificateTemplate cascade/attach to Event according to the schema. The schema has extensive indexes on event/status/time/access fields. Event schedules, speakers, sponsors, registration fields, site settings, and certificate elements use JSON; tags and assignment/event IDs use PostgreSQL arrays.</w:t>
      </w:r>
    </w:p>
    <w:p>
      <w:r>
        <w:t xml:space="preserve">The repository uses </w:t>
      </w:r>
      <w:r>
        <w:rPr>
          <w:rFonts w:ascii="Courier New" w:hAnsi="Courier New"/>
          <w:shd w:fill="F2F4F7"/>
        </w:rPr>
        <w:t xml:space="preserve">prisma db push</w:t>
      </w:r>
      <w:r>
        <w:t xml:space="preserve"> in README setup and has a seed script, but no migration directory. Versioned schema rollout is therefore not evidenced.</w:t>
      </w:r>
    </w:p>
    <w:p>
      <w:r>
        <w:br w:type="page"/>
      </w:r>
    </w:p>
    <w:p>
      <w:pPr>
        <w:pStyle w:val="Heading1"/>
      </w:pPr>
      <w:r>
        <w:t xml:space="preserve">09-api-reference</w:t>
      </w:r>
    </w:p>
    <w:p>
      <w:pPr>
        <w:pStyle w:val="Meta"/>
      </w:pPr>
      <w:r>
        <w:t xml:space="preserve">Source document: docs/09-api-reference.md</w:t>
      </w:r>
    </w:p>
    <w:p>
      <w:pPr>
        <w:pStyle w:val="Heading1"/>
      </w:pPr>
      <w:r>
        <w:t xml:space="preserve">API reference</w:t>
      </w:r>
    </w:p>
    <w:p>
      <w:pPr>
        <w:pStyle w:val="Heading2"/>
      </w:pPr>
      <w:r>
        <w:t xml:space="preserve">Public or token-authorized flows</w:t>
      </w:r>
    </w:p>
    <w:tbl>
      <w:tblPr>
        <w:tblW w:w="9360" w:type="dxa"/>
        <w:tblInd w:w="120" w:type="dxa"/>
        <w:tblLayout w:type="fixed"/>
        <w:tblBorders>
          <w:top w:val="single" w:sz="4" w:color="B7C3D0"/>
          <w:left w:val="single" w:sz="4" w:color="B7C3D0"/>
          <w:bottom w:val="single" w:sz="4" w:color="B7C3D0"/>
          <w:right w:val="single" w:sz="4" w:color="B7C3D0"/>
          <w:insideH w:val="single" w:sz="4" w:color="B7C3D0"/>
          <w:insideV w:val="single" w:sz="4" w:color="B7C3D0"/>
        </w:tblBorders>
      </w:tblPr>
      <w:tblGrid>
        <w:gridCol w:w="4680"/>
        <w:gridCol w:w="4680"/>
      </w:tblGrid>
      <w:tr>
        <w:tc>
          <w:tcPr>
            <w:tcW w:w="4680" w:type="dxa"/>
            <w:tcMar>
              <w:top w:w="80" w:type="dxa"/>
              <w:bottom w:w="80" w:type="dxa"/>
              <w:start w:w="120" w:type="dxa"/>
              <w:end w:w="120" w:type="dxa"/>
            </w:tcMar>
            <w:vAlign w:val="center"/>
            <w:shd w:fill="E8EEF5"/>
          </w:tcPr>
          <w:p>
            <w:r>
              <w:t xml:space="preserve">Method Route Purpose</w:t>
            </w:r>
          </w:p>
        </w:tc>
        <w:tc>
          <w:tcPr>
            <w:tcW w:w="4680" w:type="dxa"/>
            <w:tcMar>
              <w:top w:w="80" w:type="dxa"/>
              <w:bottom w:w="80" w:type="dxa"/>
              <w:start w:w="120" w:type="dxa"/>
              <w:end w:w="120" w:type="dxa"/>
            </w:tcMar>
            <w:vAlign w:val="center"/>
            <w:shd w:fill="E8EEF5"/>
          </w:tcPr>
          <w:p/>
        </w:tc>
      </w:tr>
      <w:tr>
        <w:tc>
          <w:tcPr>
            <w:tcW w:w="4680" w:type="dxa"/>
            <w:tcMar>
              <w:top w:w="80" w:type="dxa"/>
              <w:bottom w:w="80" w:type="dxa"/>
              <w:start w:w="120" w:type="dxa"/>
              <w:end w:w="120" w:type="dxa"/>
            </w:tcMar>
            <w:vAlign w:val="center"/>
          </w:tcPr>
          <w:p>
            <w:r>
              <w:t xml:space="preserve">GET </w:t>
            </w:r>
            <w:r>
              <w:rPr>
                <w:rFonts w:ascii="Courier New" w:hAnsi="Courier New"/>
                <w:shd w:fill="F2F4F7"/>
              </w:rPr>
              <w:t xml:space="preserve">/api/analytics</w:t>
            </w:r>
            <w:r>
              <w:t xml:space="preserve"> analytics data path; inspect caller-specific checks</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POST </w:t>
            </w:r>
            <w:r>
              <w:rPr>
                <w:rFonts w:ascii="Courier New" w:hAnsi="Courier New"/>
                <w:shd w:fill="F2F4F7"/>
              </w:rPr>
              <w:t xml:space="preserve">/api/promo/validate</w:t>
            </w:r>
            <w:r>
              <w:t xml:space="preserve"> validate checkout promo</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POST </w:t>
            </w:r>
            <w:r>
              <w:rPr>
                <w:rFonts w:ascii="Courier New" w:hAnsi="Courier New"/>
                <w:shd w:fill="F2F4F7"/>
              </w:rPr>
              <w:t xml:space="preserve">/api/razorpay/order</w:t>
            </w:r>
            <w:r>
              <w:t xml:space="preserve"> create payment order</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POST </w:t>
            </w:r>
            <w:r>
              <w:rPr>
                <w:rFonts w:ascii="Courier New" w:hAnsi="Courier New"/>
                <w:shd w:fill="F2F4F7"/>
              </w:rPr>
              <w:t xml:space="preserve">/api/razorpay/verify</w:t>
            </w:r>
            <w:r>
              <w:t xml:space="preserve"> verify payment and settle tickets</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GET </w:t>
            </w:r>
            <w:r>
              <w:rPr>
                <w:rFonts w:ascii="Courier New" w:hAnsi="Courier New"/>
                <w:shd w:fill="F2F4F7"/>
              </w:rPr>
              <w:t xml:space="preserve">/api/tickets/[id]</w:t>
            </w:r>
            <w:r>
              <w:t xml:space="preserve"> ticket access</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GET </w:t>
            </w:r>
            <w:r>
              <w:rPr>
                <w:rFonts w:ascii="Courier New" w:hAnsi="Courier New"/>
                <w:shd w:fill="F2F4F7"/>
              </w:rPr>
              <w:t xml:space="preserve">/api/tickets/[id]/qr</w:t>
            </w:r>
            <w:r>
              <w:t xml:space="preserve"> QR output</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GET </w:t>
            </w:r>
            <w:r>
              <w:rPr>
                <w:rFonts w:ascii="Courier New" w:hAnsi="Courier New"/>
                <w:shd w:fill="F2F4F7"/>
              </w:rPr>
              <w:t xml:space="preserve">/api/tickets/[id]/pdf</w:t>
            </w:r>
            <w:r>
              <w:t xml:space="preserve"> PDF output</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GET </w:t>
            </w:r>
            <w:r>
              <w:rPr>
                <w:rFonts w:ascii="Courier New" w:hAnsi="Courier New"/>
                <w:shd w:fill="F2F4F7"/>
              </w:rPr>
              <w:t xml:space="preserve">/api/tickets/[id]/ics</w:t>
            </w:r>
            <w:r>
              <w:t xml:space="preserve"> calendar output</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POST </w:t>
            </w:r>
            <w:r>
              <w:rPr>
                <w:rFonts w:ascii="Courier New" w:hAnsi="Courier New"/>
                <w:shd w:fill="F2F4F7"/>
              </w:rPr>
              <w:t xml:space="preserve">/api/tickets/transfer</w:t>
            </w:r>
            <w:r>
              <w:t xml:space="preserve"> ticket transfer flow</w:t>
            </w:r>
          </w:p>
        </w:tc>
        <w:tc>
          <w:tcPr>
            <w:tcW w:w="4680" w:type="dxa"/>
            <w:tcMar>
              <w:top w:w="80" w:type="dxa"/>
              <w:bottom w:w="80" w:type="dxa"/>
              <w:start w:w="120" w:type="dxa"/>
              <w:end w:w="120" w:type="dxa"/>
            </w:tcMar>
            <w:vAlign w:val="center"/>
          </w:tcPr>
          <w:p/>
        </w:tc>
      </w:tr>
    </w:tbl>
    <w:p>
      <w:pPr>
        <w:pStyle w:val="Heading2"/>
      </w:pPr>
      <w:r>
        <w:t xml:space="preserve">Authenticated/admin/organizer flows</w:t>
      </w:r>
    </w:p>
    <w:p>
      <w:r>
        <w:rPr>
          <w:rFonts w:ascii="Courier New" w:hAnsi="Courier New"/>
          <w:shd w:fill="F2F4F7"/>
        </w:rPr>
        <w:t xml:space="preserve">/api/auth/me</w:t>
      </w:r>
      <w:r>
        <w:t xml:space="preserve">, </w:t>
      </w:r>
      <w:r>
        <w:rPr>
          <w:rFonts w:ascii="Courier New" w:hAnsi="Courier New"/>
          <w:shd w:fill="F2F4F7"/>
        </w:rPr>
        <w:t xml:space="preserve">/api/events</w:t>
      </w:r>
      <w:r>
        <w:t xml:space="preserve">, </w:t>
      </w:r>
      <w:r>
        <w:rPr>
          <w:rFonts w:ascii="Courier New" w:hAnsi="Courier New"/>
          <w:shd w:fill="F2F4F7"/>
        </w:rPr>
        <w:t xml:space="preserve">/api/events/[id]</w:t>
      </w:r>
      <w:r>
        <w:t xml:space="preserve">, </w:t>
      </w:r>
      <w:r>
        <w:rPr>
          <w:rFonts w:ascii="Courier New" w:hAnsi="Courier New"/>
          <w:shd w:fill="F2F4F7"/>
        </w:rPr>
        <w:t xml:space="preserve">/api/events/[id]/sessions</w:t>
      </w:r>
      <w:r>
        <w:t xml:space="preserve">, </w:t>
      </w:r>
      <w:r>
        <w:rPr>
          <w:rFonts w:ascii="Courier New" w:hAnsi="Courier New"/>
          <w:shd w:fill="F2F4F7"/>
        </w:rPr>
        <w:t xml:space="preserve">/api/events/[id]/slots</w:t>
      </w:r>
      <w:r>
        <w:t xml:space="preserve">, </w:t>
      </w:r>
      <w:r>
        <w:rPr>
          <w:rFonts w:ascii="Courier New" w:hAnsi="Courier New"/>
          <w:shd w:fill="F2F4F7"/>
        </w:rPr>
        <w:t xml:space="preserve">/api/events/[id]/duplicate</w:t>
      </w:r>
      <w:r>
        <w:t xml:space="preserve">, </w:t>
      </w:r>
      <w:r>
        <w:rPr>
          <w:rFonts w:ascii="Courier New" w:hAnsi="Courier New"/>
          <w:shd w:fill="F2F4F7"/>
        </w:rPr>
        <w:t xml:space="preserve">/api/events/[id]/export</w:t>
      </w:r>
      <w:r>
        <w:t xml:space="preserve">, </w:t>
      </w:r>
      <w:r>
        <w:rPr>
          <w:rFonts w:ascii="Courier New" w:hAnsi="Courier New"/>
          <w:shd w:fill="F2F4F7"/>
        </w:rPr>
        <w:t xml:space="preserve">/api/tickets</w:t>
      </w:r>
      <w:r>
        <w:t xml:space="preserve">, </w:t>
      </w:r>
      <w:r>
        <w:rPr>
          <w:rFonts w:ascii="Courier New" w:hAnsi="Courier New"/>
          <w:shd w:fill="F2F4F7"/>
        </w:rPr>
        <w:t xml:space="preserve">/api/tickets/bulk</w:t>
      </w:r>
      <w:r>
        <w:t xml:space="preserve">, </w:t>
      </w:r>
      <w:r>
        <w:rPr>
          <w:rFonts w:ascii="Courier New" w:hAnsi="Courier New"/>
          <w:shd w:fill="F2F4F7"/>
        </w:rPr>
        <w:t xml:space="preserve">/api/tickets/cancel</w:t>
      </w:r>
      <w:r>
        <w:t xml:space="preserve">, </w:t>
      </w:r>
      <w:r>
        <w:rPr>
          <w:rFonts w:ascii="Courier New" w:hAnsi="Courier New"/>
          <w:shd w:fill="F2F4F7"/>
        </w:rPr>
        <w:t xml:space="preserve">/api/tickets/deliver</w:t>
      </w:r>
      <w:r>
        <w:t xml:space="preserve">, </w:t>
      </w:r>
      <w:r>
        <w:rPr>
          <w:rFonts w:ascii="Courier New" w:hAnsi="Courier New"/>
          <w:shd w:fill="F2F4F7"/>
        </w:rPr>
        <w:t xml:space="preserve">/api/tickets/refund</w:t>
      </w:r>
      <w:r>
        <w:t xml:space="preserve">, </w:t>
      </w:r>
      <w:r>
        <w:rPr>
          <w:rFonts w:ascii="Courier New" w:hAnsi="Courier New"/>
          <w:shd w:fill="F2F4F7"/>
        </w:rPr>
        <w:t xml:space="preserve">/api/me/tickets</w:t>
      </w:r>
      <w:r>
        <w:t xml:space="preserve">, </w:t>
      </w:r>
      <w:r>
        <w:rPr>
          <w:rFonts w:ascii="Courier New" w:hAnsi="Courier New"/>
          <w:shd w:fill="F2F4F7"/>
        </w:rPr>
        <w:t xml:space="preserve">/api/checkin</w:t>
      </w:r>
      <w:r>
        <w:t xml:space="preserve">, </w:t>
      </w:r>
      <w:r>
        <w:rPr>
          <w:rFonts w:ascii="Courier New" w:hAnsi="Courier New"/>
          <w:shd w:fill="F2F4F7"/>
        </w:rPr>
        <w:t xml:space="preserve">/api/checkin/bulk</w:t>
      </w:r>
      <w:r>
        <w:t xml:space="preserve">, </w:t>
      </w:r>
      <w:r>
        <w:rPr>
          <w:rFonts w:ascii="Courier New" w:hAnsi="Courier New"/>
          <w:shd w:fill="F2F4F7"/>
        </w:rPr>
        <w:t xml:space="preserve">/api/checkin/audit</w:t>
      </w:r>
      <w:r>
        <w:t xml:space="preserve">, </w:t>
      </w:r>
      <w:r>
        <w:rPr>
          <w:rFonts w:ascii="Courier New" w:hAnsi="Courier New"/>
          <w:shd w:fill="F2F4F7"/>
        </w:rPr>
        <w:t xml:space="preserve">/api/checkin/audit/export</w:t>
      </w:r>
      <w:r>
        <w:t xml:space="preserve">, </w:t>
      </w:r>
      <w:r>
        <w:rPr>
          <w:rFonts w:ascii="Courier New" w:hAnsi="Courier New"/>
          <w:shd w:fill="F2F4F7"/>
        </w:rPr>
        <w:t xml:space="preserve">/api/attendees/import</w:t>
      </w:r>
      <w:r>
        <w:t xml:space="preserve">, </w:t>
      </w:r>
      <w:r>
        <w:rPr>
          <w:rFonts w:ascii="Courier New" w:hAnsi="Courier New"/>
          <w:shd w:fill="F2F4F7"/>
        </w:rPr>
        <w:t xml:space="preserve">/api/reviews</w:t>
      </w:r>
      <w:r>
        <w:t xml:space="preserve">, </w:t>
      </w:r>
      <w:r>
        <w:rPr>
          <w:rFonts w:ascii="Courier New" w:hAnsi="Courier New"/>
          <w:shd w:fill="F2F4F7"/>
        </w:rPr>
        <w:t xml:space="preserve">/api/settings</w:t>
      </w:r>
      <w:r>
        <w:t xml:space="preserve">, </w:t>
      </w:r>
      <w:r>
        <w:rPr>
          <w:rFonts w:ascii="Courier New" w:hAnsi="Courier New"/>
          <w:shd w:fill="F2F4F7"/>
        </w:rPr>
        <w:t xml:space="preserve">/api/export</w:t>
      </w:r>
      <w:r>
        <w:t xml:space="preserve">, </w:t>
      </w:r>
      <w:r>
        <w:rPr>
          <w:rFonts w:ascii="Courier New" w:hAnsi="Courier New"/>
          <w:shd w:fill="F2F4F7"/>
        </w:rPr>
        <w:t xml:space="preserve">/api/sessions/all</w:t>
      </w:r>
      <w:r>
        <w:t xml:space="preserve">, </w:t>
      </w:r>
      <w:r>
        <w:rPr>
          <w:rFonts w:ascii="Courier New" w:hAnsi="Courier New"/>
          <w:shd w:fill="F2F4F7"/>
        </w:rPr>
        <w:t xml:space="preserve">/api/slots/all</w:t>
      </w:r>
      <w:r>
        <w:t xml:space="preserve">, </w:t>
      </w:r>
      <w:r>
        <w:rPr>
          <w:rFonts w:ascii="Courier New" w:hAnsi="Courier New"/>
          <w:shd w:fill="F2F4F7"/>
        </w:rPr>
        <w:t xml:space="preserve">/api/upload</w:t>
      </w:r>
      <w:r>
        <w:t xml:space="preserve">, and the admin routes.</w:t>
      </w:r>
    </w:p>
    <w:p>
      <w:pPr>
        <w:pStyle w:val="Heading2"/>
      </w:pPr>
      <w:r>
        <w:t xml:space="preserve">Complete method inventory</w:t>
      </w:r>
    </w:p>
    <w:tbl>
      <w:tblPr>
        <w:tblW w:w="9360" w:type="dxa"/>
        <w:tblInd w:w="120" w:type="dxa"/>
        <w:tblLayout w:type="fixed"/>
        <w:tblBorders>
          <w:top w:val="single" w:sz="4" w:color="B7C3D0"/>
          <w:left w:val="single" w:sz="4" w:color="B7C3D0"/>
          <w:bottom w:val="single" w:sz="4" w:color="B7C3D0"/>
          <w:right w:val="single" w:sz="4" w:color="B7C3D0"/>
          <w:insideH w:val="single" w:sz="4" w:color="B7C3D0"/>
          <w:insideV w:val="single" w:sz="4" w:color="B7C3D0"/>
        </w:tblBorders>
      </w:tblPr>
      <w:tblGrid>
        <w:gridCol w:w="4680"/>
        <w:gridCol w:w="4680"/>
      </w:tblGrid>
      <w:tr>
        <w:tc>
          <w:tcPr>
            <w:tcW w:w="4680" w:type="dxa"/>
            <w:tcMar>
              <w:top w:w="80" w:type="dxa"/>
              <w:bottom w:w="80" w:type="dxa"/>
              <w:start w:w="120" w:type="dxa"/>
              <w:end w:w="120" w:type="dxa"/>
            </w:tcMar>
            <w:vAlign w:val="center"/>
            <w:shd w:fill="E8EEF5"/>
          </w:tcPr>
          <w:p>
            <w:r>
              <w:t xml:space="preserve">Route</w:t>
            </w:r>
          </w:p>
        </w:tc>
        <w:tc>
          <w:tcPr>
            <w:tcW w:w="4680" w:type="dxa"/>
            <w:tcMar>
              <w:top w:w="80" w:type="dxa"/>
              <w:bottom w:w="80" w:type="dxa"/>
              <w:start w:w="120" w:type="dxa"/>
              <w:end w:w="120" w:type="dxa"/>
            </w:tcMar>
            <w:vAlign w:val="center"/>
            <w:shd w:fill="E8EEF5"/>
          </w:tcPr>
          <w:p>
            <w:r>
              <w:t xml:space="preserve">Methods</w:t>
            </w:r>
          </w:p>
        </w:tc>
      </w:tr>
      <w:tr>
        <w:tc>
          <w:tcPr>
            <w:tcW w:w="4680" w:type="dxa"/>
            <w:tcMar>
              <w:top w:w="80" w:type="dxa"/>
              <w:bottom w:w="80" w:type="dxa"/>
              <w:start w:w="120" w:type="dxa"/>
              <w:end w:w="120" w:type="dxa"/>
            </w:tcMar>
            <w:vAlign w:val="center"/>
          </w:tcPr>
          <w:p>
            <w:r>
              <w:rPr>
                <w:rFonts w:ascii="Courier New" w:hAnsi="Courier New"/>
                <w:shd w:fill="F2F4F7"/>
              </w:rPr>
              <w:t xml:space="preserve">/api/admin/audit-logs</w:t>
            </w:r>
          </w:p>
        </w:tc>
        <w:tc>
          <w:tcPr>
            <w:tcW w:w="4680" w:type="dxa"/>
            <w:tcMar>
              <w:top w:w="80" w:type="dxa"/>
              <w:bottom w:w="80" w:type="dxa"/>
              <w:start w:w="120" w:type="dxa"/>
              <w:end w:w="120" w:type="dxa"/>
            </w:tcMar>
            <w:vAlign w:val="center"/>
          </w:tcPr>
          <w:p>
            <w:r>
              <w:t xml:space="preserve">GET</w:t>
            </w:r>
          </w:p>
        </w:tc>
      </w:tr>
      <w:tr>
        <w:tc>
          <w:tcPr>
            <w:tcW w:w="4680" w:type="dxa"/>
            <w:tcMar>
              <w:top w:w="80" w:type="dxa"/>
              <w:bottom w:w="80" w:type="dxa"/>
              <w:start w:w="120" w:type="dxa"/>
              <w:end w:w="120" w:type="dxa"/>
            </w:tcMar>
            <w:vAlign w:val="center"/>
          </w:tcPr>
          <w:p>
            <w:r>
              <w:rPr>
                <w:rFonts w:ascii="Courier New" w:hAnsi="Courier New"/>
                <w:shd w:fill="F2F4F7"/>
              </w:rPr>
              <w:t xml:space="preserve">/api/admin/certificates/send</w:t>
            </w:r>
          </w:p>
        </w:tc>
        <w:tc>
          <w:tcPr>
            <w:tcW w:w="4680" w:type="dxa"/>
            <w:tcMar>
              <w:top w:w="80" w:type="dxa"/>
              <w:bottom w:w="80" w:type="dxa"/>
              <w:start w:w="120" w:type="dxa"/>
              <w:end w:w="120" w:type="dxa"/>
            </w:tcMar>
            <w:vAlign w:val="center"/>
          </w:tcPr>
          <w:p>
            <w:r>
              <w:t xml:space="preserve">POST</w:t>
            </w:r>
          </w:p>
        </w:tc>
      </w:tr>
      <w:tr>
        <w:tc>
          <w:tcPr>
            <w:tcW w:w="4680" w:type="dxa"/>
            <w:tcMar>
              <w:top w:w="80" w:type="dxa"/>
              <w:bottom w:w="80" w:type="dxa"/>
              <w:start w:w="120" w:type="dxa"/>
              <w:end w:w="120" w:type="dxa"/>
            </w:tcMar>
            <w:vAlign w:val="center"/>
          </w:tcPr>
          <w:p>
            <w:r>
              <w:rPr>
                <w:rFonts w:ascii="Courier New" w:hAnsi="Courier New"/>
                <w:shd w:fill="F2F4F7"/>
              </w:rPr>
              <w:t xml:space="preserve">/api/admin/clerk-users</w:t>
            </w:r>
          </w:p>
        </w:tc>
        <w:tc>
          <w:tcPr>
            <w:tcW w:w="4680" w:type="dxa"/>
            <w:tcMar>
              <w:top w:w="80" w:type="dxa"/>
              <w:bottom w:w="80" w:type="dxa"/>
              <w:start w:w="120" w:type="dxa"/>
              <w:end w:w="120" w:type="dxa"/>
            </w:tcMar>
            <w:vAlign w:val="center"/>
          </w:tcPr>
          <w:p>
            <w:r>
              <w:t xml:space="preserve">GET, POST, DELETE</w:t>
            </w:r>
          </w:p>
        </w:tc>
      </w:tr>
      <w:tr>
        <w:tc>
          <w:tcPr>
            <w:tcW w:w="4680" w:type="dxa"/>
            <w:tcMar>
              <w:top w:w="80" w:type="dxa"/>
              <w:bottom w:w="80" w:type="dxa"/>
              <w:start w:w="120" w:type="dxa"/>
              <w:end w:w="120" w:type="dxa"/>
            </w:tcMar>
            <w:vAlign w:val="center"/>
          </w:tcPr>
          <w:p>
            <w:r>
              <w:rPr>
                <w:rFonts w:ascii="Courier New" w:hAnsi="Courier New"/>
                <w:shd w:fill="F2F4F7"/>
              </w:rPr>
              <w:t xml:space="preserve">/api/admin/dashboard</w:t>
            </w:r>
          </w:p>
        </w:tc>
        <w:tc>
          <w:tcPr>
            <w:tcW w:w="4680" w:type="dxa"/>
            <w:tcMar>
              <w:top w:w="80" w:type="dxa"/>
              <w:bottom w:w="80" w:type="dxa"/>
              <w:start w:w="120" w:type="dxa"/>
              <w:end w:w="120" w:type="dxa"/>
            </w:tcMar>
            <w:vAlign w:val="center"/>
          </w:tcPr>
          <w:p>
            <w:r>
              <w:t xml:space="preserve">GET</w:t>
            </w:r>
          </w:p>
        </w:tc>
      </w:tr>
      <w:tr>
        <w:tc>
          <w:tcPr>
            <w:tcW w:w="4680" w:type="dxa"/>
            <w:tcMar>
              <w:top w:w="80" w:type="dxa"/>
              <w:bottom w:w="80" w:type="dxa"/>
              <w:start w:w="120" w:type="dxa"/>
              <w:end w:w="120" w:type="dxa"/>
            </w:tcMar>
            <w:vAlign w:val="center"/>
          </w:tcPr>
          <w:p>
            <w:r>
              <w:rPr>
                <w:rFonts w:ascii="Courier New" w:hAnsi="Courier New"/>
                <w:shd w:fill="F2F4F7"/>
              </w:rPr>
              <w:t xml:space="preserve">/api/admin/pricing-rules</w:t>
            </w:r>
          </w:p>
        </w:tc>
        <w:tc>
          <w:tcPr>
            <w:tcW w:w="4680" w:type="dxa"/>
            <w:tcMar>
              <w:top w:w="80" w:type="dxa"/>
              <w:bottom w:w="80" w:type="dxa"/>
              <w:start w:w="120" w:type="dxa"/>
              <w:end w:w="120" w:type="dxa"/>
            </w:tcMar>
            <w:vAlign w:val="center"/>
          </w:tcPr>
          <w:p>
            <w:r>
              <w:t xml:space="preserve">GET, POST</w:t>
            </w:r>
          </w:p>
        </w:tc>
      </w:tr>
      <w:tr>
        <w:tc>
          <w:tcPr>
            <w:tcW w:w="4680" w:type="dxa"/>
            <w:tcMar>
              <w:top w:w="80" w:type="dxa"/>
              <w:bottom w:w="80" w:type="dxa"/>
              <w:start w:w="120" w:type="dxa"/>
              <w:end w:w="120" w:type="dxa"/>
            </w:tcMar>
            <w:vAlign w:val="center"/>
          </w:tcPr>
          <w:p>
            <w:r>
              <w:rPr>
                <w:rFonts w:ascii="Courier New" w:hAnsi="Courier New"/>
                <w:shd w:fill="F2F4F7"/>
              </w:rPr>
              <w:t xml:space="preserve">/api/admin/pricing-rules/[id]</w:t>
            </w:r>
          </w:p>
        </w:tc>
        <w:tc>
          <w:tcPr>
            <w:tcW w:w="4680" w:type="dxa"/>
            <w:tcMar>
              <w:top w:w="80" w:type="dxa"/>
              <w:bottom w:w="80" w:type="dxa"/>
              <w:start w:w="120" w:type="dxa"/>
              <w:end w:w="120" w:type="dxa"/>
            </w:tcMar>
            <w:vAlign w:val="center"/>
          </w:tcPr>
          <w:p>
            <w:r>
              <w:t xml:space="preserve">PATCH, DELETE</w:t>
            </w:r>
          </w:p>
        </w:tc>
      </w:tr>
      <w:tr>
        <w:tc>
          <w:tcPr>
            <w:tcW w:w="4680" w:type="dxa"/>
            <w:tcMar>
              <w:top w:w="80" w:type="dxa"/>
              <w:bottom w:w="80" w:type="dxa"/>
              <w:start w:w="120" w:type="dxa"/>
              <w:end w:w="120" w:type="dxa"/>
            </w:tcMar>
            <w:vAlign w:val="center"/>
          </w:tcPr>
          <w:p>
            <w:r>
              <w:rPr>
                <w:rFonts w:ascii="Courier New" w:hAnsi="Courier New"/>
                <w:shd w:fill="F2F4F7"/>
              </w:rPr>
              <w:t xml:space="preserve">/api/admin/promo-codes</w:t>
            </w:r>
          </w:p>
        </w:tc>
        <w:tc>
          <w:tcPr>
            <w:tcW w:w="4680" w:type="dxa"/>
            <w:tcMar>
              <w:top w:w="80" w:type="dxa"/>
              <w:bottom w:w="80" w:type="dxa"/>
              <w:start w:w="120" w:type="dxa"/>
              <w:end w:w="120" w:type="dxa"/>
            </w:tcMar>
            <w:vAlign w:val="center"/>
          </w:tcPr>
          <w:p>
            <w:r>
              <w:t xml:space="preserve">GET, POST, PATCH, DELETE</w:t>
            </w:r>
          </w:p>
        </w:tc>
      </w:tr>
      <w:tr>
        <w:tc>
          <w:tcPr>
            <w:tcW w:w="4680" w:type="dxa"/>
            <w:tcMar>
              <w:top w:w="80" w:type="dxa"/>
              <w:bottom w:w="80" w:type="dxa"/>
              <w:start w:w="120" w:type="dxa"/>
              <w:end w:w="120" w:type="dxa"/>
            </w:tcMar>
            <w:vAlign w:val="center"/>
          </w:tcPr>
          <w:p>
            <w:r>
              <w:rPr>
                <w:rFonts w:ascii="Courier New" w:hAnsi="Courier New"/>
                <w:shd w:fill="F2F4F7"/>
              </w:rPr>
              <w:t xml:space="preserve">/api/admin/scanners</w:t>
            </w:r>
          </w:p>
        </w:tc>
        <w:tc>
          <w:tcPr>
            <w:tcW w:w="4680" w:type="dxa"/>
            <w:tcMar>
              <w:top w:w="80" w:type="dxa"/>
              <w:bottom w:w="80" w:type="dxa"/>
              <w:start w:w="120" w:type="dxa"/>
              <w:end w:w="120" w:type="dxa"/>
            </w:tcMar>
            <w:vAlign w:val="center"/>
          </w:tcPr>
          <w:p>
            <w:r>
              <w:t xml:space="preserve">GET, POST, PATCH, DELETE</w:t>
            </w:r>
          </w:p>
        </w:tc>
      </w:tr>
      <w:tr>
        <w:tc>
          <w:tcPr>
            <w:tcW w:w="4680" w:type="dxa"/>
            <w:tcMar>
              <w:top w:w="80" w:type="dxa"/>
              <w:bottom w:w="80" w:type="dxa"/>
              <w:start w:w="120" w:type="dxa"/>
              <w:end w:w="120" w:type="dxa"/>
            </w:tcMar>
            <w:vAlign w:val="center"/>
          </w:tcPr>
          <w:p>
            <w:r>
              <w:rPr>
                <w:rFonts w:ascii="Courier New" w:hAnsi="Courier New"/>
                <w:shd w:fill="F2F4F7"/>
              </w:rPr>
              <w:t xml:space="preserve">/api/admin/tickets</w:t>
            </w:r>
          </w:p>
        </w:tc>
        <w:tc>
          <w:tcPr>
            <w:tcW w:w="4680" w:type="dxa"/>
            <w:tcMar>
              <w:top w:w="80" w:type="dxa"/>
              <w:bottom w:w="80" w:type="dxa"/>
              <w:start w:w="120" w:type="dxa"/>
              <w:end w:w="120" w:type="dxa"/>
            </w:tcMar>
            <w:vAlign w:val="center"/>
          </w:tcPr>
          <w:p>
            <w:r>
              <w:t xml:space="preserve">GET</w:t>
            </w:r>
          </w:p>
        </w:tc>
      </w:tr>
      <w:tr>
        <w:tc>
          <w:tcPr>
            <w:tcW w:w="4680" w:type="dxa"/>
            <w:tcMar>
              <w:top w:w="80" w:type="dxa"/>
              <w:bottom w:w="80" w:type="dxa"/>
              <w:start w:w="120" w:type="dxa"/>
              <w:end w:w="120" w:type="dxa"/>
            </w:tcMar>
            <w:vAlign w:val="center"/>
          </w:tcPr>
          <w:p>
            <w:r>
              <w:rPr>
                <w:rFonts w:ascii="Courier New" w:hAnsi="Courier New"/>
                <w:shd w:fill="F2F4F7"/>
              </w:rPr>
              <w:t xml:space="preserve">/api/analytics</w:t>
            </w:r>
          </w:p>
        </w:tc>
        <w:tc>
          <w:tcPr>
            <w:tcW w:w="4680" w:type="dxa"/>
            <w:tcMar>
              <w:top w:w="80" w:type="dxa"/>
              <w:bottom w:w="80" w:type="dxa"/>
              <w:start w:w="120" w:type="dxa"/>
              <w:end w:w="120" w:type="dxa"/>
            </w:tcMar>
            <w:vAlign w:val="center"/>
          </w:tcPr>
          <w:p>
            <w:r>
              <w:t xml:space="preserve">GET</w:t>
            </w:r>
          </w:p>
        </w:tc>
      </w:tr>
      <w:tr>
        <w:tc>
          <w:tcPr>
            <w:tcW w:w="4680" w:type="dxa"/>
            <w:tcMar>
              <w:top w:w="80" w:type="dxa"/>
              <w:bottom w:w="80" w:type="dxa"/>
              <w:start w:w="120" w:type="dxa"/>
              <w:end w:w="120" w:type="dxa"/>
            </w:tcMar>
            <w:vAlign w:val="center"/>
          </w:tcPr>
          <w:p>
            <w:r>
              <w:rPr>
                <w:rFonts w:ascii="Courier New" w:hAnsi="Courier New"/>
                <w:shd w:fill="F2F4F7"/>
              </w:rPr>
              <w:t xml:space="preserve">/api/analytics/cohort</w:t>
            </w:r>
          </w:p>
        </w:tc>
        <w:tc>
          <w:tcPr>
            <w:tcW w:w="4680" w:type="dxa"/>
            <w:tcMar>
              <w:top w:w="80" w:type="dxa"/>
              <w:bottom w:w="80" w:type="dxa"/>
              <w:start w:w="120" w:type="dxa"/>
              <w:end w:w="120" w:type="dxa"/>
            </w:tcMar>
            <w:vAlign w:val="center"/>
          </w:tcPr>
          <w:p>
            <w:r>
              <w:t xml:space="preserve">GET</w:t>
            </w:r>
          </w:p>
        </w:tc>
      </w:tr>
      <w:tr>
        <w:tc>
          <w:tcPr>
            <w:tcW w:w="4680" w:type="dxa"/>
            <w:tcMar>
              <w:top w:w="80" w:type="dxa"/>
              <w:bottom w:w="80" w:type="dxa"/>
              <w:start w:w="120" w:type="dxa"/>
              <w:end w:w="120" w:type="dxa"/>
            </w:tcMar>
            <w:vAlign w:val="center"/>
          </w:tcPr>
          <w:p>
            <w:r>
              <w:rPr>
                <w:rFonts w:ascii="Courier New" w:hAnsi="Courier New"/>
                <w:shd w:fill="F2F4F7"/>
              </w:rPr>
              <w:t xml:space="preserve">/api/analytics/funnel</w:t>
            </w:r>
          </w:p>
        </w:tc>
        <w:tc>
          <w:tcPr>
            <w:tcW w:w="4680" w:type="dxa"/>
            <w:tcMar>
              <w:top w:w="80" w:type="dxa"/>
              <w:bottom w:w="80" w:type="dxa"/>
              <w:start w:w="120" w:type="dxa"/>
              <w:end w:w="120" w:type="dxa"/>
            </w:tcMar>
            <w:vAlign w:val="center"/>
          </w:tcPr>
          <w:p>
            <w:r>
              <w:t xml:space="preserve">GET</w:t>
            </w:r>
          </w:p>
        </w:tc>
      </w:tr>
      <w:tr>
        <w:tc>
          <w:tcPr>
            <w:tcW w:w="4680" w:type="dxa"/>
            <w:tcMar>
              <w:top w:w="80" w:type="dxa"/>
              <w:bottom w:w="80" w:type="dxa"/>
              <w:start w:w="120" w:type="dxa"/>
              <w:end w:w="120" w:type="dxa"/>
            </w:tcMar>
            <w:vAlign w:val="center"/>
          </w:tcPr>
          <w:p>
            <w:r>
              <w:rPr>
                <w:rFonts w:ascii="Courier New" w:hAnsi="Courier New"/>
                <w:shd w:fill="F2F4F7"/>
              </w:rPr>
              <w:t xml:space="preserve">/api/attendees/import</w:t>
            </w:r>
          </w:p>
        </w:tc>
        <w:tc>
          <w:tcPr>
            <w:tcW w:w="4680" w:type="dxa"/>
            <w:tcMar>
              <w:top w:w="80" w:type="dxa"/>
              <w:bottom w:w="80" w:type="dxa"/>
              <w:start w:w="120" w:type="dxa"/>
              <w:end w:w="120" w:type="dxa"/>
            </w:tcMar>
            <w:vAlign w:val="center"/>
          </w:tcPr>
          <w:p>
            <w:r>
              <w:t xml:space="preserve">POST</w:t>
            </w:r>
          </w:p>
        </w:tc>
      </w:tr>
      <w:tr>
        <w:tc>
          <w:tcPr>
            <w:tcW w:w="4680" w:type="dxa"/>
            <w:tcMar>
              <w:top w:w="80" w:type="dxa"/>
              <w:bottom w:w="80" w:type="dxa"/>
              <w:start w:w="120" w:type="dxa"/>
              <w:end w:w="120" w:type="dxa"/>
            </w:tcMar>
            <w:vAlign w:val="center"/>
          </w:tcPr>
          <w:p>
            <w:r>
              <w:rPr>
                <w:rFonts w:ascii="Courier New" w:hAnsi="Courier New"/>
                <w:shd w:fill="F2F4F7"/>
              </w:rPr>
              <w:t xml:space="preserve">/api/auth/me</w:t>
            </w:r>
          </w:p>
        </w:tc>
        <w:tc>
          <w:tcPr>
            <w:tcW w:w="4680" w:type="dxa"/>
            <w:tcMar>
              <w:top w:w="80" w:type="dxa"/>
              <w:bottom w:w="80" w:type="dxa"/>
              <w:start w:w="120" w:type="dxa"/>
              <w:end w:w="120" w:type="dxa"/>
            </w:tcMar>
            <w:vAlign w:val="center"/>
          </w:tcPr>
          <w:p>
            <w:r>
              <w:t xml:space="preserve">GET</w:t>
            </w:r>
          </w:p>
        </w:tc>
      </w:tr>
      <w:tr>
        <w:tc>
          <w:tcPr>
            <w:tcW w:w="4680" w:type="dxa"/>
            <w:tcMar>
              <w:top w:w="80" w:type="dxa"/>
              <w:bottom w:w="80" w:type="dxa"/>
              <w:start w:w="120" w:type="dxa"/>
              <w:end w:w="120" w:type="dxa"/>
            </w:tcMar>
            <w:vAlign w:val="center"/>
          </w:tcPr>
          <w:p>
            <w:r>
              <w:rPr>
                <w:rFonts w:ascii="Courier New" w:hAnsi="Courier New"/>
                <w:shd w:fill="F2F4F7"/>
              </w:rPr>
              <w:t xml:space="preserve">/api/checkin</w:t>
            </w:r>
          </w:p>
        </w:tc>
        <w:tc>
          <w:tcPr>
            <w:tcW w:w="4680" w:type="dxa"/>
            <w:tcMar>
              <w:top w:w="80" w:type="dxa"/>
              <w:bottom w:w="80" w:type="dxa"/>
              <w:start w:w="120" w:type="dxa"/>
              <w:end w:w="120" w:type="dxa"/>
            </w:tcMar>
            <w:vAlign w:val="center"/>
          </w:tcPr>
          <w:p>
            <w:r>
              <w:t xml:space="preserve">GET, POST</w:t>
            </w:r>
          </w:p>
        </w:tc>
      </w:tr>
      <w:tr>
        <w:tc>
          <w:tcPr>
            <w:tcW w:w="4680" w:type="dxa"/>
            <w:tcMar>
              <w:top w:w="80" w:type="dxa"/>
              <w:bottom w:w="80" w:type="dxa"/>
              <w:start w:w="120" w:type="dxa"/>
              <w:end w:w="120" w:type="dxa"/>
            </w:tcMar>
            <w:vAlign w:val="center"/>
          </w:tcPr>
          <w:p>
            <w:r>
              <w:rPr>
                <w:rFonts w:ascii="Courier New" w:hAnsi="Courier New"/>
                <w:shd w:fill="F2F4F7"/>
              </w:rPr>
              <w:t xml:space="preserve">/api/checkin/audit</w:t>
            </w:r>
          </w:p>
        </w:tc>
        <w:tc>
          <w:tcPr>
            <w:tcW w:w="4680" w:type="dxa"/>
            <w:tcMar>
              <w:top w:w="80" w:type="dxa"/>
              <w:bottom w:w="80" w:type="dxa"/>
              <w:start w:w="120" w:type="dxa"/>
              <w:end w:w="120" w:type="dxa"/>
            </w:tcMar>
            <w:vAlign w:val="center"/>
          </w:tcPr>
          <w:p>
            <w:r>
              <w:t xml:space="preserve">GET</w:t>
            </w:r>
          </w:p>
        </w:tc>
      </w:tr>
      <w:tr>
        <w:tc>
          <w:tcPr>
            <w:tcW w:w="4680" w:type="dxa"/>
            <w:tcMar>
              <w:top w:w="80" w:type="dxa"/>
              <w:bottom w:w="80" w:type="dxa"/>
              <w:start w:w="120" w:type="dxa"/>
              <w:end w:w="120" w:type="dxa"/>
            </w:tcMar>
            <w:vAlign w:val="center"/>
          </w:tcPr>
          <w:p>
            <w:r>
              <w:rPr>
                <w:rFonts w:ascii="Courier New" w:hAnsi="Courier New"/>
                <w:shd w:fill="F2F4F7"/>
              </w:rPr>
              <w:t xml:space="preserve">/api/checkin/audit/export</w:t>
            </w:r>
          </w:p>
        </w:tc>
        <w:tc>
          <w:tcPr>
            <w:tcW w:w="4680" w:type="dxa"/>
            <w:tcMar>
              <w:top w:w="80" w:type="dxa"/>
              <w:bottom w:w="80" w:type="dxa"/>
              <w:start w:w="120" w:type="dxa"/>
              <w:end w:w="120" w:type="dxa"/>
            </w:tcMar>
            <w:vAlign w:val="center"/>
          </w:tcPr>
          <w:p>
            <w:r>
              <w:t xml:space="preserve">GET</w:t>
            </w:r>
          </w:p>
        </w:tc>
      </w:tr>
      <w:tr>
        <w:tc>
          <w:tcPr>
            <w:tcW w:w="4680" w:type="dxa"/>
            <w:tcMar>
              <w:top w:w="80" w:type="dxa"/>
              <w:bottom w:w="80" w:type="dxa"/>
              <w:start w:w="120" w:type="dxa"/>
              <w:end w:w="120" w:type="dxa"/>
            </w:tcMar>
            <w:vAlign w:val="center"/>
          </w:tcPr>
          <w:p>
            <w:r>
              <w:rPr>
                <w:rFonts w:ascii="Courier New" w:hAnsi="Courier New"/>
                <w:shd w:fill="F2F4F7"/>
              </w:rPr>
              <w:t xml:space="preserve">/api/checkin/bulk</w:t>
            </w:r>
          </w:p>
        </w:tc>
        <w:tc>
          <w:tcPr>
            <w:tcW w:w="4680" w:type="dxa"/>
            <w:tcMar>
              <w:top w:w="80" w:type="dxa"/>
              <w:bottom w:w="80" w:type="dxa"/>
              <w:start w:w="120" w:type="dxa"/>
              <w:end w:w="120" w:type="dxa"/>
            </w:tcMar>
            <w:vAlign w:val="center"/>
          </w:tcPr>
          <w:p>
            <w:r>
              <w:t xml:space="preserve">POST</w:t>
            </w:r>
          </w:p>
        </w:tc>
      </w:tr>
      <w:tr>
        <w:tc>
          <w:tcPr>
            <w:tcW w:w="4680" w:type="dxa"/>
            <w:tcMar>
              <w:top w:w="80" w:type="dxa"/>
              <w:bottom w:w="80" w:type="dxa"/>
              <w:start w:w="120" w:type="dxa"/>
              <w:end w:w="120" w:type="dxa"/>
            </w:tcMar>
            <w:vAlign w:val="center"/>
          </w:tcPr>
          <w:p>
            <w:r>
              <w:rPr>
                <w:rFonts w:ascii="Courier New" w:hAnsi="Courier New"/>
                <w:shd w:fill="F2F4F7"/>
              </w:rPr>
              <w:t xml:space="preserve">/api/email/send</w:t>
            </w:r>
          </w:p>
        </w:tc>
        <w:tc>
          <w:tcPr>
            <w:tcW w:w="4680" w:type="dxa"/>
            <w:tcMar>
              <w:top w:w="80" w:type="dxa"/>
              <w:bottom w:w="80" w:type="dxa"/>
              <w:start w:w="120" w:type="dxa"/>
              <w:end w:w="120" w:type="dxa"/>
            </w:tcMar>
            <w:vAlign w:val="center"/>
          </w:tcPr>
          <w:p>
            <w:r>
              <w:t xml:space="preserve">POST</w:t>
            </w:r>
          </w:p>
        </w:tc>
      </w:tr>
      <w:tr>
        <w:tc>
          <w:tcPr>
            <w:tcW w:w="4680" w:type="dxa"/>
            <w:tcMar>
              <w:top w:w="80" w:type="dxa"/>
              <w:bottom w:w="80" w:type="dxa"/>
              <w:start w:w="120" w:type="dxa"/>
              <w:end w:w="120" w:type="dxa"/>
            </w:tcMar>
            <w:vAlign w:val="center"/>
          </w:tcPr>
          <w:p>
            <w:r>
              <w:rPr>
                <w:rFonts w:ascii="Courier New" w:hAnsi="Courier New"/>
                <w:shd w:fill="F2F4F7"/>
              </w:rPr>
              <w:t xml:space="preserve">/api/email/send-certificate</w:t>
            </w:r>
          </w:p>
        </w:tc>
        <w:tc>
          <w:tcPr>
            <w:tcW w:w="4680" w:type="dxa"/>
            <w:tcMar>
              <w:top w:w="80" w:type="dxa"/>
              <w:bottom w:w="80" w:type="dxa"/>
              <w:start w:w="120" w:type="dxa"/>
              <w:end w:w="120" w:type="dxa"/>
            </w:tcMar>
            <w:vAlign w:val="center"/>
          </w:tcPr>
          <w:p>
            <w:r>
              <w:t xml:space="preserve">POST</w:t>
            </w:r>
          </w:p>
        </w:tc>
      </w:tr>
      <w:tr>
        <w:tc>
          <w:tcPr>
            <w:tcW w:w="4680" w:type="dxa"/>
            <w:tcMar>
              <w:top w:w="80" w:type="dxa"/>
              <w:bottom w:w="80" w:type="dxa"/>
              <w:start w:w="120" w:type="dxa"/>
              <w:end w:w="120" w:type="dxa"/>
            </w:tcMar>
            <w:vAlign w:val="center"/>
          </w:tcPr>
          <w:p>
            <w:r>
              <w:rPr>
                <w:rFonts w:ascii="Courier New" w:hAnsi="Courier New"/>
                <w:shd w:fill="F2F4F7"/>
              </w:rPr>
              <w:t xml:space="preserve">/api/events</w:t>
            </w:r>
          </w:p>
        </w:tc>
        <w:tc>
          <w:tcPr>
            <w:tcW w:w="4680" w:type="dxa"/>
            <w:tcMar>
              <w:top w:w="80" w:type="dxa"/>
              <w:bottom w:w="80" w:type="dxa"/>
              <w:start w:w="120" w:type="dxa"/>
              <w:end w:w="120" w:type="dxa"/>
            </w:tcMar>
            <w:vAlign w:val="center"/>
          </w:tcPr>
          <w:p>
            <w:r>
              <w:t xml:space="preserve">GET, POST, PATCH, DELETE</w:t>
            </w:r>
          </w:p>
        </w:tc>
      </w:tr>
      <w:tr>
        <w:tc>
          <w:tcPr>
            <w:tcW w:w="4680" w:type="dxa"/>
            <w:tcMar>
              <w:top w:w="80" w:type="dxa"/>
              <w:bottom w:w="80" w:type="dxa"/>
              <w:start w:w="120" w:type="dxa"/>
              <w:end w:w="120" w:type="dxa"/>
            </w:tcMar>
            <w:vAlign w:val="center"/>
          </w:tcPr>
          <w:p>
            <w:r>
              <w:rPr>
                <w:rFonts w:ascii="Courier New" w:hAnsi="Courier New"/>
                <w:shd w:fill="F2F4F7"/>
              </w:rPr>
              <w:t xml:space="preserve">/api/events/[id]</w:t>
            </w:r>
          </w:p>
        </w:tc>
        <w:tc>
          <w:tcPr>
            <w:tcW w:w="4680" w:type="dxa"/>
            <w:tcMar>
              <w:top w:w="80" w:type="dxa"/>
              <w:bottom w:w="80" w:type="dxa"/>
              <w:start w:w="120" w:type="dxa"/>
              <w:end w:w="120" w:type="dxa"/>
            </w:tcMar>
            <w:vAlign w:val="center"/>
          </w:tcPr>
          <w:p>
            <w:r>
              <w:t xml:space="preserve">GET, PATCH, DELETE</w:t>
            </w:r>
          </w:p>
        </w:tc>
      </w:tr>
      <w:tr>
        <w:tc>
          <w:tcPr>
            <w:tcW w:w="4680" w:type="dxa"/>
            <w:tcMar>
              <w:top w:w="80" w:type="dxa"/>
              <w:bottom w:w="80" w:type="dxa"/>
              <w:start w:w="120" w:type="dxa"/>
              <w:end w:w="120" w:type="dxa"/>
            </w:tcMar>
            <w:vAlign w:val="center"/>
          </w:tcPr>
          <w:p>
            <w:r>
              <w:rPr>
                <w:rFonts w:ascii="Courier New" w:hAnsi="Courier New"/>
                <w:shd w:fill="F2F4F7"/>
              </w:rPr>
              <w:t xml:space="preserve">/api/events/[id]/duplicate</w:t>
            </w:r>
          </w:p>
        </w:tc>
        <w:tc>
          <w:tcPr>
            <w:tcW w:w="4680" w:type="dxa"/>
            <w:tcMar>
              <w:top w:w="80" w:type="dxa"/>
              <w:bottom w:w="80" w:type="dxa"/>
              <w:start w:w="120" w:type="dxa"/>
              <w:end w:w="120" w:type="dxa"/>
            </w:tcMar>
            <w:vAlign w:val="center"/>
          </w:tcPr>
          <w:p>
            <w:r>
              <w:t xml:space="preserve">POST</w:t>
            </w:r>
          </w:p>
        </w:tc>
      </w:tr>
      <w:tr>
        <w:tc>
          <w:tcPr>
            <w:tcW w:w="4680" w:type="dxa"/>
            <w:tcMar>
              <w:top w:w="80" w:type="dxa"/>
              <w:bottom w:w="80" w:type="dxa"/>
              <w:start w:w="120" w:type="dxa"/>
              <w:end w:w="120" w:type="dxa"/>
            </w:tcMar>
            <w:vAlign w:val="center"/>
          </w:tcPr>
          <w:p>
            <w:r>
              <w:rPr>
                <w:rFonts w:ascii="Courier New" w:hAnsi="Courier New"/>
                <w:shd w:fill="F2F4F7"/>
              </w:rPr>
              <w:t xml:space="preserve">/api/events/[id]/export</w:t>
            </w:r>
          </w:p>
        </w:tc>
        <w:tc>
          <w:tcPr>
            <w:tcW w:w="4680" w:type="dxa"/>
            <w:tcMar>
              <w:top w:w="80" w:type="dxa"/>
              <w:bottom w:w="80" w:type="dxa"/>
              <w:start w:w="120" w:type="dxa"/>
              <w:end w:w="120" w:type="dxa"/>
            </w:tcMar>
            <w:vAlign w:val="center"/>
          </w:tcPr>
          <w:p>
            <w:r>
              <w:t xml:space="preserve">GET</w:t>
            </w:r>
          </w:p>
        </w:tc>
      </w:tr>
      <w:tr>
        <w:tc>
          <w:tcPr>
            <w:tcW w:w="4680" w:type="dxa"/>
            <w:tcMar>
              <w:top w:w="80" w:type="dxa"/>
              <w:bottom w:w="80" w:type="dxa"/>
              <w:start w:w="120" w:type="dxa"/>
              <w:end w:w="120" w:type="dxa"/>
            </w:tcMar>
            <w:vAlign w:val="center"/>
          </w:tcPr>
          <w:p>
            <w:r>
              <w:rPr>
                <w:rFonts w:ascii="Courier New" w:hAnsi="Courier New"/>
                <w:shd w:fill="F2F4F7"/>
              </w:rPr>
              <w:t xml:space="preserve">/api/events/[id]/sessions</w:t>
            </w:r>
          </w:p>
        </w:tc>
        <w:tc>
          <w:tcPr>
            <w:tcW w:w="4680" w:type="dxa"/>
            <w:tcMar>
              <w:top w:w="80" w:type="dxa"/>
              <w:bottom w:w="80" w:type="dxa"/>
              <w:start w:w="120" w:type="dxa"/>
              <w:end w:w="120" w:type="dxa"/>
            </w:tcMar>
            <w:vAlign w:val="center"/>
          </w:tcPr>
          <w:p>
            <w:r>
              <w:t xml:space="preserve">GET, POST, PUT, DELETE</w:t>
            </w:r>
          </w:p>
        </w:tc>
      </w:tr>
      <w:tr>
        <w:tc>
          <w:tcPr>
            <w:tcW w:w="4680" w:type="dxa"/>
            <w:tcMar>
              <w:top w:w="80" w:type="dxa"/>
              <w:bottom w:w="80" w:type="dxa"/>
              <w:start w:w="120" w:type="dxa"/>
              <w:end w:w="120" w:type="dxa"/>
            </w:tcMar>
            <w:vAlign w:val="center"/>
          </w:tcPr>
          <w:p>
            <w:r>
              <w:rPr>
                <w:rFonts w:ascii="Courier New" w:hAnsi="Courier New"/>
                <w:shd w:fill="F2F4F7"/>
              </w:rPr>
              <w:t xml:space="preserve">/api/events/[id]/slots</w:t>
            </w:r>
          </w:p>
        </w:tc>
        <w:tc>
          <w:tcPr>
            <w:tcW w:w="4680" w:type="dxa"/>
            <w:tcMar>
              <w:top w:w="80" w:type="dxa"/>
              <w:bottom w:w="80" w:type="dxa"/>
              <w:start w:w="120" w:type="dxa"/>
              <w:end w:w="120" w:type="dxa"/>
            </w:tcMar>
            <w:vAlign w:val="center"/>
          </w:tcPr>
          <w:p>
            <w:r>
              <w:t xml:space="preserve">GET, POST, DELETE</w:t>
            </w:r>
          </w:p>
        </w:tc>
      </w:tr>
      <w:tr>
        <w:tc>
          <w:tcPr>
            <w:tcW w:w="4680" w:type="dxa"/>
            <w:tcMar>
              <w:top w:w="80" w:type="dxa"/>
              <w:bottom w:w="80" w:type="dxa"/>
              <w:start w:w="120" w:type="dxa"/>
              <w:end w:w="120" w:type="dxa"/>
            </w:tcMar>
            <w:vAlign w:val="center"/>
          </w:tcPr>
          <w:p>
            <w:r>
              <w:rPr>
                <w:rFonts w:ascii="Courier New" w:hAnsi="Courier New"/>
                <w:shd w:fill="F2F4F7"/>
              </w:rPr>
              <w:t xml:space="preserve">/api/export</w:t>
            </w:r>
          </w:p>
        </w:tc>
        <w:tc>
          <w:tcPr>
            <w:tcW w:w="4680" w:type="dxa"/>
            <w:tcMar>
              <w:top w:w="80" w:type="dxa"/>
              <w:bottom w:w="80" w:type="dxa"/>
              <w:start w:w="120" w:type="dxa"/>
              <w:end w:w="120" w:type="dxa"/>
            </w:tcMar>
            <w:vAlign w:val="center"/>
          </w:tcPr>
          <w:p>
            <w:r>
              <w:t xml:space="preserve">GET</w:t>
            </w:r>
          </w:p>
        </w:tc>
      </w:tr>
      <w:tr>
        <w:tc>
          <w:tcPr>
            <w:tcW w:w="4680" w:type="dxa"/>
            <w:tcMar>
              <w:top w:w="80" w:type="dxa"/>
              <w:bottom w:w="80" w:type="dxa"/>
              <w:start w:w="120" w:type="dxa"/>
              <w:end w:w="120" w:type="dxa"/>
            </w:tcMar>
            <w:vAlign w:val="center"/>
          </w:tcPr>
          <w:p>
            <w:r>
              <w:rPr>
                <w:rFonts w:ascii="Courier New" w:hAnsi="Courier New"/>
                <w:shd w:fill="F2F4F7"/>
              </w:rPr>
              <w:t xml:space="preserve">/api/me/tickets</w:t>
            </w:r>
          </w:p>
        </w:tc>
        <w:tc>
          <w:tcPr>
            <w:tcW w:w="4680" w:type="dxa"/>
            <w:tcMar>
              <w:top w:w="80" w:type="dxa"/>
              <w:bottom w:w="80" w:type="dxa"/>
              <w:start w:w="120" w:type="dxa"/>
              <w:end w:w="120" w:type="dxa"/>
            </w:tcMar>
            <w:vAlign w:val="center"/>
          </w:tcPr>
          <w:p>
            <w:r>
              <w:t xml:space="preserve">GET</w:t>
            </w:r>
          </w:p>
        </w:tc>
      </w:tr>
      <w:tr>
        <w:tc>
          <w:tcPr>
            <w:tcW w:w="4680" w:type="dxa"/>
            <w:tcMar>
              <w:top w:w="80" w:type="dxa"/>
              <w:bottom w:w="80" w:type="dxa"/>
              <w:start w:w="120" w:type="dxa"/>
              <w:end w:w="120" w:type="dxa"/>
            </w:tcMar>
            <w:vAlign w:val="center"/>
          </w:tcPr>
          <w:p>
            <w:r>
              <w:rPr>
                <w:rFonts w:ascii="Courier New" w:hAnsi="Courier New"/>
                <w:shd w:fill="F2F4F7"/>
              </w:rPr>
              <w:t xml:space="preserve">/api/promo</w:t>
            </w:r>
          </w:p>
        </w:tc>
        <w:tc>
          <w:tcPr>
            <w:tcW w:w="4680" w:type="dxa"/>
            <w:tcMar>
              <w:top w:w="80" w:type="dxa"/>
              <w:bottom w:w="80" w:type="dxa"/>
              <w:start w:w="120" w:type="dxa"/>
              <w:end w:w="120" w:type="dxa"/>
            </w:tcMar>
            <w:vAlign w:val="center"/>
          </w:tcPr>
          <w:p>
            <w:r>
              <w:t xml:space="preserve">GET, POST, PATCH, DELETE</w:t>
            </w:r>
          </w:p>
        </w:tc>
      </w:tr>
      <w:tr>
        <w:tc>
          <w:tcPr>
            <w:tcW w:w="4680" w:type="dxa"/>
            <w:tcMar>
              <w:top w:w="80" w:type="dxa"/>
              <w:bottom w:w="80" w:type="dxa"/>
              <w:start w:w="120" w:type="dxa"/>
              <w:end w:w="120" w:type="dxa"/>
            </w:tcMar>
            <w:vAlign w:val="center"/>
          </w:tcPr>
          <w:p>
            <w:r>
              <w:rPr>
                <w:rFonts w:ascii="Courier New" w:hAnsi="Courier New"/>
                <w:shd w:fill="F2F4F7"/>
              </w:rPr>
              <w:t xml:space="preserve">/api/promo/validate</w:t>
            </w:r>
          </w:p>
        </w:tc>
        <w:tc>
          <w:tcPr>
            <w:tcW w:w="4680" w:type="dxa"/>
            <w:tcMar>
              <w:top w:w="80" w:type="dxa"/>
              <w:bottom w:w="80" w:type="dxa"/>
              <w:start w:w="120" w:type="dxa"/>
              <w:end w:w="120" w:type="dxa"/>
            </w:tcMar>
            <w:vAlign w:val="center"/>
          </w:tcPr>
          <w:p>
            <w:r>
              <w:t xml:space="preserve">POST</w:t>
            </w:r>
          </w:p>
        </w:tc>
      </w:tr>
      <w:tr>
        <w:tc>
          <w:tcPr>
            <w:tcW w:w="4680" w:type="dxa"/>
            <w:tcMar>
              <w:top w:w="80" w:type="dxa"/>
              <w:bottom w:w="80" w:type="dxa"/>
              <w:start w:w="120" w:type="dxa"/>
              <w:end w:w="120" w:type="dxa"/>
            </w:tcMar>
            <w:vAlign w:val="center"/>
          </w:tcPr>
          <w:p>
            <w:r>
              <w:rPr>
                <w:rFonts w:ascii="Courier New" w:hAnsi="Courier New"/>
                <w:shd w:fill="F2F4F7"/>
              </w:rPr>
              <w:t xml:space="preserve">/api/razorpay/order</w:t>
            </w:r>
          </w:p>
        </w:tc>
        <w:tc>
          <w:tcPr>
            <w:tcW w:w="4680" w:type="dxa"/>
            <w:tcMar>
              <w:top w:w="80" w:type="dxa"/>
              <w:bottom w:w="80" w:type="dxa"/>
              <w:start w:w="120" w:type="dxa"/>
              <w:end w:w="120" w:type="dxa"/>
            </w:tcMar>
            <w:vAlign w:val="center"/>
          </w:tcPr>
          <w:p>
            <w:r>
              <w:t xml:space="preserve">POST</w:t>
            </w:r>
          </w:p>
        </w:tc>
      </w:tr>
      <w:tr>
        <w:tc>
          <w:tcPr>
            <w:tcW w:w="4680" w:type="dxa"/>
            <w:tcMar>
              <w:top w:w="80" w:type="dxa"/>
              <w:bottom w:w="80" w:type="dxa"/>
              <w:start w:w="120" w:type="dxa"/>
              <w:end w:w="120" w:type="dxa"/>
            </w:tcMar>
            <w:vAlign w:val="center"/>
          </w:tcPr>
          <w:p>
            <w:r>
              <w:rPr>
                <w:rFonts w:ascii="Courier New" w:hAnsi="Courier New"/>
                <w:shd w:fill="F2F4F7"/>
              </w:rPr>
              <w:t xml:space="preserve">/api/razorpay/verify</w:t>
            </w:r>
          </w:p>
        </w:tc>
        <w:tc>
          <w:tcPr>
            <w:tcW w:w="4680" w:type="dxa"/>
            <w:tcMar>
              <w:top w:w="80" w:type="dxa"/>
              <w:bottom w:w="80" w:type="dxa"/>
              <w:start w:w="120" w:type="dxa"/>
              <w:end w:w="120" w:type="dxa"/>
            </w:tcMar>
            <w:vAlign w:val="center"/>
          </w:tcPr>
          <w:p>
            <w:r>
              <w:t xml:space="preserve">POST</w:t>
            </w:r>
          </w:p>
        </w:tc>
      </w:tr>
      <w:tr>
        <w:tc>
          <w:tcPr>
            <w:tcW w:w="4680" w:type="dxa"/>
            <w:tcMar>
              <w:top w:w="80" w:type="dxa"/>
              <w:bottom w:w="80" w:type="dxa"/>
              <w:start w:w="120" w:type="dxa"/>
              <w:end w:w="120" w:type="dxa"/>
            </w:tcMar>
            <w:vAlign w:val="center"/>
          </w:tcPr>
          <w:p>
            <w:r>
              <w:rPr>
                <w:rFonts w:ascii="Courier New" w:hAnsi="Courier New"/>
                <w:shd w:fill="F2F4F7"/>
              </w:rPr>
              <w:t xml:space="preserve">/api/reviews</w:t>
            </w:r>
          </w:p>
        </w:tc>
        <w:tc>
          <w:tcPr>
            <w:tcW w:w="4680" w:type="dxa"/>
            <w:tcMar>
              <w:top w:w="80" w:type="dxa"/>
              <w:bottom w:w="80" w:type="dxa"/>
              <w:start w:w="120" w:type="dxa"/>
              <w:end w:w="120" w:type="dxa"/>
            </w:tcMar>
            <w:vAlign w:val="center"/>
          </w:tcPr>
          <w:p>
            <w:r>
              <w:t xml:space="preserve">GET, POST</w:t>
            </w:r>
          </w:p>
        </w:tc>
      </w:tr>
      <w:tr>
        <w:tc>
          <w:tcPr>
            <w:tcW w:w="4680" w:type="dxa"/>
            <w:tcMar>
              <w:top w:w="80" w:type="dxa"/>
              <w:bottom w:w="80" w:type="dxa"/>
              <w:start w:w="120" w:type="dxa"/>
              <w:end w:w="120" w:type="dxa"/>
            </w:tcMar>
            <w:vAlign w:val="center"/>
          </w:tcPr>
          <w:p>
            <w:r>
              <w:rPr>
                <w:rFonts w:ascii="Courier New" w:hAnsi="Courier New"/>
                <w:shd w:fill="F2F4F7"/>
              </w:rPr>
              <w:t xml:space="preserve">/api/sessions/all</w:t>
            </w:r>
          </w:p>
        </w:tc>
        <w:tc>
          <w:tcPr>
            <w:tcW w:w="4680" w:type="dxa"/>
            <w:tcMar>
              <w:top w:w="80" w:type="dxa"/>
              <w:bottom w:w="80" w:type="dxa"/>
              <w:start w:w="120" w:type="dxa"/>
              <w:end w:w="120" w:type="dxa"/>
            </w:tcMar>
            <w:vAlign w:val="center"/>
          </w:tcPr>
          <w:p>
            <w:r>
              <w:t xml:space="preserve">GET</w:t>
            </w:r>
          </w:p>
        </w:tc>
      </w:tr>
      <w:tr>
        <w:tc>
          <w:tcPr>
            <w:tcW w:w="4680" w:type="dxa"/>
            <w:tcMar>
              <w:top w:w="80" w:type="dxa"/>
              <w:bottom w:w="80" w:type="dxa"/>
              <w:start w:w="120" w:type="dxa"/>
              <w:end w:w="120" w:type="dxa"/>
            </w:tcMar>
            <w:vAlign w:val="center"/>
          </w:tcPr>
          <w:p>
            <w:r>
              <w:rPr>
                <w:rFonts w:ascii="Courier New" w:hAnsi="Courier New"/>
                <w:shd w:fill="F2F4F7"/>
              </w:rPr>
              <w:t xml:space="preserve">/api/settings</w:t>
            </w:r>
          </w:p>
        </w:tc>
        <w:tc>
          <w:tcPr>
            <w:tcW w:w="4680" w:type="dxa"/>
            <w:tcMar>
              <w:top w:w="80" w:type="dxa"/>
              <w:bottom w:w="80" w:type="dxa"/>
              <w:start w:w="120" w:type="dxa"/>
              <w:end w:w="120" w:type="dxa"/>
            </w:tcMar>
            <w:vAlign w:val="center"/>
          </w:tcPr>
          <w:p>
            <w:r>
              <w:t xml:space="preserve">GET, POST</w:t>
            </w:r>
          </w:p>
        </w:tc>
      </w:tr>
      <w:tr>
        <w:tc>
          <w:tcPr>
            <w:tcW w:w="4680" w:type="dxa"/>
            <w:tcMar>
              <w:top w:w="80" w:type="dxa"/>
              <w:bottom w:w="80" w:type="dxa"/>
              <w:start w:w="120" w:type="dxa"/>
              <w:end w:w="120" w:type="dxa"/>
            </w:tcMar>
            <w:vAlign w:val="center"/>
          </w:tcPr>
          <w:p>
            <w:r>
              <w:rPr>
                <w:rFonts w:ascii="Courier New" w:hAnsi="Courier New"/>
                <w:shd w:fill="F2F4F7"/>
              </w:rPr>
              <w:t xml:space="preserve">/api/slots/all</w:t>
            </w:r>
          </w:p>
        </w:tc>
        <w:tc>
          <w:tcPr>
            <w:tcW w:w="4680" w:type="dxa"/>
            <w:tcMar>
              <w:top w:w="80" w:type="dxa"/>
              <w:bottom w:w="80" w:type="dxa"/>
              <w:start w:w="120" w:type="dxa"/>
              <w:end w:w="120" w:type="dxa"/>
            </w:tcMar>
            <w:vAlign w:val="center"/>
          </w:tcPr>
          <w:p>
            <w:r>
              <w:t xml:space="preserve">GET</w:t>
            </w:r>
          </w:p>
        </w:tc>
      </w:tr>
      <w:tr>
        <w:tc>
          <w:tcPr>
            <w:tcW w:w="4680" w:type="dxa"/>
            <w:tcMar>
              <w:top w:w="80" w:type="dxa"/>
              <w:bottom w:w="80" w:type="dxa"/>
              <w:start w:w="120" w:type="dxa"/>
              <w:end w:w="120" w:type="dxa"/>
            </w:tcMar>
            <w:vAlign w:val="center"/>
          </w:tcPr>
          <w:p>
            <w:r>
              <w:rPr>
                <w:rFonts w:ascii="Courier New" w:hAnsi="Courier New"/>
                <w:shd w:fill="F2F4F7"/>
              </w:rPr>
              <w:t xml:space="preserve">/api/tickets</w:t>
            </w:r>
          </w:p>
        </w:tc>
        <w:tc>
          <w:tcPr>
            <w:tcW w:w="4680" w:type="dxa"/>
            <w:tcMar>
              <w:top w:w="80" w:type="dxa"/>
              <w:bottom w:w="80" w:type="dxa"/>
              <w:start w:w="120" w:type="dxa"/>
              <w:end w:w="120" w:type="dxa"/>
            </w:tcMar>
            <w:vAlign w:val="center"/>
          </w:tcPr>
          <w:p>
            <w:r>
              <w:t xml:space="preserve">GET, POST</w:t>
            </w:r>
          </w:p>
        </w:tc>
      </w:tr>
      <w:tr>
        <w:tc>
          <w:tcPr>
            <w:tcW w:w="4680" w:type="dxa"/>
            <w:tcMar>
              <w:top w:w="80" w:type="dxa"/>
              <w:bottom w:w="80" w:type="dxa"/>
              <w:start w:w="120" w:type="dxa"/>
              <w:end w:w="120" w:type="dxa"/>
            </w:tcMar>
            <w:vAlign w:val="center"/>
          </w:tcPr>
          <w:p>
            <w:r>
              <w:rPr>
                <w:rFonts w:ascii="Courier New" w:hAnsi="Courier New"/>
                <w:shd w:fill="F2F4F7"/>
              </w:rPr>
              <w:t xml:space="preserve">/api/tickets/[id]</w:t>
            </w:r>
          </w:p>
        </w:tc>
        <w:tc>
          <w:tcPr>
            <w:tcW w:w="4680" w:type="dxa"/>
            <w:tcMar>
              <w:top w:w="80" w:type="dxa"/>
              <w:bottom w:w="80" w:type="dxa"/>
              <w:start w:w="120" w:type="dxa"/>
              <w:end w:w="120" w:type="dxa"/>
            </w:tcMar>
            <w:vAlign w:val="center"/>
          </w:tcPr>
          <w:p>
            <w:r>
              <w:t xml:space="preserve">GET</w:t>
            </w:r>
          </w:p>
        </w:tc>
      </w:tr>
      <w:tr>
        <w:tc>
          <w:tcPr>
            <w:tcW w:w="4680" w:type="dxa"/>
            <w:tcMar>
              <w:top w:w="80" w:type="dxa"/>
              <w:bottom w:w="80" w:type="dxa"/>
              <w:start w:w="120" w:type="dxa"/>
              <w:end w:w="120" w:type="dxa"/>
            </w:tcMar>
            <w:vAlign w:val="center"/>
          </w:tcPr>
          <w:p>
            <w:r>
              <w:rPr>
                <w:rFonts w:ascii="Courier New" w:hAnsi="Courier New"/>
                <w:shd w:fill="F2F4F7"/>
              </w:rPr>
              <w:t xml:space="preserve">/api/tickets/[id]/ics</w:t>
            </w:r>
          </w:p>
        </w:tc>
        <w:tc>
          <w:tcPr>
            <w:tcW w:w="4680" w:type="dxa"/>
            <w:tcMar>
              <w:top w:w="80" w:type="dxa"/>
              <w:bottom w:w="80" w:type="dxa"/>
              <w:start w:w="120" w:type="dxa"/>
              <w:end w:w="120" w:type="dxa"/>
            </w:tcMar>
            <w:vAlign w:val="center"/>
          </w:tcPr>
          <w:p>
            <w:r>
              <w:t xml:space="preserve">GET</w:t>
            </w:r>
          </w:p>
        </w:tc>
      </w:tr>
      <w:tr>
        <w:tc>
          <w:tcPr>
            <w:tcW w:w="4680" w:type="dxa"/>
            <w:tcMar>
              <w:top w:w="80" w:type="dxa"/>
              <w:bottom w:w="80" w:type="dxa"/>
              <w:start w:w="120" w:type="dxa"/>
              <w:end w:w="120" w:type="dxa"/>
            </w:tcMar>
            <w:vAlign w:val="center"/>
          </w:tcPr>
          <w:p>
            <w:r>
              <w:rPr>
                <w:rFonts w:ascii="Courier New" w:hAnsi="Courier New"/>
                <w:shd w:fill="F2F4F7"/>
              </w:rPr>
              <w:t xml:space="preserve">/api/tickets/[id]/pdf</w:t>
            </w:r>
          </w:p>
        </w:tc>
        <w:tc>
          <w:tcPr>
            <w:tcW w:w="4680" w:type="dxa"/>
            <w:tcMar>
              <w:top w:w="80" w:type="dxa"/>
              <w:bottom w:w="80" w:type="dxa"/>
              <w:start w:w="120" w:type="dxa"/>
              <w:end w:w="120" w:type="dxa"/>
            </w:tcMar>
            <w:vAlign w:val="center"/>
          </w:tcPr>
          <w:p>
            <w:r>
              <w:t xml:space="preserve">GET</w:t>
            </w:r>
          </w:p>
        </w:tc>
      </w:tr>
      <w:tr>
        <w:tc>
          <w:tcPr>
            <w:tcW w:w="4680" w:type="dxa"/>
            <w:tcMar>
              <w:top w:w="80" w:type="dxa"/>
              <w:bottom w:w="80" w:type="dxa"/>
              <w:start w:w="120" w:type="dxa"/>
              <w:end w:w="120" w:type="dxa"/>
            </w:tcMar>
            <w:vAlign w:val="center"/>
          </w:tcPr>
          <w:p>
            <w:r>
              <w:rPr>
                <w:rFonts w:ascii="Courier New" w:hAnsi="Courier New"/>
                <w:shd w:fill="F2F4F7"/>
              </w:rPr>
              <w:t xml:space="preserve">/api/tickets/[id]/qr</w:t>
            </w:r>
          </w:p>
        </w:tc>
        <w:tc>
          <w:tcPr>
            <w:tcW w:w="4680" w:type="dxa"/>
            <w:tcMar>
              <w:top w:w="80" w:type="dxa"/>
              <w:bottom w:w="80" w:type="dxa"/>
              <w:start w:w="120" w:type="dxa"/>
              <w:end w:w="120" w:type="dxa"/>
            </w:tcMar>
            <w:vAlign w:val="center"/>
          </w:tcPr>
          <w:p>
            <w:r>
              <w:t xml:space="preserve">GET</w:t>
            </w:r>
          </w:p>
        </w:tc>
      </w:tr>
      <w:tr>
        <w:tc>
          <w:tcPr>
            <w:tcW w:w="4680" w:type="dxa"/>
            <w:tcMar>
              <w:top w:w="80" w:type="dxa"/>
              <w:bottom w:w="80" w:type="dxa"/>
              <w:start w:w="120" w:type="dxa"/>
              <w:end w:w="120" w:type="dxa"/>
            </w:tcMar>
            <w:vAlign w:val="center"/>
          </w:tcPr>
          <w:p>
            <w:r>
              <w:rPr>
                <w:rFonts w:ascii="Courier New" w:hAnsi="Courier New"/>
                <w:shd w:fill="F2F4F7"/>
              </w:rPr>
              <w:t xml:space="preserve">/api/tickets/bulk</w:t>
            </w:r>
          </w:p>
        </w:tc>
        <w:tc>
          <w:tcPr>
            <w:tcW w:w="4680" w:type="dxa"/>
            <w:tcMar>
              <w:top w:w="80" w:type="dxa"/>
              <w:bottom w:w="80" w:type="dxa"/>
              <w:start w:w="120" w:type="dxa"/>
              <w:end w:w="120" w:type="dxa"/>
            </w:tcMar>
            <w:vAlign w:val="center"/>
          </w:tcPr>
          <w:p>
            <w:r>
              <w:t xml:space="preserve">POST</w:t>
            </w:r>
          </w:p>
        </w:tc>
      </w:tr>
      <w:tr>
        <w:tc>
          <w:tcPr>
            <w:tcW w:w="4680" w:type="dxa"/>
            <w:tcMar>
              <w:top w:w="80" w:type="dxa"/>
              <w:bottom w:w="80" w:type="dxa"/>
              <w:start w:w="120" w:type="dxa"/>
              <w:end w:w="120" w:type="dxa"/>
            </w:tcMar>
            <w:vAlign w:val="center"/>
          </w:tcPr>
          <w:p>
            <w:r>
              <w:rPr>
                <w:rFonts w:ascii="Courier New" w:hAnsi="Courier New"/>
                <w:shd w:fill="F2F4F7"/>
              </w:rPr>
              <w:t xml:space="preserve">/api/tickets/cancel</w:t>
            </w:r>
          </w:p>
        </w:tc>
        <w:tc>
          <w:tcPr>
            <w:tcW w:w="4680" w:type="dxa"/>
            <w:tcMar>
              <w:top w:w="80" w:type="dxa"/>
              <w:bottom w:w="80" w:type="dxa"/>
              <w:start w:w="120" w:type="dxa"/>
              <w:end w:w="120" w:type="dxa"/>
            </w:tcMar>
            <w:vAlign w:val="center"/>
          </w:tcPr>
          <w:p>
            <w:r>
              <w:t xml:space="preserve">POST</w:t>
            </w:r>
          </w:p>
        </w:tc>
      </w:tr>
      <w:tr>
        <w:tc>
          <w:tcPr>
            <w:tcW w:w="4680" w:type="dxa"/>
            <w:tcMar>
              <w:top w:w="80" w:type="dxa"/>
              <w:bottom w:w="80" w:type="dxa"/>
              <w:start w:w="120" w:type="dxa"/>
              <w:end w:w="120" w:type="dxa"/>
            </w:tcMar>
            <w:vAlign w:val="center"/>
          </w:tcPr>
          <w:p>
            <w:r>
              <w:rPr>
                <w:rFonts w:ascii="Courier New" w:hAnsi="Courier New"/>
                <w:shd w:fill="F2F4F7"/>
              </w:rPr>
              <w:t xml:space="preserve">/api/tickets/deliver</w:t>
            </w:r>
          </w:p>
        </w:tc>
        <w:tc>
          <w:tcPr>
            <w:tcW w:w="4680" w:type="dxa"/>
            <w:tcMar>
              <w:top w:w="80" w:type="dxa"/>
              <w:bottom w:w="80" w:type="dxa"/>
              <w:start w:w="120" w:type="dxa"/>
              <w:end w:w="120" w:type="dxa"/>
            </w:tcMar>
            <w:vAlign w:val="center"/>
          </w:tcPr>
          <w:p>
            <w:r>
              <w:t xml:space="preserve">POST</w:t>
            </w:r>
          </w:p>
        </w:tc>
      </w:tr>
      <w:tr>
        <w:tc>
          <w:tcPr>
            <w:tcW w:w="4680" w:type="dxa"/>
            <w:tcMar>
              <w:top w:w="80" w:type="dxa"/>
              <w:bottom w:w="80" w:type="dxa"/>
              <w:start w:w="120" w:type="dxa"/>
              <w:end w:w="120" w:type="dxa"/>
            </w:tcMar>
            <w:vAlign w:val="center"/>
          </w:tcPr>
          <w:p>
            <w:r>
              <w:rPr>
                <w:rFonts w:ascii="Courier New" w:hAnsi="Courier New"/>
                <w:shd w:fill="F2F4F7"/>
              </w:rPr>
              <w:t xml:space="preserve">/api/tickets/refund</w:t>
            </w:r>
          </w:p>
        </w:tc>
        <w:tc>
          <w:tcPr>
            <w:tcW w:w="4680" w:type="dxa"/>
            <w:tcMar>
              <w:top w:w="80" w:type="dxa"/>
              <w:bottom w:w="80" w:type="dxa"/>
              <w:start w:w="120" w:type="dxa"/>
              <w:end w:w="120" w:type="dxa"/>
            </w:tcMar>
            <w:vAlign w:val="center"/>
          </w:tcPr>
          <w:p>
            <w:r>
              <w:t xml:space="preserve">POST</w:t>
            </w:r>
          </w:p>
        </w:tc>
      </w:tr>
      <w:tr>
        <w:tc>
          <w:tcPr>
            <w:tcW w:w="4680" w:type="dxa"/>
            <w:tcMar>
              <w:top w:w="80" w:type="dxa"/>
              <w:bottom w:w="80" w:type="dxa"/>
              <w:start w:w="120" w:type="dxa"/>
              <w:end w:w="120" w:type="dxa"/>
            </w:tcMar>
            <w:vAlign w:val="center"/>
          </w:tcPr>
          <w:p>
            <w:r>
              <w:rPr>
                <w:rFonts w:ascii="Courier New" w:hAnsi="Courier New"/>
                <w:shd w:fill="F2F4F7"/>
              </w:rPr>
              <w:t xml:space="preserve">/api/tickets/transfer</w:t>
            </w:r>
          </w:p>
        </w:tc>
        <w:tc>
          <w:tcPr>
            <w:tcW w:w="4680" w:type="dxa"/>
            <w:tcMar>
              <w:top w:w="80" w:type="dxa"/>
              <w:bottom w:w="80" w:type="dxa"/>
              <w:start w:w="120" w:type="dxa"/>
              <w:end w:w="120" w:type="dxa"/>
            </w:tcMar>
            <w:vAlign w:val="center"/>
          </w:tcPr>
          <w:p>
            <w:r>
              <w:t xml:space="preserve">POST</w:t>
            </w:r>
          </w:p>
        </w:tc>
      </w:tr>
      <w:tr>
        <w:tc>
          <w:tcPr>
            <w:tcW w:w="4680" w:type="dxa"/>
            <w:tcMar>
              <w:top w:w="80" w:type="dxa"/>
              <w:bottom w:w="80" w:type="dxa"/>
              <w:start w:w="120" w:type="dxa"/>
              <w:end w:w="120" w:type="dxa"/>
            </w:tcMar>
            <w:vAlign w:val="center"/>
          </w:tcPr>
          <w:p>
            <w:r>
              <w:rPr>
                <w:rFonts w:ascii="Courier New" w:hAnsi="Courier New"/>
                <w:shd w:fill="F2F4F7"/>
              </w:rPr>
              <w:t xml:space="preserve">/api/upload</w:t>
            </w:r>
          </w:p>
        </w:tc>
        <w:tc>
          <w:tcPr>
            <w:tcW w:w="4680" w:type="dxa"/>
            <w:tcMar>
              <w:top w:w="80" w:type="dxa"/>
              <w:bottom w:w="80" w:type="dxa"/>
              <w:start w:w="120" w:type="dxa"/>
              <w:end w:w="120" w:type="dxa"/>
            </w:tcMar>
            <w:vAlign w:val="center"/>
          </w:tcPr>
          <w:p>
            <w:r>
              <w:t xml:space="preserve">POST</w:t>
            </w:r>
          </w:p>
        </w:tc>
      </w:tr>
      <w:tr>
        <w:tc>
          <w:tcPr>
            <w:tcW w:w="4680" w:type="dxa"/>
            <w:tcMar>
              <w:top w:w="80" w:type="dxa"/>
              <w:bottom w:w="80" w:type="dxa"/>
              <w:start w:w="120" w:type="dxa"/>
              <w:end w:w="120" w:type="dxa"/>
            </w:tcMar>
            <w:vAlign w:val="center"/>
          </w:tcPr>
          <w:p>
            <w:r>
              <w:rPr>
                <w:rFonts w:ascii="Courier New" w:hAnsi="Courier New"/>
                <w:shd w:fill="F2F4F7"/>
              </w:rPr>
              <w:t xml:space="preserve">/api/webhooks/clerk</w:t>
            </w:r>
          </w:p>
        </w:tc>
        <w:tc>
          <w:tcPr>
            <w:tcW w:w="4680" w:type="dxa"/>
            <w:tcMar>
              <w:top w:w="80" w:type="dxa"/>
              <w:bottom w:w="80" w:type="dxa"/>
              <w:start w:w="120" w:type="dxa"/>
              <w:end w:w="120" w:type="dxa"/>
            </w:tcMar>
            <w:vAlign w:val="center"/>
          </w:tcPr>
          <w:p>
            <w:r>
              <w:t xml:space="preserve">POST</w:t>
            </w:r>
          </w:p>
        </w:tc>
      </w:tr>
    </w:tbl>
    <w:p>
      <w:r>
        <w:t xml:space="preserve">Admin routes: dashboard, tickets, audit logs, Clerk users, scanners, promo codes, pricing rules, certificates. Exact request fields are defined in each route and </w:t>
      </w:r>
      <w:r>
        <w:rPr>
          <w:rFonts w:ascii="Courier New" w:hAnsi="Courier New"/>
          <w:shd w:fill="F2F4F7"/>
        </w:rPr>
        <w:t xml:space="preserve">lib/api-helpers/schemas.ts</w:t>
      </w:r>
      <w:r>
        <w:t xml:space="preserve">; use those files as the contract when changing clients. Status conventions include 400 validation, 401 unauthenticated, 403 unauthorized role, 404 missing resource, 409 capacity/conflict, 429 rate limit, and 500 configuration/unexpected errors.</w:t>
      </w:r>
    </w:p>
    <w:p>
      <w:r>
        <w:br w:type="page"/>
      </w:r>
    </w:p>
    <w:p>
      <w:pPr>
        <w:pStyle w:val="Heading1"/>
      </w:pPr>
      <w:r>
        <w:t xml:space="preserve">10-authentication</w:t>
      </w:r>
    </w:p>
    <w:p>
      <w:pPr>
        <w:pStyle w:val="Meta"/>
      </w:pPr>
      <w:r>
        <w:t xml:space="preserve">Source document: docs/10-authentication.md</w:t>
      </w:r>
    </w:p>
    <w:p>
      <w:pPr>
        <w:pStyle w:val="Heading1"/>
      </w:pPr>
      <w:r>
        <w:t xml:space="preserve">Authentication</w:t>
      </w:r>
    </w:p>
    <w:p>
      <w:r>
        <w:t xml:space="preserve">Clerk supplies </w:t>
      </w:r>
      <w:r>
        <w:rPr>
          <w:rFonts w:ascii="Courier New" w:hAnsi="Courier New"/>
          <w:shd w:fill="F2F4F7"/>
        </w:rPr>
        <w:t xml:space="preserve">auth()</w:t>
      </w:r>
      <w:r>
        <w:t xml:space="preserve"> session identity. </w:t>
      </w:r>
      <w:r>
        <w:rPr>
          <w:rFonts w:ascii="Courier New" w:hAnsi="Courier New"/>
          <w:shd w:fill="F2F4F7"/>
        </w:rPr>
        <w:t xml:space="preserve">proxy.ts</w:t>
      </w:r>
      <w:r>
        <w:t xml:space="preserve"> runs </w:t>
      </w:r>
      <w:r>
        <w:rPr>
          <w:rFonts w:ascii="Courier New" w:hAnsi="Courier New"/>
          <w:shd w:fill="F2F4F7"/>
        </w:rPr>
        <w:t xml:space="preserve">clerkMiddleware</w:t>
      </w:r>
      <w:r>
        <w:t xml:space="preserve">, fetches fresh Clerk user data, resolves organization role/public metadata, redirects protected pages, and adds </w:t>
      </w:r>
      <w:r>
        <w:rPr>
          <w:rFonts w:ascii="Courier New" w:hAnsi="Courier New"/>
          <w:shd w:fill="F2F4F7"/>
        </w:rPr>
        <w:t xml:space="preserve">x-user-role</w:t>
      </w:r>
      <w:r>
        <w:t xml:space="preserve"> to allowed responses. </w:t>
      </w:r>
      <w:r>
        <w:rPr>
          <w:rFonts w:ascii="Courier New" w:hAnsi="Courier New"/>
          <w:shd w:fill="F2F4F7"/>
        </w:rPr>
        <w:t xml:space="preserve">lib/auth.ts:getSession()</w:t>
      </w:r>
      <w:r>
        <w:t xml:space="preserve"> first attempts local </w:t>
      </w:r>
      <w:r>
        <w:rPr>
          <w:rFonts w:ascii="Courier New" w:hAnsi="Courier New"/>
          <w:shd w:fill="F2F4F7"/>
        </w:rPr>
        <w:t xml:space="preserve">User</w:t>
      </w:r>
      <w:r>
        <w:t xml:space="preserve"> synchronization, then falls back to Clerk API data, returning a compatibility session object with ID, name, email, role, assigned events, and organization ID.</w:t>
      </w:r>
    </w:p>
    <w:p>
      <w:r>
        <w:t xml:space="preserve">Clerk user created/updated webhook events upsert local users; deleted events remove local rows. Exact webhook verification uses Clerk's </w:t>
      </w:r>
      <w:r>
        <w:rPr>
          <w:rFonts w:ascii="Courier New" w:hAnsi="Courier New"/>
          <w:shd w:fill="F2F4F7"/>
        </w:rPr>
        <w:t xml:space="preserve">verifyWebhook</w:t>
      </w:r>
      <w:r>
        <w:t xml:space="preserve">. Password handling is delegated to Clerk; the local </w:t>
      </w:r>
      <w:r>
        <w:rPr>
          <w:rFonts w:ascii="Courier New" w:hAnsi="Courier New"/>
          <w:shd w:fill="F2F4F7"/>
        </w:rPr>
        <w:t xml:space="preserve">User.password</w:t>
      </w:r>
      <w:r>
        <w:t xml:space="preserve"> field exists in schema but is not evidence of an active password-login implementation.</w:t>
      </w:r>
    </w:p>
    <w:p>
      <w:r>
        <w:t xml:space="preserve">Logout, token refresh internals, OAuth provider configuration, and browser fresh-login behavior are not determinable solely from this repository.</w:t>
      </w:r>
    </w:p>
    <w:p>
      <w:r>
        <w:br w:type="page"/>
      </w:r>
    </w:p>
    <w:p>
      <w:pPr>
        <w:pStyle w:val="Heading1"/>
      </w:pPr>
      <w:r>
        <w:t xml:space="preserve">11-authorization</w:t>
      </w:r>
    </w:p>
    <w:p>
      <w:pPr>
        <w:pStyle w:val="Meta"/>
      </w:pPr>
      <w:r>
        <w:t xml:space="preserve">Source document: docs/11-authorization.md</w:t>
      </w:r>
    </w:p>
    <w:p>
      <w:pPr>
        <w:pStyle w:val="Heading1"/>
      </w:pPr>
      <w:r>
        <w:t xml:space="preserve">Authorization</w:t>
      </w:r>
    </w:p>
    <w:p>
      <w:r>
        <w:rPr>
          <w:rFonts w:ascii="Courier New" w:hAnsi="Courier New"/>
          <w:shd w:fill="F2F4F7"/>
        </w:rPr>
        <w:t xml:space="preserve">ADMIN_ROLES</w:t>
      </w:r>
      <w:r>
        <w:t xml:space="preserve">, </w:t>
      </w:r>
      <w:r>
        <w:rPr>
          <w:rFonts w:ascii="Courier New" w:hAnsi="Courier New"/>
          <w:shd w:fill="F2F4F7"/>
        </w:rPr>
        <w:t xml:space="preserve">ORGANIZER_ROLES</w:t>
      </w:r>
      <w:r>
        <w:t xml:space="preserve">, and </w:t>
      </w:r>
      <w:r>
        <w:rPr>
          <w:rFonts w:ascii="Courier New" w:hAnsi="Courier New"/>
          <w:shd w:fill="F2F4F7"/>
        </w:rPr>
        <w:t xml:space="preserve">CHECKIN_ROLES</w:t>
      </w:r>
      <w:r>
        <w:t xml:space="preserve"> define role groups. </w:t>
      </w:r>
      <w:r>
        <w:rPr>
          <w:rFonts w:ascii="Courier New" w:hAnsi="Courier New"/>
          <w:shd w:fill="F2F4F7"/>
        </w:rPr>
        <w:t xml:space="preserve">hasEventAccess()</w:t>
      </w:r>
      <w:r>
        <w:t xml:space="preserve"> grants Admin global access and checks </w:t>
      </w:r>
      <w:r>
        <w:rPr>
          <w:rFonts w:ascii="Courier New" w:hAnsi="Courier New"/>
          <w:shd w:fill="F2F4F7"/>
        </w:rPr>
        <w:t xml:space="preserve">assignedEventIds</w:t>
      </w:r>
      <w:r>
        <w:t xml:space="preserve"> for Organizer/Scanner. </w:t>
      </w:r>
      <w:r>
        <w:rPr>
          <w:rFonts w:ascii="Courier New" w:hAnsi="Courier New"/>
          <w:shd w:fill="F2F4F7"/>
        </w:rPr>
        <w:t xml:space="preserve">authorizeTicketAccess()</w:t>
      </w:r>
      <w:r>
        <w:t xml:space="preserve"> allows a valid ticket token, the owning user, or an organizer/admin with event access.</w:t>
      </w:r>
    </w:p>
    <w:p>
      <w:r>
        <w:t xml:space="preserve">Authorization must be evaluated at every API route. Middleware redirects page requests but deliberately passes </w:t>
      </w:r>
      <w:r>
        <w:rPr>
          <w:rFonts w:ascii="Courier New" w:hAnsi="Courier New"/>
          <w:shd w:fill="F2F4F7"/>
        </w:rPr>
        <w:t xml:space="preserve">/api</w:t>
      </w:r>
      <w:r>
        <w:t xml:space="preserve"> through. Potential bypasses must be tested against direct route calls, especially public-ish email, payment, ticket artifact, transfer, promo validation, analytics, and webhook paths.</w:t>
      </w:r>
    </w:p>
    <w:p>
      <w:r>
        <w:br w:type="page"/>
      </w:r>
    </w:p>
    <w:p>
      <w:pPr>
        <w:pStyle w:val="Heading1"/>
      </w:pPr>
      <w:r>
        <w:t xml:space="preserve">12-security-audit</w:t>
      </w:r>
    </w:p>
    <w:p>
      <w:pPr>
        <w:pStyle w:val="Meta"/>
      </w:pPr>
      <w:r>
        <w:t xml:space="preserve">Source document: docs/12-security-audit.md</w:t>
      </w:r>
    </w:p>
    <w:p>
      <w:pPr>
        <w:pStyle w:val="Heading1"/>
      </w:pPr>
      <w:r>
        <w:t xml:space="preserve">Security audit</w:t>
      </w:r>
    </w:p>
    <w:p>
      <w:pPr>
        <w:pStyle w:val="Heading2"/>
      </w:pPr>
      <w:r>
        <w:t xml:space="preserve">Positive controls</w:t>
      </w:r>
    </w:p>
    <w:p>
      <w:r>
        <w:t xml:space="preserve">Clerk identity, role checks, Zod validation helpers, HMAC ticket tokens, timing-safe comparisons, signed timed QR payloads, audit checksums, payment signature verification, and optional Redis-backed rate limiting are implemented.</w:t>
      </w:r>
    </w:p>
    <w:p>
      <w:pPr>
        <w:pStyle w:val="Heading2"/>
      </w:pPr>
      <w:r>
        <w:t xml:space="preserve">Findings requiring remediation or verification</w:t>
      </w:r>
    </w:p>
    <w:p>
      <w:pPr>
        <w:numPr>
          <w:ilvl w:val="0"/>
          <w:numId w:val="2"/>
        </w:numPr>
      </w:pPr>
      <w:r>
        <w:t xml:space="preserve">Review </w:t>
      </w:r>
      <w:r>
        <w:rPr>
          <w:rFonts w:ascii="Courier New" w:hAnsi="Courier New"/>
          <w:shd w:fill="F2F4F7"/>
        </w:rPr>
        <w:t xml:space="preserve">app/api/email/send/route.ts</w:t>
      </w:r>
      <w:r>
        <w:t xml:space="preserve"> and </w:t>
      </w:r>
      <w:r>
        <w:rPr>
          <w:rFonts w:ascii="Courier New" w:hAnsi="Courier New"/>
          <w:shd w:fill="F2F4F7"/>
        </w:rPr>
        <w:t xml:space="preserve">app/api/email/send-certificate/route.ts</w:t>
      </w:r>
      <w:r>
        <w:t xml:space="preserve"> for caller authorization, recipient control, and rate limits.</w:t>
      </w:r>
    </w:p>
    <w:p>
      <w:pPr>
        <w:numPr>
          <w:ilvl w:val="0"/>
          <w:numId w:val="2"/>
        </w:numPr>
      </w:pPr>
      <w:r>
        <w:t xml:space="preserve">Replace the 16-hex-character truncated timed-QR HMAC with a full-length digest or document an explicitly accepted threat model.</w:t>
      </w:r>
    </w:p>
    <w:p>
      <w:pPr>
        <w:numPr>
          <w:ilvl w:val="0"/>
          <w:numId w:val="2"/>
        </w:numPr>
      </w:pPr>
      <w:r>
        <w:t xml:space="preserve">Ensure </w:t>
      </w:r>
      <w:r>
        <w:rPr>
          <w:rFonts w:ascii="Courier New" w:hAnsi="Courier New"/>
          <w:shd w:fill="F2F4F7"/>
        </w:rPr>
        <w:t xml:space="preserve">TICKET_SECRET_KEY</w:t>
      </w:r>
      <w:r>
        <w:t xml:space="preserve"> is strong, unique, and present in production; never rely on the deterministic development fallback outside local development.</w:t>
      </w:r>
    </w:p>
    <w:p>
      <w:pPr>
        <w:numPr>
          <w:ilvl w:val="0"/>
          <w:numId w:val="2"/>
        </w:numPr>
      </w:pPr>
      <w:r>
        <w:t xml:space="preserve">Configure Upstash for public-sensitive rate-limited flows; missing variables disable the control.</w:t>
      </w:r>
    </w:p>
    <w:p>
      <w:pPr>
        <w:numPr>
          <w:ilvl w:val="0"/>
          <w:numId w:val="2"/>
        </w:numPr>
      </w:pPr>
      <w:r>
        <w:t xml:space="preserve">Audit upload type/size/content validation and storage access in </w:t>
      </w:r>
      <w:r>
        <w:rPr>
          <w:rFonts w:ascii="Courier New" w:hAnsi="Courier New"/>
          <w:shd w:fill="F2F4F7"/>
        </w:rPr>
        <w:t xml:space="preserve">app/api/upload/route.ts</w:t>
      </w:r>
      <w:r>
        <w:t xml:space="preserve">.</w:t>
      </w:r>
    </w:p>
    <w:p>
      <w:pPr>
        <w:numPr>
          <w:ilvl w:val="0"/>
          <w:numId w:val="2"/>
        </w:numPr>
      </w:pPr>
      <w:r>
        <w:t xml:space="preserve">Verify transfer authorization and replay behavior in </w:t>
      </w:r>
      <w:r>
        <w:rPr>
          <w:rFonts w:ascii="Courier New" w:hAnsi="Courier New"/>
          <w:shd w:fill="F2F4F7"/>
        </w:rPr>
        <w:t xml:space="preserve">app/api/tickets/transfer/route.ts</w:t>
      </w:r>
      <w:r>
        <w:t xml:space="preserve">.</w:t>
      </w:r>
    </w:p>
    <w:p>
      <w:pPr>
        <w:numPr>
          <w:ilvl w:val="0"/>
          <w:numId w:val="2"/>
        </w:numPr>
      </w:pPr>
      <w:r>
        <w:t xml:space="preserve">Treat logs and JSON details as potentially sensitive; review </w:t>
      </w:r>
      <w:r>
        <w:rPr>
          <w:rFonts w:ascii="Courier New" w:hAnsi="Courier New"/>
          <w:shd w:fill="F2F4F7"/>
        </w:rPr>
        <w:t xml:space="preserve">AuditLog</w:t>
      </w:r>
      <w:r>
        <w:t xml:space="preserve">, </w:t>
      </w:r>
      <w:r>
        <w:rPr>
          <w:rFonts w:ascii="Courier New" w:hAnsi="Courier New"/>
          <w:shd w:fill="F2F4F7"/>
        </w:rPr>
        <w:t xml:space="preserve">SecurityEvent</w:t>
      </w:r>
      <w:r>
        <w:t xml:space="preserve">, and delivery errors.</w:t>
      </w:r>
    </w:p>
    <w:p>
      <w:r>
        <w:t xml:space="preserve">No secrets were printed. No confirmed exploit was claimed without reproduction.</w:t>
      </w:r>
    </w:p>
    <w:p>
      <w:r>
        <w:br w:type="page"/>
      </w:r>
    </w:p>
    <w:p>
      <w:pPr>
        <w:pStyle w:val="Heading1"/>
      </w:pPr>
      <w:r>
        <w:t xml:space="preserve">13-data-flows</w:t>
      </w:r>
    </w:p>
    <w:p>
      <w:pPr>
        <w:pStyle w:val="Meta"/>
      </w:pPr>
      <w:r>
        <w:t xml:space="preserve">Source document: docs/13-data-flows.md</w:t>
      </w:r>
    </w:p>
    <w:p>
      <w:pPr>
        <w:pStyle w:val="Heading1"/>
      </w:pPr>
      <w:r>
        <w:t xml:space="preserve">Data flows</w:t>
      </w:r>
    </w:p>
    <w:p>
      <w:pPr>
        <w:pStyle w:val="Heading2"/>
      </w:pPr>
      <w:r>
        <w:t xml:space="preserve">Ticket payment</w:t>
      </w:r>
    </w:p>
    <w:p>
      <w:r>
        <w:t xml:space="preserve">Browser → ticket creation → pending Ticket rows → promo validation/pricing → Razorpay order → browser payment → signature verification → payment fetch → transaction marks paid/generates token/increments Event soldCount → email/PDF link → attendee ticket.</w:t>
      </w:r>
    </w:p>
    <w:p>
      <w:pPr>
        <w:pStyle w:val="Heading2"/>
      </w:pPr>
      <w:r>
        <w:t xml:space="preserve">Check-in</w:t>
      </w:r>
    </w:p>
    <w:p>
      <w:r>
        <w:t xml:space="preserve">Scanner → decode payload → ticket/token lookup → timed HMAC and lifecycle checks → event-role access → transaction updates checkedIn and creates CheckInLog → scanner feedback.</w:t>
      </w:r>
    </w:p>
    <w:p>
      <w:pPr>
        <w:pStyle w:val="Heading2"/>
      </w:pPr>
      <w:r>
        <w:t xml:space="preserve">User sync</w:t>
      </w:r>
    </w:p>
    <w:p>
      <w:r>
        <w:t xml:space="preserve">Clerk user event → verified webhook → </w:t>
      </w:r>
      <w:r>
        <w:rPr>
          <w:rFonts w:ascii="Courier New" w:hAnsi="Courier New"/>
          <w:shd w:fill="F2F4F7"/>
        </w:rPr>
        <w:t xml:space="preserve">upsertUserFromClerk()</w:t>
      </w:r>
      <w:r>
        <w:t xml:space="preserve"> → local User row used by sessions and assignments.</w:t>
      </w:r>
    </w:p>
    <w:p>
      <w:pPr>
        <w:pStyle w:val="Heading2"/>
      </w:pPr>
      <w:r>
        <w:t xml:space="preserve">Event management</w:t>
      </w:r>
    </w:p>
    <w:p>
      <w:r>
        <w:t xml:space="preserve">Admin/Organizer form → event route → role/event authorization → validation → Prisma Event write → dashboard/public reads.</w:t>
      </w:r>
    </w:p>
    <w:p>
      <w:pPr>
        <w:pStyle w:val="Heading2"/>
      </w:pPr>
      <w:r>
        <w:t xml:space="preserve">Export/certificate</w:t>
      </w:r>
    </w:p>
    <w:p>
      <w:r>
        <w:t xml:space="preserve">Authorized operational action → query tickets/events → CSV/PDF/certificate helper → response or email delivery; failures are route/log dependent.</w:t>
      </w:r>
    </w:p>
    <w:p>
      <w:r>
        <w:br w:type="page"/>
      </w:r>
    </w:p>
    <w:p>
      <w:pPr>
        <w:pStyle w:val="Heading1"/>
      </w:pPr>
      <w:r>
        <w:t xml:space="preserve">14-ai-architecture</w:t>
      </w:r>
    </w:p>
    <w:p>
      <w:pPr>
        <w:pStyle w:val="Meta"/>
      </w:pPr>
      <w:r>
        <w:t xml:space="preserve">Source document: docs/14-ai-architecture.md</w:t>
      </w:r>
    </w:p>
    <w:p>
      <w:pPr>
        <w:pStyle w:val="Heading1"/>
      </w:pPr>
      <w:r>
        <w:t xml:space="preserve">AI/LLM audit</w:t>
      </w:r>
    </w:p>
    <w:p>
      <w:r>
        <w:rPr>
          <w:b/>
        </w:rPr>
        <w:t xml:space="preserve">No AI/LLM functionality was identified in the repository.</w:t>
      </w:r>
      <w:r>
        <w:t xml:space="preserve"> No provider SDK, model name, prompt construction, embeddings, vector database, RAG flow, agent loop, function calling, structured AI response validator, or AI-specific rate/cost controls were found in the current source inventory.</w:t>
      </w:r>
    </w:p>
    <w:p>
      <w:r>
        <w:br w:type="page"/>
      </w:r>
    </w:p>
    <w:p>
      <w:pPr>
        <w:pStyle w:val="Heading1"/>
      </w:pPr>
      <w:r>
        <w:t xml:space="preserve">15-integrations</w:t>
      </w:r>
    </w:p>
    <w:p>
      <w:pPr>
        <w:pStyle w:val="Meta"/>
      </w:pPr>
      <w:r>
        <w:t xml:space="preserve">Source document: docs/15-integrations.md</w:t>
      </w:r>
    </w:p>
    <w:p>
      <w:pPr>
        <w:pStyle w:val="Heading1"/>
      </w:pPr>
      <w:r>
        <w:t xml:space="preserve">External integrations</w:t>
      </w:r>
    </w:p>
    <w:tbl>
      <w:tblPr>
        <w:tblW w:w="9360" w:type="dxa"/>
        <w:tblInd w:w="120" w:type="dxa"/>
        <w:tblLayout w:type="fixed"/>
        <w:tblBorders>
          <w:top w:val="single" w:sz="4" w:color="B7C3D0"/>
          <w:left w:val="single" w:sz="4" w:color="B7C3D0"/>
          <w:bottom w:val="single" w:sz="4" w:color="B7C3D0"/>
          <w:right w:val="single" w:sz="4" w:color="B7C3D0"/>
          <w:insideH w:val="single" w:sz="4" w:color="B7C3D0"/>
          <w:insideV w:val="single" w:sz="4" w:color="B7C3D0"/>
        </w:tblBorders>
      </w:tblPr>
      <w:tblGrid>
        <w:gridCol w:w="4680"/>
        <w:gridCol w:w="4680"/>
      </w:tblGrid>
      <w:tr>
        <w:tc>
          <w:tcPr>
            <w:tcW w:w="4680" w:type="dxa"/>
            <w:tcMar>
              <w:top w:w="80" w:type="dxa"/>
              <w:bottom w:w="80" w:type="dxa"/>
              <w:start w:w="120" w:type="dxa"/>
              <w:end w:w="120" w:type="dxa"/>
            </w:tcMar>
            <w:vAlign w:val="center"/>
            <w:shd w:fill="E8EEF5"/>
          </w:tcPr>
          <w:p>
            <w:r>
              <w:t xml:space="preserve">Service Purpose Configuration Failure behavior</w:t>
            </w:r>
          </w:p>
        </w:tc>
        <w:tc>
          <w:tcPr>
            <w:tcW w:w="4680" w:type="dxa"/>
            <w:tcMar>
              <w:top w:w="80" w:type="dxa"/>
              <w:bottom w:w="80" w:type="dxa"/>
              <w:start w:w="120" w:type="dxa"/>
              <w:end w:w="120" w:type="dxa"/>
            </w:tcMar>
            <w:vAlign w:val="center"/>
            <w:shd w:fill="E8EEF5"/>
          </w:tcPr>
          <w:p/>
        </w:tc>
      </w:tr>
      <w:tr>
        <w:tc>
          <w:tcPr>
            <w:tcW w:w="4680" w:type="dxa"/>
            <w:tcMar>
              <w:top w:w="80" w:type="dxa"/>
              <w:bottom w:w="80" w:type="dxa"/>
              <w:start w:w="120" w:type="dxa"/>
              <w:end w:w="120" w:type="dxa"/>
            </w:tcMar>
            <w:vAlign w:val="center"/>
          </w:tcPr>
          <w:p>
            <w:r>
              <w:t xml:space="preserve">Clerk Identity, org role, webhook sync Clerk public/secret keys session/user lookup failure returns null/error; webhook returns 400</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Razorpay Orders, payment fetch, refunds Razorpay key ID/secret route returns 4xx/5xx; settlement transaction is guarded</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SMTP/Gmail Ticket/certificate email SMTP or Gmail variables best-effort warnings/logs; delivery log in relevant paths</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Upstash Redis Optional rate limiting REST URL/token throttling disabled if missing</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Fast2SMS Optional SMS helper API key behavior depends on </w:t>
            </w:r>
            <w:r>
              <w:rPr>
                <w:rFonts w:ascii="Courier New" w:hAnsi="Courier New"/>
                <w:shd w:fill="F2F4F7"/>
              </w:rPr>
              <w:t xml:space="preserve">lib/sms.ts</w:t>
            </w:r>
          </w:p>
        </w:tc>
        <w:tc>
          <w:tcPr>
            <w:tcW w:w="4680" w:type="dxa"/>
            <w:tcMar>
              <w:top w:w="80" w:type="dxa"/>
              <w:bottom w:w="80" w:type="dxa"/>
              <w:start w:w="120" w:type="dxa"/>
              <w:end w:w="120" w:type="dxa"/>
            </w:tcMar>
            <w:vAlign w:val="center"/>
          </w:tcPr>
          <w:p/>
        </w:tc>
      </w:tr>
      <w:tr>
        <w:tc>
          <w:tcPr>
            <w:tcW w:w="4680" w:type="dxa"/>
            <w:tcMar>
              <w:top w:w="80" w:type="dxa"/>
              <w:bottom w:w="80" w:type="dxa"/>
              <w:start w:w="120" w:type="dxa"/>
              <w:end w:w="120" w:type="dxa"/>
            </w:tcMar>
            <w:vAlign w:val="center"/>
          </w:tcPr>
          <w:p>
            <w:r>
              <w:t xml:space="preserve">Vercel Hosting/deployment </w:t>
            </w:r>
            <w:r>
              <w:rPr>
                <w:rFonts w:ascii="Courier New" w:hAnsi="Courier New"/>
                <w:shd w:fill="F2F4F7"/>
              </w:rPr>
              <w:t xml:space="preserve">vercel.json</w:t>
            </w:r>
            <w:r>
              <w:t xml:space="preserve"> provider behavior not locally provable</w:t>
            </w:r>
          </w:p>
        </w:tc>
        <w:tc>
          <w:tcPr>
            <w:tcW w:w="4680" w:type="dxa"/>
            <w:tcMar>
              <w:top w:w="80" w:type="dxa"/>
              <w:bottom w:w="80" w:type="dxa"/>
              <w:start w:w="120" w:type="dxa"/>
              <w:end w:w="120" w:type="dxa"/>
            </w:tcMar>
            <w:vAlign w:val="center"/>
          </w:tcPr>
          <w:p/>
        </w:tc>
      </w:tr>
    </w:tbl>
    <w:p>
      <w:r>
        <w:t xml:space="preserve">No AI, maps, payment webhook, cloud object storage, monitoring vendor, or queue provider was identified.</w:t>
      </w:r>
    </w:p>
    <w:p>
      <w:r>
        <w:br w:type="page"/>
      </w:r>
    </w:p>
    <w:p>
      <w:pPr>
        <w:pStyle w:val="Heading1"/>
      </w:pPr>
      <w:r>
        <w:t xml:space="preserve">16-background-jobs</w:t>
      </w:r>
    </w:p>
    <w:p>
      <w:pPr>
        <w:pStyle w:val="Meta"/>
      </w:pPr>
      <w:r>
        <w:t xml:space="preserve">Source document: docs/16-background-jobs.md</w:t>
      </w:r>
    </w:p>
    <w:p>
      <w:pPr>
        <w:pStyle w:val="Heading1"/>
      </w:pPr>
      <w:r>
        <w:t xml:space="preserve">Background jobs and async systems</w:t>
      </w:r>
    </w:p>
    <w:p>
      <w:r>
        <w:t xml:space="preserve">No queue, worker process, cron handler, pub/sub consumer, or dead-letter flow was identified. Email, certificate, PDF, and analytics work appears request-triggered. </w:t>
      </w:r>
      <w:r>
        <w:rPr>
          <w:rFonts w:ascii="Courier New" w:hAnsi="Courier New"/>
          <w:shd w:fill="F2F4F7"/>
        </w:rPr>
        <w:t xml:space="preserve">CRON_SECRET</w:t>
      </w:r>
      <w:r>
        <w:t xml:space="preserve"> is listed as recommended configuration, but a cron implementation is not established by the current route inventory. Do not describe delivery as durable asynchronous processing.</w:t>
      </w:r>
    </w:p>
    <w:p>
      <w:r>
        <w:br w:type="page"/>
      </w:r>
    </w:p>
    <w:p>
      <w:pPr>
        <w:pStyle w:val="Heading1"/>
      </w:pPr>
      <w:r>
        <w:t xml:space="preserve">17-state-management</w:t>
      </w:r>
    </w:p>
    <w:p>
      <w:pPr>
        <w:pStyle w:val="Meta"/>
      </w:pPr>
      <w:r>
        <w:t xml:space="preserve">Source document: docs/17-state-management.md</w:t>
      </w:r>
    </w:p>
    <w:p>
      <w:pPr>
        <w:pStyle w:val="Heading1"/>
      </w:pPr>
      <w:r>
        <w:t xml:space="preserve">State management</w:t>
      </w:r>
    </w:p>
    <w:p>
      <w:r>
        <w:t xml:space="preserve">State is distributed across local component state, shared </w:t>
      </w:r>
      <w:r>
        <w:rPr>
          <w:rFonts w:ascii="Courier New" w:hAnsi="Courier New"/>
          <w:shd w:fill="F2F4F7"/>
        </w:rPr>
        <w:t xml:space="preserve">lib/store</w:t>
      </w:r>
      <w:r>
        <w:t xml:space="preserve">, route/tab parameters, server/database state, and the offline check-in hook. Ticket lifecycle is persisted in PostgreSQL; UI lifecycle labels are derived by </w:t>
      </w:r>
      <w:r>
        <w:rPr>
          <w:rFonts w:ascii="Courier New" w:hAnsi="Courier New"/>
          <w:shd w:fill="F2F4F7"/>
        </w:rPr>
        <w:t xml:space="preserve">getTicketLifecycleStatus()</w:t>
      </w:r>
      <w:r>
        <w:t xml:space="preserve">. Event dashboards derive aggregate state from database queries. The server owns authoritative payment, capacity, role, and check-in state; the browser owns transient form, scan feedback, and offline queue state.</w:t>
      </w:r>
    </w:p>
    <w:p>
      <w:r>
        <w:br w:type="page"/>
      </w:r>
    </w:p>
    <w:p>
      <w:pPr>
        <w:pStyle w:val="Heading1"/>
      </w:pPr>
      <w:r>
        <w:t xml:space="preserve">18-error-handling</w:t>
      </w:r>
    </w:p>
    <w:p>
      <w:pPr>
        <w:pStyle w:val="Meta"/>
      </w:pPr>
      <w:r>
        <w:t xml:space="preserve">Source document: docs/18-error-handling.md</w:t>
      </w:r>
    </w:p>
    <w:p>
      <w:pPr>
        <w:pStyle w:val="Heading1"/>
      </w:pPr>
      <w:r>
        <w:t xml:space="preserve">Error handling</w:t>
      </w:r>
    </w:p>
    <w:p>
      <w:r>
        <w:rPr>
          <w:rFonts w:ascii="Courier New" w:hAnsi="Courier New"/>
          <w:shd w:fill="F2F4F7"/>
        </w:rPr>
        <w:t xml:space="preserve">ApiError</w:t>
      </w:r>
      <w:r>
        <w:t xml:space="preserve"> plus </w:t>
      </w:r>
      <w:r>
        <w:rPr>
          <w:rFonts w:ascii="Courier New" w:hAnsi="Courier New"/>
          <w:shd w:fill="F2F4F7"/>
        </w:rPr>
        <w:t xml:space="preserve">respond()</w:t>
      </w:r>
      <w:r>
        <w:t xml:space="preserve"> standardizes known API failures and hides unexpected details behind a generic 500. Direct route handlers commonly return JSON with route-specific status. Frontend error boundaries provide page/root fallbacks. Payment, email, Clerk, database, and upload paths should be read individually because error transformation is not completely uniform.</w:t>
      </w:r>
    </w:p>
    <w:p>
      <w:r>
        <w:t xml:space="preserve">Important user-visible cases: validation 400, unauthenticated 401, forbidden 403, missing 404, capacity/order conflict 409, throttling 429, unavailable configuration 500, and best-effort email warnings after successful state changes.</w:t>
      </w:r>
    </w:p>
    <w:p>
      <w:r>
        <w:br w:type="page"/>
      </w:r>
    </w:p>
    <w:p>
      <w:pPr>
        <w:pStyle w:val="Heading1"/>
      </w:pPr>
      <w:r>
        <w:t xml:space="preserve">19-testing</w:t>
      </w:r>
    </w:p>
    <w:p>
      <w:pPr>
        <w:pStyle w:val="Meta"/>
      </w:pPr>
      <w:r>
        <w:t xml:space="preserve">Source document: docs/19-testing.md</w:t>
      </w:r>
    </w:p>
    <w:p>
      <w:pPr>
        <w:pStyle w:val="Heading1"/>
      </w:pPr>
      <w:r>
        <w:t xml:space="preserve">Testing</w:t>
      </w:r>
    </w:p>
    <w:p>
      <w:r>
        <w:rPr>
          <w:rFonts w:ascii="Courier New" w:hAnsi="Courier New"/>
          <w:shd w:fill="F2F4F7"/>
        </w:rPr>
        <w:t xml:space="preserve">npm test</w:t>
      </w:r>
      <w:r>
        <w:t xml:space="preserve"> runs </w:t>
      </w:r>
      <w:r>
        <w:rPr>
          <w:rFonts w:ascii="Courier New" w:hAnsi="Courier New"/>
          <w:shd w:fill="F2F4F7"/>
        </w:rPr>
        <w:t xml:space="preserve">scripts/run-tests.ts</w:t>
      </w:r>
      <w:r>
        <w:t xml:space="preserve"> and verifies scan payload formats, ticket HMACs, timed QR validity/tampering, time-slot validation/merge, dynamic/early-bird/promo pricing, amount allocation, API JSON/Zod parsing, and ticket lifecycle financials. </w:t>
      </w:r>
      <w:r>
        <w:rPr>
          <w:rFonts w:ascii="Courier New" w:hAnsi="Courier New"/>
          <w:shd w:fill="F2F4F7"/>
        </w:rPr>
        <w:t xml:space="preserve">npm run ci</w:t>
      </w:r>
      <w:r>
        <w:t xml:space="preserve"> chains test, typecheck, lint, and build.</w:t>
      </w:r>
    </w:p>
    <w:p>
      <w:r>
        <w:t xml:space="preserve">No dependable coverage percentage, browser E2E suite, database integration suite, security suite, performance benchmark, or Razorpay contract test was identified. Highest-value additions are authorization matrix tests, payment verification/idempotency/concurrency tests, check-in duplicate/offline tests, upload tests, and email failure tests.</w:t>
      </w:r>
    </w:p>
    <w:p>
      <w:r>
        <w:br w:type="page"/>
      </w:r>
    </w:p>
    <w:p>
      <w:pPr>
        <w:pStyle w:val="Heading1"/>
      </w:pPr>
      <w:r>
        <w:t xml:space="preserve">20-performance</w:t>
      </w:r>
    </w:p>
    <w:p>
      <w:pPr>
        <w:pStyle w:val="Meta"/>
      </w:pPr>
      <w:r>
        <w:t xml:space="preserve">Source document: docs/20-performance.md</w:t>
      </w:r>
    </w:p>
    <w:p>
      <w:pPr>
        <w:pStyle w:val="Heading1"/>
      </w:pPr>
      <w:r>
        <w:t xml:space="preserve">Performance audit</w:t>
      </w:r>
    </w:p>
    <w:p>
      <w:r>
        <w:t xml:space="preserve">Useful indexes exist on event/status/time, ticket lookup, audit, and log access paths. Ticket settlement uses targeted selects and transactions; recent history indicates attention to avoiding full event reads. Likely risks are dashboard aggregates, large exports/imports, email/PDF generation inside requests, JSON field querying, and repeated Clerk API lookups in middleware/session creation. No benchmarks or bundle report are present; do not invent latency or throughput numbers.</w:t>
      </w:r>
    </w:p>
    <w:p>
      <w:r>
        <w:br w:type="page"/>
      </w:r>
    </w:p>
    <w:p>
      <w:pPr>
        <w:pStyle w:val="Heading1"/>
      </w:pPr>
      <w:r>
        <w:t xml:space="preserve">21-scalability</w:t>
      </w:r>
    </w:p>
    <w:p>
      <w:pPr>
        <w:pStyle w:val="Meta"/>
      </w:pPr>
      <w:r>
        <w:t xml:space="preserve">Source document: docs/21-scalability.md</w:t>
      </w:r>
    </w:p>
    <w:p>
      <w:pPr>
        <w:pStyle w:val="Heading1"/>
      </w:pPr>
      <w:r>
        <w:t xml:space="preserve">Scalability</w:t>
      </w:r>
    </w:p>
    <w:p>
      <w:r>
        <w:t xml:space="preserve">The web layer is mostly stateless and suitable for horizontal deployment, but PostgreSQL remains central. At 10x usage, connection pooling, aggregate queries, payment/email rate limits, and concurrent capacity updates should be measured. At 100x, request-bound document/email generation, absence of queues, single-database dependence, JSON-heavy domain fields, and operational audit volume become bottlenecks. Redis is optional and currently used for throttling, not general caching.</w:t>
      </w:r>
    </w:p>
    <w:p>
      <w:r>
        <w:br w:type="page"/>
      </w:r>
    </w:p>
    <w:p>
      <w:pPr>
        <w:pStyle w:val="Heading1"/>
      </w:pPr>
      <w:r>
        <w:t xml:space="preserve">22-reliability</w:t>
      </w:r>
    </w:p>
    <w:p>
      <w:pPr>
        <w:pStyle w:val="Meta"/>
      </w:pPr>
      <w:r>
        <w:t xml:space="preserve">Source document: docs/22-reliability.md</w:t>
      </w:r>
    </w:p>
    <w:p>
      <w:pPr>
        <w:pStyle w:val="Heading1"/>
      </w:pPr>
      <w:r>
        <w:t xml:space="preserve">Reliability</w:t>
      </w:r>
    </w:p>
    <w:p>
      <w:r>
        <w:t xml:space="preserve">Payment and check-in writes use transactional/conditional patterns. Duplicate payment verification recognizes already-paid tickets. Email is not part of the payment transaction, so delivery failure leaves a paid ticket. No circuit breaker, durable retry queue, idempotency key store, or disaster-recovery procedure is evidenced. Database, Clerk, Razorpay, and SMTP outages should be diagnosed from route logs and provider dashboards; no built-in tracing/alerting layer was found.</w:t>
      </w:r>
    </w:p>
    <w:p>
      <w:r>
        <w:br w:type="page"/>
      </w:r>
    </w:p>
    <w:p>
      <w:pPr>
        <w:pStyle w:val="Heading1"/>
      </w:pPr>
      <w:r>
        <w:t xml:space="preserve">23-deployment</w:t>
      </w:r>
    </w:p>
    <w:p>
      <w:pPr>
        <w:pStyle w:val="Meta"/>
      </w:pPr>
      <w:r>
        <w:t xml:space="preserve">Source document: docs/23-deployment.md</w:t>
      </w:r>
    </w:p>
    <w:p>
      <w:pPr>
        <w:pStyle w:val="Heading1"/>
      </w:pPr>
      <w:r>
        <w:t xml:space="preserve">Deployment</w:t>
      </w:r>
    </w:p>
    <w:p>
      <w:r>
        <w:rPr>
          <w:rFonts w:ascii="Courier New" w:hAnsi="Courier New"/>
          <w:shd w:fill="F2F4F7"/>
        </w:rPr>
        <w:t xml:space="preserve">vercel.json</w:t>
      </w:r>
      <w:r>
        <w:t xml:space="preserve"> identifies a Next.js deployment and region </w:t>
      </w:r>
      <w:r>
        <w:rPr>
          <w:rFonts w:ascii="Courier New" w:hAnsi="Courier New"/>
          <w:shd w:fill="F2F4F7"/>
        </w:rPr>
        <w:t xml:space="preserve">sin1</w:t>
      </w:r>
      <w:r>
        <w:t xml:space="preserve">. </w:t>
      </w:r>
      <w:r>
        <w:rPr>
          <w:rFonts w:ascii="Courier New" w:hAnsi="Courier New"/>
          <w:shd w:fill="F2F4F7"/>
        </w:rPr>
        <w:t xml:space="preserve">next.config.ts</w:t>
      </w:r>
      <w:r>
        <w:t xml:space="preserve"> enables production PWA output to </w:t>
      </w:r>
      <w:r>
        <w:rPr>
          <w:rFonts w:ascii="Courier New" w:hAnsi="Courier New"/>
          <w:shd w:fill="F2F4F7"/>
        </w:rPr>
        <w:t xml:space="preserve">public</w:t>
      </w:r>
      <w:r>
        <w:t xml:space="preserve"> and allows remote HTTP/HTTPS images. Build/install scripts are in </w:t>
      </w:r>
      <w:r>
        <w:rPr>
          <w:rFonts w:ascii="Courier New" w:hAnsi="Courier New"/>
          <w:shd w:fill="F2F4F7"/>
        </w:rPr>
        <w:t xml:space="preserve">package.json</w:t>
      </w:r>
      <w:r>
        <w:t xml:space="preserve">; Prisma generation runs during postinstall. README setup uses </w:t>
      </w:r>
      <w:r>
        <w:rPr>
          <w:rFonts w:ascii="Courier New" w:hAnsi="Courier New"/>
          <w:shd w:fill="F2F4F7"/>
        </w:rPr>
        <w:t xml:space="preserve">prisma db push</w:t>
      </w:r>
      <w:r>
        <w:t xml:space="preserve">, while a migration deployment process is absent. Required configuration is checked by </w:t>
      </w:r>
      <w:r>
        <w:rPr>
          <w:rFonts w:ascii="Courier New" w:hAnsi="Courier New"/>
          <w:shd w:fill="F2F4F7"/>
        </w:rPr>
        <w:t xml:space="preserve">scripts/check-env.ts</w:t>
      </w:r>
      <w:r>
        <w:t xml:space="preserve">; values must remain in secret environment configuration.</w:t>
      </w:r>
    </w:p>
    <w:p>
      <w:r>
        <w:br w:type="page"/>
      </w:r>
    </w:p>
    <w:p>
      <w:pPr>
        <w:pStyle w:val="Heading1"/>
      </w:pPr>
      <w:r>
        <w:t xml:space="preserve">24-configuration</w:t>
      </w:r>
    </w:p>
    <w:p>
      <w:pPr>
        <w:pStyle w:val="Meta"/>
      </w:pPr>
      <w:r>
        <w:t xml:space="preserve">Source document: docs/24-configuration.md</w:t>
      </w:r>
    </w:p>
    <w:p>
      <w:pPr>
        <w:pStyle w:val="Heading1"/>
      </w:pPr>
      <w:r>
        <w:t xml:space="preserve">Configuration inventory</w:t>
      </w:r>
    </w:p>
    <w:p>
      <w:r>
        <w:t xml:space="preserve">Required: </w:t>
      </w:r>
      <w:r>
        <w:rPr>
          <w:rFonts w:ascii="Courier New" w:hAnsi="Courier New"/>
          <w:shd w:fill="F2F4F7"/>
        </w:rPr>
        <w:t xml:space="preserve">POSTGRES_PRISMA_URL</w:t>
      </w:r>
      <w:r>
        <w:t xml:space="preserve">, </w:t>
      </w:r>
      <w:r>
        <w:rPr>
          <w:rFonts w:ascii="Courier New" w:hAnsi="Courier New"/>
          <w:shd w:fill="F2F4F7"/>
        </w:rPr>
        <w:t xml:space="preserve">DATABASE_URL</w:t>
      </w:r>
      <w:r>
        <w:t xml:space="preserve">, </w:t>
      </w:r>
      <w:r>
        <w:rPr>
          <w:rFonts w:ascii="Courier New" w:hAnsi="Courier New"/>
          <w:shd w:fill="F2F4F7"/>
        </w:rPr>
        <w:t xml:space="preserve">NEXT_PUBLIC_CLERK_PUBLISHABLE_KEY</w:t>
      </w:r>
      <w:r>
        <w:t xml:space="preserve">, </w:t>
      </w:r>
      <w:r>
        <w:rPr>
          <w:rFonts w:ascii="Courier New" w:hAnsi="Courier New"/>
          <w:shd w:fill="F2F4F7"/>
        </w:rPr>
        <w:t xml:space="preserve">CLERK_SECRET_KEY</w:t>
      </w:r>
      <w:r>
        <w:t xml:space="preserve">.</w:t>
      </w:r>
    </w:p>
    <w:p>
      <w:r>
        <w:t xml:space="preserve">Recommended: </w:t>
      </w:r>
      <w:r>
        <w:rPr>
          <w:rFonts w:ascii="Courier New" w:hAnsi="Courier New"/>
          <w:shd w:fill="F2F4F7"/>
        </w:rPr>
        <w:t xml:space="preserve">TICKET_SECRET_KEY</w:t>
      </w:r>
      <w:r>
        <w:t xml:space="preserve">, </w:t>
      </w:r>
      <w:r>
        <w:rPr>
          <w:rFonts w:ascii="Courier New" w:hAnsi="Courier New"/>
          <w:shd w:fill="F2F4F7"/>
        </w:rPr>
        <w:t xml:space="preserve">CRON_SECRET</w:t>
      </w:r>
      <w:r>
        <w:t xml:space="preserve">, </w:t>
      </w:r>
      <w:r>
        <w:rPr>
          <w:rFonts w:ascii="Courier New" w:hAnsi="Courier New"/>
          <w:shd w:fill="F2F4F7"/>
        </w:rPr>
        <w:t xml:space="preserve">RAZORPAY_KEY_ID</w:t>
      </w:r>
      <w:r>
        <w:t xml:space="preserve">, </w:t>
      </w:r>
      <w:r>
        <w:rPr>
          <w:rFonts w:ascii="Courier New" w:hAnsi="Courier New"/>
          <w:shd w:fill="F2F4F7"/>
        </w:rPr>
        <w:t xml:space="preserve">RAZORPAY_KEY_SECRET</w:t>
      </w:r>
      <w:r>
        <w:t xml:space="preserve">, </w:t>
      </w:r>
      <w:r>
        <w:rPr>
          <w:rFonts w:ascii="Courier New" w:hAnsi="Courier New"/>
          <w:shd w:fill="F2F4F7"/>
        </w:rPr>
        <w:t xml:space="preserve">NEXT_PUBLIC_RAZORPAY_KEY_ID</w:t>
      </w:r>
      <w:r>
        <w:t xml:space="preserve">.</w:t>
      </w:r>
    </w:p>
    <w:p>
      <w:r>
        <w:t xml:space="preserve">Optional: </w:t>
      </w:r>
      <w:r>
        <w:rPr>
          <w:rFonts w:ascii="Courier New" w:hAnsi="Courier New"/>
          <w:shd w:fill="F2F4F7"/>
        </w:rPr>
        <w:t xml:space="preserve">SMTP_HOST</w:t>
      </w:r>
      <w:r>
        <w:t xml:space="preserve">, </w:t>
      </w:r>
      <w:r>
        <w:rPr>
          <w:rFonts w:ascii="Courier New" w:hAnsi="Courier New"/>
          <w:shd w:fill="F2F4F7"/>
        </w:rPr>
        <w:t xml:space="preserve">SMTP_PORT</w:t>
      </w:r>
      <w:r>
        <w:t xml:space="preserve">, </w:t>
      </w:r>
      <w:r>
        <w:rPr>
          <w:rFonts w:ascii="Courier New" w:hAnsi="Courier New"/>
          <w:shd w:fill="F2F4F7"/>
        </w:rPr>
        <w:t xml:space="preserve">SMTP_USER</w:t>
      </w:r>
      <w:r>
        <w:t xml:space="preserve">, </w:t>
      </w:r>
      <w:r>
        <w:rPr>
          <w:rFonts w:ascii="Courier New" w:hAnsi="Courier New"/>
          <w:shd w:fill="F2F4F7"/>
        </w:rPr>
        <w:t xml:space="preserve">SMTP_PASS</w:t>
      </w:r>
      <w:r>
        <w:t xml:space="preserve">, </w:t>
      </w:r>
      <w:r>
        <w:rPr>
          <w:rFonts w:ascii="Courier New" w:hAnsi="Courier New"/>
          <w:shd w:fill="F2F4F7"/>
        </w:rPr>
        <w:t xml:space="preserve">SENDER_EMAIL</w:t>
      </w:r>
      <w:r>
        <w:t xml:space="preserve">, </w:t>
      </w:r>
      <w:r>
        <w:rPr>
          <w:rFonts w:ascii="Courier New" w:hAnsi="Courier New"/>
          <w:shd w:fill="F2F4F7"/>
        </w:rPr>
        <w:t xml:space="preserve">GMAIL_USER</w:t>
      </w:r>
      <w:r>
        <w:t xml:space="preserve">, </w:t>
      </w:r>
      <w:r>
        <w:rPr>
          <w:rFonts w:ascii="Courier New" w:hAnsi="Courier New"/>
          <w:shd w:fill="F2F4F7"/>
        </w:rPr>
        <w:t xml:space="preserve">GMAIL_APP_PASSWORD</w:t>
      </w:r>
      <w:r>
        <w:t xml:space="preserve">, </w:t>
      </w:r>
      <w:r>
        <w:rPr>
          <w:rFonts w:ascii="Courier New" w:hAnsi="Courier New"/>
          <w:shd w:fill="F2F4F7"/>
        </w:rPr>
        <w:t xml:space="preserve">UPSTASH_REDIS_REST_URL</w:t>
      </w:r>
      <w:r>
        <w:t xml:space="preserve">, </w:t>
      </w:r>
      <w:r>
        <w:rPr>
          <w:rFonts w:ascii="Courier New" w:hAnsi="Courier New"/>
          <w:shd w:fill="F2F4F7"/>
        </w:rPr>
        <w:t xml:space="preserve">UPSTASH_REDIS_REST_TOKEN</w:t>
      </w:r>
      <w:r>
        <w:t xml:space="preserve">, </w:t>
      </w:r>
      <w:r>
        <w:rPr>
          <w:rFonts w:ascii="Courier New" w:hAnsi="Courier New"/>
          <w:shd w:fill="F2F4F7"/>
        </w:rPr>
        <w:t xml:space="preserve">FAST2SMS_API_KEY</w:t>
      </w:r>
      <w:r>
        <w:t xml:space="preserve">, </w:t>
      </w:r>
      <w:r>
        <w:rPr>
          <w:rFonts w:ascii="Courier New" w:hAnsi="Courier New"/>
          <w:shd w:fill="F2F4F7"/>
        </w:rPr>
        <w:t xml:space="preserve">NEXT_PUBLIC_APP_URL</w:t>
      </w:r>
      <w:r>
        <w:t xml:space="preserve">, </w:t>
      </w:r>
      <w:r>
        <w:rPr>
          <w:rFonts w:ascii="Courier New" w:hAnsi="Courier New"/>
          <w:shd w:fill="F2F4F7"/>
        </w:rPr>
        <w:t xml:space="preserve">NEXT_PUBLIC_BASE_URL</w:t>
      </w:r>
      <w:r>
        <w:t xml:space="preserve">.</w:t>
      </w:r>
    </w:p>
    <w:p>
      <w:r>
        <w:t xml:space="preserve">Secrets are used by auth, database, payments, email, SMS, rate limiting, and ticket HMAC functions. Never log or document actual values.</w:t>
      </w:r>
    </w:p>
    <w:p>
      <w:r>
        <w:br w:type="page"/>
      </w:r>
    </w:p>
    <w:p>
      <w:pPr>
        <w:pStyle w:val="Heading1"/>
      </w:pPr>
      <w:r>
        <w:t xml:space="preserve">25-code-quality</w:t>
      </w:r>
    </w:p>
    <w:p>
      <w:pPr>
        <w:pStyle w:val="Meta"/>
      </w:pPr>
      <w:r>
        <w:t xml:space="preserve">Source document: docs/25-code-quality.md</w:t>
      </w:r>
    </w:p>
    <w:p>
      <w:pPr>
        <w:pStyle w:val="Heading1"/>
      </w:pPr>
      <w:r>
        <w:t xml:space="preserve">Code quality and design patterns</w:t>
      </w:r>
    </w:p>
    <w:p>
      <w:r>
        <w:t xml:space="preserve">Actual patterns include a Next.js App Router, middleware, compatibility session facade (</w:t>
      </w:r>
      <w:r>
        <w:rPr>
          <w:rFonts w:ascii="Courier New" w:hAnsi="Courier New"/>
          <w:shd w:fill="F2F4F7"/>
        </w:rPr>
        <w:t xml:space="preserve">getSession</w:t>
      </w:r>
      <w:r>
        <w:t xml:space="preserve">), helper-based API error/validation layer, Prisma data mapper/client, service-like domain helpers, HMAC utility boundary, and transaction-based state transitions. Not every folder is a formal clean-architecture layer; several route handlers directly query Prisma and integrate with providers.</w:t>
      </w:r>
    </w:p>
    <w:p>
      <w:r>
        <w:t xml:space="preserve">Strengths: strict TypeScript, reusable security/pricing/lifecycle helpers, meaningful indexes, error boundaries, and focused pure-function tests. Debt: duplicated direct route validation/error styles, JSON/array fields for flexible data, request-bound integration work, no migration directory, limited integration tests, and possible auth drift across public-ish routes.</w:t>
      </w:r>
    </w:p>
    <w:p>
      <w:r>
        <w:br w:type="page"/>
      </w:r>
    </w:p>
    <w:p>
      <w:pPr>
        <w:pStyle w:val="Heading1"/>
      </w:pPr>
      <w:r>
        <w:t xml:space="preserve">26-bug-audit</w:t>
      </w:r>
    </w:p>
    <w:p>
      <w:pPr>
        <w:pStyle w:val="Meta"/>
      </w:pPr>
      <w:r>
        <w:t xml:space="preserve">Source document: docs/26-bug-audit.md</w:t>
      </w:r>
    </w:p>
    <w:p>
      <w:pPr>
        <w:pStyle w:val="Heading1"/>
      </w:pPr>
      <w:r>
        <w:t xml:space="preserve">Bug and risk audit</w:t>
      </w:r>
    </w:p>
    <w:p>
      <w:r>
        <w:t xml:space="preserve">No runtime-confirmed application bug was established in this static pass. Possible bugs/risks: public email abuse, truncated QR HMAC, disabled rate limiting without Upstash, upload/storage assumptions, stale role/local-user synchronization, payment/browser retry edge cases, and email delivery gaps. Confirm each with targeted route tests before labeling it a confirmed bug.</w:t>
      </w:r>
    </w:p>
    <w:p>
      <w:r>
        <w:br w:type="page"/>
      </w:r>
    </w:p>
    <w:p>
      <w:pPr>
        <w:pStyle w:val="Heading1"/>
      </w:pPr>
      <w:r>
        <w:t xml:space="preserve">27-technical-debt</w:t>
      </w:r>
    </w:p>
    <w:p>
      <w:pPr>
        <w:pStyle w:val="Meta"/>
      </w:pPr>
      <w:r>
        <w:t xml:space="preserve">Source document: docs/27-technical-debt.md</w:t>
      </w:r>
    </w:p>
    <w:p>
      <w:pPr>
        <w:pStyle w:val="Heading1"/>
      </w:pPr>
      <w:r>
        <w:t xml:space="preserve">Technical debt</w:t>
      </w:r>
    </w:p>
    <w:p>
      <w:r>
        <w:t xml:space="preserve">Priority 1: establish Prisma migrations and deployment procedure; add route authorization/integration tests; audit public-ish email/ticket/transfer endpoints; strengthen QR digest and rate-limit operational guarantees.</w:t>
      </w:r>
    </w:p>
    <w:p>
      <w:r>
        <w:t xml:space="preserve">Priority 2: move email/PDF/certificate delivery to durable jobs; standardize </w:t>
      </w:r>
      <w:r>
        <w:rPr>
          <w:rFonts w:ascii="Courier New" w:hAnsi="Courier New"/>
          <w:shd w:fill="F2F4F7"/>
        </w:rPr>
        <w:t xml:space="preserve">respond()</w:t>
      </w:r>
      <w:r>
        <w:t xml:space="preserve">/Zod usage; centralize ticket settlement and authorization; improve observability and provider timeouts.</w:t>
      </w:r>
    </w:p>
    <w:p>
      <w:r>
        <w:t xml:space="preserve">Priority 3: normalize heavily queried JSON/array fields where reporting requires it; add E2E, load, and disaster-recovery validation; document actual production topology.</w:t>
      </w:r>
    </w:p>
    <w:p>
      <w:r>
        <w:br w:type="page"/>
      </w:r>
    </w:p>
    <w:p>
      <w:pPr>
        <w:pStyle w:val="Heading1"/>
      </w:pPr>
      <w:r>
        <w:t xml:space="preserve">28-debugging-guide</w:t>
      </w:r>
    </w:p>
    <w:p>
      <w:pPr>
        <w:pStyle w:val="Meta"/>
      </w:pPr>
      <w:r>
        <w:t xml:space="preserve">Source document: docs/28-debugging-guide.md</w:t>
      </w:r>
    </w:p>
    <w:p>
      <w:pPr>
        <w:pStyle w:val="Heading1"/>
      </w:pPr>
      <w:r>
        <w:t xml:space="preserve">Debugging guide</w:t>
      </w:r>
    </w:p>
    <w:tbl>
      <w:tblPr>
        <w:tblW w:w="9360" w:type="dxa"/>
        <w:tblInd w:w="120" w:type="dxa"/>
        <w:tblLayout w:type="fixed"/>
        <w:tblBorders>
          <w:top w:val="single" w:sz="4" w:color="B7C3D0"/>
          <w:left w:val="single" w:sz="4" w:color="B7C3D0"/>
          <w:bottom w:val="single" w:sz="4" w:color="B7C3D0"/>
          <w:right w:val="single" w:sz="4" w:color="B7C3D0"/>
          <w:insideH w:val="single" w:sz="4" w:color="B7C3D0"/>
          <w:insideV w:val="single" w:sz="4" w:color="B7C3D0"/>
        </w:tblBorders>
      </w:tblPr>
      <w:tblGrid>
        <w:gridCol w:w="4680"/>
        <w:gridCol w:w="4680"/>
      </w:tblGrid>
      <w:tr>
        <w:tc>
          <w:tcPr>
            <w:tcW w:w="4680" w:type="dxa"/>
            <w:tcMar>
              <w:top w:w="80" w:type="dxa"/>
              <w:bottom w:w="80" w:type="dxa"/>
              <w:start w:w="120" w:type="dxa"/>
              <w:end w:w="120" w:type="dxa"/>
            </w:tcMar>
            <w:vAlign w:val="center"/>
            <w:shd w:fill="E8EEF5"/>
          </w:tcPr>
          <w:p>
            <w:r>
              <w:t xml:space="preserve">Symptom</w:t>
            </w:r>
          </w:p>
        </w:tc>
        <w:tc>
          <w:tcPr>
            <w:tcW w:w="4680" w:type="dxa"/>
            <w:tcMar>
              <w:top w:w="80" w:type="dxa"/>
              <w:bottom w:w="80" w:type="dxa"/>
              <w:start w:w="120" w:type="dxa"/>
              <w:end w:w="120" w:type="dxa"/>
            </w:tcMar>
            <w:vAlign w:val="center"/>
            <w:shd w:fill="E8EEF5"/>
          </w:tcPr>
          <w:p>
            <w:r>
              <w:t xml:space="preserve">First places to inspect</w:t>
            </w:r>
          </w:p>
        </w:tc>
      </w:tr>
      <w:tr>
        <w:tc>
          <w:tcPr>
            <w:tcW w:w="4680" w:type="dxa"/>
            <w:tcMar>
              <w:top w:w="80" w:type="dxa"/>
              <w:bottom w:w="80" w:type="dxa"/>
              <w:start w:w="120" w:type="dxa"/>
              <w:end w:w="120" w:type="dxa"/>
            </w:tcMar>
            <w:vAlign w:val="center"/>
          </w:tcPr>
          <w:p>
            <w:r>
              <w:t xml:space="preserve">App will not start</w:t>
            </w:r>
          </w:p>
        </w:tc>
        <w:tc>
          <w:tcPr>
            <w:tcW w:w="4680" w:type="dxa"/>
            <w:tcMar>
              <w:top w:w="80" w:type="dxa"/>
              <w:bottom w:w="80" w:type="dxa"/>
              <w:start w:w="120" w:type="dxa"/>
              <w:end w:w="120" w:type="dxa"/>
            </w:tcMar>
            <w:vAlign w:val="center"/>
          </w:tcPr>
          <w:p>
            <w:r>
              <w:rPr>
                <w:rFonts w:ascii="Courier New" w:hAnsi="Courier New"/>
                <w:shd w:fill="F2F4F7"/>
              </w:rPr>
              <w:t xml:space="preserve">npm run check:env</w:t>
            </w:r>
            <w:r>
              <w:t xml:space="preserve">, </w:t>
            </w:r>
            <w:r>
              <w:rPr>
                <w:rFonts w:ascii="Courier New" w:hAnsi="Courier New"/>
                <w:shd w:fill="F2F4F7"/>
              </w:rPr>
              <w:t xml:space="preserve">.env.local</w:t>
            </w:r>
            <w:r>
              <w:t xml:space="preserve"> names, Prisma generation, </w:t>
            </w:r>
            <w:r>
              <w:rPr>
                <w:rFonts w:ascii="Courier New" w:hAnsi="Courier New"/>
                <w:shd w:fill="F2F4F7"/>
              </w:rPr>
              <w:t xml:space="preserve">app/layout.tsx</w:t>
            </w:r>
          </w:p>
        </w:tc>
      </w:tr>
      <w:tr>
        <w:tc>
          <w:tcPr>
            <w:tcW w:w="4680" w:type="dxa"/>
            <w:tcMar>
              <w:top w:w="80" w:type="dxa"/>
              <w:bottom w:w="80" w:type="dxa"/>
              <w:start w:w="120" w:type="dxa"/>
              <w:end w:w="120" w:type="dxa"/>
            </w:tcMar>
            <w:vAlign w:val="center"/>
          </w:tcPr>
          <w:p>
            <w:r>
              <w:t xml:space="preserve">Events absent</w:t>
            </w:r>
          </w:p>
        </w:tc>
        <w:tc>
          <w:tcPr>
            <w:tcW w:w="4680" w:type="dxa"/>
            <w:tcMar>
              <w:top w:w="80" w:type="dxa"/>
              <w:bottom w:w="80" w:type="dxa"/>
              <w:start w:w="120" w:type="dxa"/>
              <w:end w:w="120" w:type="dxa"/>
            </w:tcMar>
            <w:vAlign w:val="center"/>
          </w:tcPr>
          <w:p>
            <w:r>
              <w:rPr>
                <w:rFonts w:ascii="Courier New" w:hAnsi="Courier New"/>
                <w:shd w:fill="F2F4F7"/>
              </w:rPr>
              <w:t xml:space="preserve">app/page.tsx</w:t>
            </w:r>
            <w:r>
              <w:t xml:space="preserve">, </w:t>
            </w:r>
            <w:r>
              <w:rPr>
                <w:rFonts w:ascii="Courier New" w:hAnsi="Courier New"/>
                <w:shd w:fill="F2F4F7"/>
              </w:rPr>
              <w:t xml:space="preserve">/api/events</w:t>
            </w:r>
            <w:r>
              <w:t xml:space="preserve">, </w:t>
            </w:r>
            <w:r>
              <w:rPr>
                <w:rFonts w:ascii="Courier New" w:hAnsi="Courier New"/>
                <w:shd w:fill="F2F4F7"/>
              </w:rPr>
              <w:t xml:space="preserve">lib/prisma.ts</w:t>
            </w:r>
            <w:r>
              <w:t xml:space="preserve">, database connectivity, seed/setup</w:t>
            </w:r>
          </w:p>
        </w:tc>
      </w:tr>
      <w:tr>
        <w:tc>
          <w:tcPr>
            <w:tcW w:w="4680" w:type="dxa"/>
            <w:tcMar>
              <w:top w:w="80" w:type="dxa"/>
              <w:bottom w:w="80" w:type="dxa"/>
              <w:start w:w="120" w:type="dxa"/>
              <w:end w:w="120" w:type="dxa"/>
            </w:tcMar>
            <w:vAlign w:val="center"/>
          </w:tcPr>
          <w:p>
            <w:r>
              <w:t xml:space="preserve">Login/role wrong</w:t>
            </w:r>
          </w:p>
        </w:tc>
        <w:tc>
          <w:tcPr>
            <w:tcW w:w="4680" w:type="dxa"/>
            <w:tcMar>
              <w:top w:w="80" w:type="dxa"/>
              <w:bottom w:w="80" w:type="dxa"/>
              <w:start w:w="120" w:type="dxa"/>
              <w:end w:w="120" w:type="dxa"/>
            </w:tcMar>
            <w:vAlign w:val="center"/>
          </w:tcPr>
          <w:p>
            <w:r>
              <w:rPr>
                <w:rFonts w:ascii="Courier New" w:hAnsi="Courier New"/>
                <w:shd w:fill="F2F4F7"/>
              </w:rPr>
              <w:t xml:space="preserve">proxy.ts</w:t>
            </w:r>
            <w:r>
              <w:t xml:space="preserve">, </w:t>
            </w:r>
            <w:r>
              <w:rPr>
                <w:rFonts w:ascii="Courier New" w:hAnsi="Courier New"/>
                <w:shd w:fill="F2F4F7"/>
              </w:rPr>
              <w:t xml:space="preserve">lib/auth.ts</w:t>
            </w:r>
            <w:r>
              <w:t xml:space="preserve">, </w:t>
            </w:r>
            <w:r>
              <w:rPr>
                <w:rFonts w:ascii="Courier New" w:hAnsi="Courier New"/>
                <w:shd w:fill="F2F4F7"/>
              </w:rPr>
              <w:t xml:space="preserve">lib/clerk-role-utils.ts</w:t>
            </w:r>
            <w:r>
              <w:t xml:space="preserve">, Clerk metadata/org role, webhook sync</w:t>
            </w:r>
          </w:p>
        </w:tc>
      </w:tr>
      <w:tr>
        <w:tc>
          <w:tcPr>
            <w:tcW w:w="4680" w:type="dxa"/>
            <w:tcMar>
              <w:top w:w="80" w:type="dxa"/>
              <w:bottom w:w="80" w:type="dxa"/>
              <w:start w:w="120" w:type="dxa"/>
              <w:end w:w="120" w:type="dxa"/>
            </w:tcMar>
            <w:vAlign w:val="center"/>
          </w:tcPr>
          <w:p>
            <w:r>
              <w:t xml:space="preserve">Payment rejected</w:t>
            </w:r>
          </w:p>
        </w:tc>
        <w:tc>
          <w:tcPr>
            <w:tcW w:w="4680" w:type="dxa"/>
            <w:tcMar>
              <w:top w:w="80" w:type="dxa"/>
              <w:bottom w:w="80" w:type="dxa"/>
              <w:start w:w="120" w:type="dxa"/>
              <w:end w:w="120" w:type="dxa"/>
            </w:tcMar>
            <w:vAlign w:val="center"/>
          </w:tcPr>
          <w:p>
            <w:r>
              <w:t xml:space="preserve">Razorpay order/verify routes, signature/order/status, amount units, provider dashboard</w:t>
            </w:r>
          </w:p>
        </w:tc>
      </w:tr>
      <w:tr>
        <w:tc>
          <w:tcPr>
            <w:tcW w:w="4680" w:type="dxa"/>
            <w:tcMar>
              <w:top w:w="80" w:type="dxa"/>
              <w:bottom w:w="80" w:type="dxa"/>
              <w:start w:w="120" w:type="dxa"/>
              <w:end w:w="120" w:type="dxa"/>
            </w:tcMar>
            <w:vAlign w:val="center"/>
          </w:tcPr>
          <w:p>
            <w:r>
              <w:t xml:space="preserve">Ticket email missing</w:t>
            </w:r>
          </w:p>
        </w:tc>
        <w:tc>
          <w:tcPr>
            <w:tcW w:w="4680" w:type="dxa"/>
            <w:tcMar>
              <w:top w:w="80" w:type="dxa"/>
              <w:bottom w:w="80" w:type="dxa"/>
              <w:start w:w="120" w:type="dxa"/>
              <w:end w:w="120" w:type="dxa"/>
            </w:tcMar>
            <w:vAlign w:val="center"/>
          </w:tcPr>
          <w:p>
            <w:r>
              <w:rPr>
                <w:rFonts w:ascii="Courier New" w:hAnsi="Courier New"/>
                <w:shd w:fill="F2F4F7"/>
              </w:rPr>
              <w:t xml:space="preserve">lib/email.ts</w:t>
            </w:r>
            <w:r>
              <w:t xml:space="preserve">, </w:t>
            </w:r>
            <w:r>
              <w:rPr>
                <w:rFonts w:ascii="Courier New" w:hAnsi="Courier New"/>
                <w:shd w:fill="F2F4F7"/>
              </w:rPr>
              <w:t xml:space="preserve">lib/ticket-email.ts</w:t>
            </w:r>
            <w:r>
              <w:t xml:space="preserve">, SMTP/Gmail variables, delivery logs</w:t>
            </w:r>
          </w:p>
        </w:tc>
      </w:tr>
      <w:tr>
        <w:tc>
          <w:tcPr>
            <w:tcW w:w="4680" w:type="dxa"/>
            <w:tcMar>
              <w:top w:w="80" w:type="dxa"/>
              <w:bottom w:w="80" w:type="dxa"/>
              <w:start w:w="120" w:type="dxa"/>
              <w:end w:w="120" w:type="dxa"/>
            </w:tcMar>
            <w:vAlign w:val="center"/>
          </w:tcPr>
          <w:p>
            <w:r>
              <w:t xml:space="preserve">QR rejected</w:t>
            </w:r>
          </w:p>
        </w:tc>
        <w:tc>
          <w:tcPr>
            <w:tcW w:w="4680" w:type="dxa"/>
            <w:tcMar>
              <w:top w:w="80" w:type="dxa"/>
              <w:bottom w:w="80" w:type="dxa"/>
              <w:start w:w="120" w:type="dxa"/>
              <w:end w:w="120" w:type="dxa"/>
            </w:tcMar>
            <w:vAlign w:val="center"/>
          </w:tcPr>
          <w:p>
            <w:r>
              <w:rPr>
                <w:rFonts w:ascii="Courier New" w:hAnsi="Courier New"/>
                <w:shd w:fill="F2F4F7"/>
              </w:rPr>
              <w:t xml:space="preserve">lib/scan-payload.ts</w:t>
            </w:r>
            <w:r>
              <w:t xml:space="preserve">, </w:t>
            </w:r>
            <w:r>
              <w:rPr>
                <w:rFonts w:ascii="Courier New" w:hAnsi="Courier New"/>
                <w:shd w:fill="F2F4F7"/>
              </w:rPr>
              <w:t xml:space="preserve">ticket-security.ts</w:t>
            </w:r>
            <w:r>
              <w:t xml:space="preserve">, </w:t>
            </w:r>
            <w:r>
              <w:rPr>
                <w:rFonts w:ascii="Courier New" w:hAnsi="Courier New"/>
                <w:shd w:fill="F2F4F7"/>
              </w:rPr>
              <w:t xml:space="preserve">qr-security.ts</w:t>
            </w:r>
            <w:r>
              <w:t xml:space="preserve">, token/secret, expiry</w:t>
            </w:r>
          </w:p>
        </w:tc>
      </w:tr>
      <w:tr>
        <w:tc>
          <w:tcPr>
            <w:tcW w:w="4680" w:type="dxa"/>
            <w:tcMar>
              <w:top w:w="80" w:type="dxa"/>
              <w:bottom w:w="80" w:type="dxa"/>
              <w:start w:w="120" w:type="dxa"/>
              <w:end w:w="120" w:type="dxa"/>
            </w:tcMar>
            <w:vAlign w:val="center"/>
          </w:tcPr>
          <w:p>
            <w:r>
              <w:t xml:space="preserve">Check-in duplicate/failure</w:t>
            </w:r>
          </w:p>
        </w:tc>
        <w:tc>
          <w:tcPr>
            <w:tcW w:w="4680" w:type="dxa"/>
            <w:tcMar>
              <w:top w:w="80" w:type="dxa"/>
              <w:bottom w:w="80" w:type="dxa"/>
              <w:start w:w="120" w:type="dxa"/>
              <w:end w:w="120" w:type="dxa"/>
            </w:tcMar>
            <w:vAlign w:val="center"/>
          </w:tcPr>
          <w:p>
            <w:r>
              <w:rPr>
                <w:rFonts w:ascii="Courier New" w:hAnsi="Courier New"/>
                <w:shd w:fill="F2F4F7"/>
              </w:rPr>
              <w:t xml:space="preserve">app/api/checkin/route.ts</w:t>
            </w:r>
            <w:r>
              <w:t xml:space="preserve">, ticket status, event assignment, </w:t>
            </w:r>
            <w:r>
              <w:rPr>
                <w:rFonts w:ascii="Courier New" w:hAnsi="Courier New"/>
                <w:shd w:fill="F2F4F7"/>
              </w:rPr>
              <w:t xml:space="preserve">CheckInLog</w:t>
            </w:r>
          </w:p>
        </w:tc>
      </w:tr>
      <w:tr>
        <w:tc>
          <w:tcPr>
            <w:tcW w:w="4680" w:type="dxa"/>
            <w:tcMar>
              <w:top w:w="80" w:type="dxa"/>
              <w:bottom w:w="80" w:type="dxa"/>
              <w:start w:w="120" w:type="dxa"/>
              <w:end w:w="120" w:type="dxa"/>
            </w:tcMar>
            <w:vAlign w:val="center"/>
          </w:tcPr>
          <w:p>
            <w:r>
              <w:t xml:space="preserve">Build/type failure</w:t>
            </w:r>
          </w:p>
        </w:tc>
        <w:tc>
          <w:tcPr>
            <w:tcW w:w="4680" w:type="dxa"/>
            <w:tcMar>
              <w:top w:w="80" w:type="dxa"/>
              <w:bottom w:w="80" w:type="dxa"/>
              <w:start w:w="120" w:type="dxa"/>
              <w:end w:w="120" w:type="dxa"/>
            </w:tcMar>
            <w:vAlign w:val="center"/>
          </w:tcPr>
          <w:p>
            <w:r>
              <w:rPr>
                <w:rFonts w:ascii="Courier New" w:hAnsi="Courier New"/>
                <w:shd w:fill="F2F4F7"/>
              </w:rPr>
              <w:t xml:space="preserve">npm run typecheck</w:t>
            </w:r>
            <w:r>
              <w:t xml:space="preserve">, </w:t>
            </w:r>
            <w:r>
              <w:rPr>
                <w:rFonts w:ascii="Courier New" w:hAnsi="Courier New"/>
                <w:shd w:fill="F2F4F7"/>
              </w:rPr>
              <w:t xml:space="preserve">npm run lint</w:t>
            </w:r>
            <w:r>
              <w:t xml:space="preserve">, </w:t>
            </w:r>
            <w:r>
              <w:rPr>
                <w:rFonts w:ascii="Courier New" w:hAnsi="Courier New"/>
                <w:shd w:fill="F2F4F7"/>
              </w:rPr>
              <w:t xml:space="preserve">npm run build</w:t>
            </w:r>
            <w:r>
              <w:t xml:space="preserve">, route params/types</w:t>
            </w:r>
          </w:p>
        </w:tc>
      </w:tr>
      <w:tr>
        <w:tc>
          <w:tcPr>
            <w:tcW w:w="4680" w:type="dxa"/>
            <w:tcMar>
              <w:top w:w="80" w:type="dxa"/>
              <w:bottom w:w="80" w:type="dxa"/>
              <w:start w:w="120" w:type="dxa"/>
              <w:end w:w="120" w:type="dxa"/>
            </w:tcMar>
            <w:vAlign w:val="center"/>
          </w:tcPr>
          <w:p>
            <w:r>
              <w:t xml:space="preserve">Rate limit absent</w:t>
            </w:r>
          </w:p>
        </w:tc>
        <w:tc>
          <w:tcPr>
            <w:tcW w:w="4680" w:type="dxa"/>
            <w:tcMar>
              <w:top w:w="80" w:type="dxa"/>
              <w:bottom w:w="80" w:type="dxa"/>
              <w:start w:w="120" w:type="dxa"/>
              <w:end w:w="120" w:type="dxa"/>
            </w:tcMar>
            <w:vAlign w:val="center"/>
          </w:tcPr>
          <w:p>
            <w:r>
              <w:rPr>
                <w:rFonts w:ascii="Courier New" w:hAnsi="Courier New"/>
                <w:shd w:fill="F2F4F7"/>
              </w:rPr>
              <w:t xml:space="preserve">lib/rate-limit.ts</w:t>
            </w:r>
            <w:r>
              <w:t xml:space="preserve">, Upstash variables and provider state</w:t>
            </w:r>
          </w:p>
        </w:tc>
      </w:tr>
      <w:tr>
        <w:tc>
          <w:tcPr>
            <w:tcW w:w="4680" w:type="dxa"/>
            <w:tcMar>
              <w:top w:w="80" w:type="dxa"/>
              <w:bottom w:w="80" w:type="dxa"/>
              <w:start w:w="120" w:type="dxa"/>
              <w:end w:w="120" w:type="dxa"/>
            </w:tcMar>
            <w:vAlign w:val="center"/>
          </w:tcPr>
          <w:p>
            <w:r>
              <w:t xml:space="preserve">Deploy failure</w:t>
            </w:r>
          </w:p>
        </w:tc>
        <w:tc>
          <w:tcPr>
            <w:tcW w:w="4680" w:type="dxa"/>
            <w:tcMar>
              <w:top w:w="80" w:type="dxa"/>
              <w:bottom w:w="80" w:type="dxa"/>
              <w:start w:w="120" w:type="dxa"/>
              <w:end w:w="120" w:type="dxa"/>
            </w:tcMar>
            <w:vAlign w:val="center"/>
          </w:tcPr>
          <w:p>
            <w:r>
              <w:t xml:space="preserve">Vercel build logs, env configuration, Prisma generate, database reachability</w:t>
            </w:r>
          </w:p>
        </w:tc>
      </w:tr>
    </w:tbl>
    <w:p>
      <w:r>
        <w:t xml:space="preserve">Do not use unverified commands or claim live provider behavior without checking the provider.</w:t>
      </w:r>
    </w:p>
    <w:p>
      <w:r>
        <w:br w:type="page"/>
      </w:r>
    </w:p>
    <w:p>
      <w:pPr>
        <w:pStyle w:val="Heading1"/>
      </w:pPr>
      <w:r>
        <w:t xml:space="preserve">29-extension-guide</w:t>
      </w:r>
    </w:p>
    <w:p>
      <w:pPr>
        <w:pStyle w:val="Meta"/>
      </w:pPr>
      <w:r>
        <w:t xml:space="preserve">Source document: docs/29-extension-guide.md</w:t>
      </w:r>
    </w:p>
    <w:p>
      <w:pPr>
        <w:pStyle w:val="Heading1"/>
      </w:pPr>
      <w:r>
        <w:t xml:space="preserve">Extension guide</w:t>
      </w:r>
    </w:p>
    <w:p>
      <w:pPr>
        <w:pStyle w:val="Heading2"/>
      </w:pPr>
      <w:r>
        <w:t xml:space="preserve">New API</w:t>
      </w:r>
    </w:p>
    <w:p>
      <w:r>
        <w:t xml:space="preserve">Add </w:t>
      </w:r>
      <w:r>
        <w:rPr>
          <w:rFonts w:ascii="Courier New" w:hAnsi="Courier New"/>
          <w:shd w:fill="F2F4F7"/>
        </w:rPr>
        <w:t xml:space="preserve">app/api/&lt;resource&gt;/route.ts</w:t>
      </w:r>
      <w:r>
        <w:t xml:space="preserve"> → choose </w:t>
      </w:r>
      <w:r>
        <w:rPr>
          <w:rFonts w:ascii="Courier New" w:hAnsi="Courier New"/>
          <w:shd w:fill="F2F4F7"/>
        </w:rPr>
        <w:t xml:space="preserve">respond()</w:t>
      </w:r>
      <w:r>
        <w:t xml:space="preserve">/Zod or match the route's explicit convention → enforce role and event ownership → use Prisma/domain helper → return stable JSON/status → add client caller and tests.</w:t>
      </w:r>
    </w:p>
    <w:p>
      <w:pPr>
        <w:pStyle w:val="Heading2"/>
      </w:pPr>
      <w:r>
        <w:t xml:space="preserve">New entity</w:t>
      </w:r>
    </w:p>
    <w:p>
      <w:r>
        <w:t xml:space="preserve">Update </w:t>
      </w:r>
      <w:r>
        <w:rPr>
          <w:rFonts w:ascii="Courier New" w:hAnsi="Courier New"/>
          <w:shd w:fill="F2F4F7"/>
        </w:rPr>
        <w:t xml:space="preserve">prisma/schema.prisma</w:t>
      </w:r>
      <w:r>
        <w:t xml:space="preserve"> → adopt a real migration workflow before production → add indexes/relations → query helper/route → validation → UI → tests and seed only if justified.</w:t>
      </w:r>
    </w:p>
    <w:p>
      <w:pPr>
        <w:pStyle w:val="Heading2"/>
      </w:pPr>
      <w:r>
        <w:t xml:space="preserve">New page</w:t>
      </w:r>
    </w:p>
    <w:p>
      <w:r>
        <w:t xml:space="preserve">Add App Router page → place it in the correct role shell → load server data through existing API conventions → add loading/error/empty states → protect navigation and API independently → test direct URL access.</w:t>
      </w:r>
    </w:p>
    <w:p>
      <w:r>
        <w:t xml:space="preserve">Do not modify payment, capacity, role, token, or check-in logic without transaction/security regression tests.</w:t>
      </w:r>
    </w:p>
    <w:p>
      <w:r>
        <w:br w:type="page"/>
      </w:r>
    </w:p>
    <w:p>
      <w:pPr>
        <w:pStyle w:val="Heading1"/>
      </w:pPr>
      <w:r>
        <w:t xml:space="preserve">30-learning-roadmap</w:t>
      </w:r>
    </w:p>
    <w:p>
      <w:pPr>
        <w:pStyle w:val="Meta"/>
      </w:pPr>
      <w:r>
        <w:t xml:space="preserve">Source document: docs/30-learning-roadmap.md</w:t>
      </w:r>
    </w:p>
    <w:p>
      <w:pPr>
        <w:pStyle w:val="Heading1"/>
      </w:pPr>
      <w:r>
        <w:t xml:space="preserve">Learning roadmap</w:t>
      </w:r>
    </w:p>
    <w:p>
      <w:r>
        <w:t xml:space="preserve">Start with the domain and follow one ticket from registration to check-in. Then learn App Router routing, route handlers, Prisma relations/transactions, Clerk role resolution, pricing/payment units, HMAC QR security, integrations, analytics, testing, and deployment. The exact study files and order are listed in the master document.</w:t>
      </w:r>
    </w:p>
    <w:p>
      <w:r>
        <w:br w:type="page"/>
      </w:r>
    </w:p>
    <w:p>
      <w:pPr>
        <w:pStyle w:val="Heading1"/>
      </w:pPr>
      <w:r>
        <w:t xml:space="preserve">31-viva-questions</w:t>
      </w:r>
    </w:p>
    <w:p>
      <w:pPr>
        <w:pStyle w:val="Meta"/>
      </w:pPr>
      <w:r>
        <w:t xml:space="preserve">Source document: docs/31-viva-questions.md</w:t>
      </w:r>
    </w:p>
    <w:p>
      <w:pPr>
        <w:pStyle w:val="Heading1"/>
      </w:pPr>
      <w:r>
        <w:t xml:space="preserve">Viva and interview questions</w:t>
      </w:r>
    </w:p>
    <w:p>
      <w:pPr>
        <w:numPr>
          <w:ilvl w:val="0"/>
          <w:numId w:val="2"/>
        </w:numPr>
      </w:pPr>
      <w:r>
        <w:t xml:space="preserve">Walk through registration to paid ticket.</w:t>
      </w:r>
    </w:p>
    <w:p>
      <w:pPr>
        <w:numPr>
          <w:ilvl w:val="0"/>
          <w:numId w:val="2"/>
        </w:numPr>
      </w:pPr>
      <w:r>
        <w:t xml:space="preserve">Why is payment signature verification server-side?</w:t>
      </w:r>
    </w:p>
    <w:p>
      <w:pPr>
        <w:numPr>
          <w:ilvl w:val="0"/>
          <w:numId w:val="2"/>
        </w:numPr>
      </w:pPr>
      <w:r>
        <w:t xml:space="preserve">Why does the event counter update use a conditional transaction?</w:t>
      </w:r>
    </w:p>
    <w:p>
      <w:pPr>
        <w:numPr>
          <w:ilvl w:val="0"/>
          <w:numId w:val="2"/>
        </w:numPr>
      </w:pPr>
      <w:r>
        <w:t xml:space="preserve">What happens if a payment verification request is repeated?</w:t>
      </w:r>
    </w:p>
    <w:p>
      <w:pPr>
        <w:numPr>
          <w:ilvl w:val="0"/>
          <w:numId w:val="2"/>
        </w:numPr>
      </w:pPr>
      <w:r>
        <w:t xml:space="preserve">How does </w:t>
      </w:r>
      <w:r>
        <w:rPr>
          <w:rFonts w:ascii="Courier New" w:hAnsi="Courier New"/>
          <w:shd w:fill="F2F4F7"/>
        </w:rPr>
        <w:t xml:space="preserve">hasEventAccess()</w:t>
      </w:r>
      <w:r>
        <w:t xml:space="preserve"> differ for Admin and Organizer?</w:t>
      </w:r>
    </w:p>
    <w:p>
      <w:pPr>
        <w:numPr>
          <w:ilvl w:val="0"/>
          <w:numId w:val="2"/>
        </w:numPr>
      </w:pPr>
      <w:r>
        <w:t xml:space="preserve">Why is middleware not enough for API security?</w:t>
      </w:r>
    </w:p>
    <w:p>
      <w:pPr>
        <w:numPr>
          <w:ilvl w:val="0"/>
          <w:numId w:val="2"/>
        </w:numPr>
      </w:pPr>
      <w:r>
        <w:t xml:space="preserve">What does the ticket token protect?</w:t>
      </w:r>
    </w:p>
    <w:p>
      <w:pPr>
        <w:numPr>
          <w:ilvl w:val="0"/>
          <w:numId w:val="2"/>
        </w:numPr>
      </w:pPr>
      <w:r>
        <w:t xml:space="preserve">What makes a timed QR expire?</w:t>
      </w:r>
    </w:p>
    <w:p>
      <w:pPr>
        <w:numPr>
          <w:ilvl w:val="0"/>
          <w:numId w:val="2"/>
        </w:numPr>
      </w:pPr>
      <w:r>
        <w:t xml:space="preserve">What is the audit checksum used for?</w:t>
      </w:r>
    </w:p>
    <w:p>
      <w:pPr>
        <w:numPr>
          <w:ilvl w:val="0"/>
          <w:numId w:val="2"/>
        </w:numPr>
      </w:pPr>
      <w:r>
        <w:t xml:space="preserve">What happens when SMTP is unavailable?</w:t>
      </w:r>
    </w:p>
    <w:p>
      <w:pPr>
        <w:numPr>
          <w:ilvl w:val="0"/>
          <w:numId w:val="2"/>
        </w:numPr>
      </w:pPr>
      <w:r>
        <w:t xml:space="preserve">Why are prices represented as integers?</w:t>
      </w:r>
    </w:p>
    <w:p>
      <w:pPr>
        <w:numPr>
          <w:ilvl w:val="0"/>
          <w:numId w:val="2"/>
        </w:numPr>
      </w:pPr>
      <w:r>
        <w:t xml:space="preserve">How are promo discounts distributed across tickets?</w:t>
      </w:r>
    </w:p>
    <w:p>
      <w:pPr>
        <w:numPr>
          <w:ilvl w:val="0"/>
          <w:numId w:val="2"/>
        </w:numPr>
      </w:pPr>
      <w:r>
        <w:t xml:space="preserve">Which data is in Clerk and which is in PostgreSQL?</w:t>
      </w:r>
    </w:p>
    <w:p>
      <w:pPr>
        <w:numPr>
          <w:ilvl w:val="0"/>
          <w:numId w:val="2"/>
        </w:numPr>
      </w:pPr>
      <w:r>
        <w:t xml:space="preserve">Why does the schema use JSON for schedules?</w:t>
      </w:r>
    </w:p>
    <w:p>
      <w:pPr>
        <w:numPr>
          <w:ilvl w:val="0"/>
          <w:numId w:val="2"/>
        </w:numPr>
      </w:pPr>
      <w:r>
        <w:t xml:space="preserve">What tests exist for the pricing algorithm?</w:t>
      </w:r>
    </w:p>
    <w:p>
      <w:pPr>
        <w:numPr>
          <w:ilvl w:val="0"/>
          <w:numId w:val="2"/>
        </w:numPr>
      </w:pPr>
      <w:r>
        <w:t xml:space="preserve">What security issue follows from missing Upstash variables?</w:t>
      </w:r>
    </w:p>
    <w:p>
      <w:pPr>
        <w:numPr>
          <w:ilvl w:val="0"/>
          <w:numId w:val="2"/>
        </w:numPr>
      </w:pPr>
      <w:r>
        <w:t xml:space="preserve">What is the largest scalability risk?</w:t>
      </w:r>
    </w:p>
    <w:p>
      <w:pPr>
        <w:numPr>
          <w:ilvl w:val="0"/>
          <w:numId w:val="2"/>
        </w:numPr>
      </w:pPr>
      <w:r>
        <w:t xml:space="preserve">How would you add a session API?</w:t>
      </w:r>
    </w:p>
    <w:p>
      <w:pPr>
        <w:numPr>
          <w:ilvl w:val="0"/>
          <w:numId w:val="2"/>
        </w:numPr>
      </w:pPr>
      <w:r>
        <w:t xml:space="preserve">Is there an AI feature? Prove the answer from the repository.</w:t>
      </w:r>
    </w:p>
    <w:p>
      <w:pPr>
        <w:numPr>
          <w:ilvl w:val="0"/>
          <w:numId w:val="2"/>
        </w:numPr>
      </w:pPr>
      <w:r>
        <w:t xml:space="preserve">Why is </w:t>
      </w:r>
      <w:r>
        <w:rPr>
          <w:rFonts w:ascii="Courier New" w:hAnsi="Courier New"/>
          <w:shd w:fill="F2F4F7"/>
        </w:rPr>
        <w:t xml:space="preserve">prisma db push</w:t>
      </w:r>
      <w:r>
        <w:t xml:space="preserve"> weaker than migrations for production?</w:t>
      </w:r>
    </w:p>
    <w:p>
      <w:r>
        <w:br w:type="page"/>
      </w:r>
    </w:p>
    <w:p>
      <w:pPr>
        <w:pStyle w:val="Heading1"/>
      </w:pPr>
      <w:r>
        <w:t xml:space="preserve">32-interview-questions</w:t>
      </w:r>
    </w:p>
    <w:p>
      <w:pPr>
        <w:pStyle w:val="Meta"/>
      </w:pPr>
      <w:r>
        <w:t xml:space="preserve">Source document: docs/32-interview-questions.md</w:t>
      </w:r>
    </w:p>
    <w:p>
      <w:pPr>
        <w:pStyle w:val="Heading1"/>
      </w:pPr>
      <w:r>
        <w:t xml:space="preserve">Interview preparation</w:t>
      </w:r>
    </w:p>
    <w:p>
      <w:pPr>
        <w:pStyle w:val="Heading2"/>
      </w:pPr>
      <w:r>
        <w:t xml:space="preserve">Beginner</w:t>
      </w:r>
    </w:p>
    <w:p>
      <w:r>
        <w:t xml:space="preserve">Explain EventHub, its users, Next.js, React, TypeScript, Prisma, PostgreSQL, Clerk, Razorpay, a route handler, a ticket, and a QR check-in.</w:t>
      </w:r>
    </w:p>
    <w:p>
      <w:pPr>
        <w:pStyle w:val="Heading2"/>
      </w:pPr>
      <w:r>
        <w:t xml:space="preserve">Intermediate</w:t>
      </w:r>
    </w:p>
    <w:p>
      <w:r>
        <w:t xml:space="preserve">Explain App Router paths, server/client boundaries, API validation, role resolution, event assignment, Prisma relations, ticket lifecycle, pricing units, error boundaries, and PWA behavior.</w:t>
      </w:r>
    </w:p>
    <w:p>
      <w:pPr>
        <w:pStyle w:val="Heading2"/>
      </w:pPr>
      <w:r>
        <w:t xml:space="preserve">Advanced</w:t>
      </w:r>
    </w:p>
    <w:p>
      <w:r>
        <w:t xml:space="preserve">Defend capacity concurrency, payment idempotency, HMAC token design, timing-safe comparison, rate-limit fallback, best-effort email, JSON schema tradeoffs, and direct route authorization.</w:t>
      </w:r>
    </w:p>
    <w:p>
      <w:pPr>
        <w:pStyle w:val="Heading2"/>
      </w:pPr>
      <w:r>
        <w:t xml:space="preserve">Expert/system design</w:t>
      </w:r>
    </w:p>
    <w:p>
      <w:r>
        <w:t xml:space="preserve">Design durable email queues, payment webhooks, migrations, multi-region database strategy, high-volume check-in, observability, data retention, threat modeling, and 100x scaling while preserving the current domain contracts.</w:t>
      </w:r>
    </w:p>
    <w:p>
      <w:r>
        <w:t xml:space="preserve">Answers must cite the actual files listed in </w:t>
      </w:r>
      <w:r>
        <w:rPr>
          <w:rFonts w:ascii="Courier New" w:hAnsi="Courier New"/>
          <w:shd w:fill="F2F4F7"/>
        </w:rPr>
        <w:t xml:space="preserve">PROJECT_CHEAT_SHEET.md</w:t>
      </w:r>
      <w:r>
        <w:t xml:space="preserve"> and the master document.</w:t>
      </w:r>
    </w:p>
    <w:p>
      <w:r>
        <w:br w:type="page"/>
      </w:r>
    </w:p>
    <w:p>
      <w:pPr>
        <w:pStyle w:val="Heading1"/>
      </w:pPr>
      <w:r>
        <w:t xml:space="preserve">33-project-cheat-sheet</w:t>
      </w:r>
    </w:p>
    <w:p>
      <w:pPr>
        <w:pStyle w:val="Meta"/>
      </w:pPr>
      <w:r>
        <w:t xml:space="preserve">Source document: docs/33-project-cheat-sheet.md</w:t>
      </w:r>
    </w:p>
    <w:p>
      <w:pPr>
        <w:pStyle w:val="Heading1"/>
      </w:pPr>
      <w:r>
        <w:t xml:space="preserve">Code index</w:t>
      </w:r>
    </w:p>
    <w:tbl>
      <w:tblPr>
        <w:tblW w:w="9360" w:type="dxa"/>
        <w:tblInd w:w="120" w:type="dxa"/>
        <w:tblLayout w:type="fixed"/>
        <w:tblBorders>
          <w:top w:val="single" w:sz="4" w:color="B7C3D0"/>
          <w:left w:val="single" w:sz="4" w:color="B7C3D0"/>
          <w:bottom w:val="single" w:sz="4" w:color="B7C3D0"/>
          <w:right w:val="single" w:sz="4" w:color="B7C3D0"/>
          <w:insideH w:val="single" w:sz="4" w:color="B7C3D0"/>
          <w:insideV w:val="single" w:sz="4" w:color="B7C3D0"/>
        </w:tblBorders>
      </w:tblPr>
      <w:tblGrid>
        <w:gridCol w:w="4680"/>
        <w:gridCol w:w="4680"/>
      </w:tblGrid>
      <w:tr>
        <w:tc>
          <w:tcPr>
            <w:tcW w:w="4680" w:type="dxa"/>
            <w:tcMar>
              <w:top w:w="80" w:type="dxa"/>
              <w:bottom w:w="80" w:type="dxa"/>
              <w:start w:w="120" w:type="dxa"/>
              <w:end w:w="120" w:type="dxa"/>
            </w:tcMar>
            <w:vAlign w:val="center"/>
            <w:shd w:fill="E8EEF5"/>
          </w:tcPr>
          <w:p>
            <w:r>
              <w:t xml:space="preserve">Concept</w:t>
            </w:r>
          </w:p>
        </w:tc>
        <w:tc>
          <w:tcPr>
            <w:tcW w:w="4680" w:type="dxa"/>
            <w:tcMar>
              <w:top w:w="80" w:type="dxa"/>
              <w:bottom w:w="80" w:type="dxa"/>
              <w:start w:w="120" w:type="dxa"/>
              <w:end w:w="120" w:type="dxa"/>
            </w:tcMar>
            <w:vAlign w:val="center"/>
            <w:shd w:fill="E8EEF5"/>
          </w:tcPr>
          <w:p>
            <w:r>
              <w:t xml:space="preserve">Files/functions</w:t>
            </w:r>
          </w:p>
        </w:tc>
      </w:tr>
      <w:tr>
        <w:tc>
          <w:tcPr>
            <w:tcW w:w="4680" w:type="dxa"/>
            <w:tcMar>
              <w:top w:w="80" w:type="dxa"/>
              <w:bottom w:w="80" w:type="dxa"/>
              <w:start w:w="120" w:type="dxa"/>
              <w:end w:w="120" w:type="dxa"/>
            </w:tcMar>
            <w:vAlign w:val="center"/>
          </w:tcPr>
          <w:p>
            <w:r>
              <w:t xml:space="preserve">Authentication</w:t>
            </w:r>
          </w:p>
        </w:tc>
        <w:tc>
          <w:tcPr>
            <w:tcW w:w="4680" w:type="dxa"/>
            <w:tcMar>
              <w:top w:w="80" w:type="dxa"/>
              <w:bottom w:w="80" w:type="dxa"/>
              <w:start w:w="120" w:type="dxa"/>
              <w:end w:w="120" w:type="dxa"/>
            </w:tcMar>
            <w:vAlign w:val="center"/>
          </w:tcPr>
          <w:p>
            <w:r>
              <w:rPr>
                <w:rFonts w:ascii="Courier New" w:hAnsi="Courier New"/>
                <w:shd w:fill="F2F4F7"/>
              </w:rPr>
              <w:t xml:space="preserve">proxy.ts</w:t>
            </w:r>
            <w:r>
              <w:t xml:space="preserve">, </w:t>
            </w:r>
            <w:r>
              <w:rPr>
                <w:rFonts w:ascii="Courier New" w:hAnsi="Courier New"/>
                <w:shd w:fill="F2F4F7"/>
              </w:rPr>
              <w:t xml:space="preserve">lib/auth.ts:getSession</w:t>
            </w:r>
            <w:r>
              <w:t xml:space="preserve">, </w:t>
            </w:r>
            <w:r>
              <w:rPr>
                <w:rFonts w:ascii="Courier New" w:hAnsi="Courier New"/>
                <w:shd w:fill="F2F4F7"/>
              </w:rPr>
              <w:t xml:space="preserve">lib/clerk-roles.ts</w:t>
            </w:r>
          </w:p>
        </w:tc>
      </w:tr>
      <w:tr>
        <w:tc>
          <w:tcPr>
            <w:tcW w:w="4680" w:type="dxa"/>
            <w:tcMar>
              <w:top w:w="80" w:type="dxa"/>
              <w:bottom w:w="80" w:type="dxa"/>
              <w:start w:w="120" w:type="dxa"/>
              <w:end w:w="120" w:type="dxa"/>
            </w:tcMar>
            <w:vAlign w:val="center"/>
          </w:tcPr>
          <w:p>
            <w:r>
              <w:t xml:space="preserve">Roles</w:t>
            </w:r>
          </w:p>
        </w:tc>
        <w:tc>
          <w:tcPr>
            <w:tcW w:w="4680" w:type="dxa"/>
            <w:tcMar>
              <w:top w:w="80" w:type="dxa"/>
              <w:bottom w:w="80" w:type="dxa"/>
              <w:start w:w="120" w:type="dxa"/>
              <w:end w:w="120" w:type="dxa"/>
            </w:tcMar>
            <w:vAlign w:val="center"/>
          </w:tcPr>
          <w:p>
            <w:r>
              <w:rPr>
                <w:rFonts w:ascii="Courier New" w:hAnsi="Courier New"/>
                <w:shd w:fill="F2F4F7"/>
              </w:rPr>
              <w:t xml:space="preserve">lib/clerk-role-utils.ts</w:t>
            </w:r>
            <w:r>
              <w:t xml:space="preserve">, </w:t>
            </w:r>
            <w:r>
              <w:rPr>
                <w:rFonts w:ascii="Courier New" w:hAnsi="Courier New"/>
                <w:shd w:fill="F2F4F7"/>
              </w:rPr>
              <w:t xml:space="preserve">lib/auth.ts:hasRole/hasEventAccess</w:t>
            </w:r>
          </w:p>
        </w:tc>
      </w:tr>
      <w:tr>
        <w:tc>
          <w:tcPr>
            <w:tcW w:w="4680" w:type="dxa"/>
            <w:tcMar>
              <w:top w:w="80" w:type="dxa"/>
              <w:bottom w:w="80" w:type="dxa"/>
              <w:start w:w="120" w:type="dxa"/>
              <w:end w:w="120" w:type="dxa"/>
            </w:tcMar>
            <w:vAlign w:val="center"/>
          </w:tcPr>
          <w:p>
            <w:r>
              <w:t xml:space="preserve">Database</w:t>
            </w:r>
          </w:p>
        </w:tc>
        <w:tc>
          <w:tcPr>
            <w:tcW w:w="4680" w:type="dxa"/>
            <w:tcMar>
              <w:top w:w="80" w:type="dxa"/>
              <w:bottom w:w="80" w:type="dxa"/>
              <w:start w:w="120" w:type="dxa"/>
              <w:end w:w="120" w:type="dxa"/>
            </w:tcMar>
            <w:vAlign w:val="center"/>
          </w:tcPr>
          <w:p>
            <w:r>
              <w:rPr>
                <w:rFonts w:ascii="Courier New" w:hAnsi="Courier New"/>
                <w:shd w:fill="F2F4F7"/>
              </w:rPr>
              <w:t xml:space="preserve">prisma/schema.prisma</w:t>
            </w:r>
            <w:r>
              <w:t xml:space="preserve">, </w:t>
            </w:r>
            <w:r>
              <w:rPr>
                <w:rFonts w:ascii="Courier New" w:hAnsi="Courier New"/>
                <w:shd w:fill="F2F4F7"/>
              </w:rPr>
              <w:t xml:space="preserve">lib/prisma.ts</w:t>
            </w:r>
          </w:p>
        </w:tc>
      </w:tr>
      <w:tr>
        <w:tc>
          <w:tcPr>
            <w:tcW w:w="4680" w:type="dxa"/>
            <w:tcMar>
              <w:top w:w="80" w:type="dxa"/>
              <w:bottom w:w="80" w:type="dxa"/>
              <w:start w:w="120" w:type="dxa"/>
              <w:end w:w="120" w:type="dxa"/>
            </w:tcMar>
            <w:vAlign w:val="center"/>
          </w:tcPr>
          <w:p>
            <w:r>
              <w:t xml:space="preserve">API errors</w:t>
            </w:r>
          </w:p>
        </w:tc>
        <w:tc>
          <w:tcPr>
            <w:tcW w:w="4680" w:type="dxa"/>
            <w:tcMar>
              <w:top w:w="80" w:type="dxa"/>
              <w:bottom w:w="80" w:type="dxa"/>
              <w:start w:w="120" w:type="dxa"/>
              <w:end w:w="120" w:type="dxa"/>
            </w:tcMar>
            <w:vAlign w:val="center"/>
          </w:tcPr>
          <w:p>
            <w:r>
              <w:rPr>
                <w:rFonts w:ascii="Courier New" w:hAnsi="Courier New"/>
                <w:shd w:fill="F2F4F7"/>
              </w:rPr>
              <w:t xml:space="preserve">lib/api-helpers/index.ts:respond</w:t>
            </w:r>
            <w:r>
              <w:t xml:space="preserve">, </w:t>
            </w:r>
            <w:r>
              <w:rPr>
                <w:rFonts w:ascii="Courier New" w:hAnsi="Courier New"/>
                <w:shd w:fill="F2F4F7"/>
              </w:rPr>
              <w:t xml:space="preserve">ApiError</w:t>
            </w:r>
            <w:r>
              <w:t xml:space="preserve">, </w:t>
            </w:r>
            <w:r>
              <w:rPr>
                <w:rFonts w:ascii="Courier New" w:hAnsi="Courier New"/>
                <w:shd w:fill="F2F4F7"/>
              </w:rPr>
              <w:t xml:space="preserve">parseBody</w:t>
            </w:r>
          </w:p>
        </w:tc>
      </w:tr>
      <w:tr>
        <w:tc>
          <w:tcPr>
            <w:tcW w:w="4680" w:type="dxa"/>
            <w:tcMar>
              <w:top w:w="80" w:type="dxa"/>
              <w:bottom w:w="80" w:type="dxa"/>
              <w:start w:w="120" w:type="dxa"/>
              <w:end w:w="120" w:type="dxa"/>
            </w:tcMar>
            <w:vAlign w:val="center"/>
          </w:tcPr>
          <w:p>
            <w:r>
              <w:t xml:space="preserve">Pricing</w:t>
            </w:r>
          </w:p>
        </w:tc>
        <w:tc>
          <w:tcPr>
            <w:tcW w:w="4680" w:type="dxa"/>
            <w:tcMar>
              <w:top w:w="80" w:type="dxa"/>
              <w:bottom w:w="80" w:type="dxa"/>
              <w:start w:w="120" w:type="dxa"/>
              <w:end w:w="120" w:type="dxa"/>
            </w:tcMar>
            <w:vAlign w:val="center"/>
          </w:tcPr>
          <w:p>
            <w:r>
              <w:rPr>
                <w:rFonts w:ascii="Courier New" w:hAnsi="Courier New"/>
                <w:shd w:fill="F2F4F7"/>
              </w:rPr>
              <w:t xml:space="preserve">lib/pricing.ts</w:t>
            </w:r>
          </w:p>
        </w:tc>
      </w:tr>
      <w:tr>
        <w:tc>
          <w:tcPr>
            <w:tcW w:w="4680" w:type="dxa"/>
            <w:tcMar>
              <w:top w:w="80" w:type="dxa"/>
              <w:bottom w:w="80" w:type="dxa"/>
              <w:start w:w="120" w:type="dxa"/>
              <w:end w:w="120" w:type="dxa"/>
            </w:tcMar>
            <w:vAlign w:val="center"/>
          </w:tcPr>
          <w:p>
            <w:r>
              <w:t xml:space="preserve">Ticket lifecycle</w:t>
            </w:r>
          </w:p>
        </w:tc>
        <w:tc>
          <w:tcPr>
            <w:tcW w:w="4680" w:type="dxa"/>
            <w:tcMar>
              <w:top w:w="80" w:type="dxa"/>
              <w:bottom w:w="80" w:type="dxa"/>
              <w:start w:w="120" w:type="dxa"/>
              <w:end w:w="120" w:type="dxa"/>
            </w:tcMar>
            <w:vAlign w:val="center"/>
          </w:tcPr>
          <w:p>
            <w:r>
              <w:rPr>
                <w:rFonts w:ascii="Courier New" w:hAnsi="Courier New"/>
                <w:shd w:fill="F2F4F7"/>
              </w:rPr>
              <w:t xml:space="preserve">lib/ticket-lifecycle.ts</w:t>
            </w:r>
          </w:p>
        </w:tc>
      </w:tr>
      <w:tr>
        <w:tc>
          <w:tcPr>
            <w:tcW w:w="4680" w:type="dxa"/>
            <w:tcMar>
              <w:top w:w="80" w:type="dxa"/>
              <w:bottom w:w="80" w:type="dxa"/>
              <w:start w:w="120" w:type="dxa"/>
              <w:end w:w="120" w:type="dxa"/>
            </w:tcMar>
            <w:vAlign w:val="center"/>
          </w:tcPr>
          <w:p>
            <w:r>
              <w:t xml:space="preserve">Ticket access</w:t>
            </w:r>
          </w:p>
        </w:tc>
        <w:tc>
          <w:tcPr>
            <w:tcW w:w="4680" w:type="dxa"/>
            <w:tcMar>
              <w:top w:w="80" w:type="dxa"/>
              <w:bottom w:w="80" w:type="dxa"/>
              <w:start w:w="120" w:type="dxa"/>
              <w:end w:w="120" w:type="dxa"/>
            </w:tcMar>
            <w:vAlign w:val="center"/>
          </w:tcPr>
          <w:p>
            <w:r>
              <w:rPr>
                <w:rFonts w:ascii="Courier New" w:hAnsi="Courier New"/>
                <w:shd w:fill="F2F4F7"/>
              </w:rPr>
              <w:t xml:space="preserve">lib/ticket-access.ts:authorizeTicketAccess</w:t>
            </w:r>
          </w:p>
        </w:tc>
      </w:tr>
      <w:tr>
        <w:tc>
          <w:tcPr>
            <w:tcW w:w="4680" w:type="dxa"/>
            <w:tcMar>
              <w:top w:w="80" w:type="dxa"/>
              <w:bottom w:w="80" w:type="dxa"/>
              <w:start w:w="120" w:type="dxa"/>
              <w:end w:w="120" w:type="dxa"/>
            </w:tcMar>
            <w:vAlign w:val="center"/>
          </w:tcPr>
          <w:p>
            <w:r>
              <w:t xml:space="preserve">Ticket HMAC</w:t>
            </w:r>
          </w:p>
        </w:tc>
        <w:tc>
          <w:tcPr>
            <w:tcW w:w="4680" w:type="dxa"/>
            <w:tcMar>
              <w:top w:w="80" w:type="dxa"/>
              <w:bottom w:w="80" w:type="dxa"/>
              <w:start w:w="120" w:type="dxa"/>
              <w:end w:w="120" w:type="dxa"/>
            </w:tcMar>
            <w:vAlign w:val="center"/>
          </w:tcPr>
          <w:p>
            <w:r>
              <w:rPr>
                <w:rFonts w:ascii="Courier New" w:hAnsi="Courier New"/>
                <w:shd w:fill="F2F4F7"/>
              </w:rPr>
              <w:t xml:space="preserve">lib/ticket-security.ts</w:t>
            </w:r>
          </w:p>
        </w:tc>
      </w:tr>
      <w:tr>
        <w:tc>
          <w:tcPr>
            <w:tcW w:w="4680" w:type="dxa"/>
            <w:tcMar>
              <w:top w:w="80" w:type="dxa"/>
              <w:bottom w:w="80" w:type="dxa"/>
              <w:start w:w="120" w:type="dxa"/>
              <w:end w:w="120" w:type="dxa"/>
            </w:tcMar>
            <w:vAlign w:val="center"/>
          </w:tcPr>
          <w:p>
            <w:r>
              <w:t xml:space="preserve">QR security</w:t>
            </w:r>
          </w:p>
        </w:tc>
        <w:tc>
          <w:tcPr>
            <w:tcW w:w="4680" w:type="dxa"/>
            <w:tcMar>
              <w:top w:w="80" w:type="dxa"/>
              <w:bottom w:w="80" w:type="dxa"/>
              <w:start w:w="120" w:type="dxa"/>
              <w:end w:w="120" w:type="dxa"/>
            </w:tcMar>
            <w:vAlign w:val="center"/>
          </w:tcPr>
          <w:p>
            <w:r>
              <w:rPr>
                <w:rFonts w:ascii="Courier New" w:hAnsi="Courier New"/>
                <w:shd w:fill="F2F4F7"/>
              </w:rPr>
              <w:t xml:space="preserve">lib/qr-security.ts</w:t>
            </w:r>
          </w:p>
        </w:tc>
      </w:tr>
      <w:tr>
        <w:tc>
          <w:tcPr>
            <w:tcW w:w="4680" w:type="dxa"/>
            <w:tcMar>
              <w:top w:w="80" w:type="dxa"/>
              <w:bottom w:w="80" w:type="dxa"/>
              <w:start w:w="120" w:type="dxa"/>
              <w:end w:w="120" w:type="dxa"/>
            </w:tcMar>
            <w:vAlign w:val="center"/>
          </w:tcPr>
          <w:p>
            <w:r>
              <w:t xml:space="preserve">Check-in</w:t>
            </w:r>
          </w:p>
        </w:tc>
        <w:tc>
          <w:tcPr>
            <w:tcW w:w="4680" w:type="dxa"/>
            <w:tcMar>
              <w:top w:w="80" w:type="dxa"/>
              <w:bottom w:w="80" w:type="dxa"/>
              <w:start w:w="120" w:type="dxa"/>
              <w:end w:w="120" w:type="dxa"/>
            </w:tcMar>
            <w:vAlign w:val="center"/>
          </w:tcPr>
          <w:p>
            <w:r>
              <w:rPr>
                <w:rFonts w:ascii="Courier New" w:hAnsi="Courier New"/>
                <w:shd w:fill="F2F4F7"/>
              </w:rPr>
              <w:t xml:space="preserve">app/api/checkin/route.ts</w:t>
            </w:r>
            <w:r>
              <w:t xml:space="preserve">, </w:t>
            </w:r>
            <w:r>
              <w:rPr>
                <w:rFonts w:ascii="Courier New" w:hAnsi="Courier New"/>
                <w:shd w:fill="F2F4F7"/>
              </w:rPr>
              <w:t xml:space="preserve">components/QRScanner.tsx</w:t>
            </w:r>
          </w:p>
        </w:tc>
      </w:tr>
      <w:tr>
        <w:tc>
          <w:tcPr>
            <w:tcW w:w="4680" w:type="dxa"/>
            <w:tcMar>
              <w:top w:w="80" w:type="dxa"/>
              <w:bottom w:w="80" w:type="dxa"/>
              <w:start w:w="120" w:type="dxa"/>
              <w:end w:w="120" w:type="dxa"/>
            </w:tcMar>
            <w:vAlign w:val="center"/>
          </w:tcPr>
          <w:p>
            <w:r>
              <w:t xml:space="preserve">Payments</w:t>
            </w:r>
          </w:p>
        </w:tc>
        <w:tc>
          <w:tcPr>
            <w:tcW w:w="4680" w:type="dxa"/>
            <w:tcMar>
              <w:top w:w="80" w:type="dxa"/>
              <w:bottom w:w="80" w:type="dxa"/>
              <w:start w:w="120" w:type="dxa"/>
              <w:end w:w="120" w:type="dxa"/>
            </w:tcMar>
            <w:vAlign w:val="center"/>
          </w:tcPr>
          <w:p>
            <w:r>
              <w:rPr>
                <w:rFonts w:ascii="Courier New" w:hAnsi="Courier New"/>
                <w:shd w:fill="F2F4F7"/>
              </w:rPr>
              <w:t xml:space="preserve">app/api/razorpay/order/route.ts</w:t>
            </w:r>
            <w:r>
              <w:t xml:space="preserve">, </w:t>
            </w:r>
            <w:r>
              <w:rPr>
                <w:rFonts w:ascii="Courier New" w:hAnsi="Courier New"/>
                <w:shd w:fill="F2F4F7"/>
              </w:rPr>
              <w:t xml:space="preserve">verify/route.ts</w:t>
            </w:r>
          </w:p>
        </w:tc>
      </w:tr>
      <w:tr>
        <w:tc>
          <w:tcPr>
            <w:tcW w:w="4680" w:type="dxa"/>
            <w:tcMar>
              <w:top w:w="80" w:type="dxa"/>
              <w:bottom w:w="80" w:type="dxa"/>
              <w:start w:w="120" w:type="dxa"/>
              <w:end w:w="120" w:type="dxa"/>
            </w:tcMar>
            <w:vAlign w:val="center"/>
          </w:tcPr>
          <w:p>
            <w:r>
              <w:t xml:space="preserve">Email</w:t>
            </w:r>
          </w:p>
        </w:tc>
        <w:tc>
          <w:tcPr>
            <w:tcW w:w="4680" w:type="dxa"/>
            <w:tcMar>
              <w:top w:w="80" w:type="dxa"/>
              <w:bottom w:w="80" w:type="dxa"/>
              <w:start w:w="120" w:type="dxa"/>
              <w:end w:w="120" w:type="dxa"/>
            </w:tcMar>
            <w:vAlign w:val="center"/>
          </w:tcPr>
          <w:p>
            <w:r>
              <w:rPr>
                <w:rFonts w:ascii="Courier New" w:hAnsi="Courier New"/>
                <w:shd w:fill="F2F4F7"/>
              </w:rPr>
              <w:t xml:space="preserve">lib/email.ts</w:t>
            </w:r>
            <w:r>
              <w:t xml:space="preserve">, </w:t>
            </w:r>
            <w:r>
              <w:rPr>
                <w:rFonts w:ascii="Courier New" w:hAnsi="Courier New"/>
                <w:shd w:fill="F2F4F7"/>
              </w:rPr>
              <w:t xml:space="preserve">lib/ticket-email.ts</w:t>
            </w:r>
          </w:p>
        </w:tc>
      </w:tr>
      <w:tr>
        <w:tc>
          <w:tcPr>
            <w:tcW w:w="4680" w:type="dxa"/>
            <w:tcMar>
              <w:top w:w="80" w:type="dxa"/>
              <w:bottom w:w="80" w:type="dxa"/>
              <w:start w:w="120" w:type="dxa"/>
              <w:end w:w="120" w:type="dxa"/>
            </w:tcMar>
            <w:vAlign w:val="center"/>
          </w:tcPr>
          <w:p>
            <w:r>
              <w:t xml:space="preserve">Rate limit</w:t>
            </w:r>
          </w:p>
        </w:tc>
        <w:tc>
          <w:tcPr>
            <w:tcW w:w="4680" w:type="dxa"/>
            <w:tcMar>
              <w:top w:w="80" w:type="dxa"/>
              <w:bottom w:w="80" w:type="dxa"/>
              <w:start w:w="120" w:type="dxa"/>
              <w:end w:w="120" w:type="dxa"/>
            </w:tcMar>
            <w:vAlign w:val="center"/>
          </w:tcPr>
          <w:p>
            <w:r>
              <w:rPr>
                <w:rFonts w:ascii="Courier New" w:hAnsi="Courier New"/>
                <w:shd w:fill="F2F4F7"/>
              </w:rPr>
              <w:t xml:space="preserve">lib/rate-limit.ts</w:t>
            </w:r>
          </w:p>
        </w:tc>
      </w:tr>
      <w:tr>
        <w:tc>
          <w:tcPr>
            <w:tcW w:w="4680" w:type="dxa"/>
            <w:tcMar>
              <w:top w:w="80" w:type="dxa"/>
              <w:bottom w:w="80" w:type="dxa"/>
              <w:start w:w="120" w:type="dxa"/>
              <w:end w:w="120" w:type="dxa"/>
            </w:tcMar>
            <w:vAlign w:val="center"/>
          </w:tcPr>
          <w:p>
            <w:r>
              <w:t xml:space="preserve">State</w:t>
            </w:r>
          </w:p>
        </w:tc>
        <w:tc>
          <w:tcPr>
            <w:tcW w:w="4680" w:type="dxa"/>
            <w:tcMar>
              <w:top w:w="80" w:type="dxa"/>
              <w:bottom w:w="80" w:type="dxa"/>
              <w:start w:w="120" w:type="dxa"/>
              <w:end w:w="120" w:type="dxa"/>
            </w:tcMar>
            <w:vAlign w:val="center"/>
          </w:tcPr>
          <w:p>
            <w:r>
              <w:rPr>
                <w:rFonts w:ascii="Courier New" w:hAnsi="Courier New"/>
                <w:shd w:fill="F2F4F7"/>
              </w:rPr>
              <w:t xml:space="preserve">lib/store/index.tsx</w:t>
            </w:r>
            <w:r>
              <w:t xml:space="preserve">, </w:t>
            </w:r>
            <w:r>
              <w:rPr>
                <w:rFonts w:ascii="Courier New" w:hAnsi="Courier New"/>
                <w:shd w:fill="F2F4F7"/>
              </w:rPr>
              <w:t xml:space="preserve">hooks/useOfflineCheckin.ts</w:t>
            </w:r>
          </w:p>
        </w:tc>
      </w:tr>
      <w:tr>
        <w:tc>
          <w:tcPr>
            <w:tcW w:w="4680" w:type="dxa"/>
            <w:tcMar>
              <w:top w:w="80" w:type="dxa"/>
              <w:bottom w:w="80" w:type="dxa"/>
              <w:start w:w="120" w:type="dxa"/>
              <w:end w:w="120" w:type="dxa"/>
            </w:tcMar>
            <w:vAlign w:val="center"/>
          </w:tcPr>
          <w:p>
            <w:r>
              <w:t xml:space="preserve">Testing</w:t>
            </w:r>
          </w:p>
        </w:tc>
        <w:tc>
          <w:tcPr>
            <w:tcW w:w="4680" w:type="dxa"/>
            <w:tcMar>
              <w:top w:w="80" w:type="dxa"/>
              <w:bottom w:w="80" w:type="dxa"/>
              <w:start w:w="120" w:type="dxa"/>
              <w:end w:w="120" w:type="dxa"/>
            </w:tcMar>
            <w:vAlign w:val="center"/>
          </w:tcPr>
          <w:p>
            <w:r>
              <w:rPr>
                <w:rFonts w:ascii="Courier New" w:hAnsi="Courier New"/>
                <w:shd w:fill="F2F4F7"/>
              </w:rPr>
              <w:t xml:space="preserve">scripts/run-tests.ts</w:t>
            </w:r>
          </w:p>
        </w:tc>
      </w:tr>
      <w:tr>
        <w:tc>
          <w:tcPr>
            <w:tcW w:w="4680" w:type="dxa"/>
            <w:tcMar>
              <w:top w:w="80" w:type="dxa"/>
              <w:bottom w:w="80" w:type="dxa"/>
              <w:start w:w="120" w:type="dxa"/>
              <w:end w:w="120" w:type="dxa"/>
            </w:tcMar>
            <w:vAlign w:val="center"/>
          </w:tcPr>
          <w:p>
            <w:r>
              <w:t xml:space="preserve">Deployment</w:t>
            </w:r>
          </w:p>
        </w:tc>
        <w:tc>
          <w:tcPr>
            <w:tcW w:w="4680" w:type="dxa"/>
            <w:tcMar>
              <w:top w:w="80" w:type="dxa"/>
              <w:bottom w:w="80" w:type="dxa"/>
              <w:start w:w="120" w:type="dxa"/>
              <w:end w:w="120" w:type="dxa"/>
            </w:tcMar>
            <w:vAlign w:val="center"/>
          </w:tcPr>
          <w:p>
            <w:r>
              <w:rPr>
                <w:rFonts w:ascii="Courier New" w:hAnsi="Courier New"/>
                <w:shd w:fill="F2F4F7"/>
              </w:rPr>
              <w:t xml:space="preserve">package.json</w:t>
            </w:r>
            <w:r>
              <w:t xml:space="preserve">, </w:t>
            </w:r>
            <w:r>
              <w:rPr>
                <w:rFonts w:ascii="Courier New" w:hAnsi="Courier New"/>
                <w:shd w:fill="F2F4F7"/>
              </w:rPr>
              <w:t xml:space="preserve">next.config.ts</w:t>
            </w:r>
            <w:r>
              <w:t xml:space="preserve">, </w:t>
            </w:r>
            <w:r>
              <w:rPr>
                <w:rFonts w:ascii="Courier New" w:hAnsi="Courier New"/>
                <w:shd w:fill="F2F4F7"/>
              </w:rPr>
              <w:t xml:space="preserve">vercel.json</w:t>
            </w:r>
          </w:p>
        </w:tc>
      </w:tr>
    </w:tbl>
    <w:p>
      <w:r>
        <w:t xml:space="preserve">Use this index to answer: what is it, who calls it, what it calls, what data it uses, how it fails, and how to modify it.</w:t>
      </w:r>
    </w:p>
    <w:p>
      <w:r>
        <w:br w:type="page"/>
      </w:r>
    </w:p>
    <w:p>
      <w:pPr>
        <w:pStyle w:val="Heading1"/>
      </w:pPr>
      <w:r>
        <w:t xml:space="preserve">PROJECT_CHEAT_SHEET</w:t>
      </w:r>
    </w:p>
    <w:p>
      <w:pPr>
        <w:pStyle w:val="Meta"/>
      </w:pPr>
      <w:r>
        <w:t xml:space="preserve">Source document: docs/PROJECT_CHEAT_SHEET.md</w:t>
      </w:r>
    </w:p>
    <w:p>
      <w:pPr>
        <w:pStyle w:val="Heading1"/>
      </w:pPr>
      <w:r>
        <w:t xml:space="preserve">EventHub Project Cheat Sheet</w:t>
      </w:r>
    </w:p>
    <w:p>
      <w:r>
        <w:rPr>
          <w:b/>
        </w:rPr>
        <w:t xml:space="preserve">Project:</w:t>
      </w:r>
      <w:r>
        <w:t xml:space="preserve"> EventHub / </w:t>
      </w:r>
      <w:r>
        <w:rPr>
          <w:rFonts w:ascii="Courier New" w:hAnsi="Courier New"/>
          <w:shd w:fill="F2F4F7"/>
        </w:rPr>
        <w:t xml:space="preserve">checkin</w:t>
      </w:r>
    </w:p>
    <w:p>
      <w:r>
        <w:rPr>
          <w:b/>
        </w:rPr>
        <w:t xml:space="preserve">Purpose:</w:t>
      </w:r>
      <w:r>
        <w:t xml:space="preserve"> Event discovery, registration, ticketing, payment, attendee operations, and QR check-in.</w:t>
      </w:r>
    </w:p>
    <w:p>
      <w:r>
        <w:rPr>
          <w:b/>
        </w:rPr>
        <w:t xml:space="preserve">Problem:</w:t>
      </w:r>
      <w:r>
        <w:t xml:space="preserve"> Event teams need one workflow for publishing events, selling/issuing tickets, managing attendees, and validating entry.</w:t>
      </w:r>
    </w:p>
    <w:p>
      <w:r>
        <w:rPr>
          <w:b/>
        </w:rPr>
        <w:t xml:space="preserve">Users:</w:t>
      </w:r>
      <w:r>
        <w:t xml:space="preserve"> Public attendees; Admins; Organizers; Scanners.</w:t>
      </w:r>
    </w:p>
    <w:p>
      <w:r>
        <w:rPr>
          <w:b/>
        </w:rPr>
        <w:t xml:space="preserve">Tech stack:</w:t>
      </w:r>
      <w:r>
        <w:t xml:space="preserve"> Next.js 16, React 19, TypeScript, Prisma 6, PostgreSQL, Clerk, Razorpay, Nodemailer/SMTP, optional Upstash Redis, Tailwind, Recharts, ZXing, PWA.</w:t>
      </w:r>
    </w:p>
    <w:p>
      <w:r>
        <w:rPr>
          <w:b/>
        </w:rPr>
        <w:t xml:space="preserve">Architecture:</w:t>
      </w:r>
      <w:r>
        <w:t xml:space="preserve"> Single deployable modular monolith with App Router pages and API route handlers.</w:t>
      </w:r>
    </w:p>
    <w:p>
      <w:r>
        <w:rPr>
          <w:b/>
        </w:rPr>
        <w:t xml:space="preserve">Frontend:</w:t>
      </w:r>
      <w:r>
        <w:t xml:space="preserve"> </w:t>
      </w:r>
      <w:r>
        <w:rPr>
          <w:rFonts w:ascii="Courier New" w:hAnsi="Courier New"/>
          <w:shd w:fill="F2F4F7"/>
        </w:rPr>
        <w:t xml:space="preserve">app/**</w:t>
      </w:r>
      <w:r>
        <w:t xml:space="preserve">, </w:t>
      </w:r>
      <w:r>
        <w:rPr>
          <w:rFonts w:ascii="Courier New" w:hAnsi="Courier New"/>
          <w:shd w:fill="F2F4F7"/>
        </w:rPr>
        <w:t xml:space="preserve">components/**</w:t>
      </w:r>
      <w:r>
        <w:t xml:space="preserve">, </w:t>
      </w:r>
      <w:r>
        <w:rPr>
          <w:rFonts w:ascii="Courier New" w:hAnsi="Courier New"/>
          <w:shd w:fill="F2F4F7"/>
        </w:rPr>
        <w:t xml:space="preserve">lib/store</w:t>
      </w:r>
      <w:r>
        <w:t xml:space="preserve">, hooks; responsive/PWA UI.</w:t>
      </w:r>
    </w:p>
    <w:p>
      <w:r>
        <w:rPr>
          <w:b/>
        </w:rPr>
        <w:t xml:space="preserve">Backend:</w:t>
      </w:r>
      <w:r>
        <w:t xml:space="preserve"> Next.js route handlers in </w:t>
      </w:r>
      <w:r>
        <w:rPr>
          <w:rFonts w:ascii="Courier New" w:hAnsi="Courier New"/>
          <w:shd w:fill="F2F4F7"/>
        </w:rPr>
        <w:t xml:space="preserve">app/api/**</w:t>
      </w:r>
      <w:r>
        <w:t xml:space="preserve">; domain helpers in </w:t>
      </w:r>
      <w:r>
        <w:rPr>
          <w:rFonts w:ascii="Courier New" w:hAnsi="Courier New"/>
          <w:shd w:fill="F2F4F7"/>
        </w:rPr>
        <w:t xml:space="preserve">lib/**</w:t>
      </w:r>
      <w:r>
        <w:t xml:space="preserve">.</w:t>
      </w:r>
    </w:p>
    <w:p>
      <w:r>
        <w:rPr>
          <w:b/>
        </w:rPr>
        <w:t xml:space="preserve">Database:</w:t>
      </w:r>
      <w:r>
        <w:t xml:space="preserve"> PostgreSQL through Prisma; 15 models; </w:t>
      </w:r>
      <w:r>
        <w:rPr>
          <w:rFonts w:ascii="Courier New" w:hAnsi="Courier New"/>
          <w:shd w:fill="F2F4F7"/>
        </w:rPr>
        <w:t xml:space="preserve">Event</w:t>
      </w:r>
      <w:r>
        <w:t xml:space="preserve"> is the central aggregate.</w:t>
      </w:r>
    </w:p>
    <w:p>
      <w:r>
        <w:rPr>
          <w:b/>
        </w:rPr>
        <w:t xml:space="preserve">Authentication:</w:t>
      </w:r>
      <w:r>
        <w:t xml:space="preserve"> Clerk session plus Clerk API user lookup and optional local user sync/webhook.</w:t>
      </w:r>
    </w:p>
    <w:p>
      <w:r>
        <w:rPr>
          <w:b/>
        </w:rPr>
        <w:t xml:space="preserve">Authorization:</w:t>
      </w:r>
      <w:r>
        <w:t xml:space="preserve"> Admin/Organizer/Scanner roles and assigned event IDs; enforced in middleware and route handlers.</w:t>
      </w:r>
    </w:p>
    <w:p>
      <w:r>
        <w:rPr>
          <w:b/>
        </w:rPr>
        <w:t xml:space="preserve">Payments:</w:t>
      </w:r>
      <w:r>
        <w:t xml:space="preserve"> Razorpay order creation and signature/gateway verification; no payment webhook found.</w:t>
      </w:r>
    </w:p>
    <w:p>
      <w:r>
        <w:rPr>
          <w:b/>
        </w:rPr>
        <w:t xml:space="preserve">AI:</w:t>
      </w:r>
      <w:r>
        <w:t xml:space="preserve"> None identified.</w:t>
      </w:r>
    </w:p>
    <w:p>
      <w:r>
        <w:rPr>
          <w:b/>
        </w:rPr>
        <w:t xml:space="preserve">External services:</w:t>
      </w:r>
      <w:r>
        <w:t xml:space="preserve"> Clerk, Razorpay, SMTP/Gmail, optional Upstash Redis, optional Fast2SMS, Vercel.</w:t>
      </w:r>
    </w:p>
    <w:p>
      <w:r>
        <w:rPr>
          <w:b/>
        </w:rPr>
        <w:t xml:space="preserve">Important files:</w:t>
      </w:r>
      <w:r>
        <w:t xml:space="preserve"> </w:t>
      </w:r>
      <w:r>
        <w:rPr>
          <w:rFonts w:ascii="Courier New" w:hAnsi="Courier New"/>
          <w:shd w:fill="F2F4F7"/>
        </w:rPr>
        <w:t xml:space="preserve">proxy.ts</w:t>
      </w:r>
      <w:r>
        <w:t xml:space="preserve">, </w:t>
      </w:r>
      <w:r>
        <w:rPr>
          <w:rFonts w:ascii="Courier New" w:hAnsi="Courier New"/>
          <w:shd w:fill="F2F4F7"/>
        </w:rPr>
        <w:t xml:space="preserve">lib/auth.ts</w:t>
      </w:r>
      <w:r>
        <w:t xml:space="preserve">, </w:t>
      </w:r>
      <w:r>
        <w:rPr>
          <w:rFonts w:ascii="Courier New" w:hAnsi="Courier New"/>
          <w:shd w:fill="F2F4F7"/>
        </w:rPr>
        <w:t xml:space="preserve">lib/api-helpers/index.ts</w:t>
      </w:r>
      <w:r>
        <w:t xml:space="preserve">, </w:t>
      </w:r>
      <w:r>
        <w:rPr>
          <w:rFonts w:ascii="Courier New" w:hAnsi="Courier New"/>
          <w:shd w:fill="F2F4F7"/>
        </w:rPr>
        <w:t xml:space="preserve">prisma/schema.prisma</w:t>
      </w:r>
      <w:r>
        <w:t xml:space="preserve">, </w:t>
      </w:r>
      <w:r>
        <w:rPr>
          <w:rFonts w:ascii="Courier New" w:hAnsi="Courier New"/>
          <w:shd w:fill="F2F4F7"/>
        </w:rPr>
        <w:t xml:space="preserve">lib/pricing.ts</w:t>
      </w:r>
      <w:r>
        <w:t xml:space="preserve">, </w:t>
      </w:r>
      <w:r>
        <w:rPr>
          <w:rFonts w:ascii="Courier New" w:hAnsi="Courier New"/>
          <w:shd w:fill="F2F4F7"/>
        </w:rPr>
        <w:t xml:space="preserve">lib/ticket-security.ts</w:t>
      </w:r>
      <w:r>
        <w:t xml:space="preserve">, </w:t>
      </w:r>
      <w:r>
        <w:rPr>
          <w:rFonts w:ascii="Courier New" w:hAnsi="Courier New"/>
          <w:shd w:fill="F2F4F7"/>
        </w:rPr>
        <w:t xml:space="preserve">lib/qr-security.ts</w:t>
      </w:r>
      <w:r>
        <w:t xml:space="preserve">, </w:t>
      </w:r>
      <w:r>
        <w:rPr>
          <w:rFonts w:ascii="Courier New" w:hAnsi="Courier New"/>
          <w:shd w:fill="F2F4F7"/>
        </w:rPr>
        <w:t xml:space="preserve">app/api/tickets/route.ts</w:t>
      </w:r>
      <w:r>
        <w:t xml:space="preserve">, </w:t>
      </w:r>
      <w:r>
        <w:rPr>
          <w:rFonts w:ascii="Courier New" w:hAnsi="Courier New"/>
          <w:shd w:fill="F2F4F7"/>
        </w:rPr>
        <w:t xml:space="preserve">app/api/checkin/route.ts</w:t>
      </w:r>
      <w:r>
        <w:t xml:space="preserve">, </w:t>
      </w:r>
      <w:r>
        <w:rPr>
          <w:rFonts w:ascii="Courier New" w:hAnsi="Courier New"/>
          <w:shd w:fill="F2F4F7"/>
        </w:rPr>
        <w:t xml:space="preserve">app/api/razorpay/verify/route.ts</w:t>
      </w:r>
      <w:r>
        <w:t xml:space="preserve">.</w:t>
      </w:r>
    </w:p>
    <w:p>
      <w:r>
        <w:rPr>
          <w:b/>
        </w:rPr>
        <w:t xml:space="preserve">Important functions:</w:t>
      </w:r>
      <w:r>
        <w:t xml:space="preserve"> </w:t>
      </w:r>
      <w:r>
        <w:rPr>
          <w:rFonts w:ascii="Courier New" w:hAnsi="Courier New"/>
          <w:shd w:fill="F2F4F7"/>
        </w:rPr>
        <w:t xml:space="preserve">getSession()</w:t>
      </w:r>
      <w:r>
        <w:t xml:space="preserve">, </w:t>
      </w:r>
      <w:r>
        <w:rPr>
          <w:rFonts w:ascii="Courier New" w:hAnsi="Courier New"/>
          <w:shd w:fill="F2F4F7"/>
        </w:rPr>
        <w:t xml:space="preserve">hasEventAccess()</w:t>
      </w:r>
      <w:r>
        <w:t xml:space="preserve">, </w:t>
      </w:r>
      <w:r>
        <w:rPr>
          <w:rFonts w:ascii="Courier New" w:hAnsi="Courier New"/>
          <w:shd w:fill="F2F4F7"/>
        </w:rPr>
        <w:t xml:space="preserve">calculateTicketUnitPrice()</w:t>
      </w:r>
      <w:r>
        <w:t xml:space="preserve">, </w:t>
      </w:r>
      <w:r>
        <w:rPr>
          <w:rFonts w:ascii="Courier New" w:hAnsi="Courier New"/>
          <w:shd w:fill="F2F4F7"/>
        </w:rPr>
        <w:t xml:space="preserve">calculateDynamicPrice()</w:t>
      </w:r>
      <w:r>
        <w:t xml:space="preserve">, </w:t>
      </w:r>
      <w:r>
        <w:rPr>
          <w:rFonts w:ascii="Courier New" w:hAnsi="Courier New"/>
          <w:shd w:fill="F2F4F7"/>
        </w:rPr>
        <w:t xml:space="preserve">allocatePaidAmount()</w:t>
      </w:r>
      <w:r>
        <w:t xml:space="preserve">, </w:t>
      </w:r>
      <w:r>
        <w:rPr>
          <w:rFonts w:ascii="Courier New" w:hAnsi="Courier New"/>
          <w:shd w:fill="F2F4F7"/>
        </w:rPr>
        <w:t xml:space="preserve">generateTicketToken()</w:t>
      </w:r>
      <w:r>
        <w:t xml:space="preserve">, </w:t>
      </w:r>
      <w:r>
        <w:rPr>
          <w:rFonts w:ascii="Courier New" w:hAnsi="Courier New"/>
          <w:shd w:fill="F2F4F7"/>
        </w:rPr>
        <w:t xml:space="preserve">verifyTimedQRToken()</w:t>
      </w:r>
      <w:r>
        <w:t xml:space="preserve">, </w:t>
      </w:r>
      <w:r>
        <w:rPr>
          <w:rFonts w:ascii="Courier New" w:hAnsi="Courier New"/>
          <w:shd w:fill="F2F4F7"/>
        </w:rPr>
        <w:t xml:space="preserve">authorizeTicketAccess()</w:t>
      </w:r>
      <w:r>
        <w:t xml:space="preserve">, </w:t>
      </w:r>
      <w:r>
        <w:rPr>
          <w:rFonts w:ascii="Courier New" w:hAnsi="Courier New"/>
          <w:shd w:fill="F2F4F7"/>
        </w:rPr>
        <w:t xml:space="preserve">getTicketLifecycleStatus()</w:t>
      </w:r>
      <w:r>
        <w:t xml:space="preserve">.</w:t>
      </w:r>
    </w:p>
    <w:p>
      <w:r>
        <w:rPr>
          <w:b/>
        </w:rPr>
        <w:t xml:space="preserve">Security:</w:t>
      </w:r>
      <w:r>
        <w:t xml:space="preserve"> HMAC ticket/QR/audit values, timing-safe compares, Clerk, Zod, optional rate limiting. Review public email routes, truncated QR HMAC, upload validation, and missing rate-limit configuration.</w:t>
      </w:r>
    </w:p>
    <w:p>
      <w:r>
        <w:rPr>
          <w:b/>
        </w:rPr>
        <w:t xml:space="preserve">Major risks:</w:t>
      </w:r>
      <w:r>
        <w:t xml:space="preserve"> Best-effort email, no queue/retry evidence, no migration directory, route-level auth drift, single PostgreSQL dependency.</w:t>
      </w:r>
    </w:p>
    <w:p>
      <w:pPr>
        <w:pStyle w:val="Heading2"/>
      </w:pPr>
      <w:r>
        <w:t xml:space="preserve">10 things I must understand</w:t>
      </w:r>
    </w:p>
    <w:p>
      <w:pPr>
        <w:numPr>
          <w:ilvl w:val="0"/>
          <w:numId w:val="2"/>
        </w:numPr>
      </w:pPr>
      <w:r>
        <w:t xml:space="preserve">Clerk identity and app role resolution are separate from local </w:t>
      </w:r>
      <w:r>
        <w:rPr>
          <w:rFonts w:ascii="Courier New" w:hAnsi="Courier New"/>
          <w:shd w:fill="F2F4F7"/>
        </w:rPr>
        <w:t xml:space="preserve">User</w:t>
      </w:r>
      <w:r>
        <w:t xml:space="preserve"> persistence.</w:t>
      </w:r>
    </w:p>
    <w:p>
      <w:pPr>
        <w:numPr>
          <w:ilvl w:val="0"/>
          <w:numId w:val="2"/>
        </w:numPr>
      </w:pPr>
      <w:r>
        <w:rPr>
          <w:rFonts w:ascii="Courier New" w:hAnsi="Courier New"/>
          <w:shd w:fill="F2F4F7"/>
        </w:rPr>
        <w:t xml:space="preserve">proxy.ts</w:t>
      </w:r>
      <w:r>
        <w:t xml:space="preserve"> protects navigation; APIs must protect themselves.</w:t>
      </w:r>
    </w:p>
    <w:p>
      <w:pPr>
        <w:numPr>
          <w:ilvl w:val="0"/>
          <w:numId w:val="2"/>
        </w:numPr>
      </w:pPr>
      <w:r>
        <w:t xml:space="preserve">Admin is global; Organizer/Scanner are event-scoped.</w:t>
      </w:r>
    </w:p>
    <w:p>
      <w:pPr>
        <w:numPr>
          <w:ilvl w:val="0"/>
          <w:numId w:val="2"/>
        </w:numPr>
      </w:pPr>
      <w:r>
        <w:t xml:space="preserve">Ticket prices are stored as integer paise.</w:t>
      </w:r>
    </w:p>
    <w:p>
      <w:pPr>
        <w:numPr>
          <w:ilvl w:val="0"/>
          <w:numId w:val="2"/>
        </w:numPr>
      </w:pPr>
      <w:r>
        <w:t xml:space="preserve">Payment verification is the authority that changes pending tickets to paid.</w:t>
      </w:r>
    </w:p>
    <w:p>
      <w:pPr>
        <w:numPr>
          <w:ilvl w:val="0"/>
          <w:numId w:val="2"/>
        </w:numPr>
      </w:pPr>
      <w:r>
        <w:t xml:space="preserve">Capacity increments happen transactionally with conditional checks.</w:t>
      </w:r>
    </w:p>
    <w:p>
      <w:pPr>
        <w:numPr>
          <w:ilvl w:val="0"/>
          <w:numId w:val="2"/>
        </w:numPr>
      </w:pPr>
      <w:r>
        <w:t xml:space="preserve">A checked-in ticket is a paid-like ticket with </w:t>
      </w:r>
      <w:r>
        <w:rPr>
          <w:rFonts w:ascii="Courier New" w:hAnsi="Courier New"/>
          <w:shd w:fill="F2F4F7"/>
        </w:rPr>
        <w:t xml:space="preserve">checkedIn=true</w:t>
      </w:r>
      <w:r>
        <w:t xml:space="preserve">.</w:t>
      </w:r>
    </w:p>
    <w:p>
      <w:pPr>
        <w:numPr>
          <w:ilvl w:val="0"/>
          <w:numId w:val="2"/>
        </w:numPr>
      </w:pPr>
      <w:r>
        <w:t xml:space="preserve">QR/ticket integrity depends on </w:t>
      </w:r>
      <w:r>
        <w:rPr>
          <w:rFonts w:ascii="Courier New" w:hAnsi="Courier New"/>
          <w:shd w:fill="F2F4F7"/>
        </w:rPr>
        <w:t xml:space="preserve">TICKET_SECRET_KEY</w:t>
      </w:r>
      <w:r>
        <w:t xml:space="preserve">.</w:t>
      </w:r>
    </w:p>
    <w:p>
      <w:pPr>
        <w:numPr>
          <w:ilvl w:val="0"/>
          <w:numId w:val="2"/>
        </w:numPr>
      </w:pPr>
      <w:r>
        <w:t xml:space="preserve">Email failure does not undo successful payment.</w:t>
      </w:r>
    </w:p>
    <w:p>
      <w:pPr>
        <w:numPr>
          <w:ilvl w:val="0"/>
          <w:numId w:val="2"/>
        </w:numPr>
      </w:pPr>
      <w:r>
        <w:t xml:space="preserve">No AI or queue system is implemented in this checkout.</w:t>
      </w:r>
    </w:p>
    <w:p>
      <w:pPr>
        <w:pStyle w:val="Heading2"/>
      </w:pPr>
      <w:r>
        <w:t xml:space="preserve">20 most likely viva questions</w:t>
      </w:r>
    </w:p>
    <w:p>
      <w:r>
        <w:t xml:space="preserve">See the master document; the short list is: monolith choice, role enforcement, API middleware, event scoping, ticket lifecycle, QR HMAC, payment signature, idempotency, capacity race, promo allocation, email failure, Clerk vs DB, JSON fields, Upstash fallback, frontend security, test gaps, scaling, new API path, lack of AI, and lack of migrations.</w:t>
      </w:r>
    </w:p>
    <w:p>
      <w:r>
        <w:br w:type="page"/>
      </w:r>
    </w:p>
    <w:sectPr>
      <w:pgSz w:w="12240" w:h="15840"/>
      <w:pgMar w:top="1440" w:right="1440" w:bottom="1440" w:left="1440" w:header="708" w:footer="708"/>
      <w:cols w:num="1"/>
    </w:sectPr>
  </w:body>
</w:document>
</file>

<file path=word/numbering.xml><?xml version="1.0" encoding="utf-8"?>
<w:numbering xmlns:w="http://schemas.openxmlformats.org/wordprocessingml/2006/main">
  <w:abstractNum w:abstractNumId="1">
    <w:multiLevelType w:val="singleLevel"/>
    <w:lvl w:ilvl="0">
      <w:start w:val="1"/>
      <w:numFmt w:val="bullet"/>
      <w:lvlText w:val="•"/>
      <w:lvlJc w:val="left"/>
      <w:pPr>
        <w:ind w:left="720" w:hanging="360"/>
      </w:pPr>
    </w:lvl>
  </w:abstractNum>
  <w:abstractNum w:abstractNumId="2">
    <w:multiLevelType w:val="singleLevel"/>
    <w:lvl w:ilvl="0">
      <w:start w:val="1"/>
      <w:numFmt w:val="decimal"/>
      <w:lvlText w:val="%1."/>
      <w:lvlJc w:val="left"/>
      <w:pPr>
        <w:ind w:left="720" w:hanging="360"/>
      </w:pPr>
    </w:lvl>
  </w:abstractNum>
  <w:num w:numId="1">
    <w:abstractNumId w:val="1"/>
  </w:num>
  <w:num w:numId="2">
    <w:abstractNumId w:val="2"/>
  </w:num>
</w:numbering>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rPr>
      <w:rFonts w:ascii="Calibri" w:hAnsi="Calibri"/>
      <w:sz w:val="22"/>
    </w:rPr>
  </w:style>
  <w:style w:type="paragraph" w:styleId="Title">
    <w:name w:val="Title"/>
    <w:pPr>
      <w:spacing w:after="120"/>
    </w:pPr>
    <w:rPr>
      <w:rFonts w:ascii="Calibri" w:hAnsi="Calibri"/>
      <w:sz w:val="36"/>
      <w:b/>
      <w:color w:val="0B2545"/>
    </w:rPr>
  </w:style>
  <w:style w:type="paragraph" w:styleId="Subtitle">
    <w:name w:val="Subtitle"/>
    <w:rPr>
      <w:sz w:val="26"/>
      <w:color w:val="2E74B5"/>
    </w:rPr>
  </w:style>
  <w:style w:type="paragraph" w:styleId="Meta">
    <w:name w:val="Meta"/>
    <w:rPr>
      <w:sz w:val="18"/>
      <w:color w:val="555555"/>
    </w:rPr>
  </w:style>
  <w:style w:type="paragraph" w:styleId="Callout">
    <w:name w:val="Callout"/>
    <w:pPr>
      <w:ind w:left="240" w:right="240"/>
      <w:shd w:fill="F4F6F9"/>
      <w:spacing w:before="120" w:after="180"/>
    </w:pPr>
    <w:rPr>
      <w:color w:val="1F3A5F"/>
    </w:rPr>
  </w:style>
  <w:style w:type="paragraph" w:styleId="Quote">
    <w:name w:val="Quote"/>
    <w:pPr>
      <w:ind w:left="360" w:right="240"/>
    </w:pPr>
    <w:rPr>
      <w:color w:val="555555"/>
    </w:rPr>
  </w:style>
  <w:style w:type="paragraph" w:styleId="Code">
    <w:name w:val="Code"/>
    <w:pPr>
      <w:shd w:fill="F2F4F7"/>
      <w:spacing w:before="80" w:after="80"/>
    </w:pPr>
    <w:rPr>
      <w:rFonts w:ascii="Courier New" w:hAnsi="Courier New"/>
      <w:sz w:val="18"/>
    </w:rPr>
  </w:style>
  <w:style w:type="paragraph" w:styleId="Heading1">
    <w:name w:val="Heading 1"/>
    <w:pPr>
      <w:keepNext/>
      <w:spacing w:before="320" w:after="160"/>
    </w:pPr>
    <w:rPr>
      <w:rFonts w:ascii="Calibri" w:hAnsi="Calibri"/>
      <w:sz w:val="32"/>
      <w:b/>
      <w:color w:val="2E74B5"/>
    </w:rPr>
  </w:style>
  <w:style w:type="paragraph" w:styleId="Heading2">
    <w:name w:val="Heading 2"/>
    <w:pPr>
      <w:keepNext/>
      <w:spacing w:before="240" w:after="120"/>
    </w:pPr>
    <w:rPr>
      <w:sz w:val="26"/>
      <w:b/>
      <w:color w:val="2E74B5"/>
    </w:rPr>
  </w:style>
  <w:style w:type="paragraph" w:styleId="Heading3">
    <w:name w:val="Heading 3"/>
    <w:pPr>
      <w:keepNext/>
      <w:spacing w:before="160" w:after="100"/>
    </w:pPr>
    <w:rPr>
      <w:sz w:val="24"/>
      <w:b/>
      <w:color w:val="1F4D78"/>
    </w:rPr>
  </w:style>
</w:styles>
</file>

<file path=docProps/app.xml><?xml version="1.0" encoding="utf-8"?>
<Properties xmlns="http://schemas.openxmlformats.org/officeDocument/2006/extended-properties">
  <Application>Codex document builder</Application>
</Properties>
</file>

<file path=docProps/core.xml><?xml version="1.0" encoding="utf-8"?>
<cp:coreProperties xmlns:cp="http://schemas.openxmlformats.org/package/2006/metadata/core-properties" xmlns:dc="http://purl.org/dc/elements/1.1/">
  <dc:title>EventHub Complete Project Documentation</dc:title>
  <dc:subject>Repository reverse engineering and teaching manual</dc:subject>
  <dc:creator>Codex</dc:creator>
</cp:coreProperties>
</file>