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C5" w:rsidRDefault="00225C16" w:rsidP="00225C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5C16">
        <w:rPr>
          <w:rFonts w:ascii="Times New Roman" w:hAnsi="Times New Roman" w:cs="Times New Roman"/>
          <w:sz w:val="24"/>
          <w:szCs w:val="24"/>
        </w:rPr>
        <w:t>A critical aspect of school reform for today’s schools is the ability to effectively manage data – leaders are often overwhelmed with sheer amount of data they have – many are unsure of how to use the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C16" w:rsidRDefault="00225C16" w:rsidP="00225C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for decision making, measure prog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ress and monitor accountability.</w:t>
      </w:r>
    </w:p>
    <w:p w:rsidR="006C3CE5" w:rsidRDefault="006C3CE5" w:rsidP="00225C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</w:t>
      </w:r>
    </w:p>
    <w:p w:rsidR="006C3CE5" w:rsidRDefault="006C3CE5" w:rsidP="006C3CE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Admissions and financial aid.</w:t>
      </w:r>
    </w:p>
    <w:p w:rsidR="006C3CE5" w:rsidRDefault="006C3CE5" w:rsidP="006C3CE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Registration.</w:t>
      </w:r>
    </w:p>
    <w:p w:rsidR="006C3CE5" w:rsidRDefault="006C3CE5" w:rsidP="006C3CE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 tracking.</w:t>
      </w:r>
    </w:p>
    <w:p w:rsidR="006C3CE5" w:rsidRPr="006C3CE5" w:rsidRDefault="006C3CE5" w:rsidP="006C3CE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portal.</w:t>
      </w:r>
    </w:p>
    <w:sectPr w:rsidR="006C3CE5" w:rsidRPr="006C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35D8C"/>
    <w:multiLevelType w:val="hybridMultilevel"/>
    <w:tmpl w:val="2834A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B6"/>
    <w:rsid w:val="001173C1"/>
    <w:rsid w:val="00225C16"/>
    <w:rsid w:val="003D53B6"/>
    <w:rsid w:val="006C3CE5"/>
    <w:rsid w:val="008668E5"/>
    <w:rsid w:val="0093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DB82"/>
  <w15:chartTrackingRefBased/>
  <w15:docId w15:val="{73267AB6-9BD9-46B7-B9FC-B947FFEC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okello stephen</dc:creator>
  <cp:keywords/>
  <dc:description/>
  <cp:lastModifiedBy>okello stephen</cp:lastModifiedBy>
  <cp:revision>4</cp:revision>
  <dcterms:created xsi:type="dcterms:W3CDTF">2022-05-07T07:30:00Z</dcterms:created>
  <dcterms:modified xsi:type="dcterms:W3CDTF">2022-05-07T08:37:00Z</dcterms:modified>
</cp:coreProperties>
</file>