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2"/>
          <w:szCs w:val="52"/>
        </w:rPr>
        <w:t xml:space="preserve">VeriDoc</w:t>
      </w:r>
    </w:p>
    <w:p>
      <w:pPr>
        <w:spacing w:after="40"/>
      </w:pPr>
      <w:r>
        <w:rPr>
          <w:color w:val="595959"/>
          <w:sz w:val="28"/>
          <w:szCs w:val="28"/>
        </w:rPr>
        <w:t xml:space="preserve">Team Work Division &amp; Setup Guide</w:t>
      </w:r>
    </w:p>
    <w:p>
      <w:pPr>
        <w:spacing w:after="240"/>
      </w:pPr>
      <w:r>
        <w:rPr>
          <w:color w:val="595959"/>
          <w:sz w:val="20"/>
          <w:szCs w:val="20"/>
        </w:rPr>
        <w:t xml:space="preserve">SIH26188  ·  Ministry of Home Affairs  ·  Pranav, Rohit, Ayush</w:t>
      </w:r>
    </w:p>
    <w:p>
      <w:pPr>
        <w:pBdr>
          <w:bottom w:val="single" w:color="1F4E79" w:sz="6"/>
        </w:pBdr>
        <w:spacing w:after="200"/>
      </w:pPr>
      <w:r>
        <w:t xml:space="preserve"/>
      </w:r>
    </w:p>
    <w:p>
      <w:pPr>
        <w:spacing w:after="120" w:before="0"/>
      </w:pPr>
      <w:r>
        <w:rPr>
          <w:sz w:val="21"/>
          <w:szCs w:val="21"/>
        </w:rPr>
        <w:t xml:space="preserve">VeriDoc screens identity documents at border checkpoints. A document image goes in; OCR/MRZ extraction, image forensics, face matching and a record cross-check each run independently, and a rules-weighted scorer combines them into one verdict with the evidence behind it. An officer reads the evidence and decides.</w:t>
      </w:r>
    </w:p>
    <w:p>
      <w:pPr>
        <w:spacing w:after="120" w:before="0"/>
      </w:pPr>
      <w:r>
        <w:rPr>
          <w:b/>
          <w:bCs/>
          <w:sz w:val="21"/>
          <w:szCs w:val="21"/>
        </w:rPr>
        <w:t xml:space="preserve">The system never accepts or rejects a traveller on its own. </w:t>
      </w:r>
      <w:r>
        <w:rPr>
          <w:sz w:val="21"/>
          <w:szCs w:val="21"/>
        </w:rPr>
        <w:t xml:space="preserve">Phases 0 to 7 are complete and 113 tests pass. This document covers the three areas that remain.</w:t>
      </w:r>
    </w:p>
    <w:p>
      <w:pPr>
        <w:pStyle w:val="Heading1"/>
        <w:spacing w:after="160" w:before="320"/>
      </w:pPr>
      <w:r>
        <w:t xml:space="preserve">Part 1 — Setup (everyone does this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val="clear"/>
            <w:tcMar>
              <w:top w:type="dxa" w:w="120"/>
              <w:left w:type="dxa" w:w="160"/>
              <w:bottom w:type="dxa" w:w="120"/>
              <w:right w:type="dxa" w:w="160"/>
            </w:tcMar>
          </w:tcPr>
          <w:p>
            <w:pPr>
              <w:spacing w:after="60"/>
            </w:pPr>
            <w:r>
              <w:rPr>
                <w:b/>
                <w:bCs/>
                <w:sz w:val="21"/>
                <w:szCs w:val="21"/>
              </w:rPr>
              <w:t xml:space="preserve">Before you start</w:t>
            </w:r>
          </w:p>
          <w:p>
            <w:pPr>
              <w:spacing w:after="40"/>
            </w:pPr>
            <w:r>
              <w:rPr>
                <w:sz w:val="20"/>
                <w:szCs w:val="20"/>
              </w:rPr>
              <w:t xml:space="preserve">Install Docker Desktop and make sure it is running (whale icon steady in the system tray).</w:t>
            </w:r>
          </w:p>
          <w:p>
            <w:pPr>
              <w:spacing w:after="40"/>
            </w:pPr>
            <w:r>
              <w:rPr>
                <w:sz w:val="20"/>
                <w:szCs w:val="20"/>
              </w:rPr>
              <w:t xml:space="preserve">Install Git, Python 3.12, and Node.js 20 or newer.</w:t>
            </w:r>
          </w:p>
          <w:p>
            <w:pPr>
              <w:spacing w:after="40"/>
            </w:pPr>
            <w:r>
              <w:rPr>
                <w:sz w:val="20"/>
                <w:szCs w:val="20"/>
              </w:rPr>
              <w:t xml:space="preserve">You need roughly 15 GB of free disk space and a stable internet connection for the first build.</w:t>
            </w:r>
          </w:p>
        </w:tc>
      </w:tr>
    </w:tbl>
    <w:p>
      <w:pPr>
        <w:spacing w:after="160" w:before="0"/>
      </w:pPr>
      <w:r>
        <w:rPr>
          <w:sz w:val="21"/>
          <w:szCs w:val="21"/>
        </w:rPr>
        <w:t xml:space="preserve"/>
      </w:r>
    </w:p>
    <w:p>
      <w:pPr>
        <w:pStyle w:val="Heading2"/>
        <w:spacing w:after="120" w:before="260"/>
      </w:pPr>
      <w:r>
        <w:t xml:space="preserve">Step 1 — Clone the repository</w:t>
      </w:r>
    </w:p>
    <w:p>
      <w:pPr>
        <w:shd w:fill="F2F4F7" w:val="clear"/>
        <w:spacing w:after="0" w:before="40"/>
        <w:ind w:left="220"/>
      </w:pPr>
      <w:r>
        <w:rPr>
          <w:rFonts w:ascii="Consolas" w:cs="Consolas" w:eastAsia="Consolas" w:hAnsi="Consolas"/>
          <w:sz w:val="18"/>
          <w:szCs w:val="18"/>
        </w:rPr>
        <w:t xml:space="preserve">git clone https://github.com/schoudhary2703-sudo/VeriDoc</w:t>
      </w:r>
    </w:p>
    <w:p>
      <w:pPr>
        <w:shd w:fill="F2F4F7" w:val="clear"/>
        <w:spacing w:after="140" w:before="0"/>
        <w:ind w:left="220"/>
      </w:pPr>
      <w:r>
        <w:rPr>
          <w:rFonts w:ascii="Consolas" w:cs="Consolas" w:eastAsia="Consolas" w:hAnsi="Consolas"/>
          <w:sz w:val="18"/>
          <w:szCs w:val="18"/>
        </w:rPr>
        <w:t xml:space="preserve">cd VeriDoc</w:t>
      </w:r>
    </w:p>
    <w:p>
      <w:pPr>
        <w:pStyle w:val="Heading2"/>
        <w:spacing w:after="120" w:before="260"/>
      </w:pPr>
      <w:r>
        <w:t xml:space="preserve">Step 2 — Start everything with one command</w:t>
      </w:r>
    </w:p>
    <w:p>
      <w:pPr>
        <w:spacing w:after="120" w:before="0"/>
      </w:pPr>
      <w:r>
        <w:rPr>
          <w:sz w:val="21"/>
          <w:szCs w:val="21"/>
        </w:rPr>
        <w:t xml:space="preserve">This builds the backend image and starts four services: the API, the dashboard, PostgreSQL and Redis.</w:t>
      </w:r>
    </w:p>
    <w:p>
      <w:pPr>
        <w:shd w:fill="F2F4F7" w:val="clear"/>
        <w:spacing w:after="140" w:before="40"/>
        <w:ind w:left="220"/>
      </w:pPr>
      <w:r>
        <w:rPr>
          <w:rFonts w:ascii="Consolas" w:cs="Consolas" w:eastAsia="Consolas" w:hAnsi="Consolas"/>
          <w:sz w:val="18"/>
          <w:szCs w:val="18"/>
        </w:rPr>
        <w:t xml:space="preserve">docker compose up -d</w:t>
      </w:r>
    </w:p>
    <w:p>
      <w:pPr>
        <w:spacing w:after="120" w:before="0"/>
      </w:pPr>
      <w:r>
        <w:rPr>
          <w:b/>
          <w:bCs/>
          <w:sz w:val="21"/>
          <w:szCs w:val="21"/>
        </w:rPr>
        <w:t xml:space="preserve">The first build takes 10 to 15 minutes</w:t>
      </w:r>
      <w:r>
        <w:rPr>
          <w:sz w:val="21"/>
          <w:szCs w:val="21"/>
        </w:rPr>
        <w:t xml:space="preserve"> because it installs PyTorch, PaddleOCR and InsightFace — about 2 GB of Python packages. Later builds take seconds. Do not interrupt it.</w:t>
      </w:r>
    </w:p>
    <w:p>
      <w:pPr>
        <w:pStyle w:val="Heading2"/>
        <w:spacing w:after="120" w:before="260"/>
      </w:pPr>
      <w:r>
        <w:t xml:space="preserve">Step 3 — Check it is running</w:t>
      </w:r>
    </w:p>
    <w:p>
      <w:pPr>
        <w:shd w:fill="F2F4F7" w:val="clear"/>
        <w:spacing w:after="0" w:before="40"/>
        <w:ind w:left="220"/>
      </w:pPr>
      <w:r>
        <w:rPr>
          <w:rFonts w:ascii="Consolas" w:cs="Consolas" w:eastAsia="Consolas" w:hAnsi="Consolas"/>
          <w:sz w:val="18"/>
          <w:szCs w:val="18"/>
        </w:rPr>
        <w:t xml:space="preserve">docker compose ps</w:t>
      </w:r>
    </w:p>
    <w:p>
      <w:pPr>
        <w:shd w:fill="F2F4F7" w:val="clear"/>
        <w:spacing w:after="0" w:before="0"/>
        <w:ind w:left="220"/>
      </w:pPr>
      <w:r>
        <w:rPr>
          <w:rFonts w:ascii="Consolas" w:cs="Consolas" w:eastAsia="Consolas" w:hAnsi="Consolas"/>
          <w:sz w:val="18"/>
          <w:szCs w:val="18"/>
        </w:rPr>
        <w:t xml:space="preserve"> </w:t>
      </w:r>
    </w:p>
    <w:p>
      <w:pPr>
        <w:shd w:fill="F2F4F7" w:val="clear"/>
        <w:spacing w:after="0" w:before="0"/>
        <w:ind w:left="220"/>
      </w:pPr>
      <w:r>
        <w:rPr>
          <w:rFonts w:ascii="Consolas" w:cs="Consolas" w:eastAsia="Consolas" w:hAnsi="Consolas"/>
          <w:sz w:val="18"/>
          <w:szCs w:val="18"/>
        </w:rPr>
        <w:t xml:space="preserve"># All four should say "Up". Then open the dashboard:</w:t>
      </w:r>
    </w:p>
    <w:p>
      <w:pPr>
        <w:shd w:fill="F2F4F7" w:val="clear"/>
        <w:spacing w:after="0" w:before="0"/>
        <w:ind w:left="220"/>
      </w:pPr>
      <w:r>
        <w:rPr>
          <w:rFonts w:ascii="Consolas" w:cs="Consolas" w:eastAsia="Consolas" w:hAnsi="Consolas"/>
          <w:sz w:val="18"/>
          <w:szCs w:val="18"/>
        </w:rPr>
        <w:t xml:space="preserve">#   http://localhost:5173</w:t>
      </w:r>
    </w:p>
    <w:p>
      <w:pPr>
        <w:shd w:fill="F2F4F7" w:val="clear"/>
        <w:spacing w:after="140" w:before="0"/>
        <w:ind w:left="220"/>
      </w:pPr>
      <w:r>
        <w:rPr>
          <w:rFonts w:ascii="Consolas" w:cs="Consolas" w:eastAsia="Consolas" w:hAnsi="Consolas"/>
          <w:sz w:val="18"/>
          <w:szCs w:val="18"/>
        </w:rPr>
        <w:t xml:space="preserve">#   http://localhost:8000/docs   (API documentation)</w:t>
      </w:r>
    </w:p>
    <w:p>
      <w:pPr>
        <w:pStyle w:val="Heading2"/>
        <w:spacing w:after="120" w:before="260"/>
      </w:pPr>
      <w:r>
        <w:t xml:space="preserve">Step 4 — Run your first verification (this downloads the AI models)</w:t>
      </w:r>
    </w:p>
    <w:p>
      <w:pPr>
        <w:spacing w:after="120" w:before="0"/>
      </w:pPr>
      <w:r>
        <w:rPr>
          <w:sz w:val="21"/>
          <w:szCs w:val="21"/>
        </w:rPr>
        <w:t xml:space="preserve">In the dashboard, click "Genuine specimen" under DEMO DOCUMENTS, then "Run verification".</w:t>
      </w:r>
    </w:p>
    <w:p>
      <w:pPr>
        <w:spacing w:after="120" w:before="0"/>
      </w:pPr>
      <w:r>
        <w:rPr>
          <w:b/>
          <w:bCs/>
          <w:sz w:val="21"/>
          <w:szCs w:val="21"/>
        </w:rPr>
        <w:t xml:space="preserve">The first run takes 45 to 60 seconds.</w:t>
      </w:r>
      <w:r>
        <w:rPr>
          <w:sz w:val="21"/>
          <w:szCs w:val="21"/>
        </w:rPr>
        <w:t xml:space="preserve"> That is not a bug. The AI models are not stored in the repository because they are 623 MB, so they download automatically the first time they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shd w:fill="E7EEF6" w:val="clear"/>
            <w:tcMar>
              <w:top w:type="dxa" w:w="80"/>
              <w:left w:type="dxa" w:w="120"/>
              <w:bottom w:type="dxa" w:w="80"/>
              <w:right w:type="dxa" w:w="120"/>
            </w:tcMar>
          </w:tcPr>
          <w:p>
            <w:r>
              <w:rPr>
                <w:b/>
                <w:bCs/>
                <w:sz w:val="20"/>
                <w:szCs w:val="20"/>
              </w:rPr>
              <w:t xml:space="preserve">Model</w:t>
            </w:r>
          </w:p>
        </w:tc>
        <w:tc>
          <w:tcPr>
            <w:tcW w:type="dxa" w:w="1600"/>
            <w:shd w:fill="E7EEF6" w:val="clear"/>
            <w:tcMar>
              <w:top w:type="dxa" w:w="80"/>
              <w:left w:type="dxa" w:w="120"/>
              <w:bottom w:type="dxa" w:w="80"/>
              <w:right w:type="dxa" w:w="120"/>
            </w:tcMar>
          </w:tcPr>
          <w:p>
            <w:r>
              <w:rPr>
                <w:b/>
                <w:bCs/>
                <w:sz w:val="20"/>
                <w:szCs w:val="20"/>
              </w:rPr>
              <w:t xml:space="preserve">Size</w:t>
            </w:r>
          </w:p>
        </w:tc>
        <w:tc>
          <w:tcPr>
            <w:tcW w:type="dxa" w:w="3960"/>
            <w:shd w:fill="E7EEF6" w:val="clear"/>
            <w:tcMar>
              <w:top w:type="dxa" w:w="80"/>
              <w:left w:type="dxa" w:w="120"/>
              <w:bottom w:type="dxa" w:w="80"/>
              <w:right w:type="dxa" w:w="120"/>
            </w:tcMar>
          </w:tcPr>
          <w:p>
            <w:r>
              <w:rPr>
                <w:b/>
                <w:bCs/>
                <w:sz w:val="20"/>
                <w:szCs w:val="20"/>
              </w:rPr>
              <w:t xml:space="preserve">Downloads when</w:t>
            </w:r>
          </w:p>
        </w:tc>
      </w:tr>
      <w:tr>
        <w:tc>
          <w:tcPr>
            <w:tcW w:type="dxa" w:w="3800"/>
            <w:tcMar>
              <w:top w:type="dxa" w:w="80"/>
              <w:left w:type="dxa" w:w="120"/>
              <w:bottom w:type="dxa" w:w="80"/>
              <w:right w:type="dxa" w:w="120"/>
            </w:tcMar>
          </w:tcPr>
          <w:p>
            <w:r>
              <w:rPr>
                <w:b w:val="false"/>
                <w:bCs w:val="false"/>
                <w:sz w:val="20"/>
                <w:szCs w:val="20"/>
              </w:rPr>
              <w:t xml:space="preserve">PaddleOCR (reads the MRZ)</w:t>
            </w:r>
          </w:p>
        </w:tc>
        <w:tc>
          <w:tcPr>
            <w:tcW w:type="dxa" w:w="1600"/>
            <w:tcMar>
              <w:top w:type="dxa" w:w="80"/>
              <w:left w:type="dxa" w:w="120"/>
              <w:bottom w:type="dxa" w:w="80"/>
              <w:right w:type="dxa" w:w="120"/>
            </w:tcMar>
          </w:tcPr>
          <w:p>
            <w:r>
              <w:rPr>
                <w:b w:val="false"/>
                <w:bCs w:val="false"/>
                <w:sz w:val="20"/>
                <w:szCs w:val="20"/>
              </w:rPr>
              <w:t xml:space="preserve">22 MB</w:t>
            </w:r>
          </w:p>
        </w:tc>
        <w:tc>
          <w:tcPr>
            <w:tcW w:type="dxa" w:w="3960"/>
            <w:tcMar>
              <w:top w:type="dxa" w:w="80"/>
              <w:left w:type="dxa" w:w="120"/>
              <w:bottom w:type="dxa" w:w="80"/>
              <w:right w:type="dxa" w:w="120"/>
            </w:tcMar>
          </w:tcPr>
          <w:p>
            <w:r>
              <w:rPr>
                <w:b w:val="false"/>
                <w:bCs w:val="false"/>
                <w:sz w:val="20"/>
                <w:szCs w:val="20"/>
              </w:rPr>
              <w:t xml:space="preserve">first verification</w:t>
            </w:r>
          </w:p>
        </w:tc>
      </w:tr>
      <w:tr>
        <w:tc>
          <w:tcPr>
            <w:tcW w:type="dxa" w:w="3800"/>
            <w:tcMar>
              <w:top w:type="dxa" w:w="80"/>
              <w:left w:type="dxa" w:w="120"/>
              <w:bottom w:type="dxa" w:w="80"/>
              <w:right w:type="dxa" w:w="120"/>
            </w:tcMar>
          </w:tcPr>
          <w:p>
            <w:r>
              <w:rPr>
                <w:b w:val="false"/>
                <w:bCs w:val="false"/>
                <w:sz w:val="20"/>
                <w:szCs w:val="20"/>
              </w:rPr>
              <w:t xml:space="preserve">InsightFace buffalo_l (faces)</w:t>
            </w:r>
          </w:p>
        </w:tc>
        <w:tc>
          <w:tcPr>
            <w:tcW w:type="dxa" w:w="1600"/>
            <w:tcMar>
              <w:top w:type="dxa" w:w="80"/>
              <w:left w:type="dxa" w:w="120"/>
              <w:bottom w:type="dxa" w:w="80"/>
              <w:right w:type="dxa" w:w="120"/>
            </w:tcMar>
          </w:tcPr>
          <w:p>
            <w:r>
              <w:rPr>
                <w:b w:val="false"/>
                <w:bCs w:val="false"/>
                <w:sz w:val="20"/>
                <w:szCs w:val="20"/>
              </w:rPr>
              <w:t xml:space="preserve">601 MB</w:t>
            </w:r>
          </w:p>
        </w:tc>
        <w:tc>
          <w:tcPr>
            <w:tcW w:type="dxa" w:w="3960"/>
            <w:tcMar>
              <w:top w:type="dxa" w:w="80"/>
              <w:left w:type="dxa" w:w="120"/>
              <w:bottom w:type="dxa" w:w="80"/>
              <w:right w:type="dxa" w:w="120"/>
            </w:tcMar>
          </w:tcPr>
          <w:p>
            <w:r>
              <w:rPr>
                <w:b w:val="false"/>
                <w:bCs w:val="false"/>
                <w:sz w:val="20"/>
                <w:szCs w:val="20"/>
              </w:rPr>
              <w:t xml:space="preserve">first verification</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6EF" w:val="clear"/>
            <w:tcMar>
              <w:top w:type="dxa" w:w="120"/>
              <w:left w:type="dxa" w:w="160"/>
              <w:bottom w:type="dxa" w:w="120"/>
              <w:right w:type="dxa" w:w="160"/>
            </w:tcMar>
          </w:tcPr>
          <w:p>
            <w:pPr>
              <w:spacing w:after="60"/>
            </w:pPr>
            <w:r>
              <w:rPr>
                <w:b/>
                <w:bCs/>
                <w:sz w:val="21"/>
                <w:szCs w:val="21"/>
              </w:rPr>
              <w:t xml:space="preserve">You only pay this cost once</w:t>
            </w:r>
          </w:p>
          <w:p>
            <w:pPr>
              <w:spacing w:after="40"/>
            </w:pPr>
            <w:r>
              <w:rPr>
                <w:sz w:val="20"/>
                <w:szCs w:val="20"/>
              </w:rPr>
              <w:t xml:space="preserve">The models are stored in Docker volumes (veridoc_paddle-models and veridoc_insightface-models), so they survive rebuilds and restarts.</w:t>
            </w:r>
          </w:p>
          <w:p>
            <w:pPr>
              <w:spacing w:after="40"/>
            </w:pPr>
            <w:r>
              <w:rPr>
                <w:sz w:val="20"/>
                <w:szCs w:val="20"/>
              </w:rPr>
              <w:t xml:space="preserve">Every verification after the first takes about 2 seconds.</w:t>
            </w:r>
          </w:p>
          <w:p>
            <w:pPr>
              <w:spacing w:after="40"/>
            </w:pPr>
            <w:r>
              <w:rPr>
                <w:sz w:val="20"/>
                <w:szCs w:val="20"/>
              </w:rPr>
              <w:t xml:space="preserve">If the InsightFace download stalls on a slow connection, just run the verification again — it resumes from what already downloaded rather than starting over.</w:t>
            </w:r>
          </w:p>
        </w:tc>
      </w:tr>
    </w:tbl>
    <w:p>
      <w:pPr>
        <w:spacing w:after="160" w:before="0"/>
      </w:pPr>
      <w:r>
        <w:rPr>
          <w:sz w:val="21"/>
          <w:szCs w:val="21"/>
        </w:rPr>
        <w:t xml:space="preserve"/>
      </w:r>
    </w:p>
    <w:p>
      <w:pPr>
        <w:pStyle w:val="Heading2"/>
        <w:spacing w:after="120" w:before="260"/>
      </w:pPr>
      <w:r>
        <w:t xml:space="preserve">Step 5 — Set up local tools (needed to run tests)</w:t>
      </w:r>
    </w:p>
    <w:p>
      <w:pPr>
        <w:spacing w:after="120" w:before="0"/>
      </w:pPr>
      <w:r>
        <w:rPr>
          <w:sz w:val="21"/>
          <w:szCs w:val="21"/>
        </w:rPr>
        <w:t xml:space="preserve">Docker runs the app, but you will run tests directly on your machine — it is much faster.</w:t>
      </w:r>
    </w:p>
    <w:p>
      <w:pPr>
        <w:shd w:fill="F2F4F7" w:val="clear"/>
        <w:spacing w:after="0" w:before="40"/>
        <w:ind w:left="220"/>
      </w:pPr>
      <w:r>
        <w:rPr>
          <w:rFonts w:ascii="Consolas" w:cs="Consolas" w:eastAsia="Consolas" w:hAnsi="Consolas"/>
          <w:sz w:val="18"/>
          <w:szCs w:val="18"/>
        </w:rPr>
        <w:t xml:space="preserve">cd backend</w:t>
      </w:r>
    </w:p>
    <w:p>
      <w:pPr>
        <w:shd w:fill="F2F4F7" w:val="clear"/>
        <w:spacing w:after="0" w:before="0"/>
        <w:ind w:left="220"/>
      </w:pPr>
      <w:r>
        <w:rPr>
          <w:rFonts w:ascii="Consolas" w:cs="Consolas" w:eastAsia="Consolas" w:hAnsi="Consolas"/>
          <w:sz w:val="18"/>
          <w:szCs w:val="18"/>
        </w:rPr>
        <w:t xml:space="preserve">python -m venv .venv</w:t>
      </w:r>
    </w:p>
    <w:p>
      <w:pPr>
        <w:shd w:fill="F2F4F7" w:val="clear"/>
        <w:spacing w:after="0" w:before="0"/>
        <w:ind w:left="220"/>
      </w:pPr>
      <w:r>
        <w:rPr>
          <w:rFonts w:ascii="Consolas" w:cs="Consolas" w:eastAsia="Consolas" w:hAnsi="Consolas"/>
          <w:sz w:val="18"/>
          <w:szCs w:val="18"/>
        </w:rPr>
        <w:t xml:space="preserve">.venv\Scripts\python -m pip install -r requirements.txt</w:t>
      </w:r>
    </w:p>
    <w:p>
      <w:pPr>
        <w:shd w:fill="F2F4F7" w:val="clear"/>
        <w:spacing w:after="0" w:before="0"/>
        <w:ind w:left="220"/>
      </w:pPr>
      <w:r>
        <w:rPr>
          <w:rFonts w:ascii="Consolas" w:cs="Consolas" w:eastAsia="Consolas" w:hAnsi="Consolas"/>
          <w:sz w:val="18"/>
          <w:szCs w:val="18"/>
        </w:rPr>
        <w:t xml:space="preserve"> </w:t>
      </w:r>
    </w:p>
    <w:p>
      <w:pPr>
        <w:shd w:fill="F2F4F7" w:val="clear"/>
        <w:spacing w:after="0" w:before="0"/>
        <w:ind w:left="220"/>
      </w:pPr>
      <w:r>
        <w:rPr>
          <w:rFonts w:ascii="Consolas" w:cs="Consolas" w:eastAsia="Consolas" w:hAnsi="Consolas"/>
          <w:sz w:val="18"/>
          <w:szCs w:val="18"/>
        </w:rPr>
        <w:t xml:space="preserve">cd ../frontend</w:t>
      </w:r>
    </w:p>
    <w:p>
      <w:pPr>
        <w:shd w:fill="F2F4F7" w:val="clear"/>
        <w:spacing w:after="140" w:before="0"/>
        <w:ind w:left="220"/>
      </w:pPr>
      <w:r>
        <w:rPr>
          <w:rFonts w:ascii="Consolas" w:cs="Consolas" w:eastAsia="Consolas" w:hAnsi="Consolas"/>
          <w:sz w:val="18"/>
          <w:szCs w:val="18"/>
        </w:rPr>
        <w:t xml:space="preserve">npm install</w:t>
      </w:r>
    </w:p>
    <w:p>
      <w:pPr>
        <w:spacing w:after="120" w:before="0"/>
      </w:pPr>
      <w:r>
        <w:rPr>
          <w:sz w:val="21"/>
          <w:szCs w:val="21"/>
        </w:rPr>
        <w:t xml:space="preserve">That backend install is also about 2 GB and takes 10 to 15 minutes. Start it and go do something else.</w:t>
      </w:r>
    </w:p>
    <w:p>
      <w:pPr>
        <w:pStyle w:val="Heading2"/>
        <w:spacing w:after="120" w:before="260"/>
      </w:pPr>
      <w:r>
        <w:t xml:space="preserve">Step 6 — Confirm the tests pass before you change anything</w:t>
      </w:r>
    </w:p>
    <w:p>
      <w:pPr>
        <w:shd w:fill="F2F4F7" w:val="clear"/>
        <w:spacing w:after="0" w:before="40"/>
        <w:ind w:left="220"/>
      </w:pPr>
      <w:r>
        <w:rPr>
          <w:rFonts w:ascii="Consolas" w:cs="Consolas" w:eastAsia="Consolas" w:hAnsi="Consolas"/>
          <w:sz w:val="18"/>
          <w:szCs w:val="18"/>
        </w:rPr>
        <w:t xml:space="preserve">cd backend</w:t>
      </w:r>
    </w:p>
    <w:p>
      <w:pPr>
        <w:shd w:fill="F2F4F7" w:val="clear"/>
        <w:spacing w:after="0" w:before="0"/>
        <w:ind w:left="220"/>
      </w:pPr>
      <w:r>
        <w:rPr>
          <w:rFonts w:ascii="Consolas" w:cs="Consolas" w:eastAsia="Consolas" w:hAnsi="Consolas"/>
          <w:sz w:val="18"/>
          <w:szCs w:val="18"/>
        </w:rPr>
        <w:t xml:space="preserve">.venv\Scripts\python -m pytest tests/ -q</w:t>
      </w:r>
    </w:p>
    <w:p>
      <w:pPr>
        <w:shd w:fill="F2F4F7" w:val="clear"/>
        <w:spacing w:after="0" w:before="0"/>
        <w:ind w:left="220"/>
      </w:pPr>
      <w:r>
        <w:rPr>
          <w:rFonts w:ascii="Consolas" w:cs="Consolas" w:eastAsia="Consolas" w:hAnsi="Consolas"/>
          <w:sz w:val="18"/>
          <w:szCs w:val="18"/>
        </w:rPr>
        <w:t xml:space="preserve">#  expect:  89 passed</w:t>
      </w:r>
    </w:p>
    <w:p>
      <w:pPr>
        <w:shd w:fill="F2F4F7" w:val="clear"/>
        <w:spacing w:after="0" w:before="0"/>
        <w:ind w:left="220"/>
      </w:pPr>
      <w:r>
        <w:rPr>
          <w:rFonts w:ascii="Consolas" w:cs="Consolas" w:eastAsia="Consolas" w:hAnsi="Consolas"/>
          <w:sz w:val="18"/>
          <w:szCs w:val="18"/>
        </w:rPr>
        <w:t xml:space="preserve"> </w:t>
      </w:r>
    </w:p>
    <w:p>
      <w:pPr>
        <w:shd w:fill="F2F4F7" w:val="clear"/>
        <w:spacing w:after="0" w:before="0"/>
        <w:ind w:left="220"/>
      </w:pPr>
      <w:r>
        <w:rPr>
          <w:rFonts w:ascii="Consolas" w:cs="Consolas" w:eastAsia="Consolas" w:hAnsi="Consolas"/>
          <w:sz w:val="18"/>
          <w:szCs w:val="18"/>
        </w:rPr>
        <w:t xml:space="preserve">cd ../frontend</w:t>
      </w:r>
    </w:p>
    <w:p>
      <w:pPr>
        <w:shd w:fill="F2F4F7" w:val="clear"/>
        <w:spacing w:after="0" w:before="0"/>
        <w:ind w:left="220"/>
      </w:pPr>
      <w:r>
        <w:rPr>
          <w:rFonts w:ascii="Consolas" w:cs="Consolas" w:eastAsia="Consolas" w:hAnsi="Consolas"/>
          <w:sz w:val="18"/>
          <w:szCs w:val="18"/>
        </w:rPr>
        <w:t xml:space="preserve">npx vitest run</w:t>
      </w:r>
    </w:p>
    <w:p>
      <w:pPr>
        <w:shd w:fill="F2F4F7" w:val="clear"/>
        <w:spacing w:after="140" w:before="0"/>
        <w:ind w:left="220"/>
      </w:pPr>
      <w:r>
        <w:rPr>
          <w:rFonts w:ascii="Consolas" w:cs="Consolas" w:eastAsia="Consolas" w:hAnsi="Consolas"/>
          <w:sz w:val="18"/>
          <w:szCs w:val="18"/>
        </w:rPr>
        <w:t xml:space="preserve">#  expect:  24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val="clear"/>
            <w:tcMar>
              <w:top w:type="dxa" w:w="120"/>
              <w:left w:type="dxa" w:w="160"/>
              <w:bottom w:type="dxa" w:w="120"/>
              <w:right w:type="dxa" w:w="160"/>
            </w:tcMar>
          </w:tcPr>
          <w:p>
            <w:pPr>
              <w:spacing w:after="60"/>
            </w:pPr>
            <w:r>
              <w:rPr>
                <w:b/>
                <w:bCs/>
                <w:sz w:val="21"/>
                <w:szCs w:val="21"/>
              </w:rPr>
              <w:t xml:space="preserve">If tests fail here, stop</w:t>
            </w:r>
          </w:p>
          <w:p>
            <w:pPr>
              <w:spacing w:after="40"/>
            </w:pPr>
            <w:r>
              <w:rPr>
                <w:sz w:val="20"/>
                <w:szCs w:val="20"/>
              </w:rPr>
              <w:t xml:space="preserve">Do not start your task. Message the group — something is wrong with the setup, not with your work, and debugging it later on top of your own changes is much harder.</w:t>
            </w:r>
          </w:p>
        </w:tc>
      </w:tr>
    </w:tbl>
    <w:p>
      <w:r>
        <w:br w:type="page"/>
      </w:r>
    </w:p>
    <w:p>
      <w:pPr>
        <w:pStyle w:val="Heading1"/>
        <w:spacing w:after="160" w:before="320"/>
      </w:pPr>
      <w:r>
        <w:t xml:space="preserve">Part 2 — Git workflow</w:t>
      </w:r>
    </w:p>
    <w:p>
      <w:pPr>
        <w:spacing w:after="120" w:before="0"/>
      </w:pPr>
      <w:r>
        <w:rPr>
          <w:sz w:val="21"/>
          <w:szCs w:val="21"/>
        </w:rPr>
        <w:t xml:space="preserve">Everyone works on their own branch and never commits directly to main. This keeps one person's broken change from blocking the other two.</w:t>
      </w:r>
    </w:p>
    <w:p>
      <w:pPr>
        <w:pStyle w:val="Heading2"/>
        <w:spacing w:after="120" w:before="260"/>
      </w:pPr>
      <w:r>
        <w:t xml:space="preserve">Starting your work</w:t>
      </w:r>
    </w:p>
    <w:p>
      <w:pPr>
        <w:shd w:fill="F2F4F7" w:val="clear"/>
        <w:spacing w:after="0" w:before="40"/>
        <w:ind w:left="220"/>
      </w:pPr>
      <w:r>
        <w:rPr>
          <w:rFonts w:ascii="Consolas" w:cs="Consolas" w:eastAsia="Consolas" w:hAnsi="Consolas"/>
          <w:sz w:val="18"/>
          <w:szCs w:val="18"/>
        </w:rPr>
        <w:t xml:space="preserve">git checkout main</w:t>
      </w:r>
    </w:p>
    <w:p>
      <w:pPr>
        <w:shd w:fill="F2F4F7" w:val="clear"/>
        <w:spacing w:after="0" w:before="0"/>
        <w:ind w:left="220"/>
      </w:pPr>
      <w:r>
        <w:rPr>
          <w:rFonts w:ascii="Consolas" w:cs="Consolas" w:eastAsia="Consolas" w:hAnsi="Consolas"/>
          <w:sz w:val="18"/>
          <w:szCs w:val="18"/>
        </w:rPr>
        <w:t xml:space="preserve">git pull                       # get everyone else's latest work</w:t>
      </w:r>
    </w:p>
    <w:p>
      <w:pPr>
        <w:shd w:fill="F2F4F7" w:val="clear"/>
        <w:spacing w:after="140" w:before="0"/>
        <w:ind w:left="220"/>
      </w:pPr>
      <w:r>
        <w:rPr>
          <w:rFonts w:ascii="Consolas" w:cs="Consolas" w:eastAsia="Consolas" w:hAnsi="Consolas"/>
          <w:sz w:val="18"/>
          <w:szCs w:val="18"/>
        </w:rPr>
        <w:t xml:space="preserve">git checkout -b &lt;your-branch&gt;  # see the table below for your branch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shd w:fill="E7EEF6" w:val="clear"/>
            <w:tcMar>
              <w:top w:type="dxa" w:w="80"/>
              <w:left w:type="dxa" w:w="120"/>
              <w:bottom w:type="dxa" w:w="80"/>
              <w:right w:type="dxa" w:w="120"/>
            </w:tcMar>
          </w:tcPr>
          <w:p>
            <w:r>
              <w:rPr>
                <w:b/>
                <w:bCs/>
                <w:sz w:val="20"/>
                <w:szCs w:val="20"/>
              </w:rPr>
              <w:t xml:space="preserve">Person</w:t>
            </w:r>
          </w:p>
        </w:tc>
        <w:tc>
          <w:tcPr>
            <w:tcW w:type="dxa" w:w="3800"/>
            <w:shd w:fill="E7EEF6" w:val="clear"/>
            <w:tcMar>
              <w:top w:type="dxa" w:w="80"/>
              <w:left w:type="dxa" w:w="120"/>
              <w:bottom w:type="dxa" w:w="80"/>
              <w:right w:type="dxa" w:w="120"/>
            </w:tcMar>
          </w:tcPr>
          <w:p>
            <w:r>
              <w:rPr>
                <w:b/>
                <w:bCs/>
                <w:sz w:val="20"/>
                <w:szCs w:val="20"/>
              </w:rPr>
              <w:t xml:space="preserve">Branch name</w:t>
            </w:r>
          </w:p>
        </w:tc>
        <w:tc>
          <w:tcPr>
            <w:tcW w:type="dxa" w:w="3760"/>
            <w:shd w:fill="E7EEF6" w:val="clear"/>
            <w:tcMar>
              <w:top w:type="dxa" w:w="80"/>
              <w:left w:type="dxa" w:w="120"/>
              <w:bottom w:type="dxa" w:w="80"/>
              <w:right w:type="dxa" w:w="120"/>
            </w:tcMar>
          </w:tcPr>
          <w:p>
            <w:r>
              <w:rPr>
                <w:b/>
                <w:bCs/>
                <w:sz w:val="20"/>
                <w:szCs w:val="20"/>
              </w:rPr>
              <w:t xml:space="preserve">Area</w:t>
            </w:r>
          </w:p>
        </w:tc>
      </w:tr>
      <w:tr>
        <w:tc>
          <w:tcPr>
            <w:tcW w:type="dxa" w:w="1800"/>
            <w:tcMar>
              <w:top w:type="dxa" w:w="80"/>
              <w:left w:type="dxa" w:w="120"/>
              <w:bottom w:type="dxa" w:w="80"/>
              <w:right w:type="dxa" w:w="120"/>
            </w:tcMar>
          </w:tcPr>
          <w:p>
            <w:r>
              <w:rPr>
                <w:b w:val="false"/>
                <w:bCs w:val="false"/>
                <w:sz w:val="20"/>
                <w:szCs w:val="20"/>
              </w:rPr>
              <w:t xml:space="preserve">Pranav</w:t>
            </w:r>
          </w:p>
        </w:tc>
        <w:tc>
          <w:tcPr>
            <w:tcW w:type="dxa" w:w="3800"/>
            <w:tcMar>
              <w:top w:type="dxa" w:w="80"/>
              <w:left w:type="dxa" w:w="120"/>
              <w:bottom w:type="dxa" w:w="80"/>
              <w:right w:type="dxa" w:w="120"/>
            </w:tcMar>
          </w:tcPr>
          <w:p>
            <w:r>
              <w:rPr>
                <w:b w:val="false"/>
                <w:bCs w:val="false"/>
                <w:sz w:val="20"/>
                <w:szCs w:val="20"/>
              </w:rPr>
              <w:t xml:space="preserve">feature/liveness-calibration</w:t>
            </w:r>
          </w:p>
        </w:tc>
        <w:tc>
          <w:tcPr>
            <w:tcW w:type="dxa" w:w="3760"/>
            <w:tcMar>
              <w:top w:type="dxa" w:w="80"/>
              <w:left w:type="dxa" w:w="120"/>
              <w:bottom w:type="dxa" w:w="80"/>
              <w:right w:type="dxa" w:w="120"/>
            </w:tcMar>
          </w:tcPr>
          <w:p>
            <w:r>
              <w:rPr>
                <w:b w:val="false"/>
                <w:bCs w:val="false"/>
                <w:sz w:val="20"/>
                <w:szCs w:val="20"/>
              </w:rPr>
              <w:t xml:space="preserve">Liveness detection</w:t>
            </w:r>
          </w:p>
        </w:tc>
      </w:tr>
      <w:tr>
        <w:tc>
          <w:tcPr>
            <w:tcW w:type="dxa" w:w="1800"/>
            <w:tcMar>
              <w:top w:type="dxa" w:w="80"/>
              <w:left w:type="dxa" w:w="120"/>
              <w:bottom w:type="dxa" w:w="80"/>
              <w:right w:type="dxa" w:w="120"/>
            </w:tcMar>
          </w:tcPr>
          <w:p>
            <w:r>
              <w:rPr>
                <w:b w:val="false"/>
                <w:bCs w:val="false"/>
                <w:sz w:val="20"/>
                <w:szCs w:val="20"/>
              </w:rPr>
              <w:t xml:space="preserve">Rohit</w:t>
            </w:r>
          </w:p>
        </w:tc>
        <w:tc>
          <w:tcPr>
            <w:tcW w:type="dxa" w:w="3800"/>
            <w:tcMar>
              <w:top w:type="dxa" w:w="80"/>
              <w:left w:type="dxa" w:w="120"/>
              <w:bottom w:type="dxa" w:w="80"/>
              <w:right w:type="dxa" w:w="120"/>
            </w:tcMar>
          </w:tcPr>
          <w:p>
            <w:r>
              <w:rPr>
                <w:b w:val="false"/>
                <w:bCs w:val="false"/>
                <w:sz w:val="20"/>
                <w:szCs w:val="20"/>
              </w:rPr>
              <w:t xml:space="preserve">feature/text-tamper-detection</w:t>
            </w:r>
          </w:p>
        </w:tc>
        <w:tc>
          <w:tcPr>
            <w:tcW w:type="dxa" w:w="3760"/>
            <w:tcMar>
              <w:top w:type="dxa" w:w="80"/>
              <w:left w:type="dxa" w:w="120"/>
              <w:bottom w:type="dxa" w:w="80"/>
              <w:right w:type="dxa" w:w="120"/>
            </w:tcMar>
          </w:tcPr>
          <w:p>
            <w:r>
              <w:rPr>
                <w:b w:val="false"/>
                <w:bCs w:val="false"/>
                <w:sz w:val="20"/>
                <w:szCs w:val="20"/>
              </w:rPr>
              <w:t xml:space="preserve">Text manipulation detection</w:t>
            </w:r>
          </w:p>
        </w:tc>
      </w:tr>
      <w:tr>
        <w:tc>
          <w:tcPr>
            <w:tcW w:type="dxa" w:w="1800"/>
            <w:tcMar>
              <w:top w:type="dxa" w:w="80"/>
              <w:left w:type="dxa" w:w="120"/>
              <w:bottom w:type="dxa" w:w="80"/>
              <w:right w:type="dxa" w:w="120"/>
            </w:tcMar>
          </w:tcPr>
          <w:p>
            <w:r>
              <w:rPr>
                <w:b w:val="false"/>
                <w:bCs w:val="false"/>
                <w:sz w:val="20"/>
                <w:szCs w:val="20"/>
              </w:rPr>
              <w:t xml:space="preserve">Ayush</w:t>
            </w:r>
          </w:p>
        </w:tc>
        <w:tc>
          <w:tcPr>
            <w:tcW w:type="dxa" w:w="3800"/>
            <w:tcMar>
              <w:top w:type="dxa" w:w="80"/>
              <w:left w:type="dxa" w:w="120"/>
              <w:bottom w:type="dxa" w:w="80"/>
              <w:right w:type="dxa" w:w="120"/>
            </w:tcMar>
          </w:tcPr>
          <w:p>
            <w:r>
              <w:rPr>
                <w:b w:val="false"/>
                <w:bCs w:val="false"/>
                <w:sz w:val="20"/>
                <w:szCs w:val="20"/>
              </w:rPr>
              <w:t xml:space="preserve">feature/field-crosscheck-demo</w:t>
            </w:r>
          </w:p>
        </w:tc>
        <w:tc>
          <w:tcPr>
            <w:tcW w:type="dxa" w:w="3760"/>
            <w:tcMar>
              <w:top w:type="dxa" w:w="80"/>
              <w:left w:type="dxa" w:w="120"/>
              <w:bottom w:type="dxa" w:w="80"/>
              <w:right w:type="dxa" w:w="120"/>
            </w:tcMar>
          </w:tcPr>
          <w:p>
            <w:r>
              <w:rPr>
                <w:b w:val="false"/>
                <w:bCs w:val="false"/>
                <w:sz w:val="20"/>
                <w:szCs w:val="20"/>
              </w:rPr>
              <w:t xml:space="preserve">Field cross-check and demo</w:t>
            </w:r>
          </w:p>
        </w:tc>
      </w:tr>
    </w:tbl>
    <w:p>
      <w:pPr>
        <w:spacing w:after="140" w:before="0"/>
      </w:pPr>
      <w:r>
        <w:rPr>
          <w:sz w:val="21"/>
          <w:szCs w:val="21"/>
        </w:rPr>
        <w:t xml:space="preserve"/>
      </w:r>
    </w:p>
    <w:p>
      <w:pPr>
        <w:pStyle w:val="Heading2"/>
        <w:spacing w:after="120" w:before="260"/>
      </w:pPr>
      <w:r>
        <w:t xml:space="preserve">Saving and sharing your work</w:t>
      </w:r>
    </w:p>
    <w:p>
      <w:pPr>
        <w:shd w:fill="F2F4F7" w:val="clear"/>
        <w:spacing w:after="0" w:before="40"/>
        <w:ind w:left="220"/>
      </w:pPr>
      <w:r>
        <w:rPr>
          <w:rFonts w:ascii="Consolas" w:cs="Consolas" w:eastAsia="Consolas" w:hAnsi="Consolas"/>
          <w:sz w:val="18"/>
          <w:szCs w:val="18"/>
        </w:rPr>
        <w:t xml:space="preserve"># after each meaningful chunk of work:</w:t>
      </w:r>
    </w:p>
    <w:p>
      <w:pPr>
        <w:shd w:fill="F2F4F7" w:val="clear"/>
        <w:spacing w:after="0" w:before="0"/>
        <w:ind w:left="220"/>
      </w:pPr>
      <w:r>
        <w:rPr>
          <w:rFonts w:ascii="Consolas" w:cs="Consolas" w:eastAsia="Consolas" w:hAnsi="Consolas"/>
          <w:sz w:val="18"/>
          <w:szCs w:val="18"/>
        </w:rPr>
        <w:t xml:space="preserve">git add .</w:t>
      </w:r>
    </w:p>
    <w:p>
      <w:pPr>
        <w:shd w:fill="F2F4F7" w:val="clear"/>
        <w:spacing w:after="0" w:before="0"/>
        <w:ind w:left="220"/>
      </w:pPr>
      <w:r>
        <w:rPr>
          <w:rFonts w:ascii="Consolas" w:cs="Consolas" w:eastAsia="Consolas" w:hAnsi="Consolas"/>
          <w:sz w:val="18"/>
          <w:szCs w:val="18"/>
        </w:rPr>
        <w:t xml:space="preserve">git status                     # LOOK at this - see what you are committing</w:t>
      </w:r>
    </w:p>
    <w:p>
      <w:pPr>
        <w:shd w:fill="F2F4F7" w:val="clear"/>
        <w:spacing w:after="0" w:before="0"/>
        <w:ind w:left="220"/>
      </w:pPr>
      <w:r>
        <w:rPr>
          <w:rFonts w:ascii="Consolas" w:cs="Consolas" w:eastAsia="Consolas" w:hAnsi="Consolas"/>
          <w:sz w:val="18"/>
          <w:szCs w:val="18"/>
        </w:rPr>
        <w:t xml:space="preserve">git commit -m "short description of what you did"</w:t>
      </w:r>
    </w:p>
    <w:p>
      <w:pPr>
        <w:shd w:fill="F2F4F7" w:val="clear"/>
        <w:spacing w:after="0" w:before="0"/>
        <w:ind w:left="220"/>
      </w:pPr>
      <w:r>
        <w:rPr>
          <w:rFonts w:ascii="Consolas" w:cs="Consolas" w:eastAsia="Consolas" w:hAnsi="Consolas"/>
          <w:sz w:val="18"/>
          <w:szCs w:val="18"/>
        </w:rPr>
        <w:t xml:space="preserve"> </w:t>
      </w:r>
    </w:p>
    <w:p>
      <w:pPr>
        <w:shd w:fill="F2F4F7" w:val="clear"/>
        <w:spacing w:after="0" w:before="0"/>
        <w:ind w:left="220"/>
      </w:pPr>
      <w:r>
        <w:rPr>
          <w:rFonts w:ascii="Consolas" w:cs="Consolas" w:eastAsia="Consolas" w:hAnsi="Consolas"/>
          <w:sz w:val="18"/>
          <w:szCs w:val="18"/>
        </w:rPr>
        <w:t xml:space="preserve"># push to GitHub (first time on a new branch):</w:t>
      </w:r>
    </w:p>
    <w:p>
      <w:pPr>
        <w:shd w:fill="F2F4F7" w:val="clear"/>
        <w:spacing w:after="0" w:before="0"/>
        <w:ind w:left="220"/>
      </w:pPr>
      <w:r>
        <w:rPr>
          <w:rFonts w:ascii="Consolas" w:cs="Consolas" w:eastAsia="Consolas" w:hAnsi="Consolas"/>
          <w:sz w:val="18"/>
          <w:szCs w:val="18"/>
        </w:rPr>
        <w:t xml:space="preserve">git push -u origin &lt;your-branch&gt;</w:t>
      </w:r>
    </w:p>
    <w:p>
      <w:pPr>
        <w:shd w:fill="F2F4F7" w:val="clear"/>
        <w:spacing w:after="0" w:before="0"/>
        <w:ind w:left="220"/>
      </w:pPr>
      <w:r>
        <w:rPr>
          <w:rFonts w:ascii="Consolas" w:cs="Consolas" w:eastAsia="Consolas" w:hAnsi="Consolas"/>
          <w:sz w:val="18"/>
          <w:szCs w:val="18"/>
        </w:rPr>
        <w:t xml:space="preserve"> </w:t>
      </w:r>
    </w:p>
    <w:p>
      <w:pPr>
        <w:shd w:fill="F2F4F7" w:val="clear"/>
        <w:spacing w:after="0" w:before="0"/>
        <w:ind w:left="220"/>
      </w:pPr>
      <w:r>
        <w:rPr>
          <w:rFonts w:ascii="Consolas" w:cs="Consolas" w:eastAsia="Consolas" w:hAnsi="Consolas"/>
          <w:sz w:val="18"/>
          <w:szCs w:val="18"/>
        </w:rPr>
        <w:t xml:space="preserve"># every push after that:</w:t>
      </w:r>
    </w:p>
    <w:p>
      <w:pPr>
        <w:shd w:fill="F2F4F7" w:val="clear"/>
        <w:spacing w:after="140" w:before="0"/>
        <w:ind w:left="220"/>
      </w:pPr>
      <w:r>
        <w:rPr>
          <w:rFonts w:ascii="Consolas" w:cs="Consolas" w:eastAsia="Consolas" w:hAnsi="Consolas"/>
          <w:sz w:val="18"/>
          <w:szCs w:val="18"/>
        </w:rPr>
        <w:t xml:space="preserve">git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val="clear"/>
            <w:tcMar>
              <w:top w:type="dxa" w:w="120"/>
              <w:left w:type="dxa" w:w="160"/>
              <w:bottom w:type="dxa" w:w="120"/>
              <w:right w:type="dxa" w:w="160"/>
            </w:tcMar>
          </w:tcPr>
          <w:p>
            <w:pPr>
              <w:spacing w:after="60"/>
            </w:pPr>
            <w:r>
              <w:rPr>
                <w:b/>
                <w:bCs/>
                <w:sz w:val="21"/>
                <w:szCs w:val="21"/>
              </w:rPr>
              <w:t xml:space="preserve">Never commit these</w:t>
            </w:r>
          </w:p>
          <w:p>
            <w:pPr>
              <w:spacing w:after="40"/>
            </w:pPr>
            <w:r>
              <w:rPr>
                <w:sz w:val="20"/>
                <w:szCs w:val="20"/>
              </w:rPr>
              <w:t xml:space="preserve">Large files: datasets, model weights (.pt, .onnx), videos, or anything in data/raw or data/processed.</w:t>
            </w:r>
          </w:p>
          <w:p>
            <w:pPr>
              <w:spacing w:after="40"/>
            </w:pPr>
            <w:r>
              <w:rPr>
                <w:sz w:val="20"/>
                <w:szCs w:val="20"/>
              </w:rPr>
              <w:t xml:space="preserve">They are already in .gitignore, so this only happens if you use "git add -f". Do not.</w:t>
            </w:r>
          </w:p>
          <w:p>
            <w:pPr>
              <w:spacing w:after="40"/>
            </w:pPr>
            <w:r>
              <w:rPr>
                <w:sz w:val="20"/>
                <w:szCs w:val="20"/>
              </w:rPr>
              <w:t xml:space="preserve">Always run "git status" before committing and read the list.</w:t>
            </w:r>
          </w:p>
        </w:tc>
      </w:tr>
    </w:tbl>
    <w:p>
      <w:pPr>
        <w:spacing w:after="160" w:before="0"/>
      </w:pPr>
      <w:r>
        <w:rPr>
          <w:sz w:val="21"/>
          <w:szCs w:val="21"/>
        </w:rPr>
        <w:t xml:space="preserve"/>
      </w:r>
    </w:p>
    <w:p>
      <w:pPr>
        <w:pStyle w:val="Heading2"/>
        <w:spacing w:after="120" w:before="260"/>
      </w:pPr>
      <w:r>
        <w:t xml:space="preserve">When your task is done</w:t>
      </w:r>
    </w:p>
    <w:p>
      <w:pPr>
        <w:pStyle w:val="ListParagraph"/>
        <w:numPr>
          <w:ilvl w:val="0"/>
          <w:numId w:val="2"/>
        </w:numPr>
        <w:spacing w:after="80"/>
      </w:pPr>
      <w:r>
        <w:rPr>
          <w:sz w:val="21"/>
          <w:szCs w:val="21"/>
        </w:rPr>
        <w:t xml:space="preserve">Run both test suites and make sure they pass.</w:t>
      </w:r>
    </w:p>
    <w:p>
      <w:pPr>
        <w:pStyle w:val="ListParagraph"/>
        <w:numPr>
          <w:ilvl w:val="0"/>
          <w:numId w:val="2"/>
        </w:numPr>
        <w:spacing w:after="80"/>
      </w:pPr>
      <w:r>
        <w:rPr>
          <w:sz w:val="21"/>
          <w:szCs w:val="21"/>
        </w:rPr>
        <w:t xml:space="preserve">Push your branch.</w:t>
      </w:r>
    </w:p>
    <w:p>
      <w:pPr>
        <w:pStyle w:val="ListParagraph"/>
        <w:numPr>
          <w:ilvl w:val="0"/>
          <w:numId w:val="2"/>
        </w:numPr>
        <w:spacing w:after="80"/>
      </w:pPr>
      <w:r>
        <w:rPr>
          <w:sz w:val="21"/>
          <w:szCs w:val="21"/>
        </w:rPr>
        <w:t xml:space="preserve">Open a Pull Request on GitHub from your branch into main.</w:t>
      </w:r>
    </w:p>
    <w:p>
      <w:pPr>
        <w:pStyle w:val="ListParagraph"/>
        <w:numPr>
          <w:ilvl w:val="0"/>
          <w:numId w:val="2"/>
        </w:numPr>
        <w:spacing w:after="80"/>
      </w:pPr>
      <w:r>
        <w:rPr>
          <w:sz w:val="21"/>
          <w:szCs w:val="21"/>
        </w:rPr>
        <w:t xml:space="preserve">In the PR description, write what you changed and paste the measured numbers (before and after).</w:t>
      </w:r>
    </w:p>
    <w:p>
      <w:pPr>
        <w:pStyle w:val="ListParagraph"/>
        <w:numPr>
          <w:ilvl w:val="0"/>
          <w:numId w:val="2"/>
        </w:numPr>
        <w:spacing w:after="80"/>
      </w:pPr>
      <w:r>
        <w:rPr>
          <w:sz w:val="21"/>
          <w:szCs w:val="21"/>
        </w:rPr>
        <w:t xml:space="preserve">Tell the group so someone can review it.</w:t>
      </w:r>
    </w:p>
    <w:p>
      <w:r>
        <w:br w:type="page"/>
      </w:r>
    </w:p>
    <w:p>
      <w:pPr>
        <w:pStyle w:val="Heading1"/>
        <w:spacing w:after="160" w:before="320"/>
      </w:pPr>
      <w:r>
        <w:t xml:space="preserve">Part 3 — Ground rules (read this before you code)</w:t>
      </w:r>
    </w:p>
    <w:p>
      <w:pPr>
        <w:spacing w:after="120" w:before="0"/>
      </w:pPr>
      <w:r>
        <w:rPr>
          <w:sz w:val="21"/>
          <w:szCs w:val="21"/>
        </w:rPr>
        <w:t xml:space="preserve">VeriDoc is built on one principle: the system must never claim to know more than it does. Several components were built, measured, found not to work, and are shipped disabled with the failure documented. That is deliberate and it is the project's strongest feature under questioning.</w:t>
      </w:r>
    </w:p>
    <w:p>
      <w:pPr>
        <w:spacing w:after="120" w:before="0"/>
      </w:pPr>
      <w:r>
        <w:rPr>
          <w:b/>
          <w:bCs/>
          <w:sz w:val="21"/>
          <w:szCs w:val="21"/>
        </w:rPr>
        <w:t xml:space="preserve">These rules are not style preferences. Breaking one is a bug.</w:t>
      </w:r>
    </w:p>
    <w:p>
      <w:pPr>
        <w:pStyle w:val="Heading2"/>
        <w:spacing w:after="120" w:before="260"/>
      </w:pPr>
      <w:r>
        <w:t xml:space="preserve">The five rules</w:t>
      </w:r>
    </w:p>
    <w:p>
      <w:pPr>
        <w:spacing w:after="120" w:before="0"/>
      </w:pPr>
      <w:r>
        <w:rPr>
          <w:b/>
          <w:bCs/>
          <w:sz w:val="21"/>
          <w:szCs w:val="21"/>
        </w:rPr>
        <w:t xml:space="preserve">1.  Never enable a detector you have not measured.</w:t>
      </w:r>
    </w:p>
    <w:p>
      <w:pPr>
        <w:spacing w:after="120" w:before="0"/>
        <w:ind w:left="300"/>
      </w:pPr>
      <w:r>
        <w:rPr>
          <w:sz w:val="21"/>
          <w:szCs w:val="21"/>
        </w:rPr>
        <w:t xml:space="preserve">If you build something, you must evaluate it on held-out data before switching it on. Three components in this project scored at or below chance when finally measured. Assume yours might too.</w:t>
      </w:r>
    </w:p>
    <w:p>
      <w:pPr>
        <w:spacing w:after="120" w:before="0"/>
      </w:pPr>
      <w:r>
        <w:rPr>
          <w:b/>
          <w:bCs/>
          <w:sz w:val="21"/>
          <w:szCs w:val="21"/>
        </w:rPr>
        <w:t xml:space="preserve">2.  A check that could not run is not a pass.</w:t>
      </w:r>
    </w:p>
    <w:p>
      <w:pPr>
        <w:spacing w:after="120" w:before="0"/>
        <w:ind w:left="300"/>
      </w:pPr>
      <w:r>
        <w:rPr>
          <w:sz w:val="21"/>
          <w:szCs w:val="21"/>
        </w:rPr>
        <w:t xml:space="preserve">If your check cannot analyse a document, it must report not_applicable, never pass. A green tick the system has not earned misleads the officer. Five separate bugs in this project came from exactly this.</w:t>
      </w:r>
    </w:p>
    <w:p>
      <w:pPr>
        <w:spacing w:after="120" w:before="0"/>
      </w:pPr>
      <w:r>
        <w:rPr>
          <w:b/>
          <w:bCs/>
          <w:sz w:val="21"/>
          <w:szCs w:val="21"/>
        </w:rPr>
        <w:t xml:space="preserve">3.  Report your weak numbers.</w:t>
      </w:r>
    </w:p>
    <w:p>
      <w:pPr>
        <w:spacing w:after="120" w:before="0"/>
        <w:ind w:left="300"/>
      </w:pPr>
      <w:r>
        <w:rPr>
          <w:sz w:val="21"/>
          <w:szCs w:val="21"/>
        </w:rPr>
        <w:t xml:space="preserve">If your feature detects 6% of attacks, write 6% in the docs. A weak number stated openly is far stronger under questioning than a blended figure that hides it.</w:t>
      </w:r>
    </w:p>
    <w:p>
      <w:pPr>
        <w:spacing w:after="120" w:before="0"/>
      </w:pPr>
      <w:r>
        <w:rPr>
          <w:b/>
          <w:bCs/>
          <w:sz w:val="21"/>
          <w:szCs w:val="21"/>
        </w:rPr>
        <w:t xml:space="preserve">4.  Never raise the false-positive rate.</w:t>
      </w:r>
    </w:p>
    <w:p>
      <w:pPr>
        <w:spacing w:after="120" w:before="0"/>
        <w:ind w:left="300"/>
      </w:pPr>
      <w:r>
        <w:rPr>
          <w:sz w:val="21"/>
          <w:szCs w:val="21"/>
        </w:rPr>
        <w:t xml:space="preserve">The system currently flags 0 out of 150 genuine documents. Falsely accusing a real traveller is worse than missing an attack. If your change causes even one false positive, the threshold is wrong.</w:t>
      </w:r>
    </w:p>
    <w:p>
      <w:pPr>
        <w:spacing w:after="120" w:before="0"/>
      </w:pPr>
      <w:r>
        <w:rPr>
          <w:b/>
          <w:bCs/>
          <w:sz w:val="21"/>
          <w:szCs w:val="21"/>
        </w:rPr>
        <w:t xml:space="preserve">5.  Measure on held-out data, never on what you tuned.</w:t>
      </w:r>
    </w:p>
    <w:p>
      <w:pPr>
        <w:spacing w:after="120" w:before="0"/>
        <w:ind w:left="300"/>
      </w:pPr>
      <w:r>
        <w:rPr>
          <w:sz w:val="21"/>
          <w:szCs w:val="21"/>
        </w:rPr>
        <w:t xml:space="preserve">Use the FantasyID test split via ml/evaluate_fantasyid.py. If you fit a threshold on the same images you score, the number is meaningless.</w:t>
      </w:r>
    </w:p>
    <w:p>
      <w:pPr>
        <w:pStyle w:val="Heading2"/>
        <w:spacing w:after="120" w:before="260"/>
      </w:pPr>
      <w:r>
        <w:t xml:space="preserve">A note on using Claude Code</w:t>
      </w:r>
    </w:p>
    <w:p>
      <w:pPr>
        <w:spacing w:after="120" w:before="0"/>
      </w:pPr>
      <w:r>
        <w:rPr>
          <w:sz w:val="21"/>
          <w:szCs w:val="21"/>
        </w:rPr>
        <w:t xml:space="preserve">The repository contains a CLAUDE.md file that Claude Code reads automatically. It already knows the project rules, what failed, and why. When you start, tell it what you are working on and let it read the relevant docs first.</w:t>
      </w:r>
    </w:p>
    <w:p>
      <w:pPr>
        <w:spacing w:after="120" w:before="0"/>
      </w:pPr>
      <w:r>
        <w:rPr>
          <w:b/>
          <w:bCs/>
          <w:sz w:val="21"/>
          <w:szCs w:val="21"/>
        </w:rPr>
        <w:t xml:space="preserve">Do not accept a result Claude gives you without checking it. </w:t>
      </w:r>
      <w:r>
        <w:rPr>
          <w:sz w:val="21"/>
          <w:szCs w:val="21"/>
        </w:rPr>
        <w:t xml:space="preserve">Ask it to show you the measured numbers. If it says something works, ask how it knows. The most valuable bugs found in this project came from a human clicking around and noticing something did not look right.</w:t>
      </w:r>
    </w:p>
    <w:p>
      <w:r>
        <w:br w:type="page"/>
      </w:r>
    </w:p>
    <w:p>
      <w:pPr>
        <w:pStyle w:val="Heading1"/>
        <w:spacing w:after="160" w:before="320"/>
      </w:pPr>
      <w:r>
        <w:t xml:space="preserve">Part 4 — Individual tasks</w:t>
      </w:r>
    </w:p>
    <w:p>
      <w:pPr>
        <w:pStyle w:val="Heading2"/>
        <w:spacing w:after="120" w:before="260"/>
      </w:pPr>
      <w:r>
        <w:t xml:space="preserve">Pranav — Complete the liveness detection</w:t>
      </w:r>
    </w:p>
    <w:p>
      <w:pPr>
        <w:spacing w:after="120" w:before="0"/>
      </w:pPr>
      <w:r>
        <w:rPr>
          <w:b/>
          <w:bCs/>
          <w:sz w:val="21"/>
          <w:szCs w:val="21"/>
        </w:rPr>
        <w:t xml:space="preserve">Branch: </w:t>
      </w:r>
      <w:r>
        <w:rPr>
          <w:rFonts w:ascii="Consolas" w:cs="Consolas" w:eastAsia="Consolas" w:hAnsi="Consolas"/>
          <w:sz w:val="21"/>
          <w:szCs w:val="21"/>
        </w:rPr>
        <w:t xml:space="preserve">feature/liveness-calibration</w:t>
      </w:r>
    </w:p>
    <w:p>
      <w:pPr>
        <w:spacing w:after="120" w:before="0"/>
      </w:pPr>
      <w:r>
        <w:rPr>
          <w:b/>
          <w:bCs/>
          <w:sz w:val="21"/>
          <w:szCs w:val="21"/>
        </w:rPr>
        <w:t xml:space="preserve">Goal: </w:t>
      </w:r>
      <w:r>
        <w:rPr>
          <w:sz w:val="21"/>
          <w:szCs w:val="21"/>
        </w:rPr>
        <w:t xml:space="preserve">Make the system able to tell a real face from a photo or a phone screen held up to the camera.</w:t>
      </w:r>
    </w:p>
    <w:p>
      <w:pPr>
        <w:pStyle w:val="Heading3"/>
        <w:spacing w:after="100" w:before="200"/>
      </w:pPr>
      <w:r>
        <w:t xml:space="preserve">Why this matters</w:t>
      </w:r>
    </w:p>
    <w:p>
      <w:pPr>
        <w:spacing w:after="120" w:before="0"/>
      </w:pPr>
      <w:r>
        <w:rPr>
          <w:sz w:val="21"/>
          <w:szCs w:val="21"/>
        </w:rPr>
        <w:t xml:space="preserve">Right now, someone could hold up a printed photo of the person on the ID card and the face match would pass. The detection code is written and working, but it is disabled because there is no data to calibrate it against — every public anti-spoofing dataset requires a research licence we do not have. Your job is to create that data yourself and switch it on.</w:t>
      </w:r>
    </w:p>
    <w:p>
      <w:pPr>
        <w:pStyle w:val="Heading3"/>
        <w:spacing w:after="100" w:before="200"/>
      </w:pPr>
      <w:r>
        <w:t xml:space="preserve">What you will do</w:t>
      </w:r>
    </w:p>
    <w:p>
      <w:pPr>
        <w:pStyle w:val="ListParagraph"/>
        <w:numPr>
          <w:ilvl w:val="0"/>
          <w:numId w:val="2"/>
        </w:numPr>
        <w:spacing w:after="80"/>
      </w:pPr>
      <w:r>
        <w:rPr>
          <w:sz w:val="21"/>
          <w:szCs w:val="21"/>
        </w:rPr>
        <w:t xml:space="preserve">Collect photos from teammates and friends who agree to it. You need about 30 people, and for each person three photos taken on the SAME camera in the SAME lighting: (a) their real face, (b) a printed photo of their face held up to the camera, (c) their photo shown on a phone or laptop screen and photographed.</w:t>
      </w:r>
    </w:p>
    <w:p>
      <w:pPr>
        <w:pStyle w:val="ListParagraph"/>
        <w:numPr>
          <w:ilvl w:val="0"/>
          <w:numId w:val="2"/>
        </w:numPr>
        <w:spacing w:after="80"/>
      </w:pPr>
      <w:r>
        <w:rPr>
          <w:sz w:val="21"/>
          <w:szCs w:val="21"/>
        </w:rPr>
        <w:t xml:space="preserve">Put the real faces in data/liveness/live/ and both attack types in data/liveness/spoof/.</w:t>
      </w:r>
    </w:p>
    <w:p>
      <w:pPr>
        <w:pStyle w:val="ListParagraph"/>
        <w:numPr>
          <w:ilvl w:val="0"/>
          <w:numId w:val="2"/>
        </w:numPr>
        <w:spacing w:after="80"/>
      </w:pPr>
      <w:r>
        <w:rPr>
          <w:sz w:val="21"/>
          <w:szCs w:val="21"/>
        </w:rPr>
        <w:t xml:space="preserve">Run the calibration script (see below). It fits thresholds and tells you which cues actually work.</w:t>
      </w:r>
    </w:p>
    <w:p>
      <w:pPr>
        <w:pStyle w:val="ListParagraph"/>
        <w:numPr>
          <w:ilvl w:val="0"/>
          <w:numId w:val="2"/>
        </w:numPr>
        <w:spacing w:after="80"/>
      </w:pPr>
      <w:r>
        <w:rPr>
          <w:sz w:val="21"/>
          <w:szCs w:val="21"/>
        </w:rPr>
        <w:t xml:space="preserve">If a cue scores AUC of 0.70 or higher, keep it. If not, leave it disabled and say so in the docs.</w:t>
      </w:r>
    </w:p>
    <w:p>
      <w:pPr>
        <w:pStyle w:val="ListParagraph"/>
        <w:numPr>
          <w:ilvl w:val="0"/>
          <w:numId w:val="2"/>
        </w:numPr>
        <w:spacing w:after="80"/>
      </w:pPr>
      <w:r>
        <w:rPr>
          <w:sz w:val="21"/>
          <w:szCs w:val="21"/>
        </w:rPr>
        <w:t xml:space="preserve">Fix or remove the moire cue — it is currently confounded (it reacts more to blur than to screens).</w:t>
      </w:r>
    </w:p>
    <w:p>
      <w:pPr>
        <w:pStyle w:val="ListParagraph"/>
        <w:numPr>
          <w:ilvl w:val="0"/>
          <w:numId w:val="2"/>
        </w:numPr>
        <w:spacing w:after="80"/>
      </w:pPr>
      <w:r>
        <w:rPr>
          <w:sz w:val="21"/>
          <w:szCs w:val="21"/>
        </w:rPr>
        <w:t xml:space="preserve">Update docs/DATASETS.md with how many photos, what camera, and what lighting.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val="clear"/>
            <w:tcMar>
              <w:top w:type="dxa" w:w="120"/>
              <w:left w:type="dxa" w:w="160"/>
              <w:bottom w:type="dxa" w:w="120"/>
              <w:right w:type="dxa" w:w="160"/>
            </w:tcMar>
          </w:tcPr>
          <w:p>
            <w:pPr>
              <w:spacing w:after="60"/>
            </w:pPr>
            <w:r>
              <w:rPr>
                <w:b/>
                <w:bCs/>
                <w:sz w:val="21"/>
                <w:szCs w:val="21"/>
              </w:rPr>
              <w:t xml:space="preserve">The same-camera rule is critical</w:t>
            </w:r>
          </w:p>
          <w:p>
            <w:pPr>
              <w:spacing w:after="40"/>
            </w:pPr>
            <w:r>
              <w:rPr>
                <w:sz w:val="20"/>
                <w:szCs w:val="20"/>
              </w:rPr>
              <w:t xml:space="preserve">If you shoot real faces on your phone and spoof photos on someone else's, the system will learn to tell the two CAMERAS apart, not real faces from fake ones. It will look brilliant in testing and fail completely in the demo.</w:t>
            </w:r>
          </w:p>
          <w:p>
            <w:pPr>
              <w:spacing w:after="40"/>
            </w:pPr>
            <w:r>
              <w:rPr>
                <w:sz w:val="20"/>
                <w:szCs w:val="20"/>
              </w:rPr>
              <w:t xml:space="preserve">This exact mistake made an earlier model in this project memorise card templates instead of detecting forgery.</w:t>
            </w:r>
          </w:p>
          <w:p>
            <w:pPr>
              <w:spacing w:after="40"/>
            </w:pPr>
            <w:r>
              <w:rPr>
                <w:sz w:val="20"/>
                <w:szCs w:val="20"/>
              </w:rPr>
              <w:t xml:space="preserve">Also: only photograph people who have agreed, and never commit the photos (data/ is gitignored).</w:t>
            </w:r>
          </w:p>
        </w:tc>
      </w:tr>
    </w:tbl>
    <w:p>
      <w:pPr>
        <w:spacing w:after="160" w:before="0"/>
      </w:pPr>
      <w:r>
        <w:rPr>
          <w:sz w:val="21"/>
          <w:szCs w:val="21"/>
        </w:rPr>
        <w:t xml:space="preserve"/>
      </w:r>
    </w:p>
    <w:p>
      <w:pPr>
        <w:pStyle w:val="Heading3"/>
        <w:spacing w:after="100" w:before="200"/>
      </w:pPr>
      <w:r>
        <w:t xml:space="preserve">Files you will touch</w:t>
      </w:r>
    </w:p>
    <w:p>
      <w:pPr>
        <w:pStyle w:val="ListParagraph"/>
        <w:numPr>
          <w:ilvl w:val="0"/>
          <w:numId w:val="3"/>
        </w:numPr>
        <w:spacing w:after="80"/>
      </w:pPr>
      <w:r>
        <w:rPr>
          <w:sz w:val="21"/>
          <w:szCs w:val="21"/>
        </w:rPr>
        <w:t xml:space="preserve">backend/app/modules/face/liveness.py — the four cues and the LIVENESS_CALIBRATED switch</w:t>
      </w:r>
    </w:p>
    <w:p>
      <w:pPr>
        <w:pStyle w:val="ListParagraph"/>
        <w:numPr>
          <w:ilvl w:val="0"/>
          <w:numId w:val="3"/>
        </w:numPr>
        <w:spacing w:after="80"/>
      </w:pPr>
      <w:r>
        <w:rPr>
          <w:sz w:val="21"/>
          <w:szCs w:val="21"/>
        </w:rPr>
        <w:t xml:space="preserve">backend/ml/calibrate_liveness.py — the script that fits thresholds (already written)</w:t>
      </w:r>
    </w:p>
    <w:p>
      <w:pPr>
        <w:pStyle w:val="ListParagraph"/>
        <w:numPr>
          <w:ilvl w:val="0"/>
          <w:numId w:val="3"/>
        </w:numPr>
        <w:spacing w:after="80"/>
      </w:pPr>
      <w:r>
        <w:rPr>
          <w:sz w:val="21"/>
          <w:szCs w:val="21"/>
        </w:rPr>
        <w:t xml:space="preserve">backend/tests/test_liveness.py — update tests once calibrated</w:t>
      </w:r>
    </w:p>
    <w:p>
      <w:pPr>
        <w:pStyle w:val="ListParagraph"/>
        <w:numPr>
          <w:ilvl w:val="0"/>
          <w:numId w:val="3"/>
        </w:numPr>
        <w:spacing w:after="80"/>
      </w:pPr>
      <w:r>
        <w:rPr>
          <w:sz w:val="21"/>
          <w:szCs w:val="21"/>
        </w:rPr>
        <w:t xml:space="preserve">docs/DATASETS.md — record what you calibrated on</w:t>
      </w:r>
    </w:p>
    <w:p>
      <w:pPr>
        <w:pStyle w:val="Heading3"/>
        <w:spacing w:after="100" w:before="200"/>
      </w:pPr>
      <w:r>
        <w:t xml:space="preserve">How you know you are done</w:t>
      </w:r>
    </w:p>
    <w:p>
      <w:pPr>
        <w:pStyle w:val="ListParagraph"/>
        <w:numPr>
          <w:ilvl w:val="0"/>
          <w:numId w:val="3"/>
        </w:numPr>
        <w:spacing w:after="80"/>
      </w:pPr>
      <w:r>
        <w:rPr>
          <w:sz w:val="21"/>
          <w:szCs w:val="21"/>
        </w:rPr>
        <w:t xml:space="preserve">The calibration script reports at least one cue with AUC of 0.70 or higher.</w:t>
      </w:r>
    </w:p>
    <w:p>
      <w:pPr>
        <w:pStyle w:val="ListParagraph"/>
        <w:numPr>
          <w:ilvl w:val="0"/>
          <w:numId w:val="3"/>
        </w:numPr>
        <w:spacing w:after="80"/>
      </w:pPr>
      <w:r>
        <w:rPr>
          <w:sz w:val="21"/>
          <w:szCs w:val="21"/>
        </w:rPr>
        <w:t xml:space="preserve">Thresholds are set at the zero-false-positive point (no real face is ever flagged).</w:t>
      </w:r>
    </w:p>
    <w:p>
      <w:pPr>
        <w:pStyle w:val="ListParagraph"/>
        <w:numPr>
          <w:ilvl w:val="0"/>
          <w:numId w:val="3"/>
        </w:numPr>
        <w:spacing w:after="80"/>
      </w:pPr>
      <w:r>
        <w:rPr>
          <w:sz w:val="21"/>
          <w:szCs w:val="21"/>
        </w:rPr>
        <w:t xml:space="preserve">All tests still pass.</w:t>
      </w:r>
    </w:p>
    <w:p>
      <w:pPr>
        <w:pStyle w:val="ListParagraph"/>
        <w:numPr>
          <w:ilvl w:val="0"/>
          <w:numId w:val="3"/>
        </w:numPr>
        <w:spacing w:after="80"/>
      </w:pPr>
      <w:r>
        <w:rPr>
          <w:sz w:val="21"/>
          <w:szCs w:val="21"/>
        </w:rPr>
        <w:t xml:space="preserve">docs/DATASETS.md states the numbers honestly — including if you could not get it working.</w:t>
      </w:r>
    </w:p>
    <w:p>
      <w:pPr>
        <w:spacing w:after="120" w:before="0"/>
      </w:pPr>
      <w:r>
        <w:rPr>
          <w:b/>
          <w:bCs/>
          <w:sz w:val="21"/>
          <w:szCs w:val="21"/>
        </w:rPr>
        <w:t xml:space="preserve">A documented failure is an acceptable outcome. </w:t>
      </w:r>
      <w:r>
        <w:rPr>
          <w:sz w:val="21"/>
          <w:szCs w:val="21"/>
        </w:rPr>
        <w:t xml:space="preserve">If none of the cues separate real from fake, say so clearly and leave liveness disabled. That is a real result, not a defeat.</w:t>
      </w:r>
    </w:p>
    <w:p>
      <w:pPr>
        <w:shd w:fill="F2F4F7" w:val="clear"/>
        <w:spacing w:after="0" w:before="40"/>
        <w:ind w:left="220"/>
      </w:pPr>
      <w:r>
        <w:rPr>
          <w:rFonts w:ascii="Consolas" w:cs="Consolas" w:eastAsia="Consolas" w:hAnsi="Consolas"/>
          <w:sz w:val="18"/>
          <w:szCs w:val="18"/>
        </w:rPr>
        <w:t xml:space="preserve"># once you have collected the photos:</w:t>
      </w:r>
    </w:p>
    <w:p>
      <w:pPr>
        <w:shd w:fill="F2F4F7" w:val="clear"/>
        <w:spacing w:after="0" w:before="0"/>
        <w:ind w:left="220"/>
      </w:pPr>
      <w:r>
        <w:rPr>
          <w:rFonts w:ascii="Consolas" w:cs="Consolas" w:eastAsia="Consolas" w:hAnsi="Consolas"/>
          <w:sz w:val="18"/>
          <w:szCs w:val="18"/>
        </w:rPr>
        <w:t xml:space="preserve">cd backend</w:t>
      </w:r>
    </w:p>
    <w:p>
      <w:pPr>
        <w:shd w:fill="F2F4F7" w:val="clear"/>
        <w:spacing w:after="140" w:before="0"/>
        <w:ind w:left="220"/>
      </w:pPr>
      <w:r>
        <w:rPr>
          <w:rFonts w:ascii="Consolas" w:cs="Consolas" w:eastAsia="Consolas" w:hAnsi="Consolas"/>
          <w:sz w:val="18"/>
          <w:szCs w:val="18"/>
        </w:rPr>
        <w:t xml:space="preserve">.venv\Scripts\python -m ml.calibrate_liveness --data ../data/liveness</w:t>
      </w:r>
    </w:p>
    <w:p>
      <w:pPr>
        <w:spacing w:after="60" w:before="0"/>
      </w:pPr>
      <w:r>
        <w:rPr>
          <w:b/>
          <w:bCs/>
          <w:color w:val="1F4E79"/>
          <w:sz w:val="20"/>
          <w:szCs w:val="20"/>
        </w:rPr>
        <w:t xml:space="preserve">Paste this into Claude Code:</w:t>
      </w:r>
    </w:p>
    <w:p>
      <w:pPr>
        <w:shd w:fill="EDF3FA" w:val="clear"/>
        <w:spacing w:after="0" w:before="40"/>
        <w:ind w:left="220" w:right="160"/>
      </w:pPr>
      <w:r>
        <w:rPr>
          <w:rFonts w:ascii="Consolas" w:cs="Consolas" w:eastAsia="Consolas" w:hAnsi="Consolas"/>
          <w:sz w:val="17"/>
          <w:szCs w:val="17"/>
        </w:rPr>
        <w:t xml:space="preserve">Read CLAUDE.md and backend/app/modules/face/liveness.py first.</w:t>
      </w:r>
    </w:p>
    <w:p>
      <w:pPr>
        <w:shd w:fill="EDF3FA" w:val="clear"/>
        <w:spacing w:after="0" w:before="0"/>
        <w:ind w:left="220" w:right="160"/>
      </w:pPr>
      <w:r>
        <w:rPr>
          <w:rFonts w:ascii="Consolas" w:cs="Consolas" w:eastAsia="Consolas" w:hAnsi="Consolas"/>
          <w:sz w:val="17"/>
          <w:szCs w:val="17"/>
        </w:rPr>
        <w:t xml:space="preserve"> </w:t>
      </w:r>
    </w:p>
    <w:p>
      <w:pPr>
        <w:shd w:fill="EDF3FA" w:val="clear"/>
        <w:spacing w:after="0" w:before="0"/>
        <w:ind w:left="220" w:right="160"/>
      </w:pPr>
      <w:r>
        <w:rPr>
          <w:rFonts w:ascii="Consolas" w:cs="Consolas" w:eastAsia="Consolas" w:hAnsi="Consolas"/>
          <w:sz w:val="17"/>
          <w:szCs w:val="17"/>
        </w:rPr>
        <w:t xml:space="preserve">I am calibrating the liveness detection. I have collected photos in</w:t>
      </w:r>
    </w:p>
    <w:p>
      <w:pPr>
        <w:shd w:fill="EDF3FA" w:val="clear"/>
        <w:spacing w:after="0" w:before="0"/>
        <w:ind w:left="220" w:right="160"/>
      </w:pPr>
      <w:r>
        <w:rPr>
          <w:rFonts w:ascii="Consolas" w:cs="Consolas" w:eastAsia="Consolas" w:hAnsi="Consolas"/>
          <w:sz w:val="17"/>
          <w:szCs w:val="17"/>
        </w:rPr>
        <w:t xml:space="preserve">data/liveness/live/ and data/liveness/spoof/ (same camera, same lighting,</w:t>
      </w:r>
    </w:p>
    <w:p>
      <w:pPr>
        <w:shd w:fill="EDF3FA" w:val="clear"/>
        <w:spacing w:after="0" w:before="0"/>
        <w:ind w:left="220" w:right="160"/>
      </w:pPr>
      <w:r>
        <w:rPr>
          <w:rFonts w:ascii="Consolas" w:cs="Consolas" w:eastAsia="Consolas" w:hAnsi="Consolas"/>
          <w:sz w:val="17"/>
          <w:szCs w:val="17"/>
        </w:rPr>
        <w:t xml:space="preserve">same people in both).</w:t>
      </w:r>
    </w:p>
    <w:p>
      <w:pPr>
        <w:shd w:fill="EDF3FA" w:val="clear"/>
        <w:spacing w:after="0" w:before="0"/>
        <w:ind w:left="220" w:right="160"/>
      </w:pPr>
      <w:r>
        <w:rPr>
          <w:rFonts w:ascii="Consolas" w:cs="Consolas" w:eastAsia="Consolas" w:hAnsi="Consolas"/>
          <w:sz w:val="17"/>
          <w:szCs w:val="17"/>
        </w:rPr>
        <w:t xml:space="preserve"> </w:t>
      </w:r>
    </w:p>
    <w:p>
      <w:pPr>
        <w:shd w:fill="EDF3FA" w:val="clear"/>
        <w:spacing w:after="0" w:before="0"/>
        <w:ind w:left="220" w:right="160"/>
      </w:pPr>
      <w:r>
        <w:rPr>
          <w:rFonts w:ascii="Consolas" w:cs="Consolas" w:eastAsia="Consolas" w:hAnsi="Consolas"/>
          <w:sz w:val="17"/>
          <w:szCs w:val="17"/>
        </w:rPr>
        <w:t xml:space="preserve">Please:</w:t>
      </w:r>
    </w:p>
    <w:p>
      <w:pPr>
        <w:shd w:fill="EDF3FA" w:val="clear"/>
        <w:spacing w:after="0" w:before="0"/>
        <w:ind w:left="220" w:right="160"/>
      </w:pPr>
      <w:r>
        <w:rPr>
          <w:rFonts w:ascii="Consolas" w:cs="Consolas" w:eastAsia="Consolas" w:hAnsi="Consolas"/>
          <w:sz w:val="17"/>
          <w:szCs w:val="17"/>
        </w:rPr>
        <w:t xml:space="preserve">1. Run ml/calibrate_liveness.py and show me the per-cue AUC results.</w:t>
      </w:r>
    </w:p>
    <w:p>
      <w:pPr>
        <w:shd w:fill="EDF3FA" w:val="clear"/>
        <w:spacing w:after="0" w:before="0"/>
        <w:ind w:left="220" w:right="160"/>
      </w:pPr>
      <w:r>
        <w:rPr>
          <w:rFonts w:ascii="Consolas" w:cs="Consolas" w:eastAsia="Consolas" w:hAnsi="Consolas"/>
          <w:sz w:val="17"/>
          <w:szCs w:val="17"/>
        </w:rPr>
        <w:t xml:space="preserve">2. Tell me honestly which cues actually separate the classes and which do not.</w:t>
      </w:r>
    </w:p>
    <w:p>
      <w:pPr>
        <w:shd w:fill="EDF3FA" w:val="clear"/>
        <w:spacing w:after="0" w:before="0"/>
        <w:ind w:left="220" w:right="160"/>
      </w:pPr>
      <w:r>
        <w:rPr>
          <w:rFonts w:ascii="Consolas" w:cs="Consolas" w:eastAsia="Consolas" w:hAnsi="Consolas"/>
          <w:sz w:val="17"/>
          <w:szCs w:val="17"/>
        </w:rPr>
        <w:t xml:space="preserve">3. The moire_interference cue is confounded - it responds more to blur than</w:t>
      </w:r>
    </w:p>
    <w:p>
      <w:pPr>
        <w:shd w:fill="EDF3FA" w:val="clear"/>
        <w:spacing w:after="0" w:before="0"/>
        <w:ind w:left="220" w:right="160"/>
      </w:pPr>
      <w:r>
        <w:rPr>
          <w:rFonts w:ascii="Consolas" w:cs="Consolas" w:eastAsia="Consolas" w:hAnsi="Consolas"/>
          <w:sz w:val="17"/>
          <w:szCs w:val="17"/>
        </w:rPr>
        <w:t xml:space="preserve">   to screen patterns. Either fix it or recommend removing it, and explain</w:t>
      </w:r>
    </w:p>
    <w:p>
      <w:pPr>
        <w:shd w:fill="EDF3FA" w:val="clear"/>
        <w:spacing w:after="0" w:before="0"/>
        <w:ind w:left="220" w:right="160"/>
      </w:pPr>
      <w:r>
        <w:rPr>
          <w:rFonts w:ascii="Consolas" w:cs="Consolas" w:eastAsia="Consolas" w:hAnsi="Consolas"/>
          <w:sz w:val="17"/>
          <w:szCs w:val="17"/>
        </w:rPr>
        <w:t xml:space="preserve">   your reasoning with measurements.</w:t>
      </w:r>
    </w:p>
    <w:p>
      <w:pPr>
        <w:shd w:fill="EDF3FA" w:val="clear"/>
        <w:spacing w:after="0" w:before="0"/>
        <w:ind w:left="220" w:right="160"/>
      </w:pPr>
      <w:r>
        <w:rPr>
          <w:rFonts w:ascii="Consolas" w:cs="Consolas" w:eastAsia="Consolas" w:hAnsi="Consolas"/>
          <w:sz w:val="17"/>
          <w:szCs w:val="17"/>
        </w:rPr>
        <w:t xml:space="preserve">4. If (and only if) at least one cue works, update the thresholds and set</w:t>
      </w:r>
    </w:p>
    <w:p>
      <w:pPr>
        <w:shd w:fill="EDF3FA" w:val="clear"/>
        <w:spacing w:after="0" w:before="0"/>
        <w:ind w:left="220" w:right="160"/>
      </w:pPr>
      <w:r>
        <w:rPr>
          <w:rFonts w:ascii="Consolas" w:cs="Consolas" w:eastAsia="Consolas" w:hAnsi="Consolas"/>
          <w:sz w:val="17"/>
          <w:szCs w:val="17"/>
        </w:rPr>
        <w:t xml:space="preserve">   LIVENESS_CALIBRATED = True.</w:t>
      </w:r>
    </w:p>
    <w:p>
      <w:pPr>
        <w:shd w:fill="EDF3FA" w:val="clear"/>
        <w:spacing w:after="0" w:before="0"/>
        <w:ind w:left="220" w:right="160"/>
      </w:pPr>
      <w:r>
        <w:rPr>
          <w:rFonts w:ascii="Consolas" w:cs="Consolas" w:eastAsia="Consolas" w:hAnsi="Consolas"/>
          <w:sz w:val="17"/>
          <w:szCs w:val="17"/>
        </w:rPr>
        <w:t xml:space="preserve">5. Update docs/DATASETS.md with what I calibrated on.</w:t>
      </w:r>
    </w:p>
    <w:p>
      <w:pPr>
        <w:shd w:fill="EDF3FA" w:val="clear"/>
        <w:spacing w:after="0" w:before="0"/>
        <w:ind w:left="220" w:right="160"/>
      </w:pPr>
      <w:r>
        <w:rPr>
          <w:rFonts w:ascii="Consolas" w:cs="Consolas" w:eastAsia="Consolas" w:hAnsi="Consolas"/>
          <w:sz w:val="17"/>
          <w:szCs w:val="17"/>
        </w:rPr>
        <w:t xml:space="preserve"> </w:t>
      </w:r>
    </w:p>
    <w:p>
      <w:pPr>
        <w:shd w:fill="EDF3FA" w:val="clear"/>
        <w:spacing w:after="0" w:before="0"/>
        <w:ind w:left="220" w:right="160"/>
      </w:pPr>
      <w:r>
        <w:rPr>
          <w:rFonts w:ascii="Consolas" w:cs="Consolas" w:eastAsia="Consolas" w:hAnsi="Consolas"/>
          <w:sz w:val="17"/>
          <w:szCs w:val="17"/>
        </w:rPr>
        <w:t xml:space="preserve">Do not enable anything that does not measurably work. If nothing works,</w:t>
      </w:r>
    </w:p>
    <w:p>
      <w:pPr>
        <w:shd w:fill="EDF3FA" w:val="clear"/>
        <w:spacing w:after="160" w:before="0"/>
        <w:ind w:left="220" w:right="160"/>
      </w:pPr>
      <w:r>
        <w:rPr>
          <w:rFonts w:ascii="Consolas" w:cs="Consolas" w:eastAsia="Consolas" w:hAnsi="Consolas"/>
          <w:sz w:val="17"/>
          <w:szCs w:val="17"/>
        </w:rPr>
        <w:t xml:space="preserve">document that instead.</w:t>
      </w:r>
    </w:p>
    <w:p>
      <w:r>
        <w:br w:type="page"/>
      </w:r>
    </w:p>
    <w:p>
      <w:pPr>
        <w:pStyle w:val="Heading2"/>
        <w:spacing w:after="120" w:before="260"/>
      </w:pPr>
      <w:r>
        <w:t xml:space="preserve">Rohit — Improve text manipulation detection</w:t>
      </w:r>
    </w:p>
    <w:p>
      <w:pPr>
        <w:spacing w:after="120" w:before="0"/>
      </w:pPr>
      <w:r>
        <w:rPr>
          <w:b/>
          <w:bCs/>
          <w:sz w:val="21"/>
          <w:szCs w:val="21"/>
        </w:rPr>
        <w:t xml:space="preserve">Branch: </w:t>
      </w:r>
      <w:r>
        <w:rPr>
          <w:rFonts w:ascii="Consolas" w:cs="Consolas" w:eastAsia="Consolas" w:hAnsi="Consolas"/>
          <w:sz w:val="21"/>
          <w:szCs w:val="21"/>
        </w:rPr>
        <w:t xml:space="preserve">feature/text-tamper-detection</w:t>
      </w:r>
    </w:p>
    <w:p>
      <w:pPr>
        <w:spacing w:after="120" w:before="0"/>
      </w:pPr>
      <w:r>
        <w:rPr>
          <w:b/>
          <w:bCs/>
          <w:sz w:val="21"/>
          <w:szCs w:val="21"/>
        </w:rPr>
        <w:t xml:space="preserve">Goal: </w:t>
      </w:r>
      <w:r>
        <w:rPr>
          <w:sz w:val="21"/>
          <w:szCs w:val="21"/>
        </w:rPr>
        <w:t xml:space="preserve">Raise detection of edited text (names, dates, numbers) above the current 6%.</w:t>
      </w:r>
    </w:p>
    <w:p>
      <w:pPr>
        <w:pStyle w:val="Heading3"/>
        <w:spacing w:after="100" w:before="200"/>
      </w:pPr>
      <w:r>
        <w:t xml:space="preserve">Why this matters</w:t>
      </w:r>
    </w:p>
    <w:p>
      <w:pPr>
        <w:spacing w:after="120" w:before="0"/>
      </w:pPr>
      <w:r>
        <w:rPr>
          <w:sz w:val="21"/>
          <w:szCs w:val="21"/>
        </w:rPr>
        <w:t xml:space="preserve">This is the system's single biggest weakness and the most likely question from a judge. Current measured performance on held-out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E7EEF6" w:val="clear"/>
            <w:tcMar>
              <w:top w:type="dxa" w:w="80"/>
              <w:left w:type="dxa" w:w="120"/>
              <w:bottom w:type="dxa" w:w="80"/>
              <w:right w:type="dxa" w:w="120"/>
            </w:tcMar>
          </w:tcPr>
          <w:p>
            <w:r>
              <w:rPr>
                <w:b/>
                <w:bCs/>
                <w:sz w:val="20"/>
                <w:szCs w:val="20"/>
              </w:rPr>
              <w:t xml:space="preserve">Attack type</w:t>
            </w:r>
          </w:p>
        </w:tc>
        <w:tc>
          <w:tcPr>
            <w:tcW w:type="dxa" w:w="1600"/>
            <w:shd w:fill="E7EEF6" w:val="clear"/>
            <w:tcMar>
              <w:top w:type="dxa" w:w="80"/>
              <w:left w:type="dxa" w:w="120"/>
              <w:bottom w:type="dxa" w:w="80"/>
              <w:right w:type="dxa" w:w="120"/>
            </w:tcMar>
          </w:tcPr>
          <w:p>
            <w:r>
              <w:rPr>
                <w:b/>
                <w:bCs/>
                <w:sz w:val="20"/>
                <w:szCs w:val="20"/>
              </w:rPr>
              <w:t xml:space="preserve">Detected</w:t>
            </w:r>
          </w:p>
        </w:tc>
        <w:tc>
          <w:tcPr>
            <w:tcW w:type="dxa" w:w="5160"/>
            <w:shd w:fill="E7EEF6" w:val="clear"/>
            <w:tcMar>
              <w:top w:type="dxa" w:w="80"/>
              <w:left w:type="dxa" w:w="120"/>
              <w:bottom w:type="dxa" w:w="80"/>
              <w:right w:type="dxa" w:w="120"/>
            </w:tcMar>
          </w:tcPr>
          <w:p>
            <w:r>
              <w:rPr>
                <w:b/>
                <w:bCs/>
                <w:sz w:val="20"/>
                <w:szCs w:val="20"/>
              </w:rPr>
              <w:t xml:space="preserve">Notes</w:t>
            </w:r>
          </w:p>
        </w:tc>
      </w:tr>
      <w:tr>
        <w:tc>
          <w:tcPr>
            <w:tcW w:type="dxa" w:w="2600"/>
            <w:tcMar>
              <w:top w:type="dxa" w:w="80"/>
              <w:left w:type="dxa" w:w="120"/>
              <w:bottom w:type="dxa" w:w="80"/>
              <w:right w:type="dxa" w:w="120"/>
            </w:tcMar>
          </w:tcPr>
          <w:p>
            <w:r>
              <w:rPr>
                <w:b w:val="false"/>
                <w:bCs w:val="false"/>
                <w:sz w:val="20"/>
                <w:szCs w:val="20"/>
              </w:rPr>
              <w:t xml:space="preserve">Face swap</w:t>
            </w:r>
          </w:p>
        </w:tc>
        <w:tc>
          <w:tcPr>
            <w:tcW w:type="dxa" w:w="1600"/>
            <w:tcMar>
              <w:top w:type="dxa" w:w="80"/>
              <w:left w:type="dxa" w:w="120"/>
              <w:bottom w:type="dxa" w:w="80"/>
              <w:right w:type="dxa" w:w="120"/>
            </w:tcMar>
          </w:tcPr>
          <w:p>
            <w:r>
              <w:rPr>
                <w:b w:val="false"/>
                <w:bCs w:val="false"/>
                <w:sz w:val="20"/>
                <w:szCs w:val="20"/>
              </w:rPr>
              <w:t xml:space="preserve">46%</w:t>
            </w:r>
          </w:p>
        </w:tc>
        <w:tc>
          <w:tcPr>
            <w:tcW w:type="dxa" w:w="5160"/>
            <w:tcMar>
              <w:top w:type="dxa" w:w="80"/>
              <w:left w:type="dxa" w:w="120"/>
              <w:bottom w:type="dxa" w:w="80"/>
              <w:right w:type="dxa" w:w="120"/>
            </w:tcMar>
          </w:tcPr>
          <w:p>
            <w:r>
              <w:rPr>
                <w:b w:val="false"/>
                <w:bCs w:val="false"/>
                <w:sz w:val="20"/>
                <w:szCs w:val="20"/>
              </w:rPr>
              <w:t xml:space="preserve">Two independent signals catch it</w:t>
            </w:r>
          </w:p>
        </w:tc>
      </w:tr>
      <w:tr>
        <w:tc>
          <w:tcPr>
            <w:tcW w:type="dxa" w:w="2600"/>
            <w:tcMar>
              <w:top w:type="dxa" w:w="80"/>
              <w:left w:type="dxa" w:w="120"/>
              <w:bottom w:type="dxa" w:w="80"/>
              <w:right w:type="dxa" w:w="120"/>
            </w:tcMar>
          </w:tcPr>
          <w:p>
            <w:r>
              <w:rPr>
                <w:b w:val="false"/>
                <w:bCs w:val="false"/>
                <w:sz w:val="20"/>
                <w:szCs w:val="20"/>
              </w:rPr>
              <w:t xml:space="preserve">Text manipulation</w:t>
            </w:r>
          </w:p>
        </w:tc>
        <w:tc>
          <w:tcPr>
            <w:tcW w:type="dxa" w:w="1600"/>
            <w:tcMar>
              <w:top w:type="dxa" w:w="80"/>
              <w:left w:type="dxa" w:w="120"/>
              <w:bottom w:type="dxa" w:w="80"/>
              <w:right w:type="dxa" w:w="120"/>
            </w:tcMar>
          </w:tcPr>
          <w:p>
            <w:r>
              <w:rPr>
                <w:b w:val="false"/>
                <w:bCs w:val="false"/>
                <w:sz w:val="20"/>
                <w:szCs w:val="20"/>
              </w:rPr>
              <w:t xml:space="preserve">6%</w:t>
            </w:r>
          </w:p>
        </w:tc>
        <w:tc>
          <w:tcPr>
            <w:tcW w:type="dxa" w:w="5160"/>
            <w:tcMar>
              <w:top w:type="dxa" w:w="80"/>
              <w:left w:type="dxa" w:w="120"/>
              <w:bottom w:type="dxa" w:w="80"/>
              <w:right w:type="dxa" w:w="120"/>
            </w:tcMar>
          </w:tcPr>
          <w:p>
            <w:r>
              <w:rPr>
                <w:b w:val="false"/>
                <w:bCs w:val="false"/>
                <w:sz w:val="20"/>
                <w:szCs w:val="20"/>
              </w:rPr>
              <w:t xml:space="preserve">Your target — almost nothing catches it</w:t>
            </w:r>
          </w:p>
        </w:tc>
      </w:tr>
    </w:tbl>
    <w:p>
      <w:pPr>
        <w:spacing w:after="140" w:before="0"/>
      </w:pPr>
      <w:r>
        <w:rPr>
          <w:sz w:val="21"/>
          <w:szCs w:val="21"/>
        </w:rPr>
        <w:t xml:space="preserve"/>
      </w:r>
    </w:p>
    <w:p>
      <w:pPr>
        <w:spacing w:after="120" w:before="0"/>
      </w:pPr>
      <w:r>
        <w:rPr>
          <w:sz w:val="21"/>
          <w:szCs w:val="21"/>
        </w:rPr>
        <w:t xml:space="preserve">Modern text forgery uses AI inpainting (DiffSTE, TextDiffuser-2) which blends into the surrounding image almost perfectly. Our strongest detector looks at the photograph, which text edits do not touch.</w:t>
      </w:r>
    </w:p>
    <w:p>
      <w:pPr>
        <w:pStyle w:val="Heading3"/>
        <w:spacing w:after="100" w:before="200"/>
      </w:pPr>
      <w:r>
        <w:t xml:space="preserve">What you will do</w:t>
      </w:r>
    </w:p>
    <w:p>
      <w:pPr>
        <w:pStyle w:val="ListParagraph"/>
        <w:numPr>
          <w:ilvl w:val="0"/>
          <w:numId w:val="2"/>
        </w:numPr>
        <w:spacing w:after="80"/>
      </w:pPr>
      <w:r>
        <w:rPr>
          <w:sz w:val="21"/>
          <w:szCs w:val="21"/>
        </w:rPr>
        <w:t xml:space="preserve">Read docs/FORENSICS_CNN_ATTEMPTS.md first. Three approaches have already failed — do not repeat them.</w:t>
      </w:r>
    </w:p>
    <w:p>
      <w:pPr>
        <w:pStyle w:val="ListParagraph"/>
        <w:numPr>
          <w:ilvl w:val="0"/>
          <w:numId w:val="2"/>
        </w:numPr>
        <w:spacing w:after="80"/>
      </w:pPr>
      <w:r>
        <w:rPr>
          <w:sz w:val="21"/>
          <w:szCs w:val="21"/>
        </w:rPr>
        <w:t xml:space="preserve">Measure the current baseline yourself so you have a before number.</w:t>
      </w:r>
    </w:p>
    <w:p>
      <w:pPr>
        <w:pStyle w:val="ListParagraph"/>
        <w:numPr>
          <w:ilvl w:val="0"/>
          <w:numId w:val="2"/>
        </w:numPr>
        <w:spacing w:after="80"/>
      </w:pPr>
      <w:r>
        <w:rPr>
          <w:sz w:val="21"/>
          <w:szCs w:val="21"/>
        </w:rPr>
        <w:t xml:space="preserve">Try a frequency-domain approach (DCT coefficient analysis on text regions). This is what most published document-forgery research actually uses, and it has not been tried here.</w:t>
      </w:r>
    </w:p>
    <w:p>
      <w:pPr>
        <w:pStyle w:val="ListParagraph"/>
        <w:numPr>
          <w:ilvl w:val="0"/>
          <w:numId w:val="2"/>
        </w:numPr>
        <w:spacing w:after="80"/>
      </w:pPr>
      <w:r>
        <w:rPr>
          <w:sz w:val="21"/>
          <w:szCs w:val="21"/>
        </w:rPr>
        <w:t xml:space="preserve">Alternative if that stalls: use the per-field bounding boxes in FantasyID's JSON files to analyse each text field separately instead of the whole document.</w:t>
      </w:r>
    </w:p>
    <w:p>
      <w:pPr>
        <w:pStyle w:val="ListParagraph"/>
        <w:numPr>
          <w:ilvl w:val="0"/>
          <w:numId w:val="2"/>
        </w:numPr>
        <w:spacing w:after="80"/>
      </w:pPr>
      <w:r>
        <w:rPr>
          <w:sz w:val="21"/>
          <w:szCs w:val="21"/>
        </w:rPr>
        <w:t xml:space="preserve">Measure on the held-out test split after every change.</w:t>
      </w:r>
    </w:p>
    <w:p>
      <w:pPr>
        <w:pStyle w:val="ListParagraph"/>
        <w:numPr>
          <w:ilvl w:val="0"/>
          <w:numId w:val="2"/>
        </w:numPr>
        <w:spacing w:after="80"/>
      </w:pPr>
      <w:r>
        <w:rPr>
          <w:sz w:val="21"/>
          <w:szCs w:val="21"/>
        </w:rPr>
        <w:t xml:space="preserve">Only enable your detector if it improves detection WITHOUT creating false positives.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val="clear"/>
            <w:tcMar>
              <w:top w:type="dxa" w:w="120"/>
              <w:left w:type="dxa" w:w="160"/>
              <w:bottom w:type="dxa" w:w="120"/>
              <w:right w:type="dxa" w:w="160"/>
            </w:tcMar>
          </w:tcPr>
          <w:p>
            <w:pPr>
              <w:spacing w:after="60"/>
            </w:pPr>
            <w:r>
              <w:rPr>
                <w:b/>
                <w:bCs/>
                <w:sz w:val="21"/>
                <w:szCs w:val="21"/>
              </w:rPr>
              <w:t xml:space="preserve">What has already failed — do not repeat</w:t>
            </w:r>
          </w:p>
          <w:p>
            <w:pPr>
              <w:spacing w:after="40"/>
            </w:pPr>
            <w:r>
              <w:rPr>
                <w:sz w:val="20"/>
                <w:szCs w:val="20"/>
              </w:rPr>
              <w:t xml:space="preserve">Whole-image CNN at 384px: macro-F1 0.306, worse than a trivial classifier. Manipulated regions are only about 1% of the image, so resizing destroys the evidence.</w:t>
            </w:r>
          </w:p>
          <w:p>
            <w:pPr>
              <w:spacing w:after="40"/>
            </w:pPr>
            <w:r>
              <w:rPr>
                <w:sz w:val="20"/>
                <w:szCs w:val="20"/>
              </w:rPr>
              <w:t xml:space="preserve">Patch-based CNN, two variants: 0.519 and 0.461, both at chance level.</w:t>
            </w:r>
          </w:p>
          <w:p>
            <w:pPr>
              <w:spacing w:after="40"/>
            </w:pPr>
            <w:r>
              <w:rPr>
                <w:sz w:val="20"/>
                <w:szCs w:val="20"/>
              </w:rPr>
              <w:t xml:space="preserve">Full detail and the diagnosis of each is in docs/FORENSICS_CNN_ATTEMPTS.md. Read it.</w:t>
            </w:r>
          </w:p>
        </w:tc>
      </w:tr>
    </w:tbl>
    <w:p>
      <w:pPr>
        <w:spacing w:after="160" w:before="0"/>
      </w:pPr>
      <w:r>
        <w:rPr>
          <w:sz w:val="21"/>
          <w:szCs w:val="21"/>
        </w:rPr>
        <w:t xml:space="preserve"/>
      </w:r>
    </w:p>
    <w:p>
      <w:pPr>
        <w:pStyle w:val="Heading3"/>
        <w:spacing w:after="100" w:before="200"/>
      </w:pPr>
      <w:r>
        <w:t xml:space="preserve">Files you will touch</w:t>
      </w:r>
    </w:p>
    <w:p>
      <w:pPr>
        <w:pStyle w:val="ListParagraph"/>
        <w:numPr>
          <w:ilvl w:val="0"/>
          <w:numId w:val="3"/>
        </w:numPr>
        <w:spacing w:after="80"/>
      </w:pPr>
      <w:r>
        <w:rPr>
          <w:sz w:val="21"/>
          <w:szCs w:val="21"/>
        </w:rPr>
        <w:t xml:space="preserve">backend/app/modules/forensics/ — add a new detector module here</w:t>
      </w:r>
    </w:p>
    <w:p>
      <w:pPr>
        <w:pStyle w:val="ListParagraph"/>
        <w:numPr>
          <w:ilvl w:val="0"/>
          <w:numId w:val="3"/>
        </w:numPr>
        <w:spacing w:after="80"/>
      </w:pPr>
      <w:r>
        <w:rPr>
          <w:sz w:val="21"/>
          <w:szCs w:val="21"/>
        </w:rPr>
        <w:t xml:space="preserve">backend/app/modules/forensics/engine.py — register it in CHECK_WEIGHTS (weight 0.0 until proven)</w:t>
      </w:r>
    </w:p>
    <w:p>
      <w:pPr>
        <w:pStyle w:val="ListParagraph"/>
        <w:numPr>
          <w:ilvl w:val="0"/>
          <w:numId w:val="3"/>
        </w:numPr>
        <w:spacing w:after="80"/>
      </w:pPr>
      <w:r>
        <w:rPr>
          <w:sz w:val="21"/>
          <w:szCs w:val="21"/>
        </w:rPr>
        <w:t xml:space="preserve">backend/tests/test_forensics.py — add tests, including a negative control</w:t>
      </w:r>
    </w:p>
    <w:p>
      <w:pPr>
        <w:pStyle w:val="ListParagraph"/>
        <w:numPr>
          <w:ilvl w:val="0"/>
          <w:numId w:val="3"/>
        </w:numPr>
        <w:spacing w:after="80"/>
      </w:pPr>
      <w:r>
        <w:rPr>
          <w:sz w:val="21"/>
          <w:szCs w:val="21"/>
        </w:rPr>
        <w:t xml:space="preserve">docs/FORENSICS_FANTASYID.md — updated numbers</w:t>
      </w:r>
    </w:p>
    <w:p>
      <w:pPr>
        <w:pStyle w:val="Heading3"/>
        <w:spacing w:after="100" w:before="200"/>
      </w:pPr>
      <w:r>
        <w:t xml:space="preserve">How you know you are done</w:t>
      </w:r>
    </w:p>
    <w:p>
      <w:pPr>
        <w:pStyle w:val="ListParagraph"/>
        <w:numPr>
          <w:ilvl w:val="0"/>
          <w:numId w:val="3"/>
        </w:numPr>
        <w:spacing w:after="80"/>
      </w:pPr>
      <w:r>
        <w:rPr>
          <w:sz w:val="21"/>
          <w:szCs w:val="21"/>
        </w:rPr>
        <w:t xml:space="preserve">Text-manipulation detection is measurably higher than 6% on the held-out split.</w:t>
      </w:r>
    </w:p>
    <w:p>
      <w:pPr>
        <w:pStyle w:val="ListParagraph"/>
        <w:numPr>
          <w:ilvl w:val="0"/>
          <w:numId w:val="3"/>
        </w:numPr>
        <w:spacing w:after="80"/>
      </w:pPr>
      <w:r>
        <w:rPr>
          <w:sz w:val="21"/>
          <w:szCs w:val="21"/>
        </w:rPr>
        <w:t xml:space="preserve">False positives on genuine documents are still 0 out of 150.</w:t>
      </w:r>
    </w:p>
    <w:p>
      <w:pPr>
        <w:pStyle w:val="ListParagraph"/>
        <w:numPr>
          <w:ilvl w:val="0"/>
          <w:numId w:val="3"/>
        </w:numPr>
        <w:spacing w:after="80"/>
      </w:pPr>
      <w:r>
        <w:rPr>
          <w:sz w:val="21"/>
          <w:szCs w:val="21"/>
        </w:rPr>
        <w:t xml:space="preserve">Your detector reports not_applicable when it cannot analyse a document.</w:t>
      </w:r>
    </w:p>
    <w:p>
      <w:pPr>
        <w:pStyle w:val="ListParagraph"/>
        <w:numPr>
          <w:ilvl w:val="0"/>
          <w:numId w:val="3"/>
        </w:numPr>
        <w:spacing w:after="80"/>
      </w:pPr>
      <w:r>
        <w:rPr>
          <w:sz w:val="21"/>
          <w:szCs w:val="21"/>
        </w:rPr>
        <w:t xml:space="preserve">All tests pass, including the negative control test.</w:t>
      </w:r>
    </w:p>
    <w:p>
      <w:pPr>
        <w:spacing w:after="120" w:before="0"/>
      </w:pPr>
      <w:r>
        <w:rPr>
          <w:b/>
          <w:bCs/>
          <w:sz w:val="21"/>
          <w:szCs w:val="21"/>
        </w:rPr>
        <w:t xml:space="preserve">This is the hardest task and it may not succeed. </w:t>
      </w:r>
      <w:r>
        <w:rPr>
          <w:sz w:val="21"/>
          <w:szCs w:val="21"/>
        </w:rPr>
        <w:t xml:space="preserve">If your approach does not beat 6%, document what you tried and what it scored, the same way the CNN failures are documented. A well-measured negative result is genuinely valuable here.</w:t>
      </w:r>
    </w:p>
    <w:p>
      <w:pPr>
        <w:shd w:fill="F2F4F7" w:val="clear"/>
        <w:spacing w:after="0" w:before="40"/>
        <w:ind w:left="220"/>
      </w:pPr>
      <w:r>
        <w:rPr>
          <w:rFonts w:ascii="Consolas" w:cs="Consolas" w:eastAsia="Consolas" w:hAnsi="Consolas"/>
          <w:sz w:val="18"/>
          <w:szCs w:val="18"/>
        </w:rPr>
        <w:t xml:space="preserve"># measure before and after - this is your source of truth:</w:t>
      </w:r>
    </w:p>
    <w:p>
      <w:pPr>
        <w:shd w:fill="F2F4F7" w:val="clear"/>
        <w:spacing w:after="0" w:before="0"/>
        <w:ind w:left="220"/>
      </w:pPr>
      <w:r>
        <w:rPr>
          <w:rFonts w:ascii="Consolas" w:cs="Consolas" w:eastAsia="Consolas" w:hAnsi="Consolas"/>
          <w:sz w:val="18"/>
          <w:szCs w:val="18"/>
        </w:rPr>
        <w:t xml:space="preserve">cd backend</w:t>
      </w:r>
    </w:p>
    <w:p>
      <w:pPr>
        <w:shd w:fill="F2F4F7" w:val="clear"/>
        <w:spacing w:after="140" w:before="0"/>
        <w:ind w:left="220"/>
      </w:pPr>
      <w:r>
        <w:rPr>
          <w:rFonts w:ascii="Consolas" w:cs="Consolas" w:eastAsia="Consolas" w:hAnsi="Consolas"/>
          <w:sz w:val="18"/>
          <w:szCs w:val="18"/>
        </w:rPr>
        <w:t xml:space="preserve">.venv\Scripts\python -m ml.evaluate_fantasyid --limit 150</w:t>
      </w:r>
    </w:p>
    <w:p>
      <w:pPr>
        <w:spacing w:after="60" w:before="0"/>
      </w:pPr>
      <w:r>
        <w:rPr>
          <w:b/>
          <w:bCs/>
          <w:color w:val="1F4E79"/>
          <w:sz w:val="20"/>
          <w:szCs w:val="20"/>
        </w:rPr>
        <w:t xml:space="preserve">Paste this into Claude Code:</w:t>
      </w:r>
    </w:p>
    <w:p>
      <w:pPr>
        <w:shd w:fill="EDF3FA" w:val="clear"/>
        <w:spacing w:after="0" w:before="40"/>
        <w:ind w:left="220" w:right="160"/>
      </w:pPr>
      <w:r>
        <w:rPr>
          <w:rFonts w:ascii="Consolas" w:cs="Consolas" w:eastAsia="Consolas" w:hAnsi="Consolas"/>
          <w:sz w:val="17"/>
          <w:szCs w:val="17"/>
        </w:rPr>
        <w:t xml:space="preserve">Read CLAUDE.md, docs/FORENSICS_CNN_ATTEMPTS.md and docs/FORENSICS_FANTASYID.md</w:t>
      </w:r>
    </w:p>
    <w:p>
      <w:pPr>
        <w:shd w:fill="EDF3FA" w:val="clear"/>
        <w:spacing w:after="0" w:before="0"/>
        <w:ind w:left="220" w:right="160"/>
      </w:pPr>
      <w:r>
        <w:rPr>
          <w:rFonts w:ascii="Consolas" w:cs="Consolas" w:eastAsia="Consolas" w:hAnsi="Consolas"/>
          <w:sz w:val="17"/>
          <w:szCs w:val="17"/>
        </w:rPr>
        <w:t xml:space="preserve">before writing any code.</w:t>
      </w:r>
    </w:p>
    <w:p>
      <w:pPr>
        <w:shd w:fill="EDF3FA" w:val="clear"/>
        <w:spacing w:after="0" w:before="0"/>
        <w:ind w:left="220" w:right="160"/>
      </w:pPr>
      <w:r>
        <w:rPr>
          <w:rFonts w:ascii="Consolas" w:cs="Consolas" w:eastAsia="Consolas" w:hAnsi="Consolas"/>
          <w:sz w:val="17"/>
          <w:szCs w:val="17"/>
        </w:rPr>
        <w:t xml:space="preserve"> </w:t>
      </w:r>
    </w:p>
    <w:p>
      <w:pPr>
        <w:shd w:fill="EDF3FA" w:val="clear"/>
        <w:spacing w:after="0" w:before="0"/>
        <w:ind w:left="220" w:right="160"/>
      </w:pPr>
      <w:r>
        <w:rPr>
          <w:rFonts w:ascii="Consolas" w:cs="Consolas" w:eastAsia="Consolas" w:hAnsi="Consolas"/>
          <w:sz w:val="17"/>
          <w:szCs w:val="17"/>
        </w:rPr>
        <w:t xml:space="preserve">I am trying to improve text-manipulation detection, which currently sits at</w:t>
      </w:r>
    </w:p>
    <w:p>
      <w:pPr>
        <w:shd w:fill="EDF3FA" w:val="clear"/>
        <w:spacing w:after="0" w:before="0"/>
        <w:ind w:left="220" w:right="160"/>
      </w:pPr>
      <w:r>
        <w:rPr>
          <w:rFonts w:ascii="Consolas" w:cs="Consolas" w:eastAsia="Consolas" w:hAnsi="Consolas"/>
          <w:sz w:val="17"/>
          <w:szCs w:val="17"/>
        </w:rPr>
        <w:t xml:space="preserve">6% on the held-out FantasyID split. Three CNN approaches have already failed</w:t>
      </w:r>
    </w:p>
    <w:p>
      <w:pPr>
        <w:shd w:fill="EDF3FA" w:val="clear"/>
        <w:spacing w:after="0" w:before="0"/>
        <w:ind w:left="220" w:right="160"/>
      </w:pPr>
      <w:r>
        <w:rPr>
          <w:rFonts w:ascii="Consolas" w:cs="Consolas" w:eastAsia="Consolas" w:hAnsi="Consolas"/>
          <w:sz w:val="17"/>
          <w:szCs w:val="17"/>
        </w:rPr>
        <w:t xml:space="preserve">- I do not want to repeat them.</w:t>
      </w:r>
    </w:p>
    <w:p>
      <w:pPr>
        <w:shd w:fill="EDF3FA" w:val="clear"/>
        <w:spacing w:after="0" w:before="0"/>
        <w:ind w:left="220" w:right="160"/>
      </w:pPr>
      <w:r>
        <w:rPr>
          <w:rFonts w:ascii="Consolas" w:cs="Consolas" w:eastAsia="Consolas" w:hAnsi="Consolas"/>
          <w:sz w:val="17"/>
          <w:szCs w:val="17"/>
        </w:rPr>
        <w:t xml:space="preserve"> </w:t>
      </w:r>
    </w:p>
    <w:p>
      <w:pPr>
        <w:shd w:fill="EDF3FA" w:val="clear"/>
        <w:spacing w:after="0" w:before="0"/>
        <w:ind w:left="220" w:right="160"/>
      </w:pPr>
      <w:r>
        <w:rPr>
          <w:rFonts w:ascii="Consolas" w:cs="Consolas" w:eastAsia="Consolas" w:hAnsi="Consolas"/>
          <w:sz w:val="17"/>
          <w:szCs w:val="17"/>
        </w:rPr>
        <w:t xml:space="preserve">Please:</w:t>
      </w:r>
    </w:p>
    <w:p>
      <w:pPr>
        <w:shd w:fill="EDF3FA" w:val="clear"/>
        <w:spacing w:after="0" w:before="0"/>
        <w:ind w:left="220" w:right="160"/>
      </w:pPr>
      <w:r>
        <w:rPr>
          <w:rFonts w:ascii="Consolas" w:cs="Consolas" w:eastAsia="Consolas" w:hAnsi="Consolas"/>
          <w:sz w:val="17"/>
          <w:szCs w:val="17"/>
        </w:rPr>
        <w:t xml:space="preserve">1. Show me the current baseline by running ml/evaluate_fantasyid.py.</w:t>
      </w:r>
    </w:p>
    <w:p>
      <w:pPr>
        <w:shd w:fill="EDF3FA" w:val="clear"/>
        <w:spacing w:after="0" w:before="0"/>
        <w:ind w:left="220" w:right="160"/>
      </w:pPr>
      <w:r>
        <w:rPr>
          <w:rFonts w:ascii="Consolas" w:cs="Consolas" w:eastAsia="Consolas" w:hAnsi="Consolas"/>
          <w:sz w:val="17"/>
          <w:szCs w:val="17"/>
        </w:rPr>
        <w:t xml:space="preserve">2. Propose a frequency-domain (DCT) approach, since that is what published</w:t>
      </w:r>
    </w:p>
    <w:p>
      <w:pPr>
        <w:shd w:fill="EDF3FA" w:val="clear"/>
        <w:spacing w:after="0" w:before="0"/>
        <w:ind w:left="220" w:right="160"/>
      </w:pPr>
      <w:r>
        <w:rPr>
          <w:rFonts w:ascii="Consolas" w:cs="Consolas" w:eastAsia="Consolas" w:hAnsi="Consolas"/>
          <w:sz w:val="17"/>
          <w:szCs w:val="17"/>
        </w:rPr>
        <w:t xml:space="preserve">   document-forgery detectors use and it has not been tried here.</w:t>
      </w:r>
    </w:p>
    <w:p>
      <w:pPr>
        <w:shd w:fill="EDF3FA" w:val="clear"/>
        <w:spacing w:after="0" w:before="0"/>
        <w:ind w:left="220" w:right="160"/>
      </w:pPr>
      <w:r>
        <w:rPr>
          <w:rFonts w:ascii="Consolas" w:cs="Consolas" w:eastAsia="Consolas" w:hAnsi="Consolas"/>
          <w:sz w:val="17"/>
          <w:szCs w:val="17"/>
        </w:rPr>
        <w:t xml:space="preserve">3. Implement it as a new detector in app/modules/forensics/, registered with</w:t>
      </w:r>
    </w:p>
    <w:p>
      <w:pPr>
        <w:shd w:fill="EDF3FA" w:val="clear"/>
        <w:spacing w:after="0" w:before="0"/>
        <w:ind w:left="220" w:right="160"/>
      </w:pPr>
      <w:r>
        <w:rPr>
          <w:rFonts w:ascii="Consolas" w:cs="Consolas" w:eastAsia="Consolas" w:hAnsi="Consolas"/>
          <w:sz w:val="17"/>
          <w:szCs w:val="17"/>
        </w:rPr>
        <w:t xml:space="preserve">   weight 0.0 until it is proven.</w:t>
      </w:r>
    </w:p>
    <w:p>
      <w:pPr>
        <w:shd w:fill="EDF3FA" w:val="clear"/>
        <w:spacing w:after="0" w:before="0"/>
        <w:ind w:left="220" w:right="160"/>
      </w:pPr>
      <w:r>
        <w:rPr>
          <w:rFonts w:ascii="Consolas" w:cs="Consolas" w:eastAsia="Consolas" w:hAnsi="Consolas"/>
          <w:sz w:val="17"/>
          <w:szCs w:val="17"/>
        </w:rPr>
        <w:t xml:space="preserve">4. Measure it on the held-out split and show me the before/after numbers,</w:t>
      </w:r>
    </w:p>
    <w:p>
      <w:pPr>
        <w:shd w:fill="EDF3FA" w:val="clear"/>
        <w:spacing w:after="0" w:before="0"/>
        <w:ind w:left="220" w:right="160"/>
      </w:pPr>
      <w:r>
        <w:rPr>
          <w:rFonts w:ascii="Consolas" w:cs="Consolas" w:eastAsia="Consolas" w:hAnsi="Consolas"/>
          <w:sz w:val="17"/>
          <w:szCs w:val="17"/>
        </w:rPr>
        <w:t xml:space="preserve">   including the false-positive rate.</w:t>
      </w:r>
    </w:p>
    <w:p>
      <w:pPr>
        <w:shd w:fill="EDF3FA" w:val="clear"/>
        <w:spacing w:after="0" w:before="0"/>
        <w:ind w:left="220" w:right="160"/>
      </w:pPr>
      <w:r>
        <w:rPr>
          <w:rFonts w:ascii="Consolas" w:cs="Consolas" w:eastAsia="Consolas" w:hAnsi="Consolas"/>
          <w:sz w:val="17"/>
          <w:szCs w:val="17"/>
        </w:rPr>
        <w:t xml:space="preserve">5. Only raise its weight above 0.0 if it improves detection with zero false</w:t>
      </w:r>
    </w:p>
    <w:p>
      <w:pPr>
        <w:shd w:fill="EDF3FA" w:val="clear"/>
        <w:spacing w:after="0" w:before="0"/>
        <w:ind w:left="220" w:right="160"/>
      </w:pPr>
      <w:r>
        <w:rPr>
          <w:rFonts w:ascii="Consolas" w:cs="Consolas" w:eastAsia="Consolas" w:hAnsi="Consolas"/>
          <w:sz w:val="17"/>
          <w:szCs w:val="17"/>
        </w:rPr>
        <w:t xml:space="preserve">   positives on the 150 genuine documents.</w:t>
      </w:r>
    </w:p>
    <w:p>
      <w:pPr>
        <w:shd w:fill="EDF3FA" w:val="clear"/>
        <w:spacing w:after="0" w:before="0"/>
        <w:ind w:left="220" w:right="160"/>
      </w:pPr>
      <w:r>
        <w:rPr>
          <w:rFonts w:ascii="Consolas" w:cs="Consolas" w:eastAsia="Consolas" w:hAnsi="Consolas"/>
          <w:sz w:val="17"/>
          <w:szCs w:val="17"/>
        </w:rPr>
        <w:t xml:space="preserve"> </w:t>
      </w:r>
    </w:p>
    <w:p>
      <w:pPr>
        <w:shd w:fill="EDF3FA" w:val="clear"/>
        <w:spacing w:after="0" w:before="0"/>
        <w:ind w:left="220" w:right="160"/>
      </w:pPr>
      <w:r>
        <w:rPr>
          <w:rFonts w:ascii="Consolas" w:cs="Consolas" w:eastAsia="Consolas" w:hAnsi="Consolas"/>
          <w:sz w:val="17"/>
          <w:szCs w:val="17"/>
        </w:rPr>
        <w:t xml:space="preserve">If it does not work, tell me plainly and document the negative result.</w:t>
      </w:r>
    </w:p>
    <w:p>
      <w:pPr>
        <w:shd w:fill="EDF3FA" w:val="clear"/>
        <w:spacing w:after="160" w:before="0"/>
        <w:ind w:left="220" w:right="160"/>
      </w:pPr>
      <w:r>
        <w:rPr>
          <w:rFonts w:ascii="Consolas" w:cs="Consolas" w:eastAsia="Consolas" w:hAnsi="Consolas"/>
          <w:sz w:val="17"/>
          <w:szCs w:val="17"/>
        </w:rPr>
        <w:t xml:space="preserve">Do not tune thresholds on the test set.</w:t>
      </w:r>
    </w:p>
    <w:p>
      <w:r>
        <w:br w:type="page"/>
      </w:r>
    </w:p>
    <w:p>
      <w:pPr>
        <w:pStyle w:val="Heading2"/>
        <w:spacing w:after="120" w:before="260"/>
      </w:pPr>
      <w:r>
        <w:t xml:space="preserve">Ayush — Field cross-check and demo readiness</w:t>
      </w:r>
    </w:p>
    <w:p>
      <w:pPr>
        <w:spacing w:after="120" w:before="0"/>
      </w:pPr>
      <w:r>
        <w:rPr>
          <w:b/>
          <w:bCs/>
          <w:sz w:val="21"/>
          <w:szCs w:val="21"/>
        </w:rPr>
        <w:t xml:space="preserve">Branch: </w:t>
      </w:r>
      <w:r>
        <w:rPr>
          <w:rFonts w:ascii="Consolas" w:cs="Consolas" w:eastAsia="Consolas" w:hAnsi="Consolas"/>
          <w:sz w:val="21"/>
          <w:szCs w:val="21"/>
        </w:rPr>
        <w:t xml:space="preserve">feature/field-crosscheck-demo</w:t>
      </w:r>
    </w:p>
    <w:p>
      <w:pPr>
        <w:spacing w:after="120" w:before="0"/>
      </w:pPr>
      <w:r>
        <w:rPr>
          <w:b/>
          <w:bCs/>
          <w:sz w:val="21"/>
          <w:szCs w:val="21"/>
        </w:rPr>
        <w:t xml:space="preserve">Goal: </w:t>
      </w:r>
      <w:r>
        <w:rPr>
          <w:sz w:val="21"/>
          <w:szCs w:val="21"/>
        </w:rPr>
        <w:t xml:space="preserve">Add the printed-versus-MRZ comparison, and make the live demo bulletproof.</w:t>
      </w:r>
    </w:p>
    <w:p>
      <w:pPr>
        <w:pStyle w:val="Heading3"/>
        <w:spacing w:after="100" w:before="200"/>
      </w:pPr>
      <w:r>
        <w:t xml:space="preserve">Why this matters</w:t>
      </w:r>
    </w:p>
    <w:p>
      <w:pPr>
        <w:spacing w:after="120" w:before="0"/>
      </w:pPr>
      <w:r>
        <w:rPr>
          <w:sz w:val="21"/>
          <w:szCs w:val="21"/>
        </w:rPr>
        <w:t xml:space="preserve">A passport prints every detail twice: once for humans to read and once in the machine-readable zone at the bottom. A forger who edits the printed date of birth but cannot recompute the MRZ leaves the two disagreeing. We validate the MRZ, and we can read the printed fields, but nothing currently compares them. That is a genuine detection capability we are leaving on the table — and it is exactly what catches the attack Rohit is chasing from a different angle.</w:t>
      </w:r>
    </w:p>
    <w:p>
      <w:pPr>
        <w:spacing w:after="120" w:before="0"/>
      </w:pPr>
      <w:r>
        <w:rPr>
          <w:sz w:val="21"/>
          <w:szCs w:val="21"/>
        </w:rPr>
        <w:t xml:space="preserve">The second half is demo readiness: this is what judges actually see.</w:t>
      </w:r>
    </w:p>
    <w:p>
      <w:pPr>
        <w:pStyle w:val="Heading3"/>
        <w:spacing w:after="100" w:before="200"/>
      </w:pPr>
      <w:r>
        <w:t xml:space="preserve">Part A — Printed vs MRZ cross-check</w:t>
      </w:r>
    </w:p>
    <w:p>
      <w:pPr>
        <w:pStyle w:val="ListParagraph"/>
        <w:numPr>
          <w:ilvl w:val="0"/>
          <w:numId w:val="2"/>
        </w:numPr>
        <w:spacing w:after="80"/>
      </w:pPr>
      <w:r>
        <w:rPr>
          <w:sz w:val="21"/>
          <w:szCs w:val="21"/>
        </w:rPr>
        <w:t xml:space="preserve">Turn off fast mode so printed fields are read (fast mode only reads the MRZ).</w:t>
      </w:r>
    </w:p>
    <w:p>
      <w:pPr>
        <w:pStyle w:val="ListParagraph"/>
        <w:numPr>
          <w:ilvl w:val="0"/>
          <w:numId w:val="2"/>
        </w:numPr>
        <w:spacing w:after="80"/>
      </w:pPr>
      <w:r>
        <w:rPr>
          <w:sz w:val="21"/>
          <w:szCs w:val="21"/>
        </w:rPr>
        <w:t xml:space="preserve">Compare each printed field against its MRZ counterpart: surname, given names, document number, date of birth, expiry, nationality, sex.</w:t>
      </w:r>
    </w:p>
    <w:p>
      <w:pPr>
        <w:pStyle w:val="ListParagraph"/>
        <w:numPr>
          <w:ilvl w:val="0"/>
          <w:numId w:val="2"/>
        </w:numPr>
        <w:spacing w:after="80"/>
      </w:pPr>
      <w:r>
        <w:rPr>
          <w:sz w:val="21"/>
          <w:szCs w:val="21"/>
        </w:rPr>
        <w:t xml:space="preserve">Handle OCR ambiguity properly. A '5' misread as 'S' is a reading error, not a forgery — do not report those as mismatches.</w:t>
      </w:r>
    </w:p>
    <w:p>
      <w:pPr>
        <w:pStyle w:val="ListParagraph"/>
        <w:numPr>
          <w:ilvl w:val="0"/>
          <w:numId w:val="2"/>
        </w:numPr>
        <w:spacing w:after="80"/>
      </w:pPr>
      <w:r>
        <w:rPr>
          <w:sz w:val="21"/>
          <w:szCs w:val="21"/>
        </w:rPr>
        <w:t xml:space="preserve">Add it as a new evidence item so it appears in the dashboard with its own explanation.</w:t>
      </w:r>
    </w:p>
    <w:p>
      <w:pPr>
        <w:pStyle w:val="ListParagraph"/>
        <w:numPr>
          <w:ilvl w:val="0"/>
          <w:numId w:val="2"/>
        </w:numPr>
        <w:spacing w:after="80"/>
      </w:pPr>
      <w:r>
        <w:rPr>
          <w:sz w:val="21"/>
          <w:szCs w:val="21"/>
        </w:rPr>
        <w:t xml:space="preserve">Report not_applicable when the document has no MRZ or the printed fields could not be read.</w:t>
      </w:r>
    </w:p>
    <w:p>
      <w:pPr>
        <w:pStyle w:val="Heading3"/>
        <w:spacing w:after="100" w:before="200"/>
      </w:pPr>
      <w:r>
        <w:t xml:space="preserve">Part B — Demo readiness</w:t>
      </w:r>
    </w:p>
    <w:p>
      <w:pPr>
        <w:pStyle w:val="ListParagraph"/>
        <w:numPr>
          <w:ilvl w:val="0"/>
          <w:numId w:val="2"/>
        </w:numPr>
        <w:spacing w:after="80"/>
      </w:pPr>
      <w:r>
        <w:rPr>
          <w:sz w:val="21"/>
          <w:szCs w:val="21"/>
        </w:rPr>
        <w:t xml:space="preserve">Fix the MRZ in the team's Verify Screen mockup. It currently claims all five check digits pass, but four of five actually fail. The corrected lines are in docs/UI_REVIEW.md, ready to paste.</w:t>
      </w:r>
    </w:p>
    <w:p>
      <w:pPr>
        <w:pStyle w:val="ListParagraph"/>
        <w:numPr>
          <w:ilvl w:val="0"/>
          <w:numId w:val="2"/>
        </w:numPr>
        <w:spacing w:after="80"/>
      </w:pPr>
      <w:r>
        <w:rPr>
          <w:sz w:val="21"/>
          <w:szCs w:val="21"/>
        </w:rPr>
        <w:t xml:space="preserve">Read the rest of docs/UI_REVIEW.md and fix the other issues listed there (the watchlist wording, the face threshold, the auto-clear line that contradicts itself).</w:t>
      </w:r>
    </w:p>
    <w:p>
      <w:pPr>
        <w:pStyle w:val="ListParagraph"/>
        <w:numPr>
          <w:ilvl w:val="0"/>
          <w:numId w:val="2"/>
        </w:numPr>
        <w:spacing w:after="80"/>
      </w:pPr>
      <w:r>
        <w:rPr>
          <w:sz w:val="21"/>
          <w:szCs w:val="21"/>
        </w:rPr>
        <w:t xml:space="preserve">Write a demo script: the exact click-by-click sequence, with what to say at each step and the honest numbers to quote.</w:t>
      </w:r>
    </w:p>
    <w:p>
      <w:pPr>
        <w:pStyle w:val="ListParagraph"/>
        <w:numPr>
          <w:ilvl w:val="0"/>
          <w:numId w:val="2"/>
        </w:numPr>
        <w:spacing w:after="80"/>
      </w:pPr>
      <w:r>
        <w:rPr>
          <w:sz w:val="21"/>
          <w:szCs w:val="21"/>
        </w:rPr>
        <w:t xml:space="preserve">Record a fallback video of the full demo, in case the live one fails on stage.</w:t>
      </w:r>
    </w:p>
    <w:p>
      <w:pPr>
        <w:pStyle w:val="ListParagraph"/>
        <w:numPr>
          <w:ilvl w:val="0"/>
          <w:numId w:val="2"/>
        </w:numPr>
        <w:spacing w:after="80"/>
      </w:pPr>
      <w:r>
        <w:rPr>
          <w:sz w:val="21"/>
          <w:szCs w:val="21"/>
        </w:rPr>
        <w:t xml:space="preserve">Add a hint in the UI when fast mode is on and no MRZ was found, since the extracted fields come back empty and that currently looks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val="clear"/>
            <w:tcMar>
              <w:top w:type="dxa" w:w="120"/>
              <w:left w:type="dxa" w:w="160"/>
              <w:bottom w:type="dxa" w:w="120"/>
              <w:right w:type="dxa" w:w="160"/>
            </w:tcMar>
          </w:tcPr>
          <w:p>
            <w:pPr>
              <w:spacing w:after="60"/>
            </w:pPr>
            <w:r>
              <w:rPr>
                <w:b/>
                <w:bCs/>
                <w:sz w:val="21"/>
                <w:szCs w:val="21"/>
              </w:rPr>
              <w:t xml:space="preserve">Warm the models before any demo</w:t>
            </w:r>
          </w:p>
          <w:p>
            <w:pPr>
              <w:spacing w:after="40"/>
            </w:pPr>
            <w:r>
              <w:rPr>
                <w:sz w:val="20"/>
                <w:szCs w:val="20"/>
              </w:rPr>
              <w:t xml:space="preserve">The first verification after starting the stack takes 45 to 60 seconds while models load. On stage that looks like a crash.</w:t>
            </w:r>
          </w:p>
          <w:p>
            <w:pPr>
              <w:spacing w:after="40"/>
            </w:pPr>
            <w:r>
              <w:rPr>
                <w:sz w:val="20"/>
                <w:szCs w:val="20"/>
              </w:rPr>
              <w:t xml:space="preserve">Always run one verification before you present. Every one after takes about 2 seconds.</w:t>
            </w:r>
          </w:p>
        </w:tc>
      </w:tr>
    </w:tbl>
    <w:p>
      <w:pPr>
        <w:spacing w:after="160" w:before="0"/>
      </w:pPr>
      <w:r>
        <w:rPr>
          <w:sz w:val="21"/>
          <w:szCs w:val="21"/>
        </w:rPr>
        <w:t xml:space="preserve"/>
      </w:r>
    </w:p>
    <w:p>
      <w:pPr>
        <w:pStyle w:val="Heading3"/>
        <w:spacing w:after="100" w:before="200"/>
      </w:pPr>
      <w:r>
        <w:t xml:space="preserve">Files you will touch</w:t>
      </w:r>
    </w:p>
    <w:p>
      <w:pPr>
        <w:pStyle w:val="ListParagraph"/>
        <w:numPr>
          <w:ilvl w:val="0"/>
          <w:numId w:val="3"/>
        </w:numPr>
        <w:spacing w:after="80"/>
      </w:pPr>
      <w:r>
        <w:rPr>
          <w:sz w:val="21"/>
          <w:szCs w:val="21"/>
        </w:rPr>
        <w:t xml:space="preserve">backend/app/core/pipeline.py and risk_scoring.py — add the cross-check evidence item</w:t>
      </w:r>
    </w:p>
    <w:p>
      <w:pPr>
        <w:pStyle w:val="ListParagraph"/>
        <w:numPr>
          <w:ilvl w:val="0"/>
          <w:numId w:val="3"/>
        </w:numPr>
        <w:spacing w:after="80"/>
      </w:pPr>
      <w:r>
        <w:rPr>
          <w:sz w:val="21"/>
          <w:szCs w:val="21"/>
        </w:rPr>
        <w:t xml:space="preserve">backend/app/modules/ocr_mrz/ — printed field extraction</w:t>
      </w:r>
    </w:p>
    <w:p>
      <w:pPr>
        <w:pStyle w:val="ListParagraph"/>
        <w:numPr>
          <w:ilvl w:val="0"/>
          <w:numId w:val="3"/>
        </w:numPr>
        <w:spacing w:after="80"/>
      </w:pPr>
      <w:r>
        <w:rPr>
          <w:sz w:val="21"/>
          <w:szCs w:val="21"/>
        </w:rPr>
        <w:t xml:space="preserve">frontend/src/pages/VerifyDocument.tsx — the fast-mode hint</w:t>
      </w:r>
    </w:p>
    <w:p>
      <w:pPr>
        <w:pStyle w:val="ListParagraph"/>
        <w:numPr>
          <w:ilvl w:val="0"/>
          <w:numId w:val="3"/>
        </w:numPr>
        <w:spacing w:after="80"/>
      </w:pPr>
      <w:r>
        <w:rPr>
          <w:sz w:val="21"/>
          <w:szCs w:val="21"/>
        </w:rPr>
        <w:t xml:space="preserve">docs/UI_REVIEW.md — the fixes are listed there</w:t>
      </w:r>
    </w:p>
    <w:p>
      <w:pPr>
        <w:pStyle w:val="ListParagraph"/>
        <w:numPr>
          <w:ilvl w:val="0"/>
          <w:numId w:val="3"/>
        </w:numPr>
        <w:spacing w:after="80"/>
      </w:pPr>
      <w:r>
        <w:rPr>
          <w:sz w:val="21"/>
          <w:szCs w:val="21"/>
        </w:rPr>
        <w:t xml:space="preserve">A new docs/DEMO_SCRIPT.md — your demo walkthrough</w:t>
      </w:r>
    </w:p>
    <w:p>
      <w:pPr>
        <w:pStyle w:val="Heading3"/>
        <w:spacing w:after="100" w:before="200"/>
      </w:pPr>
      <w:r>
        <w:t xml:space="preserve">How you know you are done</w:t>
      </w:r>
    </w:p>
    <w:p>
      <w:pPr>
        <w:pStyle w:val="ListParagraph"/>
        <w:numPr>
          <w:ilvl w:val="0"/>
          <w:numId w:val="3"/>
        </w:numPr>
        <w:spacing w:after="80"/>
      </w:pPr>
      <w:r>
        <w:rPr>
          <w:sz w:val="21"/>
          <w:szCs w:val="21"/>
        </w:rPr>
        <w:t xml:space="preserve">The dashboard shows a printed-vs-MRZ comparison with per-field agreement.</w:t>
      </w:r>
    </w:p>
    <w:p>
      <w:pPr>
        <w:pStyle w:val="ListParagraph"/>
        <w:numPr>
          <w:ilvl w:val="0"/>
          <w:numId w:val="3"/>
        </w:numPr>
        <w:spacing w:after="80"/>
      </w:pPr>
      <w:r>
        <w:rPr>
          <w:sz w:val="21"/>
          <w:szCs w:val="21"/>
        </w:rPr>
        <w:t xml:space="preserve">A document with a mismatched printed date is flagged; a genuine one is not.</w:t>
      </w:r>
    </w:p>
    <w:p>
      <w:pPr>
        <w:pStyle w:val="ListParagraph"/>
        <w:numPr>
          <w:ilvl w:val="0"/>
          <w:numId w:val="3"/>
        </w:numPr>
        <w:spacing w:after="80"/>
      </w:pPr>
      <w:r>
        <w:rPr>
          <w:sz w:val="21"/>
          <w:szCs w:val="21"/>
        </w:rPr>
        <w:t xml:space="preserve">OCR ambiguities do not produce false mismatches.</w:t>
      </w:r>
    </w:p>
    <w:p>
      <w:pPr>
        <w:pStyle w:val="ListParagraph"/>
        <w:numPr>
          <w:ilvl w:val="0"/>
          <w:numId w:val="3"/>
        </w:numPr>
        <w:spacing w:after="80"/>
      </w:pPr>
      <w:r>
        <w:rPr>
          <w:sz w:val="21"/>
          <w:szCs w:val="21"/>
        </w:rPr>
        <w:t xml:space="preserve">The mockup MRZ validates — check it with the command below.</w:t>
      </w:r>
    </w:p>
    <w:p>
      <w:pPr>
        <w:pStyle w:val="ListParagraph"/>
        <w:numPr>
          <w:ilvl w:val="0"/>
          <w:numId w:val="3"/>
        </w:numPr>
        <w:spacing w:after="80"/>
      </w:pPr>
      <w:r>
        <w:rPr>
          <w:sz w:val="21"/>
          <w:szCs w:val="21"/>
        </w:rPr>
        <w:t xml:space="preserve">A fallback demo video exists and the demo script is written.</w:t>
      </w:r>
    </w:p>
    <w:p>
      <w:pPr>
        <w:pStyle w:val="ListParagraph"/>
        <w:numPr>
          <w:ilvl w:val="0"/>
          <w:numId w:val="3"/>
        </w:numPr>
        <w:spacing w:after="80"/>
      </w:pPr>
      <w:r>
        <w:rPr>
          <w:sz w:val="21"/>
          <w:szCs w:val="21"/>
        </w:rPr>
        <w:t xml:space="preserve">All tests pass, and you have added tests for the cross-check.</w:t>
      </w:r>
    </w:p>
    <w:p>
      <w:pPr>
        <w:shd w:fill="F2F4F7" w:val="clear"/>
        <w:spacing w:after="0" w:before="40"/>
        <w:ind w:left="220"/>
      </w:pPr>
      <w:r>
        <w:rPr>
          <w:rFonts w:ascii="Consolas" w:cs="Consolas" w:eastAsia="Consolas" w:hAnsi="Consolas"/>
          <w:sz w:val="18"/>
          <w:szCs w:val="18"/>
        </w:rPr>
        <w:t xml:space="preserve"># verify any MRZ is actually valid before putting it in a slide:</w:t>
      </w:r>
    </w:p>
    <w:p>
      <w:pPr>
        <w:shd w:fill="F2F4F7" w:val="clear"/>
        <w:spacing w:after="0" w:before="0"/>
        <w:ind w:left="220"/>
      </w:pPr>
      <w:r>
        <w:rPr>
          <w:rFonts w:ascii="Consolas" w:cs="Consolas" w:eastAsia="Consolas" w:hAnsi="Consolas"/>
          <w:sz w:val="18"/>
          <w:szCs w:val="18"/>
        </w:rPr>
        <w:t xml:space="preserve">cd backend</w:t>
      </w:r>
    </w:p>
    <w:p>
      <w:pPr>
        <w:shd w:fill="F2F4F7" w:val="clear"/>
        <w:spacing w:after="140" w:before="0"/>
        <w:ind w:left="220"/>
      </w:pPr>
      <w:r>
        <w:rPr>
          <w:rFonts w:ascii="Consolas" w:cs="Consolas" w:eastAsia="Consolas" w:hAnsi="Consolas"/>
          <w:sz w:val="18"/>
          <w:szCs w:val="18"/>
        </w:rPr>
        <w:t xml:space="preserve">.venv\Scripts\python scripts/run_ocr_mrz.py --mrz-text "&lt;line 1&gt;" "&lt;line 2&gt;"</w:t>
      </w:r>
    </w:p>
    <w:p>
      <w:pPr>
        <w:spacing w:after="60" w:before="0"/>
      </w:pPr>
      <w:r>
        <w:rPr>
          <w:b/>
          <w:bCs/>
          <w:color w:val="1F4E79"/>
          <w:sz w:val="20"/>
          <w:szCs w:val="20"/>
        </w:rPr>
        <w:t xml:space="preserve">Paste this into Claude Code:</w:t>
      </w:r>
    </w:p>
    <w:p>
      <w:pPr>
        <w:shd w:fill="EDF3FA" w:val="clear"/>
        <w:spacing w:after="0" w:before="40"/>
        <w:ind w:left="220" w:right="160"/>
      </w:pPr>
      <w:r>
        <w:rPr>
          <w:rFonts w:ascii="Consolas" w:cs="Consolas" w:eastAsia="Consolas" w:hAnsi="Consolas"/>
          <w:sz w:val="17"/>
          <w:szCs w:val="17"/>
        </w:rPr>
        <w:t xml:space="preserve">Read CLAUDE.md and docs/UI_REVIEW.md first.</w:t>
      </w:r>
    </w:p>
    <w:p>
      <w:pPr>
        <w:shd w:fill="EDF3FA" w:val="clear"/>
        <w:spacing w:after="0" w:before="0"/>
        <w:ind w:left="220" w:right="160"/>
      </w:pPr>
      <w:r>
        <w:rPr>
          <w:rFonts w:ascii="Consolas" w:cs="Consolas" w:eastAsia="Consolas" w:hAnsi="Consolas"/>
          <w:sz w:val="17"/>
          <w:szCs w:val="17"/>
        </w:rPr>
        <w:t xml:space="preserve"> </w:t>
      </w:r>
    </w:p>
    <w:p>
      <w:pPr>
        <w:shd w:fill="EDF3FA" w:val="clear"/>
        <w:spacing w:after="0" w:before="0"/>
        <w:ind w:left="220" w:right="160"/>
      </w:pPr>
      <w:r>
        <w:rPr>
          <w:rFonts w:ascii="Consolas" w:cs="Consolas" w:eastAsia="Consolas" w:hAnsi="Consolas"/>
          <w:sz w:val="17"/>
          <w:szCs w:val="17"/>
        </w:rPr>
        <w:t xml:space="preserve">I am adding the printed-versus-MRZ field cross-check. A passport prints every</w:t>
      </w:r>
    </w:p>
    <w:p>
      <w:pPr>
        <w:shd w:fill="EDF3FA" w:val="clear"/>
        <w:spacing w:after="0" w:before="0"/>
        <w:ind w:left="220" w:right="160"/>
      </w:pPr>
      <w:r>
        <w:rPr>
          <w:rFonts w:ascii="Consolas" w:cs="Consolas" w:eastAsia="Consolas" w:hAnsi="Consolas"/>
          <w:sz w:val="17"/>
          <w:szCs w:val="17"/>
        </w:rPr>
        <w:t xml:space="preserve">detail twice - once for humans and once in the MRZ - so a forger who edits the</w:t>
      </w:r>
    </w:p>
    <w:p>
      <w:pPr>
        <w:shd w:fill="EDF3FA" w:val="clear"/>
        <w:spacing w:after="0" w:before="0"/>
        <w:ind w:left="220" w:right="160"/>
      </w:pPr>
      <w:r>
        <w:rPr>
          <w:rFonts w:ascii="Consolas" w:cs="Consolas" w:eastAsia="Consolas" w:hAnsi="Consolas"/>
          <w:sz w:val="17"/>
          <w:szCs w:val="17"/>
        </w:rPr>
        <w:t xml:space="preserve">printed date but cannot recompute the MRZ leaves them disagreeing. We validate</w:t>
      </w:r>
    </w:p>
    <w:p>
      <w:pPr>
        <w:shd w:fill="EDF3FA" w:val="clear"/>
        <w:spacing w:after="0" w:before="0"/>
        <w:ind w:left="220" w:right="160"/>
      </w:pPr>
      <w:r>
        <w:rPr>
          <w:rFonts w:ascii="Consolas" w:cs="Consolas" w:eastAsia="Consolas" w:hAnsi="Consolas"/>
          <w:sz w:val="17"/>
          <w:szCs w:val="17"/>
        </w:rPr>
        <w:t xml:space="preserve">the MRZ and can read printed fields, but nothing compares them.</w:t>
      </w:r>
    </w:p>
    <w:p>
      <w:pPr>
        <w:shd w:fill="EDF3FA" w:val="clear"/>
        <w:spacing w:after="0" w:before="0"/>
        <w:ind w:left="220" w:right="160"/>
      </w:pPr>
      <w:r>
        <w:rPr>
          <w:rFonts w:ascii="Consolas" w:cs="Consolas" w:eastAsia="Consolas" w:hAnsi="Consolas"/>
          <w:sz w:val="17"/>
          <w:szCs w:val="17"/>
        </w:rPr>
        <w:t xml:space="preserve"> </w:t>
      </w:r>
    </w:p>
    <w:p>
      <w:pPr>
        <w:shd w:fill="EDF3FA" w:val="clear"/>
        <w:spacing w:after="0" w:before="0"/>
        <w:ind w:left="220" w:right="160"/>
      </w:pPr>
      <w:r>
        <w:rPr>
          <w:rFonts w:ascii="Consolas" w:cs="Consolas" w:eastAsia="Consolas" w:hAnsi="Consolas"/>
          <w:sz w:val="17"/>
          <w:szCs w:val="17"/>
        </w:rPr>
        <w:t xml:space="preserve">Please:</w:t>
      </w:r>
    </w:p>
    <w:p>
      <w:pPr>
        <w:shd w:fill="EDF3FA" w:val="clear"/>
        <w:spacing w:after="0" w:before="0"/>
        <w:ind w:left="220" w:right="160"/>
      </w:pPr>
      <w:r>
        <w:rPr>
          <w:rFonts w:ascii="Consolas" w:cs="Consolas" w:eastAsia="Consolas" w:hAnsi="Consolas"/>
          <w:sz w:val="17"/>
          <w:szCs w:val="17"/>
        </w:rPr>
        <w:t xml:space="preserve">1. Add a cross-check comparing printed fields to their MRZ counterparts.</w:t>
      </w:r>
    </w:p>
    <w:p>
      <w:pPr>
        <w:shd w:fill="EDF3FA" w:val="clear"/>
        <w:spacing w:after="0" w:before="0"/>
        <w:ind w:left="220" w:right="160"/>
      </w:pPr>
      <w:r>
        <w:rPr>
          <w:rFonts w:ascii="Consolas" w:cs="Consolas" w:eastAsia="Consolas" w:hAnsi="Consolas"/>
          <w:sz w:val="17"/>
          <w:szCs w:val="17"/>
        </w:rPr>
        <w:t xml:space="preserve">2. Treat OCR ambiguity (5 vs S, 0 vs O) as a reading error, NOT a mismatch -</w:t>
      </w:r>
    </w:p>
    <w:p>
      <w:pPr>
        <w:shd w:fill="EDF3FA" w:val="clear"/>
        <w:spacing w:after="0" w:before="0"/>
        <w:ind w:left="220" w:right="160"/>
      </w:pPr>
      <w:r>
        <w:rPr>
          <w:rFonts w:ascii="Consolas" w:cs="Consolas" w:eastAsia="Consolas" w:hAnsi="Consolas"/>
          <w:sz w:val="17"/>
          <w:szCs w:val="17"/>
        </w:rPr>
        <w:t xml:space="preserve">   a false accusation here would be worse than missing one.</w:t>
      </w:r>
    </w:p>
    <w:p>
      <w:pPr>
        <w:shd w:fill="EDF3FA" w:val="clear"/>
        <w:spacing w:after="0" w:before="0"/>
        <w:ind w:left="220" w:right="160"/>
      </w:pPr>
      <w:r>
        <w:rPr>
          <w:rFonts w:ascii="Consolas" w:cs="Consolas" w:eastAsia="Consolas" w:hAnsi="Consolas"/>
          <w:sz w:val="17"/>
          <w:szCs w:val="17"/>
        </w:rPr>
        <w:t xml:space="preserve">3. Surface it as its own evidence item with a plain-English explanation.</w:t>
      </w:r>
    </w:p>
    <w:p>
      <w:pPr>
        <w:shd w:fill="EDF3FA" w:val="clear"/>
        <w:spacing w:after="0" w:before="0"/>
        <w:ind w:left="220" w:right="160"/>
      </w:pPr>
      <w:r>
        <w:rPr>
          <w:rFonts w:ascii="Consolas" w:cs="Consolas" w:eastAsia="Consolas" w:hAnsi="Consolas"/>
          <w:sz w:val="17"/>
          <w:szCs w:val="17"/>
        </w:rPr>
        <w:t xml:space="preserve">4. Report not_applicable when there is no MRZ or the printed fields were not</w:t>
      </w:r>
    </w:p>
    <w:p>
      <w:pPr>
        <w:shd w:fill="EDF3FA" w:val="clear"/>
        <w:spacing w:after="0" w:before="0"/>
        <w:ind w:left="220" w:right="160"/>
      </w:pPr>
      <w:r>
        <w:rPr>
          <w:rFonts w:ascii="Consolas" w:cs="Consolas" w:eastAsia="Consolas" w:hAnsi="Consolas"/>
          <w:sz w:val="17"/>
          <w:szCs w:val="17"/>
        </w:rPr>
        <w:t xml:space="preserve">   read, never pass.</w:t>
      </w:r>
    </w:p>
    <w:p>
      <w:pPr>
        <w:shd w:fill="EDF3FA" w:val="clear"/>
        <w:spacing w:after="0" w:before="0"/>
        <w:ind w:left="220" w:right="160"/>
      </w:pPr>
      <w:r>
        <w:rPr>
          <w:rFonts w:ascii="Consolas" w:cs="Consolas" w:eastAsia="Consolas" w:hAnsi="Consolas"/>
          <w:sz w:val="17"/>
          <w:szCs w:val="17"/>
        </w:rPr>
        <w:t xml:space="preserve">5. Add tests including a genuine document that must NOT be flagged.</w:t>
      </w:r>
    </w:p>
    <w:p>
      <w:pPr>
        <w:shd w:fill="EDF3FA" w:val="clear"/>
        <w:spacing w:after="0" w:before="0"/>
        <w:ind w:left="220" w:right="160"/>
      </w:pPr>
      <w:r>
        <w:rPr>
          <w:rFonts w:ascii="Consolas" w:cs="Consolas" w:eastAsia="Consolas" w:hAnsi="Consolas"/>
          <w:sz w:val="17"/>
          <w:szCs w:val="17"/>
        </w:rPr>
        <w:t xml:space="preserve"> </w:t>
      </w:r>
    </w:p>
    <w:p>
      <w:pPr>
        <w:shd w:fill="EDF3FA" w:val="clear"/>
        <w:spacing w:after="160" w:before="0"/>
        <w:ind w:left="220" w:right="160"/>
      </w:pPr>
      <w:r>
        <w:rPr>
          <w:rFonts w:ascii="Consolas" w:cs="Consolas" w:eastAsia="Consolas" w:hAnsi="Consolas"/>
          <w:sz w:val="17"/>
          <w:szCs w:val="17"/>
        </w:rPr>
        <w:t xml:space="preserve">Then show me it working on both demo documents.</w:t>
      </w:r>
    </w:p>
    <w:p>
      <w:r>
        <w:br w:type="page"/>
      </w:r>
    </w:p>
    <w:p>
      <w:pPr>
        <w:pStyle w:val="Heading1"/>
        <w:spacing w:after="160" w:before="320"/>
      </w:pPr>
      <w:r>
        <w:t xml:space="preserve">Part 5 — Command reference</w:t>
      </w:r>
    </w:p>
    <w:p>
      <w:pPr>
        <w:pStyle w:val="Heading2"/>
        <w:spacing w:after="120" w:before="260"/>
      </w:pPr>
      <w:r>
        <w:t xml:space="preserve">Everyday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7EEF6" w:val="clear"/>
            <w:tcMar>
              <w:top w:type="dxa" w:w="80"/>
              <w:left w:type="dxa" w:w="120"/>
              <w:bottom w:type="dxa" w:w="80"/>
              <w:right w:type="dxa" w:w="120"/>
            </w:tcMar>
          </w:tcPr>
          <w:p>
            <w:r>
              <w:rPr>
                <w:b/>
                <w:bCs/>
                <w:sz w:val="20"/>
                <w:szCs w:val="20"/>
              </w:rPr>
              <w:t xml:space="preserve">What you want</w:t>
            </w:r>
          </w:p>
        </w:tc>
        <w:tc>
          <w:tcPr>
            <w:tcW w:type="dxa" w:w="5760"/>
            <w:shd w:fill="E7EEF6" w:val="clear"/>
            <w:tcMar>
              <w:top w:type="dxa" w:w="80"/>
              <w:left w:type="dxa" w:w="120"/>
              <w:bottom w:type="dxa" w:w="80"/>
              <w:right w:type="dxa" w:w="120"/>
            </w:tcMar>
          </w:tcPr>
          <w:p>
            <w:r>
              <w:rPr>
                <w:b/>
                <w:bCs/>
                <w:sz w:val="20"/>
                <w:szCs w:val="20"/>
              </w:rPr>
              <w:t xml:space="preserve">Command</w:t>
            </w:r>
          </w:p>
        </w:tc>
      </w:tr>
      <w:tr>
        <w:tc>
          <w:tcPr>
            <w:tcW w:type="dxa" w:w="3600"/>
            <w:tcMar>
              <w:top w:type="dxa" w:w="80"/>
              <w:left w:type="dxa" w:w="120"/>
              <w:bottom w:type="dxa" w:w="80"/>
              <w:right w:type="dxa" w:w="120"/>
            </w:tcMar>
          </w:tcPr>
          <w:p>
            <w:r>
              <w:rPr>
                <w:b w:val="false"/>
                <w:bCs w:val="false"/>
                <w:sz w:val="20"/>
                <w:szCs w:val="20"/>
              </w:rPr>
              <w:t xml:space="preserve">Start everything</w:t>
            </w:r>
          </w:p>
        </w:tc>
        <w:tc>
          <w:tcPr>
            <w:tcW w:type="dxa" w:w="5760"/>
            <w:tcMar>
              <w:top w:type="dxa" w:w="80"/>
              <w:left w:type="dxa" w:w="120"/>
              <w:bottom w:type="dxa" w:w="80"/>
              <w:right w:type="dxa" w:w="120"/>
            </w:tcMar>
          </w:tcPr>
          <w:p>
            <w:r>
              <w:rPr>
                <w:b w:val="false"/>
                <w:bCs w:val="false"/>
                <w:sz w:val="20"/>
                <w:szCs w:val="20"/>
              </w:rPr>
              <w:t xml:space="preserve">docker compose up -d</w:t>
            </w:r>
          </w:p>
        </w:tc>
      </w:tr>
      <w:tr>
        <w:tc>
          <w:tcPr>
            <w:tcW w:type="dxa" w:w="3600"/>
            <w:tcMar>
              <w:top w:type="dxa" w:w="80"/>
              <w:left w:type="dxa" w:w="120"/>
              <w:bottom w:type="dxa" w:w="80"/>
              <w:right w:type="dxa" w:w="120"/>
            </w:tcMar>
          </w:tcPr>
          <w:p>
            <w:r>
              <w:rPr>
                <w:b w:val="false"/>
                <w:bCs w:val="false"/>
                <w:sz w:val="20"/>
                <w:szCs w:val="20"/>
              </w:rPr>
              <w:t xml:space="preserve">Stop everything</w:t>
            </w:r>
          </w:p>
        </w:tc>
        <w:tc>
          <w:tcPr>
            <w:tcW w:type="dxa" w:w="5760"/>
            <w:tcMar>
              <w:top w:type="dxa" w:w="80"/>
              <w:left w:type="dxa" w:w="120"/>
              <w:bottom w:type="dxa" w:w="80"/>
              <w:right w:type="dxa" w:w="120"/>
            </w:tcMar>
          </w:tcPr>
          <w:p>
            <w:r>
              <w:rPr>
                <w:b w:val="false"/>
                <w:bCs w:val="false"/>
                <w:sz w:val="20"/>
                <w:szCs w:val="20"/>
              </w:rPr>
              <w:t xml:space="preserve">docker compose down</w:t>
            </w:r>
          </w:p>
        </w:tc>
      </w:tr>
      <w:tr>
        <w:tc>
          <w:tcPr>
            <w:tcW w:type="dxa" w:w="3600"/>
            <w:tcMar>
              <w:top w:type="dxa" w:w="80"/>
              <w:left w:type="dxa" w:w="120"/>
              <w:bottom w:type="dxa" w:w="80"/>
              <w:right w:type="dxa" w:w="120"/>
            </w:tcMar>
          </w:tcPr>
          <w:p>
            <w:r>
              <w:rPr>
                <w:b w:val="false"/>
                <w:bCs w:val="false"/>
                <w:sz w:val="20"/>
                <w:szCs w:val="20"/>
              </w:rPr>
              <w:t xml:space="preserve">See what is running</w:t>
            </w:r>
          </w:p>
        </w:tc>
        <w:tc>
          <w:tcPr>
            <w:tcW w:type="dxa" w:w="5760"/>
            <w:tcMar>
              <w:top w:type="dxa" w:w="80"/>
              <w:left w:type="dxa" w:w="120"/>
              <w:bottom w:type="dxa" w:w="80"/>
              <w:right w:type="dxa" w:w="120"/>
            </w:tcMar>
          </w:tcPr>
          <w:p>
            <w:r>
              <w:rPr>
                <w:b w:val="false"/>
                <w:bCs w:val="false"/>
                <w:sz w:val="20"/>
                <w:szCs w:val="20"/>
              </w:rPr>
              <w:t xml:space="preserve">docker compose ps</w:t>
            </w:r>
          </w:p>
        </w:tc>
      </w:tr>
      <w:tr>
        <w:tc>
          <w:tcPr>
            <w:tcW w:type="dxa" w:w="3600"/>
            <w:tcMar>
              <w:top w:type="dxa" w:w="80"/>
              <w:left w:type="dxa" w:w="120"/>
              <w:bottom w:type="dxa" w:w="80"/>
              <w:right w:type="dxa" w:w="120"/>
            </w:tcMar>
          </w:tcPr>
          <w:p>
            <w:r>
              <w:rPr>
                <w:b w:val="false"/>
                <w:bCs w:val="false"/>
                <w:sz w:val="20"/>
                <w:szCs w:val="20"/>
              </w:rPr>
              <w:t xml:space="preserve">Read backend logs</w:t>
            </w:r>
          </w:p>
        </w:tc>
        <w:tc>
          <w:tcPr>
            <w:tcW w:type="dxa" w:w="5760"/>
            <w:tcMar>
              <w:top w:type="dxa" w:w="80"/>
              <w:left w:type="dxa" w:w="120"/>
              <w:bottom w:type="dxa" w:w="80"/>
              <w:right w:type="dxa" w:w="120"/>
            </w:tcMar>
          </w:tcPr>
          <w:p>
            <w:r>
              <w:rPr>
                <w:b w:val="false"/>
                <w:bCs w:val="false"/>
                <w:sz w:val="20"/>
                <w:szCs w:val="20"/>
              </w:rPr>
              <w:t xml:space="preserve">docker compose logs backend --tail 50</w:t>
            </w:r>
          </w:p>
        </w:tc>
      </w:tr>
      <w:tr>
        <w:tc>
          <w:tcPr>
            <w:tcW w:type="dxa" w:w="3600"/>
            <w:tcMar>
              <w:top w:type="dxa" w:w="80"/>
              <w:left w:type="dxa" w:w="120"/>
              <w:bottom w:type="dxa" w:w="80"/>
              <w:right w:type="dxa" w:w="120"/>
            </w:tcMar>
          </w:tcPr>
          <w:p>
            <w:r>
              <w:rPr>
                <w:b w:val="false"/>
                <w:bCs w:val="false"/>
                <w:sz w:val="20"/>
                <w:szCs w:val="20"/>
              </w:rPr>
              <w:t xml:space="preserve">Rebuild after changing requirements</w:t>
            </w:r>
          </w:p>
        </w:tc>
        <w:tc>
          <w:tcPr>
            <w:tcW w:type="dxa" w:w="5760"/>
            <w:tcMar>
              <w:top w:type="dxa" w:w="80"/>
              <w:left w:type="dxa" w:w="120"/>
              <w:bottom w:type="dxa" w:w="80"/>
              <w:right w:type="dxa" w:w="120"/>
            </w:tcMar>
          </w:tcPr>
          <w:p>
            <w:r>
              <w:rPr>
                <w:b w:val="false"/>
                <w:bCs w:val="false"/>
                <w:sz w:val="20"/>
                <w:szCs w:val="20"/>
              </w:rPr>
              <w:t xml:space="preserve">docker compose up -d --build</w:t>
            </w:r>
          </w:p>
        </w:tc>
      </w:tr>
      <w:tr>
        <w:tc>
          <w:tcPr>
            <w:tcW w:type="dxa" w:w="3600"/>
            <w:tcMar>
              <w:top w:type="dxa" w:w="80"/>
              <w:left w:type="dxa" w:w="120"/>
              <w:bottom w:type="dxa" w:w="80"/>
              <w:right w:type="dxa" w:w="120"/>
            </w:tcMar>
          </w:tcPr>
          <w:p>
            <w:r>
              <w:rPr>
                <w:b w:val="false"/>
                <w:bCs w:val="false"/>
                <w:sz w:val="20"/>
                <w:szCs w:val="20"/>
              </w:rPr>
              <w:t xml:space="preserve">Run backend tests</w:t>
            </w:r>
          </w:p>
        </w:tc>
        <w:tc>
          <w:tcPr>
            <w:tcW w:type="dxa" w:w="5760"/>
            <w:tcMar>
              <w:top w:type="dxa" w:w="80"/>
              <w:left w:type="dxa" w:w="120"/>
              <w:bottom w:type="dxa" w:w="80"/>
              <w:right w:type="dxa" w:w="120"/>
            </w:tcMar>
          </w:tcPr>
          <w:p>
            <w:r>
              <w:rPr>
                <w:b w:val="false"/>
                <w:bCs w:val="false"/>
                <w:sz w:val="20"/>
                <w:szCs w:val="20"/>
              </w:rPr>
              <w:t xml:space="preserve">.venv\Scripts\python -m pytest tests/ -q</w:t>
            </w:r>
          </w:p>
        </w:tc>
      </w:tr>
      <w:tr>
        <w:tc>
          <w:tcPr>
            <w:tcW w:type="dxa" w:w="3600"/>
            <w:tcMar>
              <w:top w:type="dxa" w:w="80"/>
              <w:left w:type="dxa" w:w="120"/>
              <w:bottom w:type="dxa" w:w="80"/>
              <w:right w:type="dxa" w:w="120"/>
            </w:tcMar>
          </w:tcPr>
          <w:p>
            <w:r>
              <w:rPr>
                <w:b w:val="false"/>
                <w:bCs w:val="false"/>
                <w:sz w:val="20"/>
                <w:szCs w:val="20"/>
              </w:rPr>
              <w:t xml:space="preserve">Run one test file</w:t>
            </w:r>
          </w:p>
        </w:tc>
        <w:tc>
          <w:tcPr>
            <w:tcW w:type="dxa" w:w="5760"/>
            <w:tcMar>
              <w:top w:type="dxa" w:w="80"/>
              <w:left w:type="dxa" w:w="120"/>
              <w:bottom w:type="dxa" w:w="80"/>
              <w:right w:type="dxa" w:w="120"/>
            </w:tcMar>
          </w:tcPr>
          <w:p>
            <w:r>
              <w:rPr>
                <w:b w:val="false"/>
                <w:bCs w:val="false"/>
                <w:sz w:val="20"/>
                <w:szCs w:val="20"/>
              </w:rPr>
              <w:t xml:space="preserve">.venv\Scripts\python -m pytest tests/test_forensics.py -q</w:t>
            </w:r>
          </w:p>
        </w:tc>
      </w:tr>
      <w:tr>
        <w:tc>
          <w:tcPr>
            <w:tcW w:type="dxa" w:w="3600"/>
            <w:tcMar>
              <w:top w:type="dxa" w:w="80"/>
              <w:left w:type="dxa" w:w="120"/>
              <w:bottom w:type="dxa" w:w="80"/>
              <w:right w:type="dxa" w:w="120"/>
            </w:tcMar>
          </w:tcPr>
          <w:p>
            <w:r>
              <w:rPr>
                <w:b w:val="false"/>
                <w:bCs w:val="false"/>
                <w:sz w:val="20"/>
                <w:szCs w:val="20"/>
              </w:rPr>
              <w:t xml:space="preserve">Run frontend tests</w:t>
            </w:r>
          </w:p>
        </w:tc>
        <w:tc>
          <w:tcPr>
            <w:tcW w:type="dxa" w:w="5760"/>
            <w:tcMar>
              <w:top w:type="dxa" w:w="80"/>
              <w:left w:type="dxa" w:w="120"/>
              <w:bottom w:type="dxa" w:w="80"/>
              <w:right w:type="dxa" w:w="120"/>
            </w:tcMar>
          </w:tcPr>
          <w:p>
            <w:r>
              <w:rPr>
                <w:b w:val="false"/>
                <w:bCs w:val="false"/>
                <w:sz w:val="20"/>
                <w:szCs w:val="20"/>
              </w:rPr>
              <w:t xml:space="preserve">npx vitest run</w:t>
            </w:r>
          </w:p>
        </w:tc>
      </w:tr>
      <w:tr>
        <w:tc>
          <w:tcPr>
            <w:tcW w:type="dxa" w:w="3600"/>
            <w:tcMar>
              <w:top w:type="dxa" w:w="80"/>
              <w:left w:type="dxa" w:w="120"/>
              <w:bottom w:type="dxa" w:w="80"/>
              <w:right w:type="dxa" w:w="120"/>
            </w:tcMar>
          </w:tcPr>
          <w:p>
            <w:r>
              <w:rPr>
                <w:b w:val="false"/>
                <w:bCs w:val="false"/>
                <w:sz w:val="20"/>
                <w:szCs w:val="20"/>
              </w:rPr>
              <w:t xml:space="preserve">Measure accuracy</w:t>
            </w:r>
          </w:p>
        </w:tc>
        <w:tc>
          <w:tcPr>
            <w:tcW w:type="dxa" w:w="5760"/>
            <w:tcMar>
              <w:top w:type="dxa" w:w="80"/>
              <w:left w:type="dxa" w:w="120"/>
              <w:bottom w:type="dxa" w:w="80"/>
              <w:right w:type="dxa" w:w="120"/>
            </w:tcMar>
          </w:tcPr>
          <w:p>
            <w:r>
              <w:rPr>
                <w:b w:val="false"/>
                <w:bCs w:val="false"/>
                <w:sz w:val="20"/>
                <w:szCs w:val="20"/>
              </w:rPr>
              <w:t xml:space="preserve">.venv\Scripts\python -m ml.evaluate_fantasyid --limit 150</w:t>
            </w:r>
          </w:p>
        </w:tc>
      </w:tr>
      <w:tr>
        <w:tc>
          <w:tcPr>
            <w:tcW w:type="dxa" w:w="3600"/>
            <w:tcMar>
              <w:top w:type="dxa" w:w="80"/>
              <w:left w:type="dxa" w:w="120"/>
              <w:bottom w:type="dxa" w:w="80"/>
              <w:right w:type="dxa" w:w="120"/>
            </w:tcMar>
          </w:tcPr>
          <w:p>
            <w:r>
              <w:rPr>
                <w:b w:val="false"/>
                <w:bCs w:val="false"/>
                <w:sz w:val="20"/>
                <w:szCs w:val="20"/>
              </w:rPr>
              <w:t xml:space="preserve">Regenerate demo documents</w:t>
            </w:r>
          </w:p>
        </w:tc>
        <w:tc>
          <w:tcPr>
            <w:tcW w:type="dxa" w:w="5760"/>
            <w:tcMar>
              <w:top w:type="dxa" w:w="80"/>
              <w:left w:type="dxa" w:w="120"/>
              <w:bottom w:type="dxa" w:w="80"/>
              <w:right w:type="dxa" w:w="120"/>
            </w:tcMar>
          </w:tcPr>
          <w:p>
            <w:r>
              <w:rPr>
                <w:b w:val="false"/>
                <w:bCs w:val="false"/>
                <w:sz w:val="20"/>
                <w:szCs w:val="20"/>
              </w:rPr>
              <w:t xml:space="preserve">.venv\Scripts\python -m ml.data_prep.generate_specimen_documents</w:t>
            </w:r>
          </w:p>
        </w:tc>
      </w:tr>
    </w:tbl>
    <w:p>
      <w:pPr>
        <w:pStyle w:val="Heading2"/>
        <w:spacing w:after="120" w:before="260"/>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7EEF6" w:val="clear"/>
            <w:tcMar>
              <w:top w:type="dxa" w:w="80"/>
              <w:left w:type="dxa" w:w="120"/>
              <w:bottom w:type="dxa" w:w="80"/>
              <w:right w:type="dxa" w:w="120"/>
            </w:tcMar>
          </w:tcPr>
          <w:p>
            <w:r>
              <w:rPr>
                <w:b/>
                <w:bCs/>
                <w:sz w:val="20"/>
                <w:szCs w:val="20"/>
              </w:rPr>
              <w:t xml:space="preserve">Problem</w:t>
            </w:r>
          </w:p>
        </w:tc>
        <w:tc>
          <w:tcPr>
            <w:tcW w:type="dxa" w:w="5760"/>
            <w:shd w:fill="E7EEF6" w:val="clear"/>
            <w:tcMar>
              <w:top w:type="dxa" w:w="80"/>
              <w:left w:type="dxa" w:w="120"/>
              <w:bottom w:type="dxa" w:w="80"/>
              <w:right w:type="dxa" w:w="120"/>
            </w:tcMar>
          </w:tcPr>
          <w:p>
            <w:r>
              <w:rPr>
                <w:b/>
                <w:bCs/>
                <w:sz w:val="20"/>
                <w:szCs w:val="20"/>
              </w:rPr>
              <w:t xml:space="preserve">What to do</w:t>
            </w:r>
          </w:p>
        </w:tc>
      </w:tr>
      <w:tr>
        <w:tc>
          <w:tcPr>
            <w:tcW w:type="dxa" w:w="3600"/>
            <w:tcMar>
              <w:top w:type="dxa" w:w="80"/>
              <w:left w:type="dxa" w:w="120"/>
              <w:bottom w:type="dxa" w:w="80"/>
              <w:right w:type="dxa" w:w="120"/>
            </w:tcMar>
          </w:tcPr>
          <w:p>
            <w:r>
              <w:rPr>
                <w:b w:val="false"/>
                <w:bCs w:val="false"/>
                <w:sz w:val="20"/>
                <w:szCs w:val="20"/>
              </w:rPr>
              <w:t xml:space="preserve">First verification takes a minute</w:t>
            </w:r>
          </w:p>
        </w:tc>
        <w:tc>
          <w:tcPr>
            <w:tcW w:type="dxa" w:w="5760"/>
            <w:tcMar>
              <w:top w:type="dxa" w:w="80"/>
              <w:left w:type="dxa" w:w="120"/>
              <w:bottom w:type="dxa" w:w="80"/>
              <w:right w:type="dxa" w:w="120"/>
            </w:tcMar>
          </w:tcPr>
          <w:p>
            <w:r>
              <w:rPr>
                <w:b w:val="false"/>
                <w:bCs w:val="false"/>
                <w:sz w:val="20"/>
                <w:szCs w:val="20"/>
              </w:rPr>
              <w:t xml:space="preserve">Normal — the models are downloading. Only happens once.</w:t>
            </w:r>
          </w:p>
        </w:tc>
      </w:tr>
      <w:tr>
        <w:tc>
          <w:tcPr>
            <w:tcW w:type="dxa" w:w="3600"/>
            <w:tcMar>
              <w:top w:type="dxa" w:w="80"/>
              <w:left w:type="dxa" w:w="120"/>
              <w:bottom w:type="dxa" w:w="80"/>
              <w:right w:type="dxa" w:w="120"/>
            </w:tcMar>
          </w:tcPr>
          <w:p>
            <w:r>
              <w:rPr>
                <w:b w:val="false"/>
                <w:bCs w:val="false"/>
                <w:sz w:val="20"/>
                <w:szCs w:val="20"/>
              </w:rPr>
              <w:t xml:space="preserve">"Cannot reach the verification service"</w:t>
            </w:r>
          </w:p>
        </w:tc>
        <w:tc>
          <w:tcPr>
            <w:tcW w:type="dxa" w:w="5760"/>
            <w:tcMar>
              <w:top w:type="dxa" w:w="80"/>
              <w:left w:type="dxa" w:w="120"/>
              <w:bottom w:type="dxa" w:w="80"/>
              <w:right w:type="dxa" w:w="120"/>
            </w:tcMar>
          </w:tcPr>
          <w:p>
            <w:r>
              <w:rPr>
                <w:b w:val="false"/>
                <w:bCs w:val="false"/>
                <w:sz w:val="20"/>
                <w:szCs w:val="20"/>
              </w:rPr>
              <w:t xml:space="preserve">The backend is not running. Check with: docker compose ps</w:t>
            </w:r>
          </w:p>
        </w:tc>
      </w:tr>
      <w:tr>
        <w:tc>
          <w:tcPr>
            <w:tcW w:type="dxa" w:w="3600"/>
            <w:tcMar>
              <w:top w:type="dxa" w:w="80"/>
              <w:left w:type="dxa" w:w="120"/>
              <w:bottom w:type="dxa" w:w="80"/>
              <w:right w:type="dxa" w:w="120"/>
            </w:tcMar>
          </w:tcPr>
          <w:p>
            <w:r>
              <w:rPr>
                <w:b w:val="false"/>
                <w:bCs w:val="false"/>
                <w:sz w:val="20"/>
                <w:szCs w:val="20"/>
              </w:rPr>
              <w:t xml:space="preserve">Tests fail on a fresh clone</w:t>
            </w:r>
          </w:p>
        </w:tc>
        <w:tc>
          <w:tcPr>
            <w:tcW w:type="dxa" w:w="5760"/>
            <w:tcMar>
              <w:top w:type="dxa" w:w="80"/>
              <w:left w:type="dxa" w:w="120"/>
              <w:bottom w:type="dxa" w:w="80"/>
              <w:right w:type="dxa" w:w="120"/>
            </w:tcMar>
          </w:tcPr>
          <w:p>
            <w:r>
              <w:rPr>
                <w:b w:val="false"/>
                <w:bCs w:val="false"/>
                <w:sz w:val="20"/>
                <w:szCs w:val="20"/>
              </w:rPr>
              <w:t xml:space="preserve">Stop and ask the group. Do not build on top of it.</w:t>
            </w:r>
          </w:p>
        </w:tc>
      </w:tr>
      <w:tr>
        <w:tc>
          <w:tcPr>
            <w:tcW w:type="dxa" w:w="3600"/>
            <w:tcMar>
              <w:top w:type="dxa" w:w="80"/>
              <w:left w:type="dxa" w:w="120"/>
              <w:bottom w:type="dxa" w:w="80"/>
              <w:right w:type="dxa" w:w="120"/>
            </w:tcMar>
          </w:tcPr>
          <w:p>
            <w:r>
              <w:rPr>
                <w:b w:val="false"/>
                <w:bCs w:val="false"/>
                <w:sz w:val="20"/>
                <w:szCs w:val="20"/>
              </w:rPr>
              <w:t xml:space="preserve">Docker will not start</w:t>
            </w:r>
          </w:p>
        </w:tc>
        <w:tc>
          <w:tcPr>
            <w:tcW w:type="dxa" w:w="5760"/>
            <w:tcMar>
              <w:top w:type="dxa" w:w="80"/>
              <w:left w:type="dxa" w:w="120"/>
              <w:bottom w:type="dxa" w:w="80"/>
              <w:right w:type="dxa" w:w="120"/>
            </w:tcMar>
          </w:tcPr>
          <w:p>
            <w:r>
              <w:rPr>
                <w:b w:val="false"/>
                <w:bCs w:val="false"/>
                <w:sz w:val="20"/>
                <w:szCs w:val="20"/>
              </w:rPr>
              <w:t xml:space="preserve">Open Docker Desktop and wait for the whale icon to go steady.</w:t>
            </w:r>
          </w:p>
        </w:tc>
      </w:tr>
      <w:tr>
        <w:tc>
          <w:tcPr>
            <w:tcW w:type="dxa" w:w="3600"/>
            <w:tcMar>
              <w:top w:type="dxa" w:w="80"/>
              <w:left w:type="dxa" w:w="120"/>
              <w:bottom w:type="dxa" w:w="80"/>
              <w:right w:type="dxa" w:w="120"/>
            </w:tcMar>
          </w:tcPr>
          <w:p>
            <w:r>
              <w:rPr>
                <w:b w:val="false"/>
                <w:bCs w:val="false"/>
                <w:sz w:val="20"/>
                <w:szCs w:val="20"/>
              </w:rPr>
              <w:t xml:space="preserve">Port 5173 or 8000 already in use</w:t>
            </w:r>
          </w:p>
        </w:tc>
        <w:tc>
          <w:tcPr>
            <w:tcW w:type="dxa" w:w="5760"/>
            <w:tcMar>
              <w:top w:type="dxa" w:w="80"/>
              <w:left w:type="dxa" w:w="120"/>
              <w:bottom w:type="dxa" w:w="80"/>
              <w:right w:type="dxa" w:w="120"/>
            </w:tcMar>
          </w:tcPr>
          <w:p>
            <w:r>
              <w:rPr>
                <w:b w:val="false"/>
                <w:bCs w:val="false"/>
                <w:sz w:val="20"/>
                <w:szCs w:val="20"/>
              </w:rPr>
              <w:t xml:space="preserve">Something else is using it. Run: docker compose down, then try again.</w:t>
            </w:r>
          </w:p>
        </w:tc>
      </w:tr>
      <w:tr>
        <w:tc>
          <w:tcPr>
            <w:tcW w:type="dxa" w:w="3600"/>
            <w:tcMar>
              <w:top w:type="dxa" w:w="80"/>
              <w:left w:type="dxa" w:w="120"/>
              <w:bottom w:type="dxa" w:w="80"/>
              <w:right w:type="dxa" w:w="120"/>
            </w:tcMar>
          </w:tcPr>
          <w:p>
            <w:r>
              <w:rPr>
                <w:b w:val="false"/>
                <w:bCs w:val="false"/>
                <w:sz w:val="20"/>
                <w:szCs w:val="20"/>
              </w:rPr>
              <w:t xml:space="preserve">Models re-downloading every time</w:t>
            </w:r>
          </w:p>
        </w:tc>
        <w:tc>
          <w:tcPr>
            <w:tcW w:type="dxa" w:w="5760"/>
            <w:tcMar>
              <w:top w:type="dxa" w:w="80"/>
              <w:left w:type="dxa" w:w="120"/>
              <w:bottom w:type="dxa" w:w="80"/>
              <w:right w:type="dxa" w:w="120"/>
            </w:tcMar>
          </w:tcPr>
          <w:p>
            <w:r>
              <w:rPr>
                <w:b w:val="false"/>
                <w:bCs w:val="false"/>
                <w:sz w:val="20"/>
                <w:szCs w:val="20"/>
              </w:rPr>
              <w:t xml:space="preserve">Your Docker volumes were deleted. Check: docker volume ls</w:t>
            </w:r>
          </w:p>
        </w:tc>
      </w:tr>
      <w:tr>
        <w:tc>
          <w:tcPr>
            <w:tcW w:type="dxa" w:w="3600"/>
            <w:tcMar>
              <w:top w:type="dxa" w:w="80"/>
              <w:left w:type="dxa" w:w="120"/>
              <w:bottom w:type="dxa" w:w="80"/>
              <w:right w:type="dxa" w:w="120"/>
            </w:tcMar>
          </w:tcPr>
          <w:p>
            <w:r>
              <w:rPr>
                <w:b w:val="false"/>
                <w:bCs w:val="false"/>
                <w:sz w:val="20"/>
                <w:szCs w:val="20"/>
              </w:rPr>
              <w:t xml:space="preserve">Out of disk space</w:t>
            </w:r>
          </w:p>
        </w:tc>
        <w:tc>
          <w:tcPr>
            <w:tcW w:type="dxa" w:w="5760"/>
            <w:tcMar>
              <w:top w:type="dxa" w:w="80"/>
              <w:left w:type="dxa" w:w="120"/>
              <w:bottom w:type="dxa" w:w="80"/>
              <w:right w:type="dxa" w:w="120"/>
            </w:tcMar>
          </w:tcPr>
          <w:p>
            <w:r>
              <w:rPr>
                <w:b w:val="false"/>
                <w:bCs w:val="false"/>
                <w:sz w:val="20"/>
                <w:szCs w:val="20"/>
              </w:rPr>
              <w:t xml:space="preserve">The build needs about 15 GB. Clear space, then: docker system prune -a</w:t>
            </w:r>
          </w:p>
        </w:tc>
      </w:tr>
    </w:tbl>
    <w:p>
      <w:pPr>
        <w:pStyle w:val="Heading2"/>
        <w:spacing w:after="120" w:before="260"/>
      </w:pPr>
      <w:r>
        <w:t xml:space="preserve">Where to read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7EEF6" w:val="clear"/>
            <w:tcMar>
              <w:top w:type="dxa" w:w="80"/>
              <w:left w:type="dxa" w:w="120"/>
              <w:bottom w:type="dxa" w:w="80"/>
              <w:right w:type="dxa" w:w="120"/>
            </w:tcMar>
          </w:tcPr>
          <w:p>
            <w:r>
              <w:rPr>
                <w:b/>
                <w:bCs/>
                <w:sz w:val="20"/>
                <w:szCs w:val="20"/>
              </w:rPr>
              <w:t xml:space="preserve">Document</w:t>
            </w:r>
          </w:p>
        </w:tc>
        <w:tc>
          <w:tcPr>
            <w:tcW w:type="dxa" w:w="5760"/>
            <w:shd w:fill="E7EEF6" w:val="clear"/>
            <w:tcMar>
              <w:top w:type="dxa" w:w="80"/>
              <w:left w:type="dxa" w:w="120"/>
              <w:bottom w:type="dxa" w:w="80"/>
              <w:right w:type="dxa" w:w="120"/>
            </w:tcMar>
          </w:tcPr>
          <w:p>
            <w:r>
              <w:rPr>
                <w:b/>
                <w:bCs/>
                <w:sz w:val="20"/>
                <w:szCs w:val="20"/>
              </w:rPr>
              <w:t xml:space="preserve">What is in it</w:t>
            </w:r>
          </w:p>
        </w:tc>
      </w:tr>
      <w:tr>
        <w:tc>
          <w:tcPr>
            <w:tcW w:type="dxa" w:w="3600"/>
            <w:tcMar>
              <w:top w:type="dxa" w:w="80"/>
              <w:left w:type="dxa" w:w="120"/>
              <w:bottom w:type="dxa" w:w="80"/>
              <w:right w:type="dxa" w:w="120"/>
            </w:tcMar>
          </w:tcPr>
          <w:p>
            <w:r>
              <w:rPr>
                <w:b w:val="false"/>
                <w:bCs w:val="false"/>
                <w:sz w:val="20"/>
                <w:szCs w:val="20"/>
              </w:rPr>
              <w:t xml:space="preserve">README.md</w:t>
            </w:r>
          </w:p>
        </w:tc>
        <w:tc>
          <w:tcPr>
            <w:tcW w:type="dxa" w:w="5760"/>
            <w:tcMar>
              <w:top w:type="dxa" w:w="80"/>
              <w:left w:type="dxa" w:w="120"/>
              <w:bottom w:type="dxa" w:w="80"/>
              <w:right w:type="dxa" w:w="120"/>
            </w:tcMar>
          </w:tcPr>
          <w:p>
            <w:r>
              <w:rPr>
                <w:b w:val="false"/>
                <w:bCs w:val="false"/>
                <w:sz w:val="20"/>
                <w:szCs w:val="20"/>
              </w:rPr>
              <w:t xml:space="preserve">Overview, quickstart, and what does not work</w:t>
            </w:r>
          </w:p>
        </w:tc>
      </w:tr>
      <w:tr>
        <w:tc>
          <w:tcPr>
            <w:tcW w:type="dxa" w:w="3600"/>
            <w:tcMar>
              <w:top w:type="dxa" w:w="80"/>
              <w:left w:type="dxa" w:w="120"/>
              <w:bottom w:type="dxa" w:w="80"/>
              <w:right w:type="dxa" w:w="120"/>
            </w:tcMar>
          </w:tcPr>
          <w:p>
            <w:r>
              <w:rPr>
                <w:b w:val="false"/>
                <w:bCs w:val="false"/>
                <w:sz w:val="20"/>
                <w:szCs w:val="20"/>
              </w:rPr>
              <w:t xml:space="preserve">CLAUDE.md</w:t>
            </w:r>
          </w:p>
        </w:tc>
        <w:tc>
          <w:tcPr>
            <w:tcW w:type="dxa" w:w="5760"/>
            <w:tcMar>
              <w:top w:type="dxa" w:w="80"/>
              <w:left w:type="dxa" w:w="120"/>
              <w:bottom w:type="dxa" w:w="80"/>
              <w:right w:type="dxa" w:w="120"/>
            </w:tcMar>
          </w:tcPr>
          <w:p>
            <w:r>
              <w:rPr>
                <w:b w:val="false"/>
                <w:bCs w:val="false"/>
                <w:sz w:val="20"/>
                <w:szCs w:val="20"/>
              </w:rPr>
              <w:t xml:space="preserve">Project rules — Claude Code reads this automatically</w:t>
            </w:r>
          </w:p>
        </w:tc>
      </w:tr>
      <w:tr>
        <w:tc>
          <w:tcPr>
            <w:tcW w:type="dxa" w:w="3600"/>
            <w:tcMar>
              <w:top w:type="dxa" w:w="80"/>
              <w:left w:type="dxa" w:w="120"/>
              <w:bottom w:type="dxa" w:w="80"/>
              <w:right w:type="dxa" w:w="120"/>
            </w:tcMar>
          </w:tcPr>
          <w:p>
            <w:r>
              <w:rPr>
                <w:b w:val="false"/>
                <w:bCs w:val="false"/>
                <w:sz w:val="20"/>
                <w:szCs w:val="20"/>
              </w:rPr>
              <w:t xml:space="preserve">docs/DATASETS.md</w:t>
            </w:r>
          </w:p>
        </w:tc>
        <w:tc>
          <w:tcPr>
            <w:tcW w:type="dxa" w:w="5760"/>
            <w:tcMar>
              <w:top w:type="dxa" w:w="80"/>
              <w:left w:type="dxa" w:w="120"/>
              <w:bottom w:type="dxa" w:w="80"/>
              <w:right w:type="dxa" w:w="120"/>
            </w:tcMar>
          </w:tcPr>
          <w:p>
            <w:r>
              <w:rPr>
                <w:b w:val="false"/>
                <w:bCs w:val="false"/>
                <w:sz w:val="20"/>
                <w:szCs w:val="20"/>
              </w:rPr>
              <w:t xml:space="preserve">Every measured number and how to reproduce it</w:t>
            </w:r>
          </w:p>
        </w:tc>
      </w:tr>
      <w:tr>
        <w:tc>
          <w:tcPr>
            <w:tcW w:type="dxa" w:w="3600"/>
            <w:tcMar>
              <w:top w:type="dxa" w:w="80"/>
              <w:left w:type="dxa" w:w="120"/>
              <w:bottom w:type="dxa" w:w="80"/>
              <w:right w:type="dxa" w:w="120"/>
            </w:tcMar>
          </w:tcPr>
          <w:p>
            <w:r>
              <w:rPr>
                <w:b w:val="false"/>
                <w:bCs w:val="false"/>
                <w:sz w:val="20"/>
                <w:szCs w:val="20"/>
              </w:rPr>
              <w:t xml:space="preserve">docs/FORENSICS_FANTASYID.md</w:t>
            </w:r>
          </w:p>
        </w:tc>
        <w:tc>
          <w:tcPr>
            <w:tcW w:type="dxa" w:w="5760"/>
            <w:tcMar>
              <w:top w:type="dxa" w:w="80"/>
              <w:left w:type="dxa" w:w="120"/>
              <w:bottom w:type="dxa" w:w="80"/>
              <w:right w:type="dxa" w:w="120"/>
            </w:tcMar>
          </w:tcPr>
          <w:p>
            <w:r>
              <w:rPr>
                <w:b w:val="false"/>
                <w:bCs w:val="false"/>
                <w:sz w:val="20"/>
                <w:szCs w:val="20"/>
              </w:rPr>
              <w:t xml:space="preserve">Accuracy by attack type and camera</w:t>
            </w:r>
          </w:p>
        </w:tc>
      </w:tr>
      <w:tr>
        <w:tc>
          <w:tcPr>
            <w:tcW w:type="dxa" w:w="3600"/>
            <w:tcMar>
              <w:top w:type="dxa" w:w="80"/>
              <w:left w:type="dxa" w:w="120"/>
              <w:bottom w:type="dxa" w:w="80"/>
              <w:right w:type="dxa" w:w="120"/>
            </w:tcMar>
          </w:tcPr>
          <w:p>
            <w:r>
              <w:rPr>
                <w:b w:val="false"/>
                <w:bCs w:val="false"/>
                <w:sz w:val="20"/>
                <w:szCs w:val="20"/>
              </w:rPr>
              <w:t xml:space="preserve">docs/FORENSICS_CNN_ATTEMPTS.md</w:t>
            </w:r>
          </w:p>
        </w:tc>
        <w:tc>
          <w:tcPr>
            <w:tcW w:type="dxa" w:w="5760"/>
            <w:tcMar>
              <w:top w:type="dxa" w:w="80"/>
              <w:left w:type="dxa" w:w="120"/>
              <w:bottom w:type="dxa" w:w="80"/>
              <w:right w:type="dxa" w:w="120"/>
            </w:tcMar>
          </w:tcPr>
          <w:p>
            <w:r>
              <w:rPr>
                <w:b w:val="false"/>
                <w:bCs w:val="false"/>
                <w:sz w:val="20"/>
                <w:szCs w:val="20"/>
              </w:rPr>
              <w:t xml:space="preserve">Three failed approaches and why they failed</w:t>
            </w:r>
          </w:p>
        </w:tc>
      </w:tr>
      <w:tr>
        <w:tc>
          <w:tcPr>
            <w:tcW w:type="dxa" w:w="3600"/>
            <w:tcMar>
              <w:top w:type="dxa" w:w="80"/>
              <w:left w:type="dxa" w:w="120"/>
              <w:bottom w:type="dxa" w:w="80"/>
              <w:right w:type="dxa" w:w="120"/>
            </w:tcMar>
          </w:tcPr>
          <w:p>
            <w:r>
              <w:rPr>
                <w:b w:val="false"/>
                <w:bCs w:val="false"/>
                <w:sz w:val="20"/>
                <w:szCs w:val="20"/>
              </w:rPr>
              <w:t xml:space="preserve">docs/UI_REVIEW.md</w:t>
            </w:r>
          </w:p>
        </w:tc>
        <w:tc>
          <w:tcPr>
            <w:tcW w:type="dxa" w:w="5760"/>
            <w:tcMar>
              <w:top w:type="dxa" w:w="80"/>
              <w:left w:type="dxa" w:w="120"/>
              <w:bottom w:type="dxa" w:w="80"/>
              <w:right w:type="dxa" w:w="120"/>
            </w:tcMar>
          </w:tcPr>
          <w:p>
            <w:r>
              <w:rPr>
                <w:b w:val="false"/>
                <w:bCs w:val="false"/>
                <w:sz w:val="20"/>
                <w:szCs w:val="20"/>
              </w:rPr>
              <w:t xml:space="preserve">Design review and the corrected MRZ</w:t>
            </w:r>
          </w:p>
        </w:tc>
      </w:tr>
      <w:tr>
        <w:tc>
          <w:tcPr>
            <w:tcW w:type="dxa" w:w="3600"/>
            <w:tcMar>
              <w:top w:type="dxa" w:w="80"/>
              <w:left w:type="dxa" w:w="120"/>
              <w:bottom w:type="dxa" w:w="80"/>
              <w:right w:type="dxa" w:w="120"/>
            </w:tcMar>
          </w:tcPr>
          <w:p>
            <w:r>
              <w:rPr>
                <w:b w:val="false"/>
                <w:bCs w:val="false"/>
                <w:sz w:val="20"/>
                <w:szCs w:val="20"/>
              </w:rPr>
              <w:t xml:space="preserve">BUILD_PLAN.md</w:t>
            </w:r>
          </w:p>
        </w:tc>
        <w:tc>
          <w:tcPr>
            <w:tcW w:type="dxa" w:w="5760"/>
            <w:tcMar>
              <w:top w:type="dxa" w:w="80"/>
              <w:left w:type="dxa" w:w="120"/>
              <w:bottom w:type="dxa" w:w="80"/>
              <w:right w:type="dxa" w:w="120"/>
            </w:tcMar>
          </w:tcPr>
          <w:p>
            <w:r>
              <w:rPr>
                <w:b w:val="false"/>
                <w:bCs w:val="false"/>
                <w:sz w:val="20"/>
                <w:szCs w:val="20"/>
              </w:rPr>
              <w:t xml:space="preserve">The original engineering plan</w:t>
            </w:r>
          </w:p>
        </w:tc>
      </w:tr>
    </w:tbl>
    <w:p>
      <w:pPr>
        <w:spacing w:after="200" w:before="0"/>
      </w:pPr>
      <w:r>
        <w:rPr>
          <w:sz w:val="21"/>
          <w:szCs w:val="21"/>
        </w:rPr>
        <w:t xml:space="preserve"/>
      </w:r>
    </w:p>
    <w:p>
      <w:pPr>
        <w:pBdr>
          <w:top w:val="single" w:color="D0D7DE" w:sz="6"/>
        </w:pBdr>
        <w:spacing w:after="100" w:before="200"/>
      </w:pPr>
      <w:r>
        <w:t xml:space="preserve"/>
      </w:r>
    </w:p>
    <w:p>
      <w:pPr>
        <w:spacing w:after="120" w:before="0"/>
      </w:pPr>
      <w:r>
        <w:rPr>
          <w:b/>
          <w:bCs/>
          <w:sz w:val="21"/>
          <w:szCs w:val="21"/>
        </w:rPr>
        <w:t xml:space="preserve">One last thing. </w:t>
      </w:r>
      <w:r>
        <w:rPr>
          <w:i/>
          <w:iCs/>
          <w:sz w:val="21"/>
          <w:szCs w:val="21"/>
        </w:rPr>
        <w:t xml:space="preserve">The most valuable bugs in this project were found by a person clicking around the dashboard for ten minutes, not by the test suite. When you finish your task, use the system as an officer would and see what looks wrong. Trust that instinct.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F8A"/>
      <w:sz w:val="26"/>
      <w:szCs w:val="26"/>
    </w:rPr>
  </w:style>
  <w:style w:type="paragraph" w:styleId="Heading3">
    <w:name w:val="Heading 3"/>
    <w:basedOn w:val="Normal"/>
    <w:next w:val="Normal"/>
    <w:qFormat/>
    <w:rPr>
      <w:rFonts w:ascii="Calibri" w:cs="Calibri" w:eastAsia="Calibri" w:hAnsi="Calibri"/>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VeriDoc — Team Work Division &amp; Setup Guide</dc:title>
  <dc:creator>VeriDoc Team</dc:creator>
  <cp:lastModifiedBy>Un-named</cp:lastModifiedBy>
  <cp:revision>1</cp:revision>
  <dcterms:created xsi:type="dcterms:W3CDTF">2026-09-03T08:08:38.697Z</dcterms:created>
  <dcterms:modified xsi:type="dcterms:W3CDTF">2026-09-03T08:08:38.697Z</dcterms:modified>
</cp:coreProperties>
</file>

<file path=docProps/custom.xml><?xml version="1.0" encoding="utf-8"?>
<Properties xmlns="http://schemas.openxmlformats.org/officeDocument/2006/custom-properties" xmlns:vt="http://schemas.openxmlformats.org/officeDocument/2006/docPropsVTypes"/>
</file>