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521AE" w14:textId="77777777" w:rsidR="00220005" w:rsidRPr="00C0555D" w:rsidRDefault="00220005" w:rsidP="00C0555D">
      <w:pPr>
        <w:rPr>
          <w:sz w:val="28"/>
        </w:rPr>
      </w:pPr>
      <w:r w:rsidRPr="00C0555D">
        <w:rPr>
          <w:sz w:val="28"/>
        </w:rPr>
        <w:t>MRXCAT with ERIC: extra-dimensional respiration with inflow of contrast</w:t>
      </w:r>
    </w:p>
    <w:p w14:paraId="1736DF80" w14:textId="7E5AA67A" w:rsidR="006102D3" w:rsidRPr="00004E0D" w:rsidRDefault="00220005" w:rsidP="00931271">
      <w:pPr>
        <w:spacing w:after="0" w:line="240" w:lineRule="auto"/>
        <w:jc w:val="both"/>
        <w:rPr>
          <w:rFonts w:eastAsia="Microsoft YaHei" w:cstheme="minorHAnsi"/>
        </w:rPr>
      </w:pPr>
      <w:r w:rsidRPr="00004E0D">
        <w:rPr>
          <w:rFonts w:eastAsia="Microsoft YaHei" w:cstheme="minorHAnsi"/>
        </w:rPr>
        <w:t>a MATLAB-based app designed for testing of MR sampling and reconstruction of abdominal dynamic contrast-enhanced MRI</w:t>
      </w:r>
    </w:p>
    <w:p w14:paraId="76B1A548" w14:textId="77777777" w:rsidR="00220005" w:rsidRPr="00004E0D" w:rsidRDefault="00220005" w:rsidP="00931271">
      <w:pPr>
        <w:spacing w:after="0" w:line="240" w:lineRule="auto"/>
        <w:jc w:val="both"/>
        <w:rPr>
          <w:rFonts w:eastAsia="Microsoft YaHei" w:cstheme="minorHAnsi"/>
        </w:rPr>
      </w:pPr>
    </w:p>
    <w:p w14:paraId="731B58A8" w14:textId="25FE0AD6" w:rsidR="001E5EA3" w:rsidRPr="00004E0D" w:rsidRDefault="001E5EA3" w:rsidP="001E5EA3">
      <w:pPr>
        <w:spacing w:after="0" w:line="240" w:lineRule="auto"/>
        <w:jc w:val="both"/>
        <w:rPr>
          <w:rFonts w:eastAsia="Microsoft YaHei" w:cstheme="minorHAnsi"/>
        </w:rPr>
      </w:pPr>
      <w:r w:rsidRPr="00004E0D">
        <w:rPr>
          <w:rFonts w:eastAsia="Microsoft YaHei" w:cstheme="minorHAnsi"/>
        </w:rPr>
        <w:t>Date:</w:t>
      </w:r>
      <w:r w:rsidR="00FB4DA8">
        <w:rPr>
          <w:rFonts w:eastAsia="Microsoft YaHei" w:cstheme="minorHAnsi"/>
        </w:rPr>
        <w:t xml:space="preserve"> February 29, 2024</w:t>
      </w:r>
      <w:r w:rsidRPr="00004E0D">
        <w:rPr>
          <w:rFonts w:eastAsia="Microsoft YaHei" w:cstheme="minorHAnsi"/>
        </w:rPr>
        <w:t xml:space="preserve"> </w:t>
      </w:r>
    </w:p>
    <w:p w14:paraId="66757632" w14:textId="56D0D17B" w:rsidR="001E5EA3" w:rsidRPr="00004E0D" w:rsidRDefault="001E5EA3" w:rsidP="00931271">
      <w:pPr>
        <w:spacing w:after="0" w:line="240" w:lineRule="auto"/>
        <w:jc w:val="both"/>
        <w:rPr>
          <w:rFonts w:eastAsia="Microsoft YaHei" w:cstheme="minorHAnsi"/>
        </w:rPr>
      </w:pPr>
      <w:r w:rsidRPr="00004E0D">
        <w:rPr>
          <w:rFonts w:eastAsia="Microsoft YaHei" w:cstheme="minorHAnsi"/>
        </w:rPr>
        <w:t>Author: Eric</w:t>
      </w:r>
      <w:r w:rsidR="00D13DF7" w:rsidRPr="00004E0D">
        <w:rPr>
          <w:rFonts w:eastAsia="Microsoft YaHei" w:cstheme="minorHAnsi"/>
        </w:rPr>
        <w:t xml:space="preserve"> M. Schrauben, PhD</w:t>
      </w:r>
    </w:p>
    <w:p w14:paraId="62189D0C" w14:textId="5E3F258F" w:rsidR="00D13DF7" w:rsidRPr="00004E0D" w:rsidRDefault="003E4882" w:rsidP="00931271">
      <w:pPr>
        <w:spacing w:after="0" w:line="240" w:lineRule="auto"/>
        <w:jc w:val="both"/>
        <w:rPr>
          <w:rFonts w:eastAsia="Microsoft YaHei" w:cstheme="minorHAnsi"/>
        </w:rPr>
      </w:pPr>
      <w:hyperlink r:id="rId8" w:history="1">
        <w:r w:rsidR="00CC09F1" w:rsidRPr="00004E0D">
          <w:rPr>
            <w:rStyle w:val="Hyperlink"/>
            <w:rFonts w:eastAsia="Microsoft YaHei" w:cstheme="minorHAnsi"/>
          </w:rPr>
          <w:t>e.m.schrauben@amsterdamumc.nl</w:t>
        </w:r>
      </w:hyperlink>
    </w:p>
    <w:p w14:paraId="797C847E" w14:textId="77777777" w:rsidR="00CC09F1" w:rsidRPr="00004E0D" w:rsidRDefault="00CC09F1" w:rsidP="00931271">
      <w:pPr>
        <w:spacing w:after="0" w:line="240" w:lineRule="auto"/>
        <w:jc w:val="both"/>
        <w:rPr>
          <w:rFonts w:eastAsia="Microsoft YaHei" w:cstheme="minorHAnsi"/>
        </w:rPr>
      </w:pPr>
    </w:p>
    <w:p w14:paraId="6ACE55EE" w14:textId="77777777" w:rsidR="00D65A43" w:rsidRDefault="00220005" w:rsidP="00D65A43">
      <w:pPr>
        <w:keepNext/>
        <w:spacing w:after="0" w:line="240" w:lineRule="auto"/>
        <w:jc w:val="center"/>
      </w:pPr>
      <w:r w:rsidRPr="00004E0D">
        <w:rPr>
          <w:rFonts w:eastAsia="Microsoft YaHei" w:cstheme="minorHAnsi"/>
          <w:noProof/>
          <w:lang w:val="nl-NL" w:eastAsia="nl-NL"/>
        </w:rPr>
        <w:drawing>
          <wp:inline distT="0" distB="0" distL="0" distR="0" wp14:anchorId="2805CC90" wp14:editId="3A5DAC4E">
            <wp:extent cx="5841845" cy="4572000"/>
            <wp:effectExtent l="0" t="0" r="698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841845" cy="4572000"/>
                    </a:xfrm>
                    <a:prstGeom prst="rect">
                      <a:avLst/>
                    </a:prstGeom>
                  </pic:spPr>
                </pic:pic>
              </a:graphicData>
            </a:graphic>
          </wp:inline>
        </w:drawing>
      </w:r>
    </w:p>
    <w:p w14:paraId="537E7261" w14:textId="334EDC3E" w:rsidR="00220005" w:rsidRPr="00D65A43" w:rsidRDefault="00D65A43" w:rsidP="00D65A43">
      <w:pPr>
        <w:pStyle w:val="Bijschrift"/>
        <w:jc w:val="center"/>
        <w:rPr>
          <w:rFonts w:cstheme="minorHAnsi"/>
        </w:rPr>
      </w:pPr>
      <w:r>
        <w:t xml:space="preserve">Figure </w:t>
      </w:r>
      <w:r w:rsidR="003E4882">
        <w:fldChar w:fldCharType="begin"/>
      </w:r>
      <w:r w:rsidR="003E4882">
        <w:instrText xml:space="preserve"> SEQ Figure \* ARABIC </w:instrText>
      </w:r>
      <w:r w:rsidR="003E4882">
        <w:fldChar w:fldCharType="separate"/>
      </w:r>
      <w:r w:rsidR="004C5E1F">
        <w:rPr>
          <w:noProof/>
        </w:rPr>
        <w:t>1</w:t>
      </w:r>
      <w:r w:rsidR="003E4882">
        <w:rPr>
          <w:noProof/>
        </w:rPr>
        <w:fldChar w:fldCharType="end"/>
      </w:r>
      <w:r>
        <w:t>. Example s</w:t>
      </w:r>
      <w:r w:rsidRPr="006630B9">
        <w:t>creenshot of Simulation tab</w:t>
      </w:r>
      <w:r>
        <w:t>.</w:t>
      </w:r>
      <w:r w:rsidR="00220005" w:rsidRPr="00004E0D">
        <w:rPr>
          <w:rFonts w:cstheme="minorHAnsi"/>
          <w:color w:val="24292F"/>
        </w:rPr>
        <w:br w:type="page"/>
      </w:r>
    </w:p>
    <w:sdt>
      <w:sdtPr>
        <w:rPr>
          <w:rFonts w:asciiTheme="minorHAnsi" w:eastAsiaTheme="minorHAnsi" w:hAnsiTheme="minorHAnsi" w:cstheme="minorHAnsi"/>
          <w:b w:val="0"/>
          <w:sz w:val="22"/>
          <w:szCs w:val="22"/>
        </w:rPr>
        <w:id w:val="-1706636476"/>
        <w:docPartObj>
          <w:docPartGallery w:val="Table of Contents"/>
          <w:docPartUnique/>
        </w:docPartObj>
      </w:sdtPr>
      <w:sdtEndPr>
        <w:rPr>
          <w:bCs/>
          <w:noProof/>
        </w:rPr>
      </w:sdtEndPr>
      <w:sdtContent>
        <w:p w14:paraId="3DB22934" w14:textId="2A7106ED" w:rsidR="00004E0D" w:rsidRPr="00004E0D" w:rsidRDefault="00004E0D">
          <w:pPr>
            <w:pStyle w:val="Kopvaninhoudsopgave"/>
            <w:rPr>
              <w:rFonts w:asciiTheme="minorHAnsi" w:hAnsiTheme="minorHAnsi" w:cstheme="minorHAnsi"/>
            </w:rPr>
          </w:pPr>
          <w:r w:rsidRPr="00004E0D">
            <w:rPr>
              <w:rFonts w:asciiTheme="minorHAnsi" w:hAnsiTheme="minorHAnsi" w:cstheme="minorHAnsi"/>
            </w:rPr>
            <w:t>Table of Contents</w:t>
          </w:r>
        </w:p>
        <w:p w14:paraId="65E47D4E" w14:textId="3C7C0334" w:rsidR="00017087" w:rsidRDefault="00004E0D">
          <w:pPr>
            <w:pStyle w:val="Inhopg1"/>
            <w:tabs>
              <w:tab w:val="right" w:leader="dot" w:pos="10456"/>
            </w:tabs>
            <w:rPr>
              <w:rFonts w:eastAsiaTheme="minorEastAsia"/>
              <w:noProof/>
            </w:rPr>
          </w:pPr>
          <w:r w:rsidRPr="00004E0D">
            <w:rPr>
              <w:rFonts w:cstheme="minorHAnsi"/>
            </w:rPr>
            <w:fldChar w:fldCharType="begin"/>
          </w:r>
          <w:r w:rsidRPr="00004E0D">
            <w:rPr>
              <w:rFonts w:cstheme="minorHAnsi"/>
            </w:rPr>
            <w:instrText xml:space="preserve"> TOC \o "1-3" \h \z \u </w:instrText>
          </w:r>
          <w:r w:rsidRPr="00004E0D">
            <w:rPr>
              <w:rFonts w:cstheme="minorHAnsi"/>
            </w:rPr>
            <w:fldChar w:fldCharType="separate"/>
          </w:r>
          <w:hyperlink w:anchor="_Toc130290746" w:history="1">
            <w:r w:rsidR="00017087" w:rsidRPr="00666D27">
              <w:rPr>
                <w:rStyle w:val="Hyperlink"/>
                <w:rFonts w:cstheme="minorHAnsi"/>
                <w:noProof/>
              </w:rPr>
              <w:t>Introduction</w:t>
            </w:r>
            <w:r w:rsidR="00017087">
              <w:rPr>
                <w:noProof/>
                <w:webHidden/>
              </w:rPr>
              <w:tab/>
            </w:r>
            <w:r w:rsidR="00017087">
              <w:rPr>
                <w:noProof/>
                <w:webHidden/>
              </w:rPr>
              <w:fldChar w:fldCharType="begin"/>
            </w:r>
            <w:r w:rsidR="00017087">
              <w:rPr>
                <w:noProof/>
                <w:webHidden/>
              </w:rPr>
              <w:instrText xml:space="preserve"> PAGEREF _Toc130290746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09A800BE" w14:textId="02D3D31D" w:rsidR="00017087" w:rsidRDefault="003E4882">
          <w:pPr>
            <w:pStyle w:val="Inhopg3"/>
            <w:tabs>
              <w:tab w:val="right" w:leader="dot" w:pos="10456"/>
            </w:tabs>
            <w:rPr>
              <w:rFonts w:eastAsiaTheme="minorEastAsia"/>
              <w:noProof/>
            </w:rPr>
          </w:pPr>
          <w:hyperlink w:anchor="_Toc130290747" w:history="1">
            <w:r w:rsidR="00017087" w:rsidRPr="00666D27">
              <w:rPr>
                <w:rStyle w:val="Hyperlink"/>
                <w:noProof/>
              </w:rPr>
              <w:t>Description</w:t>
            </w:r>
            <w:r w:rsidR="00017087">
              <w:rPr>
                <w:noProof/>
                <w:webHidden/>
              </w:rPr>
              <w:tab/>
            </w:r>
            <w:r w:rsidR="00017087">
              <w:rPr>
                <w:noProof/>
                <w:webHidden/>
              </w:rPr>
              <w:fldChar w:fldCharType="begin"/>
            </w:r>
            <w:r w:rsidR="00017087">
              <w:rPr>
                <w:noProof/>
                <w:webHidden/>
              </w:rPr>
              <w:instrText xml:space="preserve"> PAGEREF _Toc130290747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0D311F9D" w14:textId="7C0D6460" w:rsidR="00017087" w:rsidRDefault="003E4882">
          <w:pPr>
            <w:pStyle w:val="Inhopg3"/>
            <w:tabs>
              <w:tab w:val="right" w:leader="dot" w:pos="10456"/>
            </w:tabs>
            <w:rPr>
              <w:rFonts w:eastAsiaTheme="minorEastAsia"/>
              <w:noProof/>
            </w:rPr>
          </w:pPr>
          <w:hyperlink w:anchor="_Toc130290748" w:history="1">
            <w:r w:rsidR="00017087" w:rsidRPr="00666D27">
              <w:rPr>
                <w:rStyle w:val="Hyperlink"/>
                <w:noProof/>
              </w:rPr>
              <w:t>Citation</w:t>
            </w:r>
            <w:r w:rsidR="00017087">
              <w:rPr>
                <w:noProof/>
                <w:webHidden/>
              </w:rPr>
              <w:tab/>
            </w:r>
            <w:r w:rsidR="00017087">
              <w:rPr>
                <w:noProof/>
                <w:webHidden/>
              </w:rPr>
              <w:fldChar w:fldCharType="begin"/>
            </w:r>
            <w:r w:rsidR="00017087">
              <w:rPr>
                <w:noProof/>
                <w:webHidden/>
              </w:rPr>
              <w:instrText xml:space="preserve"> PAGEREF _Toc130290748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3096926B" w14:textId="2A7875D8" w:rsidR="00017087" w:rsidRDefault="003E4882">
          <w:pPr>
            <w:pStyle w:val="Inhopg3"/>
            <w:tabs>
              <w:tab w:val="right" w:leader="dot" w:pos="10456"/>
            </w:tabs>
            <w:rPr>
              <w:rFonts w:eastAsiaTheme="minorEastAsia"/>
              <w:noProof/>
            </w:rPr>
          </w:pPr>
          <w:hyperlink w:anchor="_Toc130290749" w:history="1">
            <w:r w:rsidR="00017087" w:rsidRPr="00666D27">
              <w:rPr>
                <w:rStyle w:val="Hyperlink"/>
                <w:noProof/>
              </w:rPr>
              <w:t>Contributions</w:t>
            </w:r>
            <w:r w:rsidR="00017087">
              <w:rPr>
                <w:noProof/>
                <w:webHidden/>
              </w:rPr>
              <w:tab/>
            </w:r>
            <w:r w:rsidR="00017087">
              <w:rPr>
                <w:noProof/>
                <w:webHidden/>
              </w:rPr>
              <w:fldChar w:fldCharType="begin"/>
            </w:r>
            <w:r w:rsidR="00017087">
              <w:rPr>
                <w:noProof/>
                <w:webHidden/>
              </w:rPr>
              <w:instrText xml:space="preserve"> PAGEREF _Toc130290749 \h </w:instrText>
            </w:r>
            <w:r w:rsidR="00017087">
              <w:rPr>
                <w:noProof/>
                <w:webHidden/>
              </w:rPr>
            </w:r>
            <w:r w:rsidR="00017087">
              <w:rPr>
                <w:noProof/>
                <w:webHidden/>
              </w:rPr>
              <w:fldChar w:fldCharType="separate"/>
            </w:r>
            <w:r w:rsidR="00017087">
              <w:rPr>
                <w:noProof/>
                <w:webHidden/>
              </w:rPr>
              <w:t>2</w:t>
            </w:r>
            <w:r w:rsidR="00017087">
              <w:rPr>
                <w:noProof/>
                <w:webHidden/>
              </w:rPr>
              <w:fldChar w:fldCharType="end"/>
            </w:r>
          </w:hyperlink>
        </w:p>
        <w:p w14:paraId="1B7BD82F" w14:textId="40F254FB" w:rsidR="00017087" w:rsidRDefault="003E4882">
          <w:pPr>
            <w:pStyle w:val="Inhopg1"/>
            <w:tabs>
              <w:tab w:val="right" w:leader="dot" w:pos="10456"/>
            </w:tabs>
            <w:rPr>
              <w:rFonts w:eastAsiaTheme="minorEastAsia"/>
              <w:noProof/>
            </w:rPr>
          </w:pPr>
          <w:hyperlink w:anchor="_Toc130290750" w:history="1">
            <w:r w:rsidR="00017087" w:rsidRPr="00666D27">
              <w:rPr>
                <w:rStyle w:val="Hyperlink"/>
                <w:rFonts w:cstheme="minorHAnsi"/>
                <w:noProof/>
              </w:rPr>
              <w:t>Setup and installation:</w:t>
            </w:r>
            <w:r w:rsidR="00017087">
              <w:rPr>
                <w:noProof/>
                <w:webHidden/>
              </w:rPr>
              <w:tab/>
            </w:r>
            <w:r w:rsidR="00017087">
              <w:rPr>
                <w:noProof/>
                <w:webHidden/>
              </w:rPr>
              <w:fldChar w:fldCharType="begin"/>
            </w:r>
            <w:r w:rsidR="00017087">
              <w:rPr>
                <w:noProof/>
                <w:webHidden/>
              </w:rPr>
              <w:instrText xml:space="preserve"> PAGEREF _Toc130290750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79213739" w14:textId="7437C4C4" w:rsidR="00017087" w:rsidRDefault="003E4882">
          <w:pPr>
            <w:pStyle w:val="Inhopg2"/>
            <w:tabs>
              <w:tab w:val="right" w:leader="dot" w:pos="10456"/>
            </w:tabs>
            <w:rPr>
              <w:rFonts w:eastAsiaTheme="minorEastAsia"/>
              <w:noProof/>
            </w:rPr>
          </w:pPr>
          <w:hyperlink w:anchor="_Toc130290751" w:history="1">
            <w:r w:rsidR="00017087" w:rsidRPr="00666D27">
              <w:rPr>
                <w:rStyle w:val="Hyperlink"/>
                <w:rFonts w:cstheme="minorHAnsi"/>
                <w:noProof/>
              </w:rPr>
              <w:t>Required MATLAB toolboxes:</w:t>
            </w:r>
            <w:r w:rsidR="00017087">
              <w:rPr>
                <w:noProof/>
                <w:webHidden/>
              </w:rPr>
              <w:tab/>
            </w:r>
            <w:r w:rsidR="00017087">
              <w:rPr>
                <w:noProof/>
                <w:webHidden/>
              </w:rPr>
              <w:fldChar w:fldCharType="begin"/>
            </w:r>
            <w:r w:rsidR="00017087">
              <w:rPr>
                <w:noProof/>
                <w:webHidden/>
              </w:rPr>
              <w:instrText xml:space="preserve"> PAGEREF _Toc130290751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0A506FBC" w14:textId="5F368D53" w:rsidR="00017087" w:rsidRDefault="003E4882">
          <w:pPr>
            <w:pStyle w:val="Inhopg2"/>
            <w:tabs>
              <w:tab w:val="right" w:leader="dot" w:pos="10456"/>
            </w:tabs>
            <w:rPr>
              <w:rFonts w:eastAsiaTheme="minorEastAsia"/>
              <w:noProof/>
            </w:rPr>
          </w:pPr>
          <w:hyperlink w:anchor="_Toc130290752" w:history="1">
            <w:r w:rsidR="00017087" w:rsidRPr="00666D27">
              <w:rPr>
                <w:rStyle w:val="Hyperlink"/>
                <w:rFonts w:cstheme="minorHAnsi"/>
                <w:noProof/>
              </w:rPr>
              <w:t>Additional toolboxes:</w:t>
            </w:r>
            <w:r w:rsidR="00017087">
              <w:rPr>
                <w:noProof/>
                <w:webHidden/>
              </w:rPr>
              <w:tab/>
            </w:r>
            <w:r w:rsidR="00017087">
              <w:rPr>
                <w:noProof/>
                <w:webHidden/>
              </w:rPr>
              <w:fldChar w:fldCharType="begin"/>
            </w:r>
            <w:r w:rsidR="00017087">
              <w:rPr>
                <w:noProof/>
                <w:webHidden/>
              </w:rPr>
              <w:instrText xml:space="preserve"> PAGEREF _Toc130290752 \h </w:instrText>
            </w:r>
            <w:r w:rsidR="00017087">
              <w:rPr>
                <w:noProof/>
                <w:webHidden/>
              </w:rPr>
            </w:r>
            <w:r w:rsidR="00017087">
              <w:rPr>
                <w:noProof/>
                <w:webHidden/>
              </w:rPr>
              <w:fldChar w:fldCharType="separate"/>
            </w:r>
            <w:r w:rsidR="00017087">
              <w:rPr>
                <w:noProof/>
                <w:webHidden/>
              </w:rPr>
              <w:t>3</w:t>
            </w:r>
            <w:r w:rsidR="00017087">
              <w:rPr>
                <w:noProof/>
                <w:webHidden/>
              </w:rPr>
              <w:fldChar w:fldCharType="end"/>
            </w:r>
          </w:hyperlink>
        </w:p>
        <w:p w14:paraId="4ADB33AC" w14:textId="1F25A072" w:rsidR="00017087" w:rsidRDefault="003E4882">
          <w:pPr>
            <w:pStyle w:val="Inhopg1"/>
            <w:tabs>
              <w:tab w:val="right" w:leader="dot" w:pos="10456"/>
            </w:tabs>
            <w:rPr>
              <w:rFonts w:eastAsiaTheme="minorEastAsia"/>
              <w:noProof/>
            </w:rPr>
          </w:pPr>
          <w:hyperlink w:anchor="_Toc130290753" w:history="1">
            <w:r w:rsidR="00017087" w:rsidRPr="00666D27">
              <w:rPr>
                <w:rStyle w:val="Hyperlink"/>
                <w:noProof/>
              </w:rPr>
              <w:t>Basic Processing Steps and Information:</w:t>
            </w:r>
            <w:r w:rsidR="00017087">
              <w:rPr>
                <w:noProof/>
                <w:webHidden/>
              </w:rPr>
              <w:tab/>
            </w:r>
            <w:r w:rsidR="00017087">
              <w:rPr>
                <w:noProof/>
                <w:webHidden/>
              </w:rPr>
              <w:fldChar w:fldCharType="begin"/>
            </w:r>
            <w:r w:rsidR="00017087">
              <w:rPr>
                <w:noProof/>
                <w:webHidden/>
              </w:rPr>
              <w:instrText xml:space="preserve"> PAGEREF _Toc130290753 \h </w:instrText>
            </w:r>
            <w:r w:rsidR="00017087">
              <w:rPr>
                <w:noProof/>
                <w:webHidden/>
              </w:rPr>
            </w:r>
            <w:r w:rsidR="00017087">
              <w:rPr>
                <w:noProof/>
                <w:webHidden/>
              </w:rPr>
              <w:fldChar w:fldCharType="separate"/>
            </w:r>
            <w:r w:rsidR="00017087">
              <w:rPr>
                <w:noProof/>
                <w:webHidden/>
              </w:rPr>
              <w:t>4</w:t>
            </w:r>
            <w:r w:rsidR="00017087">
              <w:rPr>
                <w:noProof/>
                <w:webHidden/>
              </w:rPr>
              <w:fldChar w:fldCharType="end"/>
            </w:r>
          </w:hyperlink>
        </w:p>
        <w:p w14:paraId="565A260C" w14:textId="32E694A5" w:rsidR="00017087" w:rsidRDefault="003E4882">
          <w:pPr>
            <w:pStyle w:val="Inhopg2"/>
            <w:tabs>
              <w:tab w:val="right" w:leader="dot" w:pos="10456"/>
            </w:tabs>
            <w:rPr>
              <w:rFonts w:eastAsiaTheme="minorEastAsia"/>
              <w:noProof/>
            </w:rPr>
          </w:pPr>
          <w:hyperlink w:anchor="_Toc130290754" w:history="1">
            <w:r w:rsidR="00017087" w:rsidRPr="00666D27">
              <w:rPr>
                <w:rStyle w:val="Hyperlink"/>
                <w:noProof/>
              </w:rPr>
              <w:t>Getting started</w:t>
            </w:r>
            <w:r w:rsidR="00017087">
              <w:rPr>
                <w:noProof/>
                <w:webHidden/>
              </w:rPr>
              <w:tab/>
            </w:r>
            <w:r w:rsidR="00017087">
              <w:rPr>
                <w:noProof/>
                <w:webHidden/>
              </w:rPr>
              <w:fldChar w:fldCharType="begin"/>
            </w:r>
            <w:r w:rsidR="00017087">
              <w:rPr>
                <w:noProof/>
                <w:webHidden/>
              </w:rPr>
              <w:instrText xml:space="preserve"> PAGEREF _Toc130290754 \h </w:instrText>
            </w:r>
            <w:r w:rsidR="00017087">
              <w:rPr>
                <w:noProof/>
                <w:webHidden/>
              </w:rPr>
            </w:r>
            <w:r w:rsidR="00017087">
              <w:rPr>
                <w:noProof/>
                <w:webHidden/>
              </w:rPr>
              <w:fldChar w:fldCharType="separate"/>
            </w:r>
            <w:r w:rsidR="00017087">
              <w:rPr>
                <w:noProof/>
                <w:webHidden/>
              </w:rPr>
              <w:t>4</w:t>
            </w:r>
            <w:r w:rsidR="00017087">
              <w:rPr>
                <w:noProof/>
                <w:webHidden/>
              </w:rPr>
              <w:fldChar w:fldCharType="end"/>
            </w:r>
          </w:hyperlink>
        </w:p>
        <w:p w14:paraId="5B728F05" w14:textId="4F56074A" w:rsidR="00017087" w:rsidRDefault="003E4882">
          <w:pPr>
            <w:pStyle w:val="Inhopg2"/>
            <w:tabs>
              <w:tab w:val="right" w:leader="dot" w:pos="10456"/>
            </w:tabs>
            <w:rPr>
              <w:rFonts w:eastAsiaTheme="minorEastAsia"/>
              <w:noProof/>
            </w:rPr>
          </w:pPr>
          <w:hyperlink w:anchor="_Toc130290755" w:history="1">
            <w:r w:rsidR="00017087" w:rsidRPr="00666D27">
              <w:rPr>
                <w:rStyle w:val="Hyperlink"/>
                <w:rFonts w:eastAsia="Microsoft YaHei"/>
                <w:noProof/>
              </w:rPr>
              <w:t>Simulation tab</w:t>
            </w:r>
            <w:r w:rsidR="00017087">
              <w:rPr>
                <w:noProof/>
                <w:webHidden/>
              </w:rPr>
              <w:tab/>
            </w:r>
            <w:r w:rsidR="00017087">
              <w:rPr>
                <w:noProof/>
                <w:webHidden/>
              </w:rPr>
              <w:fldChar w:fldCharType="begin"/>
            </w:r>
            <w:r w:rsidR="00017087">
              <w:rPr>
                <w:noProof/>
                <w:webHidden/>
              </w:rPr>
              <w:instrText xml:space="preserve"> PAGEREF _Toc130290755 \h </w:instrText>
            </w:r>
            <w:r w:rsidR="00017087">
              <w:rPr>
                <w:noProof/>
                <w:webHidden/>
              </w:rPr>
            </w:r>
            <w:r w:rsidR="00017087">
              <w:rPr>
                <w:noProof/>
                <w:webHidden/>
              </w:rPr>
              <w:fldChar w:fldCharType="separate"/>
            </w:r>
            <w:r w:rsidR="00017087">
              <w:rPr>
                <w:noProof/>
                <w:webHidden/>
              </w:rPr>
              <w:t>5</w:t>
            </w:r>
            <w:r w:rsidR="00017087">
              <w:rPr>
                <w:noProof/>
                <w:webHidden/>
              </w:rPr>
              <w:fldChar w:fldCharType="end"/>
            </w:r>
          </w:hyperlink>
        </w:p>
        <w:p w14:paraId="54E5ABE6" w14:textId="2F46F494" w:rsidR="00017087" w:rsidRDefault="003E4882">
          <w:pPr>
            <w:pStyle w:val="Inhopg3"/>
            <w:tabs>
              <w:tab w:val="right" w:leader="dot" w:pos="10456"/>
            </w:tabs>
            <w:rPr>
              <w:rFonts w:eastAsiaTheme="minorEastAsia"/>
              <w:noProof/>
            </w:rPr>
          </w:pPr>
          <w:hyperlink w:anchor="_Toc130290756" w:history="1">
            <w:r w:rsidR="00017087" w:rsidRPr="00666D27">
              <w:rPr>
                <w:rStyle w:val="Hyperlink"/>
                <w:noProof/>
              </w:rPr>
              <w:t>XCAT Simulation Parameters</w:t>
            </w:r>
            <w:r w:rsidR="00017087">
              <w:rPr>
                <w:noProof/>
                <w:webHidden/>
              </w:rPr>
              <w:tab/>
            </w:r>
            <w:r w:rsidR="00017087">
              <w:rPr>
                <w:noProof/>
                <w:webHidden/>
              </w:rPr>
              <w:fldChar w:fldCharType="begin"/>
            </w:r>
            <w:r w:rsidR="00017087">
              <w:rPr>
                <w:noProof/>
                <w:webHidden/>
              </w:rPr>
              <w:instrText xml:space="preserve"> PAGEREF _Toc130290756 \h </w:instrText>
            </w:r>
            <w:r w:rsidR="00017087">
              <w:rPr>
                <w:noProof/>
                <w:webHidden/>
              </w:rPr>
            </w:r>
            <w:r w:rsidR="00017087">
              <w:rPr>
                <w:noProof/>
                <w:webHidden/>
              </w:rPr>
              <w:fldChar w:fldCharType="separate"/>
            </w:r>
            <w:r w:rsidR="00017087">
              <w:rPr>
                <w:noProof/>
                <w:webHidden/>
              </w:rPr>
              <w:t>5</w:t>
            </w:r>
            <w:r w:rsidR="00017087">
              <w:rPr>
                <w:noProof/>
                <w:webHidden/>
              </w:rPr>
              <w:fldChar w:fldCharType="end"/>
            </w:r>
          </w:hyperlink>
        </w:p>
        <w:p w14:paraId="0A0084C7" w14:textId="41A89463" w:rsidR="00017087" w:rsidRDefault="003E4882">
          <w:pPr>
            <w:pStyle w:val="Inhopg3"/>
            <w:tabs>
              <w:tab w:val="right" w:leader="dot" w:pos="10456"/>
            </w:tabs>
            <w:rPr>
              <w:rFonts w:eastAsiaTheme="minorEastAsia"/>
              <w:noProof/>
            </w:rPr>
          </w:pPr>
          <w:hyperlink w:anchor="_Toc130290757" w:history="1">
            <w:r w:rsidR="00017087" w:rsidRPr="00666D27">
              <w:rPr>
                <w:rStyle w:val="Hyperlink"/>
                <w:rFonts w:eastAsia="Microsoft YaHei"/>
                <w:noProof/>
              </w:rPr>
              <w:t>Ground truth preview</w:t>
            </w:r>
            <w:r w:rsidR="00017087">
              <w:rPr>
                <w:noProof/>
                <w:webHidden/>
              </w:rPr>
              <w:tab/>
            </w:r>
            <w:r w:rsidR="00017087">
              <w:rPr>
                <w:noProof/>
                <w:webHidden/>
              </w:rPr>
              <w:fldChar w:fldCharType="begin"/>
            </w:r>
            <w:r w:rsidR="00017087">
              <w:rPr>
                <w:noProof/>
                <w:webHidden/>
              </w:rPr>
              <w:instrText xml:space="preserve"> PAGEREF _Toc130290757 \h </w:instrText>
            </w:r>
            <w:r w:rsidR="00017087">
              <w:rPr>
                <w:noProof/>
                <w:webHidden/>
              </w:rPr>
            </w:r>
            <w:r w:rsidR="00017087">
              <w:rPr>
                <w:noProof/>
                <w:webHidden/>
              </w:rPr>
              <w:fldChar w:fldCharType="separate"/>
            </w:r>
            <w:r w:rsidR="00017087">
              <w:rPr>
                <w:noProof/>
                <w:webHidden/>
              </w:rPr>
              <w:t>6</w:t>
            </w:r>
            <w:r w:rsidR="00017087">
              <w:rPr>
                <w:noProof/>
                <w:webHidden/>
              </w:rPr>
              <w:fldChar w:fldCharType="end"/>
            </w:r>
          </w:hyperlink>
        </w:p>
        <w:p w14:paraId="50F28130" w14:textId="750A45B5" w:rsidR="00017087" w:rsidRDefault="003E4882">
          <w:pPr>
            <w:pStyle w:val="Inhopg3"/>
            <w:tabs>
              <w:tab w:val="right" w:leader="dot" w:pos="10456"/>
            </w:tabs>
            <w:rPr>
              <w:rFonts w:eastAsiaTheme="minorEastAsia"/>
              <w:noProof/>
            </w:rPr>
          </w:pPr>
          <w:hyperlink w:anchor="_Toc130290758" w:history="1">
            <w:r w:rsidR="00017087" w:rsidRPr="00666D27">
              <w:rPr>
                <w:rStyle w:val="Hyperlink"/>
                <w:noProof/>
              </w:rPr>
              <w:t>Acquisition and Reconstruction</w:t>
            </w:r>
            <w:r w:rsidR="00017087">
              <w:rPr>
                <w:noProof/>
                <w:webHidden/>
              </w:rPr>
              <w:tab/>
            </w:r>
            <w:r w:rsidR="00017087">
              <w:rPr>
                <w:noProof/>
                <w:webHidden/>
              </w:rPr>
              <w:fldChar w:fldCharType="begin"/>
            </w:r>
            <w:r w:rsidR="00017087">
              <w:rPr>
                <w:noProof/>
                <w:webHidden/>
              </w:rPr>
              <w:instrText xml:space="preserve"> PAGEREF _Toc130290758 \h </w:instrText>
            </w:r>
            <w:r w:rsidR="00017087">
              <w:rPr>
                <w:noProof/>
                <w:webHidden/>
              </w:rPr>
            </w:r>
            <w:r w:rsidR="00017087">
              <w:rPr>
                <w:noProof/>
                <w:webHidden/>
              </w:rPr>
              <w:fldChar w:fldCharType="separate"/>
            </w:r>
            <w:r w:rsidR="00017087">
              <w:rPr>
                <w:noProof/>
                <w:webHidden/>
              </w:rPr>
              <w:t>6</w:t>
            </w:r>
            <w:r w:rsidR="00017087">
              <w:rPr>
                <w:noProof/>
                <w:webHidden/>
              </w:rPr>
              <w:fldChar w:fldCharType="end"/>
            </w:r>
          </w:hyperlink>
        </w:p>
        <w:p w14:paraId="0252DF70" w14:textId="7B856EF7" w:rsidR="00017087" w:rsidRDefault="003E4882">
          <w:pPr>
            <w:pStyle w:val="Inhopg2"/>
            <w:tabs>
              <w:tab w:val="right" w:leader="dot" w:pos="10456"/>
            </w:tabs>
            <w:rPr>
              <w:rFonts w:eastAsiaTheme="minorEastAsia"/>
              <w:noProof/>
            </w:rPr>
          </w:pPr>
          <w:hyperlink w:anchor="_Toc130290759" w:history="1">
            <w:r w:rsidR="00017087" w:rsidRPr="00666D27">
              <w:rPr>
                <w:rStyle w:val="Hyperlink"/>
                <w:rFonts w:eastAsia="Microsoft YaHei"/>
                <w:noProof/>
              </w:rPr>
              <w:t>Results tab</w:t>
            </w:r>
            <w:r w:rsidR="00017087">
              <w:rPr>
                <w:noProof/>
                <w:webHidden/>
              </w:rPr>
              <w:tab/>
            </w:r>
            <w:r w:rsidR="00017087">
              <w:rPr>
                <w:noProof/>
                <w:webHidden/>
              </w:rPr>
              <w:fldChar w:fldCharType="begin"/>
            </w:r>
            <w:r w:rsidR="00017087">
              <w:rPr>
                <w:noProof/>
                <w:webHidden/>
              </w:rPr>
              <w:instrText xml:space="preserve"> PAGEREF _Toc130290759 \h </w:instrText>
            </w:r>
            <w:r w:rsidR="00017087">
              <w:rPr>
                <w:noProof/>
                <w:webHidden/>
              </w:rPr>
            </w:r>
            <w:r w:rsidR="00017087">
              <w:rPr>
                <w:noProof/>
                <w:webHidden/>
              </w:rPr>
              <w:fldChar w:fldCharType="separate"/>
            </w:r>
            <w:r w:rsidR="00017087">
              <w:rPr>
                <w:noProof/>
                <w:webHidden/>
              </w:rPr>
              <w:t>9</w:t>
            </w:r>
            <w:r w:rsidR="00017087">
              <w:rPr>
                <w:noProof/>
                <w:webHidden/>
              </w:rPr>
              <w:fldChar w:fldCharType="end"/>
            </w:r>
          </w:hyperlink>
        </w:p>
        <w:p w14:paraId="40528CBA" w14:textId="5D7C463E" w:rsidR="00017087" w:rsidRDefault="003E4882">
          <w:pPr>
            <w:pStyle w:val="Inhopg2"/>
            <w:tabs>
              <w:tab w:val="right" w:leader="dot" w:pos="10456"/>
            </w:tabs>
            <w:rPr>
              <w:rFonts w:eastAsiaTheme="minorEastAsia"/>
              <w:noProof/>
            </w:rPr>
          </w:pPr>
          <w:hyperlink w:anchor="_Toc130290760" w:history="1">
            <w:r w:rsidR="00017087" w:rsidRPr="00666D27">
              <w:rPr>
                <w:rStyle w:val="Hyperlink"/>
                <w:noProof/>
              </w:rPr>
              <w:t>References</w:t>
            </w:r>
            <w:r w:rsidR="00017087">
              <w:rPr>
                <w:noProof/>
                <w:webHidden/>
              </w:rPr>
              <w:tab/>
            </w:r>
            <w:r w:rsidR="00017087">
              <w:rPr>
                <w:noProof/>
                <w:webHidden/>
              </w:rPr>
              <w:fldChar w:fldCharType="begin"/>
            </w:r>
            <w:r w:rsidR="00017087">
              <w:rPr>
                <w:noProof/>
                <w:webHidden/>
              </w:rPr>
              <w:instrText xml:space="preserve"> PAGEREF _Toc130290760 \h </w:instrText>
            </w:r>
            <w:r w:rsidR="00017087">
              <w:rPr>
                <w:noProof/>
                <w:webHidden/>
              </w:rPr>
            </w:r>
            <w:r w:rsidR="00017087">
              <w:rPr>
                <w:noProof/>
                <w:webHidden/>
              </w:rPr>
              <w:fldChar w:fldCharType="separate"/>
            </w:r>
            <w:r w:rsidR="00017087">
              <w:rPr>
                <w:noProof/>
                <w:webHidden/>
              </w:rPr>
              <w:t>10</w:t>
            </w:r>
            <w:r w:rsidR="00017087">
              <w:rPr>
                <w:noProof/>
                <w:webHidden/>
              </w:rPr>
              <w:fldChar w:fldCharType="end"/>
            </w:r>
          </w:hyperlink>
        </w:p>
        <w:p w14:paraId="76E395B7" w14:textId="5E971A9A" w:rsidR="00004E0D" w:rsidRPr="00004E0D" w:rsidRDefault="00004E0D">
          <w:pPr>
            <w:rPr>
              <w:rFonts w:cstheme="minorHAnsi"/>
            </w:rPr>
          </w:pPr>
          <w:r w:rsidRPr="00004E0D">
            <w:rPr>
              <w:rFonts w:cstheme="minorHAnsi"/>
              <w:b/>
              <w:bCs/>
              <w:noProof/>
            </w:rPr>
            <w:fldChar w:fldCharType="end"/>
          </w:r>
        </w:p>
      </w:sdtContent>
    </w:sdt>
    <w:p w14:paraId="2992F372" w14:textId="77777777" w:rsidR="00A11DA4" w:rsidRDefault="00A11DA4">
      <w:pPr>
        <w:rPr>
          <w:rFonts w:eastAsiaTheme="majorEastAsia" w:cstheme="minorHAnsi"/>
          <w:sz w:val="32"/>
          <w:szCs w:val="32"/>
        </w:rPr>
      </w:pPr>
      <w:r>
        <w:rPr>
          <w:rFonts w:cstheme="minorHAnsi"/>
        </w:rPr>
        <w:br w:type="page"/>
      </w:r>
    </w:p>
    <w:p w14:paraId="435E9FED" w14:textId="079CE893" w:rsidR="00004E0D" w:rsidRPr="00004E0D" w:rsidRDefault="00004E0D" w:rsidP="00220005">
      <w:pPr>
        <w:pStyle w:val="Kop1"/>
        <w:rPr>
          <w:rFonts w:asciiTheme="minorHAnsi" w:hAnsiTheme="minorHAnsi" w:cstheme="minorHAnsi"/>
        </w:rPr>
      </w:pPr>
      <w:bookmarkStart w:id="0" w:name="_Toc130290746"/>
      <w:r w:rsidRPr="00004E0D">
        <w:rPr>
          <w:rFonts w:asciiTheme="minorHAnsi" w:hAnsiTheme="minorHAnsi" w:cstheme="minorHAnsi"/>
        </w:rPr>
        <w:lastRenderedPageBreak/>
        <w:t>Introduction</w:t>
      </w:r>
      <w:bookmarkEnd w:id="0"/>
    </w:p>
    <w:p w14:paraId="1BA4A9E2" w14:textId="4F93A5C5" w:rsidR="00004E0D" w:rsidRDefault="00004E0D" w:rsidP="00004E0D">
      <w:pPr>
        <w:pStyle w:val="Kop3"/>
      </w:pPr>
      <w:bookmarkStart w:id="1" w:name="_Toc130290747"/>
      <w:r w:rsidRPr="00004E0D">
        <w:t>Description</w:t>
      </w:r>
      <w:bookmarkEnd w:id="1"/>
    </w:p>
    <w:p w14:paraId="6E4B4FBB" w14:textId="79D289FD" w:rsidR="00004E0D" w:rsidRPr="00004E0D" w:rsidRDefault="00BB1A33" w:rsidP="00004E0D">
      <w:r>
        <w:t xml:space="preserve">MRXCAT with ERIC </w:t>
      </w:r>
      <w:r w:rsidRPr="00BB1A33">
        <w:t xml:space="preserve">is a free and open-source MATLAB-based software for digital simulation </w:t>
      </w:r>
      <w:r w:rsidR="00337C7E">
        <w:t xml:space="preserve">phantom </w:t>
      </w:r>
      <w:r w:rsidRPr="00BB1A33">
        <w:t>(using the MRXCAT framework</w:t>
      </w:r>
      <w:r w:rsidR="00017087">
        <w:rPr>
          <w:rStyle w:val="Eindnootmarkering"/>
        </w:rPr>
        <w:endnoteReference w:id="2"/>
      </w:r>
      <w:r w:rsidRPr="00BB1A33">
        <w:t>) of DCE MRI acquisition and reconstruction strategies</w:t>
      </w:r>
      <w:r w:rsidR="00337C7E">
        <w:t>.</w:t>
      </w:r>
      <w:r w:rsidRPr="00BB1A33">
        <w:t xml:space="preserve"> The phantom is a user-friendly graphical user interface, allowing for variable respiratory motion, acquisition parameters and trajectories, motion correction strategies, and compressed sensing reconstructions. </w:t>
      </w:r>
      <w:r w:rsidR="00337C7E">
        <w:t>It</w:t>
      </w:r>
      <w:r w:rsidRPr="00BB1A33">
        <w:t xml:space="preserve"> can be used to investigate varying strategies for producing high quality DCE reconstructions in the presence of respiratory motion and contrast inflow.</w:t>
      </w:r>
      <w:r>
        <w:t xml:space="preserve"> The phantom</w:t>
      </w:r>
      <w:r w:rsidRPr="00BB1A33">
        <w:t xml:space="preserve"> is intended for research use only and NOT FOR DIAGNOSTIC USE.</w:t>
      </w:r>
    </w:p>
    <w:p w14:paraId="086A0974" w14:textId="60998833" w:rsidR="00004E0D" w:rsidRDefault="00004E0D" w:rsidP="00BB1A33">
      <w:pPr>
        <w:pStyle w:val="Kop3"/>
      </w:pPr>
      <w:bookmarkStart w:id="2" w:name="_Toc130290748"/>
      <w:r w:rsidRPr="00004E0D">
        <w:t>Citation</w:t>
      </w:r>
      <w:bookmarkEnd w:id="2"/>
    </w:p>
    <w:p w14:paraId="7D0B00AA" w14:textId="210F9AEA" w:rsidR="00BB1A33" w:rsidRDefault="00BB1A33" w:rsidP="00BB1A33">
      <w:r>
        <w:t xml:space="preserve">The source code for this work is freely available on GitHub: </w:t>
      </w:r>
      <w:hyperlink r:id="rId10" w:history="1">
        <w:r w:rsidRPr="0040264C">
          <w:rPr>
            <w:rStyle w:val="Hyperlink"/>
          </w:rPr>
          <w:t>https://github.com/schrau24/XCAT-ERIC</w:t>
        </w:r>
      </w:hyperlink>
      <w:r>
        <w:t>. Any use of this phantom or software derived from it should cite this page.</w:t>
      </w:r>
    </w:p>
    <w:p w14:paraId="6EB6CA43" w14:textId="5ED4DAAC" w:rsidR="00FB37BF" w:rsidRDefault="00FB37BF" w:rsidP="00BB1A33">
      <w:r>
        <w:t>Please also cite associated publications:</w:t>
      </w:r>
    </w:p>
    <w:p w14:paraId="26D5DB51" w14:textId="4FC42B93" w:rsidR="00FB37BF" w:rsidRDefault="00FB37BF" w:rsidP="00FB37BF">
      <w:r>
        <w:t>E. Schrauben. “</w:t>
      </w:r>
      <w:r w:rsidRPr="00FB37BF">
        <w:t>The ERIC phantom - Extra-dimensional respiration and inflow of contrast: an open-source DCE digital simulation tool</w:t>
      </w:r>
      <w:r>
        <w:t xml:space="preserve">.” </w:t>
      </w:r>
      <w:r w:rsidR="001E1C05" w:rsidRPr="001E1C05">
        <w:t>2023 ISMRM &amp; ISMRT Annual Meeting &amp; Exhibition</w:t>
      </w:r>
      <w:r>
        <w:t xml:space="preserve">, </w:t>
      </w:r>
      <w:r>
        <w:t>Toronto</w:t>
      </w:r>
      <w:r>
        <w:t xml:space="preserve">, Canada </w:t>
      </w:r>
      <w:r>
        <w:t>202</w:t>
      </w:r>
      <w:r w:rsidR="003E4882">
        <w:t>3</w:t>
      </w:r>
      <w:bookmarkStart w:id="3" w:name="_GoBack"/>
      <w:bookmarkEnd w:id="3"/>
      <w:r>
        <w:t xml:space="preserve">. p. </w:t>
      </w:r>
      <w:r>
        <w:t>3063</w:t>
      </w:r>
    </w:p>
    <w:p w14:paraId="73249384" w14:textId="15158641" w:rsidR="00FB37BF" w:rsidRPr="00BB1A33" w:rsidRDefault="00FB37BF" w:rsidP="00BB1A33"/>
    <w:p w14:paraId="442BD262" w14:textId="43BC6368" w:rsidR="00004E0D" w:rsidRPr="00004E0D" w:rsidRDefault="00004E0D" w:rsidP="00BB1A33">
      <w:pPr>
        <w:pStyle w:val="Kop3"/>
      </w:pPr>
      <w:bookmarkStart w:id="4" w:name="_Toc130290749"/>
      <w:r w:rsidRPr="00004E0D">
        <w:t>Contributions</w:t>
      </w:r>
      <w:bookmarkEnd w:id="4"/>
    </w:p>
    <w:p w14:paraId="21D73BDC" w14:textId="49332E70" w:rsidR="00004E0D" w:rsidRPr="00004E0D" w:rsidRDefault="00BB1A33" w:rsidP="00004E0D">
      <w:pPr>
        <w:rPr>
          <w:rFonts w:cstheme="minorHAnsi"/>
        </w:rPr>
      </w:pPr>
      <w:r>
        <w:rPr>
          <w:rFonts w:cstheme="minorHAnsi"/>
        </w:rPr>
        <w:t>Found a bug? Have you added new/better features? Let us know! We are keen to improve the usability and accessibility of this phantom for everyone. With GitHub’s standard git features we can easily merge your new feature branches.</w:t>
      </w:r>
    </w:p>
    <w:p w14:paraId="5509D361" w14:textId="77777777" w:rsidR="00A11DA4" w:rsidRDefault="00A11DA4">
      <w:pPr>
        <w:rPr>
          <w:rFonts w:eastAsiaTheme="majorEastAsia" w:cstheme="minorHAnsi"/>
          <w:sz w:val="32"/>
          <w:szCs w:val="32"/>
        </w:rPr>
      </w:pPr>
      <w:r>
        <w:rPr>
          <w:rFonts w:cstheme="minorHAnsi"/>
        </w:rPr>
        <w:br w:type="page"/>
      </w:r>
    </w:p>
    <w:p w14:paraId="06B1CF81" w14:textId="0592350C" w:rsidR="00220005" w:rsidRPr="00004E0D" w:rsidRDefault="00220005" w:rsidP="00220005">
      <w:pPr>
        <w:pStyle w:val="Kop1"/>
        <w:rPr>
          <w:rFonts w:asciiTheme="minorHAnsi" w:hAnsiTheme="minorHAnsi" w:cstheme="minorHAnsi"/>
        </w:rPr>
      </w:pPr>
      <w:bookmarkStart w:id="5" w:name="_Toc130290750"/>
      <w:r w:rsidRPr="00004E0D">
        <w:rPr>
          <w:rFonts w:asciiTheme="minorHAnsi" w:hAnsiTheme="minorHAnsi" w:cstheme="minorHAnsi"/>
        </w:rPr>
        <w:lastRenderedPageBreak/>
        <w:t>Setup and installation:</w:t>
      </w:r>
      <w:bookmarkEnd w:id="5"/>
    </w:p>
    <w:p w14:paraId="0AB07202" w14:textId="59C60875" w:rsidR="00004E0D" w:rsidRDefault="00F409B7" w:rsidP="00004E0D">
      <w:r>
        <w:t>The</w:t>
      </w:r>
      <w:r w:rsidR="00C72026">
        <w:t xml:space="preserve"> </w:t>
      </w:r>
      <w:r w:rsidR="00DD53E4">
        <w:t>phantom</w:t>
      </w:r>
      <w:r w:rsidR="00C72026">
        <w:t xml:space="preserve"> is based on </w:t>
      </w:r>
      <w:r w:rsidR="00004E0D" w:rsidRPr="00004E0D">
        <w:t>MATLAB’s appdesigner functionality. It was</w:t>
      </w:r>
      <w:r w:rsidR="00FB4DA8">
        <w:t xml:space="preserve"> built using MATLAB version 2021</w:t>
      </w:r>
      <w:r w:rsidR="00004E0D" w:rsidRPr="00004E0D">
        <w:t>a</w:t>
      </w:r>
      <w:r>
        <w:t xml:space="preserve"> –</w:t>
      </w:r>
      <w:r w:rsidR="00004E0D" w:rsidRPr="00004E0D">
        <w:t xml:space="preserve"> it is recommended to use this version or newer for running </w:t>
      </w:r>
      <w:r>
        <w:t>the</w:t>
      </w:r>
      <w:r w:rsidR="00004E0D" w:rsidRPr="00004E0D">
        <w:t xml:space="preserve"> app. Download and unzip all files</w:t>
      </w:r>
      <w:r w:rsidR="00004E0D">
        <w:t>.</w:t>
      </w:r>
    </w:p>
    <w:p w14:paraId="3012133D" w14:textId="6428C23C" w:rsidR="00220005" w:rsidRPr="00004E0D" w:rsidRDefault="00220005" w:rsidP="00220005">
      <w:pPr>
        <w:pStyle w:val="Kop2"/>
        <w:rPr>
          <w:rFonts w:asciiTheme="minorHAnsi" w:hAnsiTheme="minorHAnsi" w:cstheme="minorHAnsi"/>
        </w:rPr>
      </w:pPr>
      <w:bookmarkStart w:id="6" w:name="_Toc130290751"/>
      <w:r w:rsidRPr="00004E0D">
        <w:rPr>
          <w:rFonts w:asciiTheme="minorHAnsi" w:hAnsiTheme="minorHAnsi" w:cstheme="minorHAnsi"/>
        </w:rPr>
        <w:t>Required MATLAB toolboxes:</w:t>
      </w:r>
      <w:bookmarkEnd w:id="6"/>
    </w:p>
    <w:p w14:paraId="593F5784" w14:textId="104C8F5D" w:rsidR="00004E0D" w:rsidRPr="00004E0D" w:rsidRDefault="00004E0D" w:rsidP="00004E0D">
      <w:pPr>
        <w:rPr>
          <w:rFonts w:cstheme="minorHAnsi"/>
        </w:rPr>
      </w:pPr>
      <w:r w:rsidRPr="00004E0D">
        <w:rPr>
          <w:rFonts w:cstheme="minorHAnsi"/>
        </w:rPr>
        <w:t xml:space="preserve">The following toolboxes from MATLAB are used by the </w:t>
      </w:r>
      <w:r w:rsidR="00DD53E4">
        <w:rPr>
          <w:rFonts w:cstheme="minorHAnsi"/>
        </w:rPr>
        <w:t>phantom</w:t>
      </w:r>
      <w:r>
        <w:rPr>
          <w:rFonts w:cstheme="minorHAnsi"/>
        </w:rPr>
        <w:t>:</w:t>
      </w:r>
    </w:p>
    <w:p w14:paraId="4078E30D" w14:textId="77777777" w:rsidR="00220005" w:rsidRPr="00004E0D" w:rsidRDefault="00220005" w:rsidP="00220005">
      <w:pPr>
        <w:numPr>
          <w:ilvl w:val="0"/>
          <w:numId w:val="8"/>
        </w:numPr>
        <w:shd w:val="clear" w:color="auto" w:fill="FFFFFF"/>
        <w:spacing w:before="100" w:beforeAutospacing="1" w:after="100" w:afterAutospacing="1" w:line="240" w:lineRule="auto"/>
        <w:rPr>
          <w:rFonts w:cstheme="minorHAnsi"/>
          <w:color w:val="24292F"/>
        </w:rPr>
      </w:pPr>
      <w:r w:rsidRPr="00004E0D">
        <w:rPr>
          <w:rStyle w:val="Nadruk"/>
          <w:rFonts w:cstheme="minorHAnsi"/>
          <w:color w:val="24292F"/>
        </w:rPr>
        <w:t>Image Processing Toolbox</w:t>
      </w:r>
    </w:p>
    <w:p w14:paraId="78AB4608" w14:textId="77777777" w:rsidR="00220005" w:rsidRPr="00004E0D" w:rsidRDefault="00220005" w:rsidP="00220005">
      <w:pPr>
        <w:numPr>
          <w:ilvl w:val="0"/>
          <w:numId w:val="8"/>
        </w:numPr>
        <w:shd w:val="clear" w:color="auto" w:fill="FFFFFF"/>
        <w:spacing w:before="60" w:after="100" w:afterAutospacing="1" w:line="240" w:lineRule="auto"/>
        <w:rPr>
          <w:rFonts w:cstheme="minorHAnsi"/>
          <w:color w:val="24292F"/>
        </w:rPr>
      </w:pPr>
      <w:r w:rsidRPr="00004E0D">
        <w:rPr>
          <w:rStyle w:val="Nadruk"/>
          <w:rFonts w:cstheme="minorHAnsi"/>
          <w:color w:val="24292F"/>
        </w:rPr>
        <w:t>Parallel Computing Toolbox</w:t>
      </w:r>
    </w:p>
    <w:p w14:paraId="5DAA98B7" w14:textId="4B43E15F" w:rsidR="00220005" w:rsidRDefault="00220005" w:rsidP="00220005">
      <w:pPr>
        <w:pStyle w:val="Kop2"/>
        <w:rPr>
          <w:rFonts w:asciiTheme="minorHAnsi" w:hAnsiTheme="minorHAnsi" w:cstheme="minorHAnsi"/>
        </w:rPr>
      </w:pPr>
      <w:bookmarkStart w:id="7" w:name="_Toc130290752"/>
      <w:r w:rsidRPr="00004E0D">
        <w:rPr>
          <w:rFonts w:asciiTheme="minorHAnsi" w:hAnsiTheme="minorHAnsi" w:cstheme="minorHAnsi"/>
        </w:rPr>
        <w:t>Additional toolboxes:</w:t>
      </w:r>
      <w:bookmarkEnd w:id="7"/>
    </w:p>
    <w:p w14:paraId="0629CBA3" w14:textId="2E04862F" w:rsidR="00004E0D" w:rsidRPr="00004E0D" w:rsidRDefault="00004E0D" w:rsidP="00004E0D">
      <w:r>
        <w:t xml:space="preserve">The </w:t>
      </w:r>
      <w:r w:rsidR="00DD53E4">
        <w:t>phantom</w:t>
      </w:r>
      <w:r>
        <w:t xml:space="preserve"> uses additional toolboxes for non-Cartesian sampling and reconstruction, compressed sensing reconstruction, and 3D segmentation for motion correction:</w:t>
      </w:r>
    </w:p>
    <w:p w14:paraId="74B18F66" w14:textId="53559457" w:rsidR="00220005" w:rsidRPr="0002722F" w:rsidRDefault="003E4882" w:rsidP="00220005">
      <w:pPr>
        <w:numPr>
          <w:ilvl w:val="0"/>
          <w:numId w:val="9"/>
        </w:numPr>
        <w:shd w:val="clear" w:color="auto" w:fill="FFFFFF"/>
        <w:spacing w:before="100" w:beforeAutospacing="1" w:after="100" w:afterAutospacing="1" w:line="240" w:lineRule="auto"/>
        <w:rPr>
          <w:rFonts w:cstheme="minorHAnsi"/>
          <w:color w:val="24292F"/>
        </w:rPr>
      </w:pPr>
      <w:hyperlink r:id="rId11" w:history="1">
        <w:r w:rsidR="00220005" w:rsidRPr="00004E0D">
          <w:rPr>
            <w:rStyle w:val="Hyperlink"/>
            <w:rFonts w:cstheme="minorHAnsi"/>
          </w:rPr>
          <w:t>gpuSparse</w:t>
        </w:r>
      </w:hyperlink>
      <w:r w:rsidR="00220005" w:rsidRPr="00004E0D">
        <w:rPr>
          <w:rFonts w:cstheme="minorHAnsi"/>
          <w:color w:val="24292F"/>
        </w:rPr>
        <w:t> and </w:t>
      </w:r>
      <w:hyperlink r:id="rId12" w:history="1">
        <w:r w:rsidR="00220005" w:rsidRPr="00004E0D">
          <w:rPr>
            <w:rStyle w:val="Hyperlink"/>
            <w:rFonts w:cstheme="minorHAnsi"/>
          </w:rPr>
          <w:t>nufft_3d</w:t>
        </w:r>
      </w:hyperlink>
      <w:r w:rsidR="00220005" w:rsidRPr="00004E0D">
        <w:rPr>
          <w:rFonts w:cstheme="minorHAnsi"/>
          <w:color w:val="24292F"/>
        </w:rPr>
        <w:t xml:space="preserve"> from Mark Bydder. </w:t>
      </w:r>
      <w:r w:rsidR="00220005" w:rsidRPr="00BE073F">
        <w:rPr>
          <w:rFonts w:cstheme="minorHAnsi"/>
          <w:i/>
          <w:color w:val="24292F"/>
        </w:rPr>
        <w:t>Note these are provided with the package but may need to be recompiled within MATLAB</w:t>
      </w:r>
      <w:r w:rsidR="00BE073F">
        <w:rPr>
          <w:rFonts w:cstheme="minorHAnsi"/>
          <w:i/>
          <w:color w:val="24292F"/>
        </w:rPr>
        <w:t>.</w:t>
      </w:r>
    </w:p>
    <w:p w14:paraId="15289D1B" w14:textId="4E11CCC1" w:rsidR="0002722F" w:rsidRPr="00004E0D" w:rsidRDefault="003E4882" w:rsidP="00220005">
      <w:pPr>
        <w:numPr>
          <w:ilvl w:val="0"/>
          <w:numId w:val="9"/>
        </w:numPr>
        <w:shd w:val="clear" w:color="auto" w:fill="FFFFFF"/>
        <w:spacing w:before="100" w:beforeAutospacing="1" w:after="100" w:afterAutospacing="1" w:line="240" w:lineRule="auto"/>
        <w:rPr>
          <w:rFonts w:cstheme="minorHAnsi"/>
          <w:color w:val="24292F"/>
        </w:rPr>
      </w:pPr>
      <w:hyperlink r:id="rId13" w:history="1">
        <w:r w:rsidR="0002722F" w:rsidRPr="0002722F">
          <w:rPr>
            <w:rStyle w:val="Hyperlink"/>
            <w:rFonts w:cstheme="minorHAnsi"/>
          </w:rPr>
          <w:t>nufft</w:t>
        </w:r>
      </w:hyperlink>
      <w:r w:rsidR="0002722F">
        <w:rPr>
          <w:rFonts w:cstheme="minorHAnsi"/>
          <w:color w:val="24292F"/>
        </w:rPr>
        <w:t xml:space="preserve"> from Jeff Fessler and the Michigan Image Reconstruction Toolbox. </w:t>
      </w:r>
      <w:r w:rsidR="0002722F">
        <w:rPr>
          <w:rFonts w:cstheme="minorHAnsi"/>
          <w:i/>
          <w:color w:val="24292F"/>
        </w:rPr>
        <w:t>Note future versions of the phantom will reduce the nufft redundancy.</w:t>
      </w:r>
    </w:p>
    <w:p w14:paraId="5AD743F9" w14:textId="77777777" w:rsidR="00220005" w:rsidRPr="00004E0D" w:rsidRDefault="003E4882" w:rsidP="00220005">
      <w:pPr>
        <w:numPr>
          <w:ilvl w:val="0"/>
          <w:numId w:val="9"/>
        </w:numPr>
        <w:shd w:val="clear" w:color="auto" w:fill="FFFFFF"/>
        <w:spacing w:before="60" w:after="100" w:afterAutospacing="1" w:line="240" w:lineRule="auto"/>
        <w:rPr>
          <w:rFonts w:cstheme="minorHAnsi"/>
          <w:color w:val="24292F"/>
        </w:rPr>
      </w:pPr>
      <w:hyperlink r:id="rId14" w:history="1">
        <w:r w:rsidR="00220005" w:rsidRPr="00004E0D">
          <w:rPr>
            <w:rStyle w:val="Hyperlink"/>
            <w:rFonts w:cstheme="minorHAnsi"/>
          </w:rPr>
          <w:t>bart</w:t>
        </w:r>
      </w:hyperlink>
      <w:r w:rsidR="00220005" w:rsidRPr="00004E0D">
        <w:rPr>
          <w:rFonts w:cstheme="minorHAnsi"/>
          <w:color w:val="24292F"/>
        </w:rPr>
        <w:t>, either on a linux system or using a </w:t>
      </w:r>
      <w:hyperlink r:id="rId15" w:history="1">
        <w:r w:rsidR="00220005" w:rsidRPr="00004E0D">
          <w:rPr>
            <w:rStyle w:val="Hyperlink"/>
            <w:rFonts w:cstheme="minorHAnsi"/>
          </w:rPr>
          <w:t>Windows-based install</w:t>
        </w:r>
      </w:hyperlink>
      <w:r w:rsidR="00220005" w:rsidRPr="00004E0D">
        <w:rPr>
          <w:rFonts w:cstheme="minorHAnsi"/>
          <w:color w:val="24292F"/>
        </w:rPr>
        <w:t>. This code was tested using bart </w:t>
      </w:r>
      <w:r w:rsidR="00220005" w:rsidRPr="00004E0D">
        <w:rPr>
          <w:rStyle w:val="Nadruk"/>
          <w:rFonts w:cstheme="minorHAnsi"/>
          <w:color w:val="24292F"/>
        </w:rPr>
        <w:t>version 0.4.03</w:t>
      </w:r>
    </w:p>
    <w:p w14:paraId="0F57947B" w14:textId="459DBE20" w:rsidR="00220005" w:rsidRPr="00004E0D" w:rsidRDefault="003E4882" w:rsidP="00220005">
      <w:pPr>
        <w:numPr>
          <w:ilvl w:val="0"/>
          <w:numId w:val="9"/>
        </w:numPr>
        <w:shd w:val="clear" w:color="auto" w:fill="FFFFFF"/>
        <w:spacing w:before="60" w:after="100" w:afterAutospacing="1" w:line="240" w:lineRule="auto"/>
        <w:rPr>
          <w:rFonts w:cstheme="minorHAnsi"/>
          <w:color w:val="24292F"/>
        </w:rPr>
      </w:pPr>
      <w:hyperlink r:id="rId16" w:history="1">
        <w:r w:rsidR="00220005" w:rsidRPr="00004E0D">
          <w:rPr>
            <w:rStyle w:val="Hyperlink"/>
            <w:rFonts w:cstheme="minorHAnsi"/>
          </w:rPr>
          <w:t>imtool3d</w:t>
        </w:r>
      </w:hyperlink>
      <w:r w:rsidR="00004E0D">
        <w:rPr>
          <w:rFonts w:cstheme="minorHAnsi"/>
          <w:color w:val="24292F"/>
        </w:rPr>
        <w:t xml:space="preserve"> from Tanguy Duval – an </w:t>
      </w:r>
      <w:r w:rsidR="00220005" w:rsidRPr="00004E0D">
        <w:rPr>
          <w:rFonts w:cstheme="minorHAnsi"/>
          <w:color w:val="24292F"/>
        </w:rPr>
        <w:t xml:space="preserve">intuitive </w:t>
      </w:r>
      <w:r w:rsidR="00004E0D">
        <w:rPr>
          <w:rFonts w:cstheme="minorHAnsi"/>
          <w:color w:val="24292F"/>
        </w:rPr>
        <w:t>MATLAB</w:t>
      </w:r>
      <w:r w:rsidR="00220005" w:rsidRPr="00004E0D">
        <w:rPr>
          <w:rFonts w:cstheme="minorHAnsi"/>
          <w:color w:val="24292F"/>
        </w:rPr>
        <w:t xml:space="preserve">-based segmentation tool. </w:t>
      </w:r>
      <w:r w:rsidR="00004E0D">
        <w:rPr>
          <w:rFonts w:cstheme="minorHAnsi"/>
          <w:color w:val="24292F"/>
        </w:rPr>
        <w:t xml:space="preserve">Supplied with the app. </w:t>
      </w:r>
      <w:r w:rsidR="00220005" w:rsidRPr="00004E0D">
        <w:rPr>
          <w:rFonts w:cstheme="minorHAnsi"/>
          <w:color w:val="24292F"/>
        </w:rPr>
        <w:t>Used for motion correction.</w:t>
      </w:r>
    </w:p>
    <w:p w14:paraId="789852CC" w14:textId="77777777" w:rsidR="00A11DA4" w:rsidRDefault="00A11DA4">
      <w:pPr>
        <w:rPr>
          <w:rFonts w:eastAsiaTheme="majorEastAsia" w:cstheme="minorHAnsi"/>
          <w:sz w:val="32"/>
          <w:szCs w:val="32"/>
        </w:rPr>
      </w:pPr>
      <w:r>
        <w:rPr>
          <w:rFonts w:eastAsiaTheme="majorEastAsia" w:cstheme="minorHAnsi"/>
          <w:sz w:val="32"/>
          <w:szCs w:val="32"/>
        </w:rPr>
        <w:br w:type="page"/>
      </w:r>
    </w:p>
    <w:p w14:paraId="595128B6" w14:textId="74FF1367" w:rsidR="00004E0D" w:rsidRDefault="00004E0D" w:rsidP="00B16CEB">
      <w:pPr>
        <w:pStyle w:val="Kop1"/>
      </w:pPr>
      <w:bookmarkStart w:id="8" w:name="_Toc130290753"/>
      <w:r w:rsidRPr="00004E0D">
        <w:lastRenderedPageBreak/>
        <w:t>Basic Processing Steps and Information:</w:t>
      </w:r>
      <w:bookmarkEnd w:id="8"/>
    </w:p>
    <w:p w14:paraId="7E3A0E17" w14:textId="77777777" w:rsidR="00004E0D" w:rsidRDefault="00004E0D" w:rsidP="00004E0D">
      <w:pPr>
        <w:pStyle w:val="Kop2"/>
      </w:pPr>
      <w:bookmarkStart w:id="9" w:name="_Toc130290754"/>
      <w:r>
        <w:t>Getting started</w:t>
      </w:r>
      <w:bookmarkEnd w:id="9"/>
    </w:p>
    <w:p w14:paraId="2DE7F12D" w14:textId="3B13B601" w:rsidR="00220005" w:rsidRDefault="00220005" w:rsidP="00220005">
      <w:pPr>
        <w:pStyle w:val="Normaalweb"/>
        <w:shd w:val="clear" w:color="auto" w:fill="FFFFFF"/>
        <w:spacing w:before="0" w:beforeAutospacing="0" w:after="240" w:afterAutospacing="0"/>
        <w:rPr>
          <w:rFonts w:asciiTheme="minorHAnsi" w:hAnsiTheme="minorHAnsi" w:cstheme="minorHAnsi"/>
          <w:color w:val="24292F"/>
        </w:rPr>
      </w:pPr>
      <w:r w:rsidRPr="00004E0D">
        <w:rPr>
          <w:rFonts w:asciiTheme="minorHAnsi" w:hAnsiTheme="minorHAnsi" w:cstheme="minorHAnsi"/>
          <w:color w:val="24292F"/>
        </w:rPr>
        <w:t>To start, open MATLAB at the folder containing </w:t>
      </w:r>
      <w:r w:rsidRPr="00004E0D">
        <w:rPr>
          <w:rStyle w:val="Nadruk"/>
          <w:rFonts w:asciiTheme="minorHAnsi" w:hAnsiTheme="minorHAnsi" w:cstheme="minorHAnsi"/>
          <w:color w:val="24292F"/>
        </w:rPr>
        <w:t>MRXCATwERIC.mlapp</w:t>
      </w:r>
      <w:r w:rsidRPr="00004E0D">
        <w:rPr>
          <w:rFonts w:asciiTheme="minorHAnsi" w:hAnsiTheme="minorHAnsi" w:cstheme="minorHAnsi"/>
          <w:color w:val="24292F"/>
        </w:rPr>
        <w:t> and type:</w:t>
      </w:r>
    </w:p>
    <w:p w14:paraId="38C34C5D" w14:textId="52DE19CF" w:rsidR="003E6BD8" w:rsidRPr="00004E0D" w:rsidRDefault="00004E0D" w:rsidP="00004E0D">
      <w:pPr>
        <w:pStyle w:val="Normaalweb"/>
        <w:shd w:val="clear" w:color="auto" w:fill="FFFFFF"/>
        <w:spacing w:before="0" w:beforeAutospacing="0" w:after="240" w:afterAutospacing="0"/>
        <w:rPr>
          <w:rFonts w:asciiTheme="minorHAnsi" w:hAnsiTheme="minorHAnsi" w:cstheme="minorHAnsi"/>
          <w:color w:val="24292F"/>
        </w:rPr>
      </w:pPr>
      <w:r w:rsidRPr="00004E0D">
        <w:rPr>
          <w:rFonts w:asciiTheme="minorHAnsi" w:eastAsia="Microsoft YaHei" w:hAnsiTheme="minorHAnsi" w:cstheme="minorHAnsi"/>
          <w:noProof/>
          <w:lang w:val="nl-NL" w:eastAsia="nl-NL"/>
        </w:rPr>
        <w:drawing>
          <wp:inline distT="0" distB="0" distL="0" distR="0" wp14:anchorId="0E2E5D1F" wp14:editId="23B71E5E">
            <wp:extent cx="1143160" cy="190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3160" cy="190527"/>
                    </a:xfrm>
                    <a:prstGeom prst="rect">
                      <a:avLst/>
                    </a:prstGeom>
                  </pic:spPr>
                </pic:pic>
              </a:graphicData>
            </a:graphic>
          </wp:inline>
        </w:drawing>
      </w:r>
    </w:p>
    <w:p w14:paraId="37556E04" w14:textId="77777777" w:rsidR="00AB40D6" w:rsidRPr="00004E0D" w:rsidRDefault="00AB40D6" w:rsidP="00931271">
      <w:pPr>
        <w:spacing w:after="0" w:line="240" w:lineRule="auto"/>
        <w:rPr>
          <w:rFonts w:eastAsia="Microsoft YaHei" w:cstheme="minorHAnsi"/>
        </w:rPr>
      </w:pPr>
      <w:r w:rsidRPr="00004E0D">
        <w:rPr>
          <w:rFonts w:eastAsia="Microsoft YaHei" w:cstheme="minorHAnsi"/>
        </w:rPr>
        <w:t>Here is the initial screen:</w:t>
      </w:r>
    </w:p>
    <w:p w14:paraId="742E5D38" w14:textId="77777777" w:rsidR="00D65A43" w:rsidRDefault="00004E0D" w:rsidP="00D65A43">
      <w:pPr>
        <w:keepNext/>
        <w:spacing w:after="0" w:line="240" w:lineRule="auto"/>
        <w:jc w:val="center"/>
      </w:pPr>
      <w:r w:rsidRPr="00004E0D">
        <w:rPr>
          <w:rFonts w:eastAsia="Microsoft YaHei" w:cstheme="minorHAnsi"/>
          <w:noProof/>
          <w:lang w:val="nl-NL" w:eastAsia="nl-NL"/>
        </w:rPr>
        <w:drawing>
          <wp:inline distT="0" distB="0" distL="0" distR="0" wp14:anchorId="5C8B3A89" wp14:editId="6451751B">
            <wp:extent cx="5835557" cy="45720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835557" cy="4572000"/>
                    </a:xfrm>
                    <a:prstGeom prst="rect">
                      <a:avLst/>
                    </a:prstGeom>
                  </pic:spPr>
                </pic:pic>
              </a:graphicData>
            </a:graphic>
          </wp:inline>
        </w:drawing>
      </w:r>
    </w:p>
    <w:p w14:paraId="6136E931" w14:textId="10D15CD4" w:rsidR="007E4A4A" w:rsidRDefault="00D65A43" w:rsidP="00D65A43">
      <w:pPr>
        <w:pStyle w:val="Bijschrift"/>
        <w:jc w:val="center"/>
      </w:pPr>
      <w:bookmarkStart w:id="10" w:name="_Ref130284562"/>
      <w:r>
        <w:t xml:space="preserve">Figure </w:t>
      </w:r>
      <w:r w:rsidR="003E4882">
        <w:fldChar w:fldCharType="begin"/>
      </w:r>
      <w:r w:rsidR="003E4882">
        <w:instrText xml:space="preserve"> SEQ Figure \* ARABIC </w:instrText>
      </w:r>
      <w:r w:rsidR="003E4882">
        <w:fldChar w:fldCharType="separate"/>
      </w:r>
      <w:r w:rsidR="004C5E1F">
        <w:rPr>
          <w:noProof/>
        </w:rPr>
        <w:t>2</w:t>
      </w:r>
      <w:r w:rsidR="003E4882">
        <w:rPr>
          <w:noProof/>
        </w:rPr>
        <w:fldChar w:fldCharType="end"/>
      </w:r>
      <w:bookmarkEnd w:id="10"/>
      <w:r>
        <w:t xml:space="preserve">. </w:t>
      </w:r>
      <w:r w:rsidRPr="00081F2C">
        <w:t>Initial view of the app</w:t>
      </w:r>
      <w:r w:rsidR="00DD53E4">
        <w:t>.</w:t>
      </w:r>
    </w:p>
    <w:p w14:paraId="65AFC68E" w14:textId="77777777" w:rsidR="00004E0D" w:rsidRDefault="00004E0D" w:rsidP="00931271">
      <w:pPr>
        <w:spacing w:after="0" w:line="240" w:lineRule="auto"/>
        <w:rPr>
          <w:rFonts w:eastAsia="Microsoft YaHei" w:cstheme="minorHAnsi"/>
        </w:rPr>
      </w:pPr>
    </w:p>
    <w:p w14:paraId="0516CB42" w14:textId="143B7E5F" w:rsidR="00AB40D6" w:rsidRDefault="00004E0D" w:rsidP="00931271">
      <w:pPr>
        <w:spacing w:after="0" w:line="240" w:lineRule="auto"/>
        <w:rPr>
          <w:rFonts w:eastAsia="Microsoft YaHei" w:cstheme="minorHAnsi"/>
        </w:rPr>
      </w:pPr>
      <w:r>
        <w:rPr>
          <w:rFonts w:eastAsia="Microsoft YaHei" w:cstheme="minorHAnsi"/>
        </w:rPr>
        <w:t>The XCAT-ERIC app is</w:t>
      </w:r>
      <w:r w:rsidR="003E6BD8" w:rsidRPr="00004E0D">
        <w:rPr>
          <w:rFonts w:eastAsia="Microsoft YaHei" w:cstheme="minorHAnsi"/>
        </w:rPr>
        <w:t xml:space="preserve"> sorted into two main tabs: </w:t>
      </w:r>
      <w:r>
        <w:rPr>
          <w:rFonts w:eastAsia="Microsoft YaHei" w:cstheme="minorHAnsi"/>
        </w:rPr>
        <w:t xml:space="preserve">Simulation </w:t>
      </w:r>
      <w:r w:rsidR="003E6BD8" w:rsidRPr="00004E0D">
        <w:rPr>
          <w:rFonts w:eastAsia="Microsoft YaHei" w:cstheme="minorHAnsi"/>
        </w:rPr>
        <w:t>and</w:t>
      </w:r>
      <w:r>
        <w:rPr>
          <w:rFonts w:eastAsia="Microsoft YaHei" w:cstheme="minorHAnsi"/>
        </w:rPr>
        <w:t xml:space="preserve"> Results</w:t>
      </w:r>
    </w:p>
    <w:p w14:paraId="496BB949" w14:textId="44AFF6E4" w:rsidR="00004E0D" w:rsidRDefault="00004E0D" w:rsidP="00931271">
      <w:pPr>
        <w:spacing w:after="0" w:line="240" w:lineRule="auto"/>
        <w:rPr>
          <w:rFonts w:eastAsia="Microsoft YaHei" w:cstheme="minorHAnsi"/>
        </w:rPr>
      </w:pPr>
    </w:p>
    <w:p w14:paraId="31859554" w14:textId="77777777" w:rsidR="00B16CEB" w:rsidRDefault="00B16CEB">
      <w:pPr>
        <w:rPr>
          <w:rFonts w:asciiTheme="majorHAnsi" w:eastAsia="Microsoft YaHei" w:hAnsiTheme="majorHAnsi" w:cstheme="majorBidi"/>
          <w:b/>
          <w:sz w:val="26"/>
          <w:szCs w:val="26"/>
        </w:rPr>
      </w:pPr>
      <w:r>
        <w:rPr>
          <w:rFonts w:eastAsia="Microsoft YaHei"/>
        </w:rPr>
        <w:br w:type="page"/>
      </w:r>
    </w:p>
    <w:p w14:paraId="2D9F6CB6" w14:textId="21C584D5" w:rsidR="00004E0D" w:rsidRDefault="00004E0D" w:rsidP="00004E0D">
      <w:pPr>
        <w:pStyle w:val="Kop2"/>
        <w:rPr>
          <w:rFonts w:eastAsia="Microsoft YaHei"/>
        </w:rPr>
      </w:pPr>
      <w:bookmarkStart w:id="11" w:name="_Toc130290755"/>
      <w:r>
        <w:rPr>
          <w:rFonts w:eastAsia="Microsoft YaHei"/>
        </w:rPr>
        <w:lastRenderedPageBreak/>
        <w:t>Simulation tab</w:t>
      </w:r>
      <w:bookmarkEnd w:id="11"/>
    </w:p>
    <w:p w14:paraId="0F346853" w14:textId="1C6AA54C" w:rsidR="00004E0D" w:rsidRDefault="00004E0D" w:rsidP="00004E0D">
      <w:r>
        <w:t>The bulk of the app is devoted to the Simulation tab, which is split up into three main</w:t>
      </w:r>
      <w:r w:rsidR="00AB277C">
        <w:t xml:space="preserve"> sections: XCAT Simulation Parameters, Ground truth preview, and Acquisition and Reconstruction. </w:t>
      </w:r>
    </w:p>
    <w:p w14:paraId="4254151F" w14:textId="474F6EE4" w:rsidR="00AB277C" w:rsidRDefault="00AB277C" w:rsidP="00AB277C">
      <w:pPr>
        <w:pStyle w:val="Kop3"/>
      </w:pPr>
      <w:bookmarkStart w:id="12" w:name="_Toc130290756"/>
      <w:r>
        <w:t>XCAT Simulation Parameters</w:t>
      </w:r>
      <w:bookmarkEnd w:id="12"/>
    </w:p>
    <w:p w14:paraId="4AAC86DF" w14:textId="77777777" w:rsidR="0086294A" w:rsidRDefault="00AB277C" w:rsidP="00AB277C">
      <w:r>
        <w:t>This is the starting point for simulation</w:t>
      </w:r>
      <w:r w:rsidR="00964FE2">
        <w:t>, and these parameters are used to generate ground-truth images for the simulation</w:t>
      </w:r>
      <w:r>
        <w:t xml:space="preserve">. </w:t>
      </w:r>
      <w:r w:rsidR="0086294A">
        <w:t xml:space="preserve">Pre-defined datasets can also be loaded by clicking the </w:t>
      </w:r>
      <w:r w:rsidR="0086294A">
        <w:rPr>
          <w:b/>
        </w:rPr>
        <w:t>(Re-) Load Default Parameters</w:t>
      </w:r>
      <w:r w:rsidR="0086294A">
        <w:t xml:space="preserve">. </w:t>
      </w:r>
    </w:p>
    <w:p w14:paraId="640E0A7B" w14:textId="60915F67" w:rsidR="00AB277C" w:rsidRDefault="0086294A" w:rsidP="00AB277C">
      <w:pPr>
        <w:rPr>
          <w:i/>
        </w:rPr>
      </w:pPr>
      <w:r>
        <w:t>To generate new contrast, s</w:t>
      </w:r>
      <w:r w:rsidR="00964FE2">
        <w:t xml:space="preserve">elect </w:t>
      </w:r>
      <w:r w:rsidR="00AB277C">
        <w:t>various scan settings to simulate</w:t>
      </w:r>
      <w:r>
        <w:t xml:space="preserve"> as </w:t>
      </w:r>
      <w:r w:rsidR="00AB277C">
        <w:t>explained in</w:t>
      </w:r>
      <w:r>
        <w:t xml:space="preserve"> </w:t>
      </w:r>
      <w:r>
        <w:fldChar w:fldCharType="begin"/>
      </w:r>
      <w:r>
        <w:instrText xml:space="preserve"> REF _Ref130232090 \h </w:instrText>
      </w:r>
      <w:r>
        <w:fldChar w:fldCharType="separate"/>
      </w:r>
      <w:r>
        <w:t xml:space="preserve">Table </w:t>
      </w:r>
      <w:r>
        <w:rPr>
          <w:noProof/>
        </w:rPr>
        <w:t>1</w:t>
      </w:r>
      <w:r>
        <w:fldChar w:fldCharType="end"/>
      </w:r>
      <w:r w:rsidR="00AB277C">
        <w:t>.</w:t>
      </w:r>
      <w:r w:rsidR="00964FE2">
        <w:t xml:space="preserve"> Once all parameters are set in this section, click </w:t>
      </w:r>
      <w:r w:rsidR="00964FE2">
        <w:rPr>
          <w:b/>
        </w:rPr>
        <w:t xml:space="preserve">Calculate New Ground </w:t>
      </w:r>
      <w:r w:rsidR="00964FE2" w:rsidRPr="00964FE2">
        <w:rPr>
          <w:b/>
        </w:rPr>
        <w:t>Truth</w:t>
      </w:r>
      <w:r w:rsidR="00964FE2">
        <w:t>. This crea</w:t>
      </w:r>
      <w:r w:rsidR="007E4A4A">
        <w:t>tes</w:t>
      </w:r>
      <w:r w:rsidR="00964FE2">
        <w:t xml:space="preserve"> a pop-up which asks for the user to select the extent of foot-head coverage to simulate</w:t>
      </w:r>
      <w:r w:rsidR="00BE073F">
        <w:t xml:space="preserve"> (</w:t>
      </w:r>
      <w:r w:rsidR="00BE073F">
        <w:fldChar w:fldCharType="begin"/>
      </w:r>
      <w:r w:rsidR="00BE073F">
        <w:instrText xml:space="preserve"> REF _Ref130284573 \h </w:instrText>
      </w:r>
      <w:r w:rsidR="00BE073F">
        <w:fldChar w:fldCharType="separate"/>
      </w:r>
      <w:r w:rsidR="00BE073F">
        <w:t xml:space="preserve">Figure </w:t>
      </w:r>
      <w:r w:rsidR="00BE073F">
        <w:rPr>
          <w:noProof/>
        </w:rPr>
        <w:t>3</w:t>
      </w:r>
      <w:r w:rsidR="00BE073F">
        <w:fldChar w:fldCharType="end"/>
      </w:r>
      <w:r w:rsidR="00BE073F">
        <w:t>)</w:t>
      </w:r>
      <w:r w:rsidR="00964FE2">
        <w:t xml:space="preserve">. </w:t>
      </w:r>
      <w:r w:rsidR="00964FE2" w:rsidRPr="00BE073F">
        <w:rPr>
          <w:i/>
        </w:rPr>
        <w:t>Note: more food head coverage or smaller spatial resolution in the foot-head direc</w:t>
      </w:r>
      <w:r w:rsidRPr="00BE073F">
        <w:rPr>
          <w:i/>
        </w:rPr>
        <w:t>tion increases simulation time.</w:t>
      </w:r>
    </w:p>
    <w:p w14:paraId="3DAFA147" w14:textId="77777777" w:rsidR="007444E6" w:rsidRDefault="007444E6" w:rsidP="007444E6">
      <w:pPr>
        <w:keepNext/>
        <w:jc w:val="center"/>
      </w:pPr>
      <w:r w:rsidRPr="007444E6">
        <w:rPr>
          <w:noProof/>
          <w:lang w:val="nl-NL" w:eastAsia="nl-NL"/>
        </w:rPr>
        <w:drawing>
          <wp:inline distT="0" distB="0" distL="0" distR="0" wp14:anchorId="2634B394" wp14:editId="4ED9FBB9">
            <wp:extent cx="4133299" cy="1425432"/>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164" b="7578"/>
                    <a:stretch/>
                  </pic:blipFill>
                  <pic:spPr bwMode="auto">
                    <a:xfrm>
                      <a:off x="0" y="0"/>
                      <a:ext cx="4165415" cy="1436508"/>
                    </a:xfrm>
                    <a:prstGeom prst="rect">
                      <a:avLst/>
                    </a:prstGeom>
                    <a:ln>
                      <a:noFill/>
                    </a:ln>
                    <a:extLst>
                      <a:ext uri="{53640926-AAD7-44D8-BBD7-CCE9431645EC}">
                        <a14:shadowObscured xmlns:a14="http://schemas.microsoft.com/office/drawing/2010/main"/>
                      </a:ext>
                    </a:extLst>
                  </pic:spPr>
                </pic:pic>
              </a:graphicData>
            </a:graphic>
          </wp:inline>
        </w:drawing>
      </w:r>
    </w:p>
    <w:p w14:paraId="4405E702" w14:textId="1B273721" w:rsidR="007444E6" w:rsidRPr="007444E6" w:rsidRDefault="007444E6" w:rsidP="007444E6">
      <w:pPr>
        <w:pStyle w:val="Bijschrift"/>
        <w:jc w:val="center"/>
      </w:pPr>
      <w:bookmarkStart w:id="13" w:name="_Ref130284573"/>
      <w:r>
        <w:t xml:space="preserve">Figure </w:t>
      </w:r>
      <w:fldSimple w:instr=" SEQ Figure \* ARABIC ">
        <w:r>
          <w:rPr>
            <w:noProof/>
          </w:rPr>
          <w:t>3</w:t>
        </w:r>
      </w:fldSimple>
      <w:bookmarkEnd w:id="13"/>
      <w:r>
        <w:t xml:space="preserve">. </w:t>
      </w:r>
      <w:r w:rsidRPr="00DD480F">
        <w:t>User selection of foot-head coverage (blue). Combined with foot-head spatial resolution, this determines the number of slices to simulate. This number is reported to the user.</w:t>
      </w:r>
    </w:p>
    <w:p w14:paraId="65C96C37" w14:textId="77777777" w:rsidR="00B16CEB" w:rsidRDefault="00B16CEB" w:rsidP="00B16CEB">
      <w:pPr>
        <w:pStyle w:val="Kop5"/>
      </w:pPr>
      <w:r>
        <w:t>Details</w:t>
      </w:r>
    </w:p>
    <w:p w14:paraId="2CB643DA" w14:textId="5A45B9B0" w:rsidR="00C72026" w:rsidRPr="00C72026" w:rsidRDefault="00C72026" w:rsidP="00B16CEB">
      <w:r>
        <w:t>Simulation</w:t>
      </w:r>
      <w:r w:rsidRPr="00C72026">
        <w:t xml:space="preserve"> parameters are used in the spoiled GRE signal equation per tissue to generate realistic image contrast. Breathing motion is induced through the user choice of respiratory period length – here, expiration is assumed to be ≈40% of the respiratory period. Dynamic inflow of gadolinium-based contrast in the liver, spleen, </w:t>
      </w:r>
      <w:r>
        <w:t xml:space="preserve">kidneys, </w:t>
      </w:r>
      <w:r w:rsidRPr="00C72026">
        <w:t>and pancreas is simulated. Signal curves in each organ are derived from previously published DCE parameters using the extended T</w:t>
      </w:r>
      <w:r w:rsidR="00017087">
        <w:t>ofts model</w:t>
      </w:r>
      <w:r w:rsidR="00017087">
        <w:rPr>
          <w:rStyle w:val="Eindnootmarkering"/>
        </w:rPr>
        <w:endnoteReference w:id="3"/>
      </w:r>
      <w:r>
        <w:t>.</w:t>
      </w:r>
    </w:p>
    <w:p w14:paraId="6D12F40B" w14:textId="74DD23F1" w:rsidR="00964FE2" w:rsidRDefault="00964FE2" w:rsidP="00964FE2">
      <w:pPr>
        <w:pStyle w:val="Bijschrift"/>
        <w:keepNext/>
      </w:pPr>
      <w:bookmarkStart w:id="14" w:name="_Ref130232090"/>
      <w:r>
        <w:t xml:space="preserve">Table </w:t>
      </w:r>
      <w:r w:rsidR="003E4882">
        <w:fldChar w:fldCharType="begin"/>
      </w:r>
      <w:r w:rsidR="003E4882">
        <w:instrText xml:space="preserve"> SEQ Table \* ARABIC </w:instrText>
      </w:r>
      <w:r w:rsidR="003E4882">
        <w:fldChar w:fldCharType="separate"/>
      </w:r>
      <w:r>
        <w:rPr>
          <w:noProof/>
        </w:rPr>
        <w:t>1</w:t>
      </w:r>
      <w:r w:rsidR="003E4882">
        <w:rPr>
          <w:noProof/>
        </w:rPr>
        <w:fldChar w:fldCharType="end"/>
      </w:r>
      <w:bookmarkEnd w:id="14"/>
      <w:r>
        <w:t>. User defined parameters to generate new simulation images.</w:t>
      </w:r>
    </w:p>
    <w:tbl>
      <w:tblPr>
        <w:tblStyle w:val="Onopgemaaktetabel4"/>
        <w:tblW w:w="0" w:type="auto"/>
        <w:tblLook w:val="04A0" w:firstRow="1" w:lastRow="0" w:firstColumn="1" w:lastColumn="0" w:noHBand="0" w:noVBand="1"/>
      </w:tblPr>
      <w:tblGrid>
        <w:gridCol w:w="3775"/>
        <w:gridCol w:w="6681"/>
      </w:tblGrid>
      <w:tr w:rsidR="00AB277C" w:rsidRPr="00D65A43" w14:paraId="39E0DDB2" w14:textId="77777777" w:rsidTr="00D6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16845E" w14:textId="0AB4FC0B" w:rsidR="00AB277C" w:rsidRPr="00D65A43" w:rsidRDefault="00AB277C" w:rsidP="00AB277C">
            <w:pPr>
              <w:jc w:val="center"/>
              <w:rPr>
                <w:sz w:val="20"/>
              </w:rPr>
            </w:pPr>
            <w:r w:rsidRPr="00D65A43">
              <w:rPr>
                <w:sz w:val="20"/>
              </w:rPr>
              <w:t>XCAT Simulation Parameters</w:t>
            </w:r>
          </w:p>
        </w:tc>
      </w:tr>
      <w:tr w:rsidR="00D65A43" w:rsidRPr="00D65A43" w14:paraId="2715C57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C48555A" w14:textId="6DF027B4" w:rsidR="00D65A43" w:rsidRPr="00D65A43" w:rsidRDefault="00D65A43" w:rsidP="00AB277C">
            <w:pPr>
              <w:rPr>
                <w:sz w:val="20"/>
                <w:u w:val="single"/>
              </w:rPr>
            </w:pPr>
            <w:r w:rsidRPr="00D65A43">
              <w:rPr>
                <w:sz w:val="20"/>
                <w:u w:val="single"/>
              </w:rPr>
              <w:t>Parameter</w:t>
            </w:r>
          </w:p>
        </w:tc>
        <w:tc>
          <w:tcPr>
            <w:tcW w:w="6681" w:type="dxa"/>
          </w:tcPr>
          <w:p w14:paraId="5DFF52BB" w14:textId="438980F6" w:rsidR="00D65A43" w:rsidRPr="00D65A43" w:rsidRDefault="00D65A43" w:rsidP="00AB277C">
            <w:pPr>
              <w:cnfStyle w:val="000000100000" w:firstRow="0" w:lastRow="0" w:firstColumn="0" w:lastColumn="0" w:oddVBand="0" w:evenVBand="0" w:oddHBand="1" w:evenHBand="0" w:firstRowFirstColumn="0" w:firstRowLastColumn="0" w:lastRowFirstColumn="0" w:lastRowLastColumn="0"/>
              <w:rPr>
                <w:b/>
                <w:sz w:val="20"/>
                <w:u w:val="single"/>
              </w:rPr>
            </w:pPr>
            <w:r w:rsidRPr="00D65A43">
              <w:rPr>
                <w:b/>
                <w:sz w:val="20"/>
                <w:u w:val="single"/>
              </w:rPr>
              <w:t>Description</w:t>
            </w:r>
          </w:p>
        </w:tc>
      </w:tr>
      <w:tr w:rsidR="00AB277C" w:rsidRPr="00D65A43" w14:paraId="5A2C0683"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02A5BD73" w14:textId="45772B60" w:rsidR="00AB277C" w:rsidRPr="00D65A43" w:rsidRDefault="00AB277C" w:rsidP="00AB277C">
            <w:pPr>
              <w:rPr>
                <w:b w:val="0"/>
                <w:sz w:val="20"/>
              </w:rPr>
            </w:pPr>
            <w:r w:rsidRPr="00D65A43">
              <w:rPr>
                <w:b w:val="0"/>
                <w:sz w:val="20"/>
              </w:rPr>
              <w:t>B</w:t>
            </w:r>
            <w:r w:rsidRPr="00D65A43">
              <w:rPr>
                <w:b w:val="0"/>
                <w:sz w:val="20"/>
                <w:vertAlign w:val="subscript"/>
              </w:rPr>
              <w:t>0</w:t>
            </w:r>
            <w:r w:rsidRPr="00D65A43">
              <w:rPr>
                <w:b w:val="0"/>
                <w:sz w:val="20"/>
              </w:rPr>
              <w:t xml:space="preserve"> (T)</w:t>
            </w:r>
          </w:p>
        </w:tc>
        <w:tc>
          <w:tcPr>
            <w:tcW w:w="6681" w:type="dxa"/>
          </w:tcPr>
          <w:p w14:paraId="2B6198B4" w14:textId="7AB20E04"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main magnetic field strength, 1.5T and 3T supported</w:t>
            </w:r>
          </w:p>
        </w:tc>
      </w:tr>
      <w:tr w:rsidR="00AB277C" w:rsidRPr="00D65A43" w14:paraId="7619CB69"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602A741" w14:textId="5CB3FDCF" w:rsidR="00AB277C" w:rsidRPr="00D65A43" w:rsidRDefault="00AB277C" w:rsidP="00AB277C">
            <w:pPr>
              <w:rPr>
                <w:b w:val="0"/>
                <w:sz w:val="20"/>
              </w:rPr>
            </w:pPr>
            <w:r w:rsidRPr="00D65A43">
              <w:rPr>
                <w:b w:val="0"/>
                <w:sz w:val="20"/>
              </w:rPr>
              <w:t>TR (ms)</w:t>
            </w:r>
          </w:p>
        </w:tc>
        <w:tc>
          <w:tcPr>
            <w:tcW w:w="6681" w:type="dxa"/>
          </w:tcPr>
          <w:p w14:paraId="0ED75663" w14:textId="3A58B006"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repetition time</w:t>
            </w:r>
          </w:p>
        </w:tc>
      </w:tr>
      <w:tr w:rsidR="00AB277C" w:rsidRPr="00D65A43" w14:paraId="2570E36D"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569D64DE" w14:textId="565FA1FB" w:rsidR="00AB277C" w:rsidRPr="00D65A43" w:rsidRDefault="00AB277C" w:rsidP="00AB277C">
            <w:pPr>
              <w:rPr>
                <w:b w:val="0"/>
                <w:sz w:val="20"/>
              </w:rPr>
            </w:pPr>
            <w:r w:rsidRPr="00D65A43">
              <w:rPr>
                <w:b w:val="0"/>
                <w:sz w:val="20"/>
              </w:rPr>
              <w:t>TE (ms)</w:t>
            </w:r>
          </w:p>
        </w:tc>
        <w:tc>
          <w:tcPr>
            <w:tcW w:w="6681" w:type="dxa"/>
          </w:tcPr>
          <w:p w14:paraId="6F337DE0" w14:textId="535DFCD8"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echo time</w:t>
            </w:r>
          </w:p>
        </w:tc>
      </w:tr>
      <w:tr w:rsidR="00AB277C" w:rsidRPr="00D65A43" w14:paraId="2E91C5C5"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6D1998C" w14:textId="02260E34" w:rsidR="00AB277C" w:rsidRPr="00D65A43" w:rsidRDefault="00AB277C" w:rsidP="00AB277C">
            <w:pPr>
              <w:rPr>
                <w:b w:val="0"/>
                <w:sz w:val="20"/>
              </w:rPr>
            </w:pPr>
            <w:r w:rsidRPr="00D65A43">
              <w:rPr>
                <w:rFonts w:cstheme="minorHAnsi"/>
                <w:b w:val="0"/>
                <w:sz w:val="20"/>
              </w:rPr>
              <w:t>α (⁰)</w:t>
            </w:r>
          </w:p>
        </w:tc>
        <w:tc>
          <w:tcPr>
            <w:tcW w:w="6681" w:type="dxa"/>
          </w:tcPr>
          <w:p w14:paraId="61FC7E9A" w14:textId="27B5AA02" w:rsidR="00AB277C" w:rsidRPr="00D65A43" w:rsidRDefault="00AB277C"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excitation radiofrequency flip angle</w:t>
            </w:r>
          </w:p>
        </w:tc>
      </w:tr>
      <w:tr w:rsidR="00AB277C" w:rsidRPr="00D65A43" w14:paraId="45B0F731"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95CD8A8" w14:textId="207D206C" w:rsidR="00AB277C" w:rsidRPr="00D65A43" w:rsidRDefault="00AB277C" w:rsidP="00AB277C">
            <w:pPr>
              <w:rPr>
                <w:b w:val="0"/>
                <w:sz w:val="20"/>
              </w:rPr>
            </w:pPr>
            <w:r w:rsidRPr="00D65A43">
              <w:rPr>
                <w:b w:val="0"/>
                <w:sz w:val="20"/>
              </w:rPr>
              <w:t>scan time (min)</w:t>
            </w:r>
          </w:p>
        </w:tc>
        <w:tc>
          <w:tcPr>
            <w:tcW w:w="6681" w:type="dxa"/>
          </w:tcPr>
          <w:p w14:paraId="69F06072" w14:textId="6D973DC1" w:rsidR="00AB277C" w:rsidRPr="00D65A43" w:rsidRDefault="00AB277C"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total simulated scan time</w:t>
            </w:r>
          </w:p>
        </w:tc>
      </w:tr>
      <w:tr w:rsidR="00AB277C" w:rsidRPr="00D65A43" w14:paraId="11020BF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107DD5B" w14:textId="42A02563" w:rsidR="00AB277C" w:rsidRPr="00D65A43" w:rsidRDefault="00AB277C" w:rsidP="00AB277C">
            <w:pPr>
              <w:rPr>
                <w:b w:val="0"/>
                <w:sz w:val="20"/>
              </w:rPr>
            </w:pPr>
            <w:r w:rsidRPr="00D65A43">
              <w:rPr>
                <w:b w:val="0"/>
                <w:sz w:val="20"/>
              </w:rPr>
              <w:t>spatial resolution (mm)</w:t>
            </w:r>
          </w:p>
        </w:tc>
        <w:tc>
          <w:tcPr>
            <w:tcW w:w="6681" w:type="dxa"/>
          </w:tcPr>
          <w:p w14:paraId="15C3BBA3" w14:textId="7D2C64ED"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spatial resolution of scan, determines matrix size for abdominal coverage</w:t>
            </w:r>
          </w:p>
        </w:tc>
      </w:tr>
      <w:tr w:rsidR="00AB277C" w:rsidRPr="00D65A43" w14:paraId="4553BCCB"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4A273858" w14:textId="037F29E6" w:rsidR="00AB277C" w:rsidRPr="00D65A43" w:rsidRDefault="00AB277C" w:rsidP="00AB277C">
            <w:pPr>
              <w:rPr>
                <w:b w:val="0"/>
                <w:sz w:val="20"/>
              </w:rPr>
            </w:pPr>
            <w:r w:rsidRPr="00D65A43">
              <w:rPr>
                <w:b w:val="0"/>
                <w:sz w:val="20"/>
              </w:rPr>
              <w:t xml:space="preserve">relaxivity </w:t>
            </w:r>
            <w:r w:rsidR="00E760FD" w:rsidRPr="00D65A43">
              <w:rPr>
                <w:b w:val="0"/>
                <w:sz w:val="20"/>
              </w:rPr>
              <w:t>(s</w:t>
            </w:r>
            <w:r w:rsidR="00E760FD" w:rsidRPr="00D65A43">
              <w:rPr>
                <w:b w:val="0"/>
                <w:sz w:val="20"/>
                <w:vertAlign w:val="superscript"/>
              </w:rPr>
              <w:t>-1</w:t>
            </w:r>
            <w:r w:rsidR="00E760FD" w:rsidRPr="00D65A43">
              <w:rPr>
                <w:b w:val="0"/>
                <w:sz w:val="20"/>
              </w:rPr>
              <w:t xml:space="preserve"> mM</w:t>
            </w:r>
            <w:r w:rsidR="00E760FD" w:rsidRPr="00D65A43">
              <w:rPr>
                <w:b w:val="0"/>
                <w:sz w:val="20"/>
                <w:vertAlign w:val="superscript"/>
              </w:rPr>
              <w:t>-1</w:t>
            </w:r>
            <w:r w:rsidR="00E760FD" w:rsidRPr="00D65A43">
              <w:rPr>
                <w:b w:val="0"/>
                <w:sz w:val="20"/>
              </w:rPr>
              <w:t>)</w:t>
            </w:r>
          </w:p>
        </w:tc>
        <w:tc>
          <w:tcPr>
            <w:tcW w:w="6681" w:type="dxa"/>
          </w:tcPr>
          <w:p w14:paraId="5DA95CA3" w14:textId="342A5ADD" w:rsidR="00AB277C" w:rsidRPr="00D65A43" w:rsidRDefault="00E760FD"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contrast medium relaxivity for uptake</w:t>
            </w:r>
          </w:p>
        </w:tc>
      </w:tr>
      <w:tr w:rsidR="00AB277C" w:rsidRPr="00D65A43" w14:paraId="08CEBA9F"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DFD653B" w14:textId="347D0FA4" w:rsidR="00AB277C" w:rsidRPr="00D65A43" w:rsidRDefault="00AB277C" w:rsidP="00AB277C">
            <w:pPr>
              <w:rPr>
                <w:b w:val="0"/>
                <w:sz w:val="20"/>
              </w:rPr>
            </w:pPr>
            <w:r w:rsidRPr="00D65A43">
              <w:rPr>
                <w:b w:val="0"/>
                <w:sz w:val="20"/>
              </w:rPr>
              <w:t>injection time (s)</w:t>
            </w:r>
          </w:p>
        </w:tc>
        <w:tc>
          <w:tcPr>
            <w:tcW w:w="6681" w:type="dxa"/>
          </w:tcPr>
          <w:p w14:paraId="7D217D3E" w14:textId="1648F043" w:rsidR="00AB277C" w:rsidRPr="00D65A43" w:rsidRDefault="00E760FD" w:rsidP="00AB277C">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contrast injection time from start of the scan</w:t>
            </w:r>
          </w:p>
        </w:tc>
      </w:tr>
      <w:tr w:rsidR="00AB277C" w:rsidRPr="00D65A43" w14:paraId="1B0EA6E5"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76A14AED" w14:textId="2C2BFF95" w:rsidR="00AB277C" w:rsidRPr="00D65A43" w:rsidRDefault="00AB277C" w:rsidP="00AB277C">
            <w:pPr>
              <w:rPr>
                <w:b w:val="0"/>
                <w:sz w:val="20"/>
              </w:rPr>
            </w:pPr>
            <w:r w:rsidRPr="00D65A43">
              <w:rPr>
                <w:b w:val="0"/>
                <w:sz w:val="20"/>
              </w:rPr>
              <w:t>contrast sampling time (s)</w:t>
            </w:r>
          </w:p>
        </w:tc>
        <w:tc>
          <w:tcPr>
            <w:tcW w:w="6681" w:type="dxa"/>
          </w:tcPr>
          <w:p w14:paraId="24C45571" w14:textId="38B3660B" w:rsidR="009126E9" w:rsidRPr="00D65A43" w:rsidRDefault="00964FE2" w:rsidP="00D65A43">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i</w:t>
            </w:r>
            <w:r w:rsidR="00E760FD" w:rsidRPr="00D65A43">
              <w:rPr>
                <w:sz w:val="20"/>
              </w:rPr>
              <w:t xml:space="preserve">mages </w:t>
            </w:r>
            <w:r w:rsidRPr="00D65A43">
              <w:rPr>
                <w:sz w:val="20"/>
              </w:rPr>
              <w:t>are created (sampled) at this frequency</w:t>
            </w:r>
            <w:r w:rsidR="009126E9" w:rsidRPr="00D65A43">
              <w:rPr>
                <w:sz w:val="20"/>
              </w:rPr>
              <w:t>, the total number of 3D images created is:</w:t>
            </w:r>
            <w:r w:rsidR="00D65A43" w:rsidRPr="00D65A43">
              <w:rPr>
                <w:sz w:val="20"/>
              </w:rPr>
              <w:t xml:space="preserve"> </w:t>
            </w:r>
            <w:r w:rsidR="009126E9" w:rsidRPr="00D65A43">
              <w:rPr>
                <w:sz w:val="20"/>
              </w:rPr>
              <w:t>(scan time [s])/(contrast sampling time)</w:t>
            </w:r>
          </w:p>
        </w:tc>
      </w:tr>
      <w:tr w:rsidR="00AB277C" w:rsidRPr="00D65A43" w14:paraId="3BB038D3" w14:textId="77777777" w:rsidTr="00D6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53024F2" w14:textId="6A58224B" w:rsidR="00AB277C" w:rsidRPr="00D65A43" w:rsidRDefault="00AB277C" w:rsidP="00AB277C">
            <w:pPr>
              <w:rPr>
                <w:b w:val="0"/>
                <w:sz w:val="20"/>
              </w:rPr>
            </w:pPr>
            <w:r w:rsidRPr="00D65A43">
              <w:rPr>
                <w:b w:val="0"/>
                <w:sz w:val="20"/>
              </w:rPr>
              <w:t>Include respiratory motion checkbox</w:t>
            </w:r>
          </w:p>
        </w:tc>
        <w:tc>
          <w:tcPr>
            <w:tcW w:w="6681" w:type="dxa"/>
          </w:tcPr>
          <w:p w14:paraId="23061715" w14:textId="72F782D8" w:rsidR="00AB277C" w:rsidRPr="00D65A43" w:rsidRDefault="00964FE2" w:rsidP="00964FE2">
            <w:pPr>
              <w:cnfStyle w:val="000000100000" w:firstRow="0" w:lastRow="0" w:firstColumn="0" w:lastColumn="0" w:oddVBand="0" w:evenVBand="0" w:oddHBand="1" w:evenHBand="0" w:firstRowFirstColumn="0" w:firstRowLastColumn="0" w:lastRowFirstColumn="0" w:lastRowLastColumn="0"/>
              <w:rPr>
                <w:sz w:val="20"/>
              </w:rPr>
            </w:pPr>
            <w:r w:rsidRPr="00D65A43">
              <w:rPr>
                <w:sz w:val="20"/>
              </w:rPr>
              <w:t>Option to add respiratory motion the simulation</w:t>
            </w:r>
          </w:p>
        </w:tc>
      </w:tr>
      <w:tr w:rsidR="00AB277C" w:rsidRPr="00D65A43" w14:paraId="1C447D1C" w14:textId="77777777" w:rsidTr="00D65A43">
        <w:tc>
          <w:tcPr>
            <w:cnfStyle w:val="001000000000" w:firstRow="0" w:lastRow="0" w:firstColumn="1" w:lastColumn="0" w:oddVBand="0" w:evenVBand="0" w:oddHBand="0" w:evenHBand="0" w:firstRowFirstColumn="0" w:firstRowLastColumn="0" w:lastRowFirstColumn="0" w:lastRowLastColumn="0"/>
            <w:tcW w:w="3775" w:type="dxa"/>
          </w:tcPr>
          <w:p w14:paraId="2F5C14E7" w14:textId="5DA88274" w:rsidR="00AB277C" w:rsidRPr="00D65A43" w:rsidRDefault="00AB277C" w:rsidP="00AB277C">
            <w:pPr>
              <w:rPr>
                <w:b w:val="0"/>
                <w:sz w:val="20"/>
              </w:rPr>
            </w:pPr>
            <w:r w:rsidRPr="00D65A43">
              <w:rPr>
                <w:b w:val="0"/>
                <w:sz w:val="20"/>
              </w:rPr>
              <w:t>breathing period (s)</w:t>
            </w:r>
          </w:p>
        </w:tc>
        <w:tc>
          <w:tcPr>
            <w:tcW w:w="6681" w:type="dxa"/>
          </w:tcPr>
          <w:p w14:paraId="7A9AB5FC" w14:textId="46ADE828" w:rsidR="00AB277C" w:rsidRPr="00D65A43" w:rsidRDefault="00964FE2" w:rsidP="00AB277C">
            <w:pPr>
              <w:cnfStyle w:val="000000000000" w:firstRow="0" w:lastRow="0" w:firstColumn="0" w:lastColumn="0" w:oddVBand="0" w:evenVBand="0" w:oddHBand="0" w:evenHBand="0" w:firstRowFirstColumn="0" w:firstRowLastColumn="0" w:lastRowFirstColumn="0" w:lastRowLastColumn="0"/>
              <w:rPr>
                <w:sz w:val="20"/>
              </w:rPr>
            </w:pPr>
            <w:r w:rsidRPr="00D65A43">
              <w:rPr>
                <w:sz w:val="20"/>
              </w:rPr>
              <w:t>respiration is assumed to be periodic at this frequency</w:t>
            </w:r>
          </w:p>
        </w:tc>
      </w:tr>
    </w:tbl>
    <w:p w14:paraId="42597539" w14:textId="58DC2E34" w:rsidR="00004E0D" w:rsidRPr="00004E0D" w:rsidRDefault="00AB277C" w:rsidP="009126E9">
      <w:r>
        <w:t xml:space="preserve"> </w:t>
      </w:r>
    </w:p>
    <w:p w14:paraId="31FFF17E" w14:textId="1ED58902" w:rsidR="003E6BD8" w:rsidRDefault="00BE073F" w:rsidP="00BE073F">
      <w:pPr>
        <w:pStyle w:val="Kop3"/>
        <w:rPr>
          <w:rFonts w:eastAsia="Microsoft YaHei"/>
        </w:rPr>
      </w:pPr>
      <w:bookmarkStart w:id="15" w:name="_Toc130290757"/>
      <w:r>
        <w:rPr>
          <w:rFonts w:eastAsia="Microsoft YaHei"/>
        </w:rPr>
        <w:t>Ground truth preview</w:t>
      </w:r>
      <w:bookmarkEnd w:id="15"/>
    </w:p>
    <w:p w14:paraId="56B4A6CF" w14:textId="1427C023" w:rsidR="007676D2" w:rsidRDefault="00BE073F" w:rsidP="00BE073F">
      <w:r>
        <w:t>Once all contrast (and optional respiratory frames) have been simulated, the ground</w:t>
      </w:r>
      <w:r w:rsidR="00DD53E4">
        <w:t xml:space="preserve"> truth</w:t>
      </w:r>
      <w:r>
        <w:t xml:space="preserve"> images appear in the Ground truth preview section. Image contrast can be altered using the </w:t>
      </w:r>
      <w:r>
        <w:rPr>
          <w:b/>
        </w:rPr>
        <w:t xml:space="preserve">Image Contrast </w:t>
      </w:r>
      <w:r>
        <w:t xml:space="preserve">slider. These images entail </w:t>
      </w:r>
      <w:r>
        <w:lastRenderedPageBreak/>
        <w:t>three orthogonal views, cross-hairs to determine the current spatial location, and the time curve corresponding to that spatial location. Different tissues and time-points can be interrogated interactively by clicking on the appropriate axis</w:t>
      </w:r>
      <w:r w:rsidR="00C72026">
        <w:t xml:space="preserve"> (</w:t>
      </w:r>
      <w:r w:rsidR="00C72026">
        <w:fldChar w:fldCharType="begin"/>
      </w:r>
      <w:r w:rsidR="00C72026">
        <w:instrText xml:space="preserve"> REF _Ref130287441 \h </w:instrText>
      </w:r>
      <w:r w:rsidR="00C72026">
        <w:fldChar w:fldCharType="separate"/>
      </w:r>
      <w:r w:rsidR="00C72026">
        <w:t xml:space="preserve">Figure </w:t>
      </w:r>
      <w:r w:rsidR="00C72026">
        <w:rPr>
          <w:noProof/>
        </w:rPr>
        <w:t>4</w:t>
      </w:r>
      <w:r w:rsidR="00C72026">
        <w:fldChar w:fldCharType="end"/>
      </w:r>
      <w:r w:rsidR="00C72026">
        <w:t>)</w:t>
      </w:r>
      <w:r>
        <w:t xml:space="preserve">. There is also an option to view changing images over time using the </w:t>
      </w:r>
      <w:r>
        <w:rPr>
          <w:b/>
        </w:rPr>
        <w:t xml:space="preserve">Start/Stop Animation </w:t>
      </w:r>
      <w:r w:rsidRPr="00BE073F">
        <w:t>button</w:t>
      </w:r>
      <w:r>
        <w:t xml:space="preserve">, which will play at the frame per second speed determined by the </w:t>
      </w:r>
      <w:r>
        <w:rPr>
          <w:b/>
        </w:rPr>
        <w:t xml:space="preserve">Animation Speed </w:t>
      </w:r>
      <w:r>
        <w:t xml:space="preserve">slider. </w:t>
      </w:r>
      <w:r w:rsidR="007676D2">
        <w:t>Before continuing with other simulation steps, it is advised to stop the animation.</w:t>
      </w:r>
    </w:p>
    <w:p w14:paraId="00F5C67B" w14:textId="58370B88" w:rsidR="00BE073F" w:rsidRDefault="00BE073F" w:rsidP="00BE073F">
      <w:r w:rsidRPr="00BE073F">
        <w:rPr>
          <w:i/>
        </w:rPr>
        <w:t>Note: as these are large 4D images the true animation update speed is often limited by the computer graphics hardware.</w:t>
      </w:r>
      <w:r w:rsidR="009F7A6E">
        <w:t xml:space="preserve"> An example animation is shown on the </w:t>
      </w:r>
      <w:hyperlink r:id="rId20" w:history="1">
        <w:r w:rsidR="009F7A6E" w:rsidRPr="009F7A6E">
          <w:rPr>
            <w:rStyle w:val="Hyperlink"/>
          </w:rPr>
          <w:t>GitHub</w:t>
        </w:r>
      </w:hyperlink>
      <w:r w:rsidR="009F7A6E">
        <w:t xml:space="preserve"> page. </w:t>
      </w:r>
    </w:p>
    <w:p w14:paraId="4D6F2BE5" w14:textId="77777777" w:rsidR="00C72026" w:rsidRDefault="00C72026" w:rsidP="00C72026">
      <w:pPr>
        <w:keepNext/>
        <w:jc w:val="center"/>
      </w:pPr>
      <w:r w:rsidRPr="00C72026">
        <w:rPr>
          <w:noProof/>
          <w:lang w:val="nl-NL" w:eastAsia="nl-NL"/>
        </w:rPr>
        <w:drawing>
          <wp:inline distT="0" distB="0" distL="0" distR="0" wp14:anchorId="727C3FC1" wp14:editId="5CABD1FD">
            <wp:extent cx="4103961"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3961" cy="3200400"/>
                    </a:xfrm>
                    <a:prstGeom prst="rect">
                      <a:avLst/>
                    </a:prstGeom>
                  </pic:spPr>
                </pic:pic>
              </a:graphicData>
            </a:graphic>
          </wp:inline>
        </w:drawing>
      </w:r>
    </w:p>
    <w:p w14:paraId="52C257C4" w14:textId="0E4B79EA" w:rsidR="00DE1D40" w:rsidRDefault="00C72026" w:rsidP="00C72026">
      <w:pPr>
        <w:pStyle w:val="Bijschrift"/>
        <w:jc w:val="center"/>
      </w:pPr>
      <w:bookmarkStart w:id="16" w:name="_Ref130287441"/>
      <w:r>
        <w:t xml:space="preserve">Figure </w:t>
      </w:r>
      <w:r w:rsidR="003E4882">
        <w:fldChar w:fldCharType="begin"/>
      </w:r>
      <w:r w:rsidR="003E4882">
        <w:instrText xml:space="preserve"> SEQ Figure \* ARABIC </w:instrText>
      </w:r>
      <w:r w:rsidR="003E4882">
        <w:fldChar w:fldCharType="separate"/>
      </w:r>
      <w:r w:rsidR="004C5E1F">
        <w:rPr>
          <w:noProof/>
        </w:rPr>
        <w:t>4</w:t>
      </w:r>
      <w:r w:rsidR="003E4882">
        <w:rPr>
          <w:noProof/>
        </w:rPr>
        <w:fldChar w:fldCharType="end"/>
      </w:r>
      <w:bookmarkEnd w:id="16"/>
      <w:r>
        <w:t>. Ground truth preview</w:t>
      </w:r>
    </w:p>
    <w:p w14:paraId="0A2F68CC" w14:textId="77777777" w:rsidR="00DD53E4" w:rsidRDefault="00DD53E4" w:rsidP="00DE1D40">
      <w:pPr>
        <w:pStyle w:val="Kop3"/>
      </w:pPr>
    </w:p>
    <w:p w14:paraId="1DB4C443" w14:textId="5402CAEB" w:rsidR="00DE1D40" w:rsidRDefault="00DE1D40" w:rsidP="00DE1D40">
      <w:pPr>
        <w:pStyle w:val="Kop3"/>
      </w:pPr>
      <w:bookmarkStart w:id="17" w:name="_Toc130290758"/>
      <w:r>
        <w:t>Acquisition and Reconstruction</w:t>
      </w:r>
      <w:bookmarkEnd w:id="17"/>
    </w:p>
    <w:p w14:paraId="36964AA3" w14:textId="77777777" w:rsidR="00DE1D40" w:rsidRDefault="00DE1D40" w:rsidP="00DE1D40">
      <w:r>
        <w:t xml:space="preserve">This section determines the sampling pattern and reconstruction, performing both. </w:t>
      </w:r>
    </w:p>
    <w:p w14:paraId="2A11A4F2" w14:textId="77777777" w:rsidR="00DE1D40" w:rsidRDefault="00DE1D40" w:rsidP="00DE1D40">
      <w:pPr>
        <w:pStyle w:val="Kop4"/>
      </w:pPr>
      <w:r>
        <w:t>Acquisition</w:t>
      </w:r>
    </w:p>
    <w:p w14:paraId="44A61D8A" w14:textId="26F34E5B" w:rsidR="00DE1D40" w:rsidRPr="00DE1D40" w:rsidRDefault="00DE1D40" w:rsidP="00DE1D40">
      <w:r>
        <w:t>First, the user selects one of 4 sampling patterns: Cartesian, Pseudo-spiral, Stack-of-stars, and Stack-of-spirals. The user also selects the reconstructed DCE time frame length. For each sampling pattern type, additional options are available (</w:t>
      </w:r>
      <w:r>
        <w:fldChar w:fldCharType="begin"/>
      </w:r>
      <w:r>
        <w:instrText xml:space="preserve"> REF _Ref130286479 \h </w:instrText>
      </w:r>
      <w:r>
        <w:fldChar w:fldCharType="separate"/>
      </w:r>
      <w:r>
        <w:t xml:space="preserve">Figure </w:t>
      </w:r>
      <w:r>
        <w:rPr>
          <w:noProof/>
        </w:rPr>
        <w:t>4</w:t>
      </w:r>
      <w:r>
        <w:fldChar w:fldCharType="end"/>
      </w:r>
      <w:r>
        <w:t xml:space="preserve">). The </w:t>
      </w:r>
      <w:r>
        <w:rPr>
          <w:b/>
        </w:rPr>
        <w:t>Calculate trajectory</w:t>
      </w:r>
      <w:r>
        <w:t xml:space="preserve"> button calculates the trajectory for the whole scan, and if the </w:t>
      </w:r>
      <w:r>
        <w:rPr>
          <w:b/>
        </w:rPr>
        <w:t xml:space="preserve">Plot trajectory </w:t>
      </w:r>
      <w:r>
        <w:t xml:space="preserve">checkbox is selected, an animated version of one DCE frame is shown. Finally, the app reports the number of reconstructed DCE frames and undersampling </w:t>
      </w:r>
      <w:r>
        <w:rPr>
          <w:i/>
        </w:rPr>
        <w:t>R</w:t>
      </w:r>
      <w:r>
        <w:t xml:space="preserve"> per frame.</w:t>
      </w:r>
    </w:p>
    <w:p w14:paraId="159BE027" w14:textId="77777777" w:rsidR="00DE1D40" w:rsidRDefault="00FB37BF" w:rsidP="00DE1D40">
      <w:pPr>
        <w:keepNext/>
      </w:pPr>
      <w:r>
        <w:lastRenderedPageBreak/>
        <w:pict w14:anchorId="4F93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pt;height:234.75pt">
            <v:imagedata r:id="rId22" o:title="figure2"/>
            <o:lock v:ext="edit" cropping="t"/>
          </v:shape>
        </w:pict>
      </w:r>
    </w:p>
    <w:p w14:paraId="70F27F53" w14:textId="77768C29" w:rsidR="00DE1D40" w:rsidRPr="00DE1D40" w:rsidRDefault="00DE1D40" w:rsidP="00C72026">
      <w:pPr>
        <w:pStyle w:val="Bijschrift"/>
      </w:pPr>
      <w:bookmarkStart w:id="18" w:name="_Ref130286479"/>
      <w:r>
        <w:t xml:space="preserve">Figure </w:t>
      </w:r>
      <w:r w:rsidR="003E4882">
        <w:fldChar w:fldCharType="begin"/>
      </w:r>
      <w:r w:rsidR="003E4882">
        <w:instrText xml:space="preserve"> SEQ Fi</w:instrText>
      </w:r>
      <w:r w:rsidR="003E4882">
        <w:instrText xml:space="preserve">gure \* ARABIC </w:instrText>
      </w:r>
      <w:r w:rsidR="003E4882">
        <w:fldChar w:fldCharType="separate"/>
      </w:r>
      <w:r w:rsidR="004C5E1F">
        <w:rPr>
          <w:noProof/>
        </w:rPr>
        <w:t>5</w:t>
      </w:r>
      <w:r w:rsidR="003E4882">
        <w:rPr>
          <w:noProof/>
        </w:rPr>
        <w:fldChar w:fldCharType="end"/>
      </w:r>
      <w:bookmarkEnd w:id="18"/>
      <w:r>
        <w:t>. Example sampling patterns for a given matrix size and user-defined DCE frame length, (here: 3 seconds). Each sampling pattern has options to reduce sampling requirements, which ultimately contribute to the undersampling R for each DCE time frame.</w:t>
      </w:r>
    </w:p>
    <w:p w14:paraId="4882958E" w14:textId="30CCBA1E" w:rsidR="007676D2" w:rsidRDefault="000F5297" w:rsidP="000F5297">
      <w:pPr>
        <w:pStyle w:val="Kop4"/>
      </w:pPr>
      <w:r>
        <w:t>Reconstruction</w:t>
      </w:r>
    </w:p>
    <w:p w14:paraId="46011150" w14:textId="77777777" w:rsidR="009F692F" w:rsidRDefault="009F692F" w:rsidP="009F692F">
      <w:r>
        <w:t xml:space="preserve">Reconstruction parameters are dependent on the sampling pattern type and whether or not respiratory motion has been added. These are determined through checkboxes underneath </w:t>
      </w:r>
      <w:r>
        <w:rPr>
          <w:b/>
        </w:rPr>
        <w:t xml:space="preserve">Reconstruction </w:t>
      </w:r>
      <w:r w:rsidRPr="009F692F">
        <w:rPr>
          <w:b/>
        </w:rPr>
        <w:t>parameters</w:t>
      </w:r>
      <w:r>
        <w:t xml:space="preserve">. </w:t>
      </w:r>
      <w:r w:rsidRPr="009F692F">
        <w:t>When</w:t>
      </w:r>
      <w:r>
        <w:t xml:space="preserve"> the </w:t>
      </w:r>
      <w:r>
        <w:rPr>
          <w:b/>
        </w:rPr>
        <w:t xml:space="preserve">Sample / reconstruct </w:t>
      </w:r>
      <w:r>
        <w:t xml:space="preserve">button is pressed, the user is asked to supply the SNR and whether to determine respiratory signal from the sampled data or from the ground truth respiratory curve. </w:t>
      </w:r>
    </w:p>
    <w:p w14:paraId="6FFAFE94" w14:textId="57D42244" w:rsidR="00B16CEB" w:rsidRDefault="00B16CEB" w:rsidP="00B16CEB">
      <w:r>
        <w:t>Feedback on the sampling and reconstruction is provided throughout simulation. If respiratory compensation is used, the sorted respiratory position (plus curve) is displayed (</w:t>
      </w:r>
      <w:r>
        <w:fldChar w:fldCharType="begin"/>
      </w:r>
      <w:r>
        <w:instrText xml:space="preserve"> REF _Ref130288044 \h </w:instrText>
      </w:r>
      <w:r>
        <w:fldChar w:fldCharType="separate"/>
      </w:r>
      <w:r>
        <w:t xml:space="preserve">Figure </w:t>
      </w:r>
      <w:r>
        <w:rPr>
          <w:noProof/>
        </w:rPr>
        <w:t>6</w:t>
      </w:r>
      <w:r>
        <w:fldChar w:fldCharType="end"/>
      </w:r>
      <w:r>
        <w:t>). Calculated coil sensitivities, hard-coded for spherical coverage from 8 coils, are displayed (</w:t>
      </w:r>
      <w:r>
        <w:fldChar w:fldCharType="begin"/>
      </w:r>
      <w:r>
        <w:instrText xml:space="preserve"> REF _Ref130288130 \h </w:instrText>
      </w:r>
      <w:r>
        <w:fldChar w:fldCharType="separate"/>
      </w:r>
      <w:r>
        <w:t xml:space="preserve">Figure </w:t>
      </w:r>
      <w:r>
        <w:rPr>
          <w:noProof/>
        </w:rPr>
        <w:t>7</w:t>
      </w:r>
      <w:r>
        <w:fldChar w:fldCharType="end"/>
      </w:r>
      <w:r>
        <w:t>). The MATLAB command window also displays current status for compressed sensing reconstruction.</w:t>
      </w:r>
    </w:p>
    <w:p w14:paraId="24DF910F" w14:textId="77777777" w:rsidR="00B16CEB" w:rsidRDefault="00B16CEB" w:rsidP="00B16CEB">
      <w:pPr>
        <w:pStyle w:val="Kop5"/>
      </w:pPr>
      <w:r>
        <w:t>Details</w:t>
      </w:r>
    </w:p>
    <w:p w14:paraId="390CEA83" w14:textId="63763650" w:rsidR="000F5297" w:rsidRDefault="009F692F" w:rsidP="009F692F">
      <w:r>
        <w:t>Data sampling using the prescribed trajectory is performed for each unique combined contrast and respiratory phase. For Cartesian trajectories, k-space from the current image is produced through simple 3D FFT and individual readouts from the current sampling time are added to the sampled set. With non-Cartesian trajectories a true 3D non-uniform FFT (</w:t>
      </w:r>
      <w:hyperlink r:id="rId23" w:history="1">
        <w:r w:rsidRPr="009F692F">
          <w:rPr>
            <w:rStyle w:val="Hyperlink"/>
          </w:rPr>
          <w:t>NUFFT</w:t>
        </w:r>
      </w:hyperlink>
      <w:r>
        <w:t>) is used for sampling. Respiratory compensation or correction can be chosen to be either a soft-gating</w:t>
      </w:r>
      <w:r w:rsidR="00017087">
        <w:rPr>
          <w:rStyle w:val="Eindnootmarkering"/>
        </w:rPr>
        <w:endnoteReference w:id="4"/>
      </w:r>
      <w:r>
        <w:t xml:space="preserve"> (for non-Carte</w:t>
      </w:r>
      <w:r w:rsidR="00017087">
        <w:t>sian) or autofocus approach</w:t>
      </w:r>
      <w:r w:rsidR="00017087">
        <w:rPr>
          <w:rStyle w:val="Eindnootmarkering"/>
        </w:rPr>
        <w:endnoteReference w:id="5"/>
      </w:r>
      <w:r>
        <w:t xml:space="preserve"> (Cartesian)</w:t>
      </w:r>
      <w:r w:rsidR="00B16CEB">
        <w:t>.</w:t>
      </w:r>
      <w:r>
        <w:t xml:space="preserve"> DCE CS reconstructions are performed utilizing established techniques for comparison of resulting DCE images using </w:t>
      </w:r>
      <w:r w:rsidR="00017087">
        <w:t>GRASP</w:t>
      </w:r>
      <w:r w:rsidR="00017087">
        <w:rPr>
          <w:rStyle w:val="Eindnootmarkering"/>
        </w:rPr>
        <w:endnoteReference w:id="6"/>
      </w:r>
      <w:r>
        <w:t xml:space="preserve"> (non-Cartesian) or </w:t>
      </w:r>
      <w:r w:rsidR="00017087">
        <w:t>bart</w:t>
      </w:r>
      <w:r w:rsidR="00017087">
        <w:rPr>
          <w:rStyle w:val="Eindnootmarkering"/>
        </w:rPr>
        <w:endnoteReference w:id="7"/>
      </w:r>
      <w:r>
        <w:t xml:space="preserve"> (Cartesian).</w:t>
      </w:r>
    </w:p>
    <w:p w14:paraId="4652ACA4" w14:textId="77777777" w:rsidR="00E23485" w:rsidRDefault="00C72026" w:rsidP="00E23485">
      <w:pPr>
        <w:keepNext/>
        <w:jc w:val="center"/>
      </w:pPr>
      <w:r w:rsidRPr="00C72026">
        <w:rPr>
          <w:noProof/>
          <w:lang w:val="nl-NL" w:eastAsia="nl-NL"/>
        </w:rPr>
        <w:lastRenderedPageBreak/>
        <w:drawing>
          <wp:inline distT="0" distB="0" distL="0" distR="0" wp14:anchorId="74659ABB" wp14:editId="4521C3C2">
            <wp:extent cx="2382249" cy="2496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079" cy="2526925"/>
                    </a:xfrm>
                    <a:prstGeom prst="rect">
                      <a:avLst/>
                    </a:prstGeom>
                  </pic:spPr>
                </pic:pic>
              </a:graphicData>
            </a:graphic>
          </wp:inline>
        </w:drawing>
      </w:r>
    </w:p>
    <w:p w14:paraId="6CB5FACC" w14:textId="467703F9" w:rsidR="00E23485" w:rsidRDefault="00E23485" w:rsidP="00E23485">
      <w:pPr>
        <w:pStyle w:val="Bijschrift"/>
      </w:pPr>
      <w:bookmarkStart w:id="19" w:name="_Ref130288044"/>
      <w:r>
        <w:t xml:space="preserve">Figure </w:t>
      </w:r>
      <w:r w:rsidR="003E4882">
        <w:fldChar w:fldCharType="begin"/>
      </w:r>
      <w:r w:rsidR="003E4882">
        <w:instrText xml:space="preserve"> SEQ Figure \* ARABIC </w:instrText>
      </w:r>
      <w:r w:rsidR="003E4882">
        <w:fldChar w:fldCharType="separate"/>
      </w:r>
      <w:r w:rsidR="004C5E1F">
        <w:rPr>
          <w:noProof/>
        </w:rPr>
        <w:t>6</w:t>
      </w:r>
      <w:r w:rsidR="003E4882">
        <w:rPr>
          <w:noProof/>
        </w:rPr>
        <w:fldChar w:fldCharType="end"/>
      </w:r>
      <w:bookmarkEnd w:id="19"/>
      <w:r>
        <w:t>. Example derived respiratory signal from sampled k-space, sorted into 4 respiratory bins for soft-gating</w:t>
      </w:r>
    </w:p>
    <w:p w14:paraId="74278FB3" w14:textId="77777777" w:rsidR="00E23485" w:rsidRDefault="00C72026" w:rsidP="00E23485">
      <w:pPr>
        <w:keepNext/>
        <w:jc w:val="center"/>
      </w:pPr>
      <w:r w:rsidRPr="00C72026">
        <w:rPr>
          <w:noProof/>
          <w:lang w:val="nl-NL" w:eastAsia="nl-NL"/>
        </w:rPr>
        <w:drawing>
          <wp:inline distT="0" distB="0" distL="0" distR="0" wp14:anchorId="2F9C166A" wp14:editId="0AF434B3">
            <wp:extent cx="4516341" cy="23341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929" cy="2358713"/>
                    </a:xfrm>
                    <a:prstGeom prst="rect">
                      <a:avLst/>
                    </a:prstGeom>
                  </pic:spPr>
                </pic:pic>
              </a:graphicData>
            </a:graphic>
          </wp:inline>
        </w:drawing>
      </w:r>
    </w:p>
    <w:p w14:paraId="52494FFD" w14:textId="24AFBF4E" w:rsidR="00C72026" w:rsidRPr="000F5297" w:rsidRDefault="00E23485" w:rsidP="00E23485">
      <w:pPr>
        <w:pStyle w:val="Bijschrift"/>
        <w:jc w:val="center"/>
      </w:pPr>
      <w:bookmarkStart w:id="20" w:name="_Ref130288130"/>
      <w:r>
        <w:t xml:space="preserve">Figure </w:t>
      </w:r>
      <w:r w:rsidR="003E4882">
        <w:fldChar w:fldCharType="begin"/>
      </w:r>
      <w:r w:rsidR="003E4882">
        <w:instrText xml:space="preserve"> SEQ Figure \* ARABIC </w:instrText>
      </w:r>
      <w:r w:rsidR="003E4882">
        <w:fldChar w:fldCharType="separate"/>
      </w:r>
      <w:r w:rsidR="004C5E1F">
        <w:rPr>
          <w:noProof/>
        </w:rPr>
        <w:t>7</w:t>
      </w:r>
      <w:r w:rsidR="003E4882">
        <w:rPr>
          <w:noProof/>
        </w:rPr>
        <w:fldChar w:fldCharType="end"/>
      </w:r>
      <w:bookmarkEnd w:id="20"/>
      <w:r>
        <w:t>. Example calculated coil sensitivities in the central slice for a stack-of-spirals scan.</w:t>
      </w:r>
    </w:p>
    <w:p w14:paraId="25C33768" w14:textId="6943A7B3" w:rsidR="00FF7D26" w:rsidRDefault="00FF7D26">
      <w:pPr>
        <w:rPr>
          <w:rFonts w:eastAsia="Microsoft YaHei" w:cstheme="minorHAnsi"/>
        </w:rPr>
      </w:pPr>
      <w:r>
        <w:rPr>
          <w:rFonts w:eastAsia="Microsoft YaHei" w:cstheme="minorHAnsi"/>
        </w:rPr>
        <w:br w:type="page"/>
      </w:r>
    </w:p>
    <w:p w14:paraId="6385625B" w14:textId="406CE854" w:rsidR="003E6BD8" w:rsidRDefault="00FF7D26" w:rsidP="00FF7D26">
      <w:pPr>
        <w:pStyle w:val="Kop2"/>
        <w:rPr>
          <w:rFonts w:eastAsia="Microsoft YaHei"/>
        </w:rPr>
      </w:pPr>
      <w:bookmarkStart w:id="21" w:name="_Toc130290759"/>
      <w:r>
        <w:rPr>
          <w:rFonts w:eastAsia="Microsoft YaHei"/>
        </w:rPr>
        <w:lastRenderedPageBreak/>
        <w:t>Results tab</w:t>
      </w:r>
      <w:bookmarkEnd w:id="21"/>
    </w:p>
    <w:p w14:paraId="2D19BA87" w14:textId="458BEB31" w:rsidR="00FF7D26" w:rsidRDefault="00FF7D26" w:rsidP="00FF7D26">
      <w:r>
        <w:t>The Results tab displays the ground truth images above the simulated sampled and reconstructed results</w:t>
      </w:r>
      <w:r w:rsidR="00CC247F">
        <w:t xml:space="preserve"> (</w:t>
      </w:r>
      <w:r w:rsidR="00CC247F">
        <w:fldChar w:fldCharType="begin"/>
      </w:r>
      <w:r w:rsidR="00CC247F">
        <w:instrText xml:space="preserve"> REF _Ref130290874 \h </w:instrText>
      </w:r>
      <w:r w:rsidR="00CC247F">
        <w:fldChar w:fldCharType="separate"/>
      </w:r>
      <w:r w:rsidR="00CC247F">
        <w:t xml:space="preserve">Figure </w:t>
      </w:r>
      <w:r w:rsidR="00CC247F">
        <w:rPr>
          <w:noProof/>
        </w:rPr>
        <w:t>8</w:t>
      </w:r>
      <w:r w:rsidR="00CC247F">
        <w:fldChar w:fldCharType="end"/>
      </w:r>
      <w:r w:rsidR="00CC247F">
        <w:t>)</w:t>
      </w:r>
      <w:r>
        <w:t xml:space="preserve">. The user can again interactively click and display the contrast curves at specific locations, comparing the ground truth curves with the final reconstructed curves. </w:t>
      </w:r>
    </w:p>
    <w:p w14:paraId="490660D8" w14:textId="531231F5" w:rsidR="00FF7D26" w:rsidRDefault="00FF7D26" w:rsidP="00FF7D26">
      <w:r>
        <w:t xml:space="preserve">All results can be saved by clicking </w:t>
      </w:r>
      <w:r>
        <w:rPr>
          <w:b/>
        </w:rPr>
        <w:t>Save results</w:t>
      </w:r>
      <w:r>
        <w:t>. This will save the ground truth and reconstructed images</w:t>
      </w:r>
      <w:r w:rsidR="00DD53E4">
        <w:t>, as well as all simulation parameters into a MATLAB struct with the prefix ‘simulated_results_’ plus the current date and time.</w:t>
      </w:r>
      <w:r>
        <w:t xml:space="preserve"> </w:t>
      </w:r>
    </w:p>
    <w:p w14:paraId="0016317A" w14:textId="3CDE5E28" w:rsidR="00017087" w:rsidRDefault="00DD53E4" w:rsidP="006E46E3">
      <w:r>
        <w:t xml:space="preserve">Before starting a new simulation, it is advised to reset the app to its default setting. This is done using the </w:t>
      </w:r>
      <w:r>
        <w:rPr>
          <w:b/>
        </w:rPr>
        <w:t xml:space="preserve">reset app </w:t>
      </w:r>
      <w:r>
        <w:t>button.</w:t>
      </w:r>
    </w:p>
    <w:p w14:paraId="696015B3" w14:textId="77777777" w:rsidR="004C5E1F" w:rsidRDefault="004C5E1F" w:rsidP="004C5E1F">
      <w:pPr>
        <w:keepNext/>
      </w:pPr>
      <w:r w:rsidRPr="004C5E1F">
        <w:rPr>
          <w:noProof/>
          <w:lang w:val="nl-NL" w:eastAsia="nl-NL"/>
        </w:rPr>
        <w:drawing>
          <wp:inline distT="0" distB="0" distL="0" distR="0" wp14:anchorId="0AA6317B" wp14:editId="0A52B47D">
            <wp:extent cx="6001574"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1574" cy="4572000"/>
                    </a:xfrm>
                    <a:prstGeom prst="rect">
                      <a:avLst/>
                    </a:prstGeom>
                  </pic:spPr>
                </pic:pic>
              </a:graphicData>
            </a:graphic>
          </wp:inline>
        </w:drawing>
      </w:r>
    </w:p>
    <w:p w14:paraId="262D69E4" w14:textId="0B239E7F" w:rsidR="004C5E1F" w:rsidRDefault="004C5E1F" w:rsidP="004C5E1F">
      <w:pPr>
        <w:pStyle w:val="Bijschrift"/>
      </w:pPr>
      <w:bookmarkStart w:id="22" w:name="_Ref130290874"/>
      <w:r>
        <w:t xml:space="preserve">Figure </w:t>
      </w:r>
      <w:r w:rsidR="003E4882">
        <w:fldChar w:fldCharType="begin"/>
      </w:r>
      <w:r w:rsidR="003E4882">
        <w:instrText xml:space="preserve"> SEQ Figure \* ARABIC </w:instrText>
      </w:r>
      <w:r w:rsidR="003E4882">
        <w:fldChar w:fldCharType="separate"/>
      </w:r>
      <w:r>
        <w:rPr>
          <w:noProof/>
        </w:rPr>
        <w:t>8</w:t>
      </w:r>
      <w:r w:rsidR="003E4882">
        <w:rPr>
          <w:noProof/>
        </w:rPr>
        <w:fldChar w:fldCharType="end"/>
      </w:r>
      <w:bookmarkEnd w:id="22"/>
      <w:r>
        <w:t>. Example Results tab from stack-of-spiral acquisition with DCE frame length = 10 s.</w:t>
      </w:r>
    </w:p>
    <w:p w14:paraId="7F98CC7E" w14:textId="75A8D77F" w:rsidR="00017087" w:rsidRDefault="00017087">
      <w:r>
        <w:br w:type="page"/>
      </w:r>
    </w:p>
    <w:p w14:paraId="39CF06FD" w14:textId="05FE15D9" w:rsidR="00017087" w:rsidRPr="00017087" w:rsidRDefault="00017087" w:rsidP="00017087">
      <w:pPr>
        <w:pStyle w:val="Kop2"/>
        <w:rPr>
          <w:rFonts w:eastAsiaTheme="minorHAnsi"/>
        </w:rPr>
      </w:pPr>
      <w:bookmarkStart w:id="23" w:name="_Toc130290760"/>
      <w:r>
        <w:rPr>
          <w:rFonts w:eastAsiaTheme="minorHAnsi"/>
        </w:rPr>
        <w:lastRenderedPageBreak/>
        <w:t>References</w:t>
      </w:r>
      <w:bookmarkEnd w:id="23"/>
    </w:p>
    <w:sectPr w:rsidR="00017087" w:rsidRPr="00017087" w:rsidSect="00220005">
      <w:headerReference w:type="default" r:id="rId27"/>
      <w:footerReference w:type="default" r:id="rId28"/>
      <w:pgSz w:w="11906" w:h="16838" w:code="9"/>
      <w:pgMar w:top="720" w:right="720" w:bottom="720" w:left="720" w:header="113" w:footer="39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7C4D8" w14:textId="77777777" w:rsidR="00017087" w:rsidRDefault="00017087" w:rsidP="006E2A70">
      <w:pPr>
        <w:spacing w:after="0" w:line="240" w:lineRule="auto"/>
      </w:pPr>
      <w:r>
        <w:separator/>
      </w:r>
    </w:p>
  </w:endnote>
  <w:endnote w:type="continuationSeparator" w:id="0">
    <w:p w14:paraId="40EEA42B" w14:textId="77777777" w:rsidR="00017087" w:rsidRDefault="00017087" w:rsidP="006E2A70">
      <w:pPr>
        <w:spacing w:after="0" w:line="240" w:lineRule="auto"/>
      </w:pPr>
      <w:r>
        <w:continuationSeparator/>
      </w:r>
    </w:p>
  </w:endnote>
  <w:endnote w:type="continuationNotice" w:id="1">
    <w:p w14:paraId="7AABDD04" w14:textId="77777777" w:rsidR="00017087" w:rsidRDefault="00017087">
      <w:pPr>
        <w:spacing w:after="0" w:line="240" w:lineRule="auto"/>
      </w:pPr>
    </w:p>
  </w:endnote>
  <w:endnote w:id="2">
    <w:p w14:paraId="1D04B6AF" w14:textId="44724D5F" w:rsidR="00017087" w:rsidRPr="00017087" w:rsidRDefault="00017087" w:rsidP="00017087">
      <w:pPr>
        <w:pStyle w:val="Eindnoottekst"/>
        <w:shd w:val="clear" w:color="auto" w:fill="FFFFFF" w:themeFill="background1"/>
        <w:jc w:val="both"/>
        <w:rPr>
          <w:rFonts w:cstheme="minorHAnsi"/>
          <w:sz w:val="18"/>
          <w:szCs w:val="18"/>
        </w:rPr>
      </w:pPr>
      <w:r w:rsidRPr="00017087">
        <w:rPr>
          <w:rStyle w:val="Eindnootmarkering"/>
          <w:rFonts w:cstheme="minorHAnsi"/>
          <w:sz w:val="18"/>
          <w:szCs w:val="18"/>
        </w:rPr>
        <w:endnoteRef/>
      </w:r>
      <w:r w:rsidRPr="00017087">
        <w:rPr>
          <w:rFonts w:cstheme="minorHAnsi"/>
          <w:sz w:val="18"/>
          <w:szCs w:val="18"/>
        </w:rPr>
        <w:t xml:space="preserve"> Wissmann, L., Santelli, C., Segars, W. P. &amp; Kozerke, S. MRXCAT: Realistic numerical phantoms for cardiovascular magnetic resonance. J. Cardiovasc. Magn. Reson. 16, 1–11 (2014).</w:t>
      </w:r>
    </w:p>
  </w:endnote>
  <w:endnote w:id="3">
    <w:p w14:paraId="3FF16B8E" w14:textId="7EF99FC5"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indnootmarkering"/>
          <w:rFonts w:asciiTheme="minorHAnsi" w:hAnsiTheme="minorHAnsi" w:cstheme="minorHAnsi"/>
          <w:sz w:val="18"/>
          <w:szCs w:val="18"/>
        </w:rPr>
        <w:endnoteRef/>
      </w:r>
      <w:r>
        <w:rPr>
          <w:rFonts w:asciiTheme="minorHAnsi" w:hAnsiTheme="minorHAnsi" w:cstheme="minorHAnsi"/>
          <w:sz w:val="18"/>
          <w:szCs w:val="18"/>
        </w:rPr>
        <w:t xml:space="preserve"> </w:t>
      </w:r>
      <w:r w:rsidRPr="00017087">
        <w:rPr>
          <w:rFonts w:asciiTheme="minorHAnsi" w:hAnsiTheme="minorHAnsi" w:cstheme="minorHAnsi"/>
          <w:sz w:val="18"/>
          <w:szCs w:val="18"/>
        </w:rPr>
        <w:t xml:space="preserve">Klaassen, R. et al. Repeatability and correlations of dynamic contrast enhanced and T2* MRI in patients with advanced pancreatic ductal adenocarcinoma. Magn. Reson. Imaging 50, 1–9 (2018). Holland, M. D. et al. Disposable point‐of‐care portable perfusion phantom for quantitative DCE‐MRI. Med. Phys. 49, 271–281 (2022). </w:t>
      </w:r>
    </w:p>
  </w:endnote>
  <w:endnote w:id="4">
    <w:p w14:paraId="74136568" w14:textId="65530DAE" w:rsidR="00017087" w:rsidRPr="00017087" w:rsidRDefault="00017087" w:rsidP="00017087">
      <w:pPr>
        <w:pStyle w:val="paragraph"/>
        <w:shd w:val="clear" w:color="auto" w:fill="FFFFFF" w:themeFill="background1"/>
        <w:spacing w:before="0" w:beforeAutospacing="0" w:after="0" w:afterAutospacing="0"/>
        <w:ind w:left="630" w:hanging="630"/>
        <w:jc w:val="both"/>
        <w:textAlignment w:val="baseline"/>
        <w:rPr>
          <w:rFonts w:asciiTheme="minorHAnsi" w:hAnsiTheme="minorHAnsi" w:cstheme="minorHAnsi"/>
          <w:sz w:val="18"/>
          <w:szCs w:val="18"/>
        </w:rPr>
      </w:pPr>
      <w:r w:rsidRPr="00017087">
        <w:rPr>
          <w:rStyle w:val="Eindnootmarkering"/>
          <w:rFonts w:asciiTheme="minorHAnsi" w:hAnsiTheme="minorHAnsi" w:cstheme="minorHAnsi"/>
          <w:sz w:val="18"/>
          <w:szCs w:val="18"/>
        </w:rPr>
        <w:endnoteRef/>
      </w:r>
      <w:r w:rsidRPr="00FB4DA8">
        <w:rPr>
          <w:rFonts w:asciiTheme="minorHAnsi" w:hAnsiTheme="minorHAnsi" w:cstheme="minorHAnsi"/>
          <w:sz w:val="18"/>
          <w:szCs w:val="18"/>
        </w:rPr>
        <w:t xml:space="preserve"> Cheng, J. Y. et al. </w:t>
      </w:r>
      <w:r w:rsidRPr="00017087">
        <w:rPr>
          <w:rFonts w:asciiTheme="minorHAnsi" w:hAnsiTheme="minorHAnsi" w:cstheme="minorHAnsi"/>
          <w:sz w:val="18"/>
          <w:szCs w:val="18"/>
        </w:rPr>
        <w:t xml:space="preserve">Free-breathing pediatric MRI with nonrigid motion correction and acceleration. </w:t>
      </w:r>
      <w:r w:rsidRPr="00FB4DA8">
        <w:rPr>
          <w:rFonts w:asciiTheme="minorHAnsi" w:hAnsiTheme="minorHAnsi" w:cstheme="minorHAnsi"/>
          <w:sz w:val="18"/>
          <w:szCs w:val="18"/>
        </w:rPr>
        <w:t>J. Magn. Reson. Imaging 42, 407–420 (2015).</w:t>
      </w:r>
      <w:r w:rsidRPr="00017087">
        <w:rPr>
          <w:rStyle w:val="normaltextrun"/>
          <w:rFonts w:asciiTheme="minorHAnsi" w:hAnsiTheme="minorHAnsi" w:cstheme="minorHAnsi"/>
          <w:color w:val="000000"/>
          <w:sz w:val="18"/>
          <w:szCs w:val="18"/>
          <w:shd w:val="clear" w:color="auto" w:fill="E1E3E6"/>
        </w:rPr>
        <w:t xml:space="preserve"> </w:t>
      </w:r>
    </w:p>
  </w:endnote>
  <w:endnote w:id="5">
    <w:p w14:paraId="068F8AE1" w14:textId="5F7BCA81" w:rsidR="00017087" w:rsidRPr="00017087" w:rsidRDefault="00017087" w:rsidP="00017087">
      <w:pPr>
        <w:pStyle w:val="paragraph"/>
        <w:shd w:val="clear" w:color="auto" w:fill="FFFFFF" w:themeFill="background1"/>
        <w:spacing w:before="0" w:beforeAutospacing="0" w:after="0" w:afterAutospacing="0"/>
        <w:jc w:val="both"/>
        <w:textAlignment w:val="baseline"/>
        <w:rPr>
          <w:rFonts w:asciiTheme="minorHAnsi" w:hAnsiTheme="minorHAnsi" w:cstheme="minorHAnsi"/>
          <w:sz w:val="18"/>
          <w:szCs w:val="18"/>
        </w:rPr>
      </w:pPr>
      <w:r w:rsidRPr="00017087">
        <w:rPr>
          <w:rStyle w:val="Eindnootmarkering"/>
          <w:rFonts w:asciiTheme="minorHAnsi" w:hAnsiTheme="minorHAnsi" w:cstheme="minorHAnsi"/>
          <w:sz w:val="18"/>
          <w:szCs w:val="18"/>
        </w:rPr>
        <w:endnoteRef/>
      </w:r>
      <w:r w:rsidRPr="00017087">
        <w:rPr>
          <w:rFonts w:asciiTheme="minorHAnsi" w:hAnsiTheme="minorHAnsi" w:cstheme="minorHAnsi"/>
          <w:sz w:val="18"/>
          <w:szCs w:val="18"/>
        </w:rPr>
        <w:t xml:space="preserve"> Atkinson, D., Hill, D. L. G., Stoyle, P. N. R., Summers, P. E. &amp; Keevil, S. F. An autofocus algorithm for the automatic correction of motion artifacts in MR images. Lect. Notes Comput. Sci. (including Subser. Lect. Notes Artif. Intell. Lect. Notes Bioinformatics) 1230, 341–354 (1997).</w:t>
      </w:r>
    </w:p>
  </w:endnote>
  <w:endnote w:id="6">
    <w:p w14:paraId="2A73EAD3" w14:textId="00BE16C0" w:rsidR="00017087" w:rsidRPr="00FB4DA8" w:rsidRDefault="00017087" w:rsidP="00017087">
      <w:pPr>
        <w:pStyle w:val="Eindnoottekst"/>
        <w:shd w:val="clear" w:color="auto" w:fill="FFFFFF" w:themeFill="background1"/>
        <w:jc w:val="both"/>
        <w:rPr>
          <w:rFonts w:cstheme="minorHAnsi"/>
          <w:sz w:val="18"/>
          <w:szCs w:val="18"/>
        </w:rPr>
      </w:pPr>
      <w:r w:rsidRPr="00017087">
        <w:rPr>
          <w:rStyle w:val="Eindnootmarkering"/>
          <w:rFonts w:cstheme="minorHAnsi"/>
          <w:sz w:val="18"/>
          <w:szCs w:val="18"/>
        </w:rPr>
        <w:endnoteRef/>
      </w:r>
      <w:r w:rsidRPr="00017087">
        <w:rPr>
          <w:rFonts w:cstheme="minorHAnsi"/>
          <w:sz w:val="18"/>
          <w:szCs w:val="18"/>
        </w:rPr>
        <w:t xml:space="preserve"> Feng, L. et al. Golden-angle radial sparse parallel MRI: combination of compressed sensing, parallel imaging, and golden-angle radial sampling for fast and flexible dynamic volumetric MRI. Magn. Reson. Med. 72, 707–717 (2014).</w:t>
      </w:r>
    </w:p>
  </w:endnote>
  <w:endnote w:id="7">
    <w:p w14:paraId="490E998B" w14:textId="5AF331BC" w:rsidR="00017087" w:rsidRPr="00017087" w:rsidRDefault="00017087" w:rsidP="00017087">
      <w:pPr>
        <w:pStyle w:val="Eindnoottekst"/>
        <w:shd w:val="clear" w:color="auto" w:fill="FFFFFF" w:themeFill="background1"/>
        <w:jc w:val="both"/>
        <w:rPr>
          <w:lang w:val="nl-NL"/>
        </w:rPr>
      </w:pPr>
      <w:r w:rsidRPr="00017087">
        <w:rPr>
          <w:rStyle w:val="Eindnootmarkering"/>
          <w:rFonts w:cstheme="minorHAnsi"/>
          <w:sz w:val="18"/>
          <w:szCs w:val="18"/>
        </w:rPr>
        <w:endnoteRef/>
      </w:r>
      <w:r w:rsidRPr="00017087">
        <w:rPr>
          <w:rFonts w:cstheme="minorHAnsi"/>
          <w:sz w:val="18"/>
          <w:szCs w:val="18"/>
        </w:rPr>
        <w:t xml:space="preserve"> Uecker, M. &amp; Tamir, J. mrirecon/bart: version 0.5.00. (2019) doi:10.5281/ZENODO.3376744.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icrosoft YaHe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9EAEE" w14:textId="7C2090D9" w:rsidR="00017087" w:rsidRDefault="00017087">
    <w:pPr>
      <w:pStyle w:val="Voettekst"/>
      <w:jc w:val="right"/>
    </w:pPr>
  </w:p>
  <w:p w14:paraId="5A4E3430" w14:textId="77777777" w:rsidR="00017087" w:rsidRDefault="000170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C30F8" w14:textId="77777777" w:rsidR="00017087" w:rsidRDefault="00017087" w:rsidP="006E2A70">
      <w:pPr>
        <w:spacing w:after="0" w:line="240" w:lineRule="auto"/>
      </w:pPr>
      <w:r>
        <w:separator/>
      </w:r>
    </w:p>
  </w:footnote>
  <w:footnote w:type="continuationSeparator" w:id="0">
    <w:p w14:paraId="159952D0" w14:textId="77777777" w:rsidR="00017087" w:rsidRDefault="00017087" w:rsidP="006E2A70">
      <w:pPr>
        <w:spacing w:after="0" w:line="240" w:lineRule="auto"/>
      </w:pPr>
      <w:r>
        <w:continuationSeparator/>
      </w:r>
    </w:p>
  </w:footnote>
  <w:footnote w:type="continuationNotice" w:id="1">
    <w:p w14:paraId="04141A36" w14:textId="77777777" w:rsidR="00017087" w:rsidRDefault="00017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93857" w14:textId="16E4E799" w:rsidR="00017087" w:rsidRDefault="00017087">
    <w:pPr>
      <w:pStyle w:val="Koptekst"/>
    </w:pPr>
    <w:r>
      <w:rPr>
        <w:noProof/>
        <w:lang w:val="nl-NL" w:eastAsia="nl-NL"/>
      </w:rPr>
      <mc:AlternateContent>
        <mc:Choice Requires="wps">
          <w:drawing>
            <wp:anchor distT="182880" distB="182880" distL="114300" distR="114300" simplePos="0" relativeHeight="251658240" behindDoc="0" locked="0" layoutInCell="1" allowOverlap="0" wp14:anchorId="298F5543" wp14:editId="74F0B3A4">
              <wp:simplePos x="0" y="0"/>
              <wp:positionH relativeFrom="margin">
                <wp:align>right</wp:align>
              </wp:positionH>
              <wp:positionV relativeFrom="page">
                <wp:posOffset>342900</wp:posOffset>
              </wp:positionV>
              <wp:extent cx="5943600" cy="271145"/>
              <wp:effectExtent l="0" t="0" r="2540" b="1460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Koptekst"/>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03048C8B" w14:textId="401ACF4B" w:rsidR="00017087" w:rsidRPr="001E79B8" w:rsidRDefault="00017087" w:rsidP="00220005">
                                    <w:pPr>
                                      <w:pStyle w:val="Koptekst"/>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Koptekst"/>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Geenafstand"/>
                            <w:jc w:val="center"/>
                            <w:rPr>
                              <w:b/>
                              <w:bCs/>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98F5543" id="_x0000_t202" coordsize="21600,21600" o:spt="202" path="m,l,21600r21600,l21600,xe">
              <v:stroke joinstyle="miter"/>
              <v:path gradientshapeok="t" o:connecttype="rect"/>
            </v:shapetype>
            <v:shape id="Text Box 12" o:spid="_x0000_s1026" type="#_x0000_t202" alt="Color-block header displaying document title" style="position:absolute;margin-left:416.8pt;margin-top:27pt;width:468pt;height:21.35pt;z-index:251658240;visibility:visible;mso-wrap-style:square;mso-width-percent:1000;mso-height-percent:0;mso-wrap-distance-left:9pt;mso-wrap-distance-top:14.4pt;mso-wrap-distance-right:9pt;mso-wrap-distance-bottom:14.4pt;mso-position-horizontal:right;mso-position-horizontal-relative:margin;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" o:allowoverlap="f" filled="f" stroked="f" strokeweight=".5pt">
              <v:textbox inset="0,0,0,0">
                <w:txbxContent>
                  <w:tbl>
                    <w:tblPr>
                      <w:tblW w:w="5000" w:type="pct"/>
                      <w:jc w:val="center"/>
                      <w:tblCellMar>
                        <w:left w:w="0" w:type="dxa"/>
                        <w:right w:w="0" w:type="dxa"/>
                      </w:tblCellMar>
                      <w:tblLook w:val="04A0" w:firstRow="1" w:lastRow="0" w:firstColumn="1" w:lastColumn="0" w:noHBand="0" w:noVBand="1"/>
                      <w:tblDescription w:val="Header content"/>
                    </w:tblPr>
                    <w:tblGrid>
                      <w:gridCol w:w="209"/>
                      <w:gridCol w:w="9720"/>
                      <w:gridCol w:w="523"/>
                    </w:tblGrid>
                    <w:tr w:rsidR="00017087" w:rsidRPr="001E79B8" w14:paraId="1F5DAD5D" w14:textId="77777777" w:rsidTr="001E79B8">
                      <w:trPr>
                        <w:trHeight w:hRule="exact" w:val="360"/>
                        <w:jc w:val="center"/>
                      </w:trPr>
                      <w:tc>
                        <w:tcPr>
                          <w:tcW w:w="100" w:type="pct"/>
                          <w:shd w:val="clear" w:color="auto" w:fill="4F81BD" w:themeFill="accent1"/>
                          <w:vAlign w:val="center"/>
                        </w:tcPr>
                        <w:p w14:paraId="6669C702" w14:textId="77777777" w:rsidR="00017087" w:rsidRPr="001E79B8" w:rsidRDefault="00017087" w:rsidP="006E2A70">
                          <w:pPr>
                            <w:pStyle w:val="Koptekst"/>
                            <w:tabs>
                              <w:tab w:val="clear" w:pos="4680"/>
                              <w:tab w:val="clear" w:pos="9360"/>
                            </w:tabs>
                            <w:spacing w:before="40" w:after="40"/>
                            <w:jc w:val="center"/>
                            <w:rPr>
                              <w:b/>
                              <w:bCs/>
                              <w:color w:val="FFFFFF" w:themeColor="background1"/>
                              <w:szCs w:val="28"/>
                            </w:rPr>
                          </w:pPr>
                        </w:p>
                      </w:tc>
                      <w:tc>
                        <w:tcPr>
                          <w:tcW w:w="4650" w:type="pct"/>
                          <w:shd w:val="clear" w:color="auto" w:fill="31849B" w:themeFill="accent5" w:themeFillShade="BF"/>
                          <w:vAlign w:val="center"/>
                        </w:tcPr>
                        <w:sdt>
                          <w:sdtPr>
                            <w:rPr>
                              <w:rFonts w:ascii="Microsoft YaHei Light" w:eastAsia="Microsoft YaHei Light" w:hAnsi="Microsoft YaHei Light"/>
                              <w:bCs/>
                              <w:color w:val="FFFFFF" w:themeColor="background1"/>
                              <w:szCs w:val="20"/>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03048C8B" w14:textId="401ACF4B" w:rsidR="00017087" w:rsidRPr="001E79B8" w:rsidRDefault="00017087" w:rsidP="00220005">
                              <w:pPr>
                                <w:pStyle w:val="Koptekst"/>
                                <w:tabs>
                                  <w:tab w:val="clear" w:pos="4680"/>
                                  <w:tab w:val="clear" w:pos="9360"/>
                                </w:tabs>
                                <w:spacing w:before="40" w:after="40"/>
                                <w:ind w:left="144" w:right="144"/>
                                <w:jc w:val="center"/>
                                <w:rPr>
                                  <w:rFonts w:ascii="Microsoft YaHei Light" w:eastAsia="Microsoft YaHei Light" w:hAnsi="Microsoft YaHei Light"/>
                                  <w:bCs/>
                                  <w:color w:val="FFFFFF" w:themeColor="background1"/>
                                  <w:szCs w:val="20"/>
                                </w:rPr>
                              </w:pPr>
                              <w:r>
                                <w:rPr>
                                  <w:rFonts w:ascii="Microsoft YaHei Light" w:eastAsia="Microsoft YaHei Light" w:hAnsi="Microsoft YaHei Light"/>
                                  <w:bCs/>
                                  <w:color w:val="FFFFFF" w:themeColor="background1"/>
                                  <w:szCs w:val="20"/>
                                </w:rPr>
                                <w:t>MRXCAT with ERIC user manual</w:t>
                              </w:r>
                            </w:p>
                          </w:sdtContent>
                        </w:sdt>
                      </w:tc>
                      <w:tc>
                        <w:tcPr>
                          <w:tcW w:w="250" w:type="pct"/>
                          <w:shd w:val="clear" w:color="auto" w:fill="4F81BD" w:themeFill="accent1"/>
                          <w:vAlign w:val="center"/>
                        </w:tcPr>
                        <w:p w14:paraId="60906ACA" w14:textId="77777777" w:rsidR="00017087" w:rsidRPr="001E79B8" w:rsidRDefault="00017087" w:rsidP="006E2A70">
                          <w:pPr>
                            <w:pStyle w:val="Koptekst"/>
                            <w:tabs>
                              <w:tab w:val="clear" w:pos="4680"/>
                              <w:tab w:val="clear" w:pos="9360"/>
                            </w:tabs>
                            <w:spacing w:before="40" w:after="40"/>
                            <w:jc w:val="center"/>
                            <w:rPr>
                              <w:b/>
                              <w:bCs/>
                              <w:color w:val="FFFFFF" w:themeColor="background1"/>
                              <w:szCs w:val="28"/>
                            </w:rPr>
                          </w:pPr>
                        </w:p>
                      </w:tc>
                    </w:tr>
                  </w:tbl>
                  <w:p w14:paraId="67D09B6E" w14:textId="77777777" w:rsidR="00017087" w:rsidRPr="001E79B8" w:rsidRDefault="00017087" w:rsidP="006E2A70">
                    <w:pPr>
                      <w:pStyle w:val="Geenafstand"/>
                      <w:jc w:val="center"/>
                      <w:rPr>
                        <w:b/>
                        <w:bCs/>
                        <w:sz w:val="28"/>
                        <w:szCs w:val="24"/>
                      </w:rPr>
                    </w:pPr>
                  </w:p>
                </w:txbxContent>
              </v:textbox>
              <w10:wrap type="topAndBottom"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F6D"/>
    <w:multiLevelType w:val="multilevel"/>
    <w:tmpl w:val="F6E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92AB3"/>
    <w:multiLevelType w:val="multilevel"/>
    <w:tmpl w:val="A1C0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7109E"/>
    <w:multiLevelType w:val="hybridMultilevel"/>
    <w:tmpl w:val="58A63F52"/>
    <w:lvl w:ilvl="0" w:tplc="D22A0C6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27A66"/>
    <w:multiLevelType w:val="hybridMultilevel"/>
    <w:tmpl w:val="FEB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E41A9"/>
    <w:multiLevelType w:val="hybridMultilevel"/>
    <w:tmpl w:val="45EC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6A1A"/>
    <w:multiLevelType w:val="hybridMultilevel"/>
    <w:tmpl w:val="B80664A4"/>
    <w:lvl w:ilvl="0" w:tplc="617074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12EC3"/>
    <w:multiLevelType w:val="hybridMultilevel"/>
    <w:tmpl w:val="5518D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47E2502"/>
    <w:multiLevelType w:val="hybridMultilevel"/>
    <w:tmpl w:val="2FD0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B94376"/>
    <w:multiLevelType w:val="hybridMultilevel"/>
    <w:tmpl w:val="29F29C04"/>
    <w:lvl w:ilvl="0" w:tplc="4D1E04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3"/>
  </w:num>
  <w:num w:numId="5">
    <w:abstractNumId w:val="4"/>
  </w:num>
  <w:num w:numId="6">
    <w:abstractNumId w:val="7"/>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CE"/>
    <w:rsid w:val="00002C72"/>
    <w:rsid w:val="00004E0D"/>
    <w:rsid w:val="00017087"/>
    <w:rsid w:val="00025EA7"/>
    <w:rsid w:val="0002722F"/>
    <w:rsid w:val="00027F47"/>
    <w:rsid w:val="000678AA"/>
    <w:rsid w:val="000F0C48"/>
    <w:rsid w:val="000F21D6"/>
    <w:rsid w:val="000F5297"/>
    <w:rsid w:val="00123E65"/>
    <w:rsid w:val="00130B16"/>
    <w:rsid w:val="00172B34"/>
    <w:rsid w:val="001855B5"/>
    <w:rsid w:val="00194E99"/>
    <w:rsid w:val="001E1C05"/>
    <w:rsid w:val="001E5EA3"/>
    <w:rsid w:val="001E79B8"/>
    <w:rsid w:val="00204C85"/>
    <w:rsid w:val="00220005"/>
    <w:rsid w:val="00243C62"/>
    <w:rsid w:val="00245D68"/>
    <w:rsid w:val="00247579"/>
    <w:rsid w:val="00291AF4"/>
    <w:rsid w:val="002C5061"/>
    <w:rsid w:val="002D02B8"/>
    <w:rsid w:val="002D6468"/>
    <w:rsid w:val="00337C7E"/>
    <w:rsid w:val="00375BCE"/>
    <w:rsid w:val="003E4882"/>
    <w:rsid w:val="003E6BD8"/>
    <w:rsid w:val="004C5E1F"/>
    <w:rsid w:val="004E4888"/>
    <w:rsid w:val="004E68A8"/>
    <w:rsid w:val="00542FAB"/>
    <w:rsid w:val="0058473D"/>
    <w:rsid w:val="005D25BA"/>
    <w:rsid w:val="005E45E9"/>
    <w:rsid w:val="006102D3"/>
    <w:rsid w:val="0062240A"/>
    <w:rsid w:val="006525E2"/>
    <w:rsid w:val="0067129F"/>
    <w:rsid w:val="0068040A"/>
    <w:rsid w:val="006A7E7E"/>
    <w:rsid w:val="006D0723"/>
    <w:rsid w:val="006E2A70"/>
    <w:rsid w:val="006E46E3"/>
    <w:rsid w:val="006F5F30"/>
    <w:rsid w:val="006F6DC7"/>
    <w:rsid w:val="00700726"/>
    <w:rsid w:val="00707B4F"/>
    <w:rsid w:val="0072434D"/>
    <w:rsid w:val="007444E6"/>
    <w:rsid w:val="007671CE"/>
    <w:rsid w:val="007676D2"/>
    <w:rsid w:val="007A1756"/>
    <w:rsid w:val="007B1CE0"/>
    <w:rsid w:val="007D55CB"/>
    <w:rsid w:val="007E4A4A"/>
    <w:rsid w:val="007F7181"/>
    <w:rsid w:val="00807808"/>
    <w:rsid w:val="00827D85"/>
    <w:rsid w:val="00853CA3"/>
    <w:rsid w:val="0086294A"/>
    <w:rsid w:val="008A46D7"/>
    <w:rsid w:val="008B2D6C"/>
    <w:rsid w:val="009126E9"/>
    <w:rsid w:val="00931271"/>
    <w:rsid w:val="00964FE2"/>
    <w:rsid w:val="009A1F7E"/>
    <w:rsid w:val="009E2D13"/>
    <w:rsid w:val="009F43A4"/>
    <w:rsid w:val="009F692F"/>
    <w:rsid w:val="009F7A6E"/>
    <w:rsid w:val="00A00CCD"/>
    <w:rsid w:val="00A11DA4"/>
    <w:rsid w:val="00A36113"/>
    <w:rsid w:val="00AB03C6"/>
    <w:rsid w:val="00AB277C"/>
    <w:rsid w:val="00AB3C6A"/>
    <w:rsid w:val="00AB40D6"/>
    <w:rsid w:val="00AB4161"/>
    <w:rsid w:val="00AB77A2"/>
    <w:rsid w:val="00AD7818"/>
    <w:rsid w:val="00AE6C74"/>
    <w:rsid w:val="00AF319C"/>
    <w:rsid w:val="00B12F0E"/>
    <w:rsid w:val="00B16CEB"/>
    <w:rsid w:val="00B177B4"/>
    <w:rsid w:val="00B2580D"/>
    <w:rsid w:val="00B31604"/>
    <w:rsid w:val="00B72946"/>
    <w:rsid w:val="00BB1A33"/>
    <w:rsid w:val="00BB6EBB"/>
    <w:rsid w:val="00BC701E"/>
    <w:rsid w:val="00BD2CC5"/>
    <w:rsid w:val="00BE073F"/>
    <w:rsid w:val="00BE72A5"/>
    <w:rsid w:val="00C021F1"/>
    <w:rsid w:val="00C0555D"/>
    <w:rsid w:val="00C05FE1"/>
    <w:rsid w:val="00C72026"/>
    <w:rsid w:val="00CC09F1"/>
    <w:rsid w:val="00CC247F"/>
    <w:rsid w:val="00D04F4F"/>
    <w:rsid w:val="00D077E6"/>
    <w:rsid w:val="00D12BDF"/>
    <w:rsid w:val="00D13DF7"/>
    <w:rsid w:val="00D17813"/>
    <w:rsid w:val="00D65A43"/>
    <w:rsid w:val="00DD53E4"/>
    <w:rsid w:val="00DE1D40"/>
    <w:rsid w:val="00E116EB"/>
    <w:rsid w:val="00E23485"/>
    <w:rsid w:val="00E321DB"/>
    <w:rsid w:val="00E7464C"/>
    <w:rsid w:val="00E760FD"/>
    <w:rsid w:val="00E907F1"/>
    <w:rsid w:val="00EC1C4F"/>
    <w:rsid w:val="00F01A65"/>
    <w:rsid w:val="00F35AA8"/>
    <w:rsid w:val="00F409B7"/>
    <w:rsid w:val="00F522E0"/>
    <w:rsid w:val="00FB37BF"/>
    <w:rsid w:val="00FB4DA8"/>
    <w:rsid w:val="00FF3B64"/>
    <w:rsid w:val="00FF7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BB85B27"/>
  <w15:docId w15:val="{63FDCF4D-75FE-4712-B3D8-7E41977C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E073F"/>
    <w:pPr>
      <w:keepNext/>
      <w:keepLines/>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BE073F"/>
    <w:pPr>
      <w:keepNext/>
      <w:keepLines/>
      <w:spacing w:before="40" w:after="0"/>
      <w:outlineLvl w:val="1"/>
    </w:pPr>
    <w:rPr>
      <w:rFonts w:asciiTheme="majorHAnsi" w:eastAsiaTheme="majorEastAsia" w:hAnsiTheme="majorHAnsi" w:cstheme="majorBidi"/>
      <w:b/>
      <w:sz w:val="26"/>
      <w:szCs w:val="26"/>
    </w:rPr>
  </w:style>
  <w:style w:type="paragraph" w:styleId="Kop3">
    <w:name w:val="heading 3"/>
    <w:basedOn w:val="Standaard"/>
    <w:next w:val="Standaard"/>
    <w:link w:val="Kop3Char"/>
    <w:uiPriority w:val="9"/>
    <w:unhideWhenUsed/>
    <w:qFormat/>
    <w:rsid w:val="00BE073F"/>
    <w:pPr>
      <w:keepNext/>
      <w:keepLines/>
      <w:spacing w:before="40" w:after="0"/>
      <w:outlineLvl w:val="2"/>
    </w:pPr>
    <w:rPr>
      <w:rFonts w:asciiTheme="majorHAnsi" w:eastAsiaTheme="majorEastAsia" w:hAnsiTheme="majorHAnsi" w:cstheme="majorBidi"/>
      <w:b/>
      <w:i/>
      <w:sz w:val="24"/>
      <w:szCs w:val="24"/>
    </w:rPr>
  </w:style>
  <w:style w:type="paragraph" w:styleId="Kop4">
    <w:name w:val="heading 4"/>
    <w:basedOn w:val="Standaard"/>
    <w:next w:val="Standaard"/>
    <w:link w:val="Kop4Char"/>
    <w:uiPriority w:val="9"/>
    <w:unhideWhenUsed/>
    <w:qFormat/>
    <w:rsid w:val="00DE1D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B16C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116EB"/>
    <w:pPr>
      <w:ind w:left="720"/>
      <w:contextualSpacing/>
    </w:pPr>
  </w:style>
  <w:style w:type="paragraph" w:styleId="Ballontekst">
    <w:name w:val="Balloon Text"/>
    <w:basedOn w:val="Standaard"/>
    <w:link w:val="BallontekstChar"/>
    <w:uiPriority w:val="99"/>
    <w:semiHidden/>
    <w:unhideWhenUsed/>
    <w:rsid w:val="00BC701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C701E"/>
    <w:rPr>
      <w:rFonts w:ascii="Tahoma" w:hAnsi="Tahoma" w:cs="Tahoma"/>
      <w:sz w:val="16"/>
      <w:szCs w:val="16"/>
    </w:rPr>
  </w:style>
  <w:style w:type="paragraph" w:styleId="Koptekst">
    <w:name w:val="header"/>
    <w:basedOn w:val="Standaard"/>
    <w:link w:val="KoptekstChar"/>
    <w:uiPriority w:val="99"/>
    <w:unhideWhenUsed/>
    <w:rsid w:val="006E2A70"/>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6E2A70"/>
  </w:style>
  <w:style w:type="paragraph" w:styleId="Voettekst">
    <w:name w:val="footer"/>
    <w:basedOn w:val="Standaard"/>
    <w:link w:val="VoettekstChar"/>
    <w:uiPriority w:val="99"/>
    <w:unhideWhenUsed/>
    <w:rsid w:val="006E2A70"/>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6E2A70"/>
  </w:style>
  <w:style w:type="paragraph" w:styleId="Geenafstand">
    <w:name w:val="No Spacing"/>
    <w:uiPriority w:val="1"/>
    <w:qFormat/>
    <w:rsid w:val="006E2A70"/>
    <w:pPr>
      <w:spacing w:after="0" w:line="240" w:lineRule="auto"/>
    </w:pPr>
    <w:rPr>
      <w:color w:val="1F497D" w:themeColor="text2"/>
      <w:sz w:val="20"/>
      <w:szCs w:val="20"/>
    </w:rPr>
  </w:style>
  <w:style w:type="character" w:styleId="Hyperlink">
    <w:name w:val="Hyperlink"/>
    <w:basedOn w:val="Standaardalinea-lettertype"/>
    <w:uiPriority w:val="99"/>
    <w:unhideWhenUsed/>
    <w:rsid w:val="00CC09F1"/>
    <w:rPr>
      <w:color w:val="0000FF" w:themeColor="hyperlink"/>
      <w:u w:val="single"/>
    </w:rPr>
  </w:style>
  <w:style w:type="character" w:customStyle="1" w:styleId="UnresolvedMention">
    <w:name w:val="Unresolved Mention"/>
    <w:basedOn w:val="Standaardalinea-lettertype"/>
    <w:uiPriority w:val="99"/>
    <w:semiHidden/>
    <w:unhideWhenUsed/>
    <w:rsid w:val="00CC09F1"/>
    <w:rPr>
      <w:color w:val="605E5C"/>
      <w:shd w:val="clear" w:color="auto" w:fill="E1DFDD"/>
    </w:rPr>
  </w:style>
  <w:style w:type="paragraph" w:styleId="Bijschrift">
    <w:name w:val="caption"/>
    <w:basedOn w:val="Standaard"/>
    <w:next w:val="Standaard"/>
    <w:uiPriority w:val="35"/>
    <w:unhideWhenUsed/>
    <w:qFormat/>
    <w:rsid w:val="00D65A43"/>
    <w:pPr>
      <w:spacing w:line="240" w:lineRule="auto"/>
    </w:pPr>
    <w:rPr>
      <w:i/>
      <w:iCs/>
      <w:sz w:val="18"/>
      <w:szCs w:val="18"/>
    </w:rPr>
  </w:style>
  <w:style w:type="paragraph" w:styleId="Normaalweb">
    <w:name w:val="Normal (Web)"/>
    <w:basedOn w:val="Standaard"/>
    <w:uiPriority w:val="99"/>
    <w:unhideWhenUsed/>
    <w:rsid w:val="00220005"/>
    <w:pPr>
      <w:spacing w:before="100" w:beforeAutospacing="1" w:after="100" w:afterAutospacing="1" w:line="240" w:lineRule="auto"/>
    </w:pPr>
    <w:rPr>
      <w:rFonts w:ascii="Times New Roman" w:eastAsia="Times New Roman" w:hAnsi="Times New Roman" w:cs="Times New Roman"/>
      <w:sz w:val="24"/>
      <w:szCs w:val="24"/>
    </w:rPr>
  </w:style>
  <w:style w:type="character" w:styleId="Nadruk">
    <w:name w:val="Emphasis"/>
    <w:basedOn w:val="Standaardalinea-lettertype"/>
    <w:uiPriority w:val="20"/>
    <w:qFormat/>
    <w:rsid w:val="00220005"/>
    <w:rPr>
      <w:i/>
      <w:iCs/>
    </w:rPr>
  </w:style>
  <w:style w:type="character" w:customStyle="1" w:styleId="Kop1Char">
    <w:name w:val="Kop 1 Char"/>
    <w:basedOn w:val="Standaardalinea-lettertype"/>
    <w:link w:val="Kop1"/>
    <w:uiPriority w:val="9"/>
    <w:rsid w:val="00BE073F"/>
    <w:rPr>
      <w:rFonts w:asciiTheme="majorHAnsi" w:eastAsiaTheme="majorEastAsia" w:hAnsiTheme="majorHAnsi" w:cstheme="majorBidi"/>
      <w:b/>
      <w:sz w:val="32"/>
      <w:szCs w:val="32"/>
    </w:rPr>
  </w:style>
  <w:style w:type="paragraph" w:styleId="Kopvaninhoudsopgave">
    <w:name w:val="TOC Heading"/>
    <w:basedOn w:val="Kop1"/>
    <w:next w:val="Standaard"/>
    <w:uiPriority w:val="39"/>
    <w:unhideWhenUsed/>
    <w:qFormat/>
    <w:rsid w:val="00220005"/>
    <w:pPr>
      <w:spacing w:line="259" w:lineRule="auto"/>
      <w:outlineLvl w:val="9"/>
    </w:pPr>
  </w:style>
  <w:style w:type="character" w:customStyle="1" w:styleId="Kop2Char">
    <w:name w:val="Kop 2 Char"/>
    <w:basedOn w:val="Standaardalinea-lettertype"/>
    <w:link w:val="Kop2"/>
    <w:uiPriority w:val="9"/>
    <w:rsid w:val="00BE073F"/>
    <w:rPr>
      <w:rFonts w:asciiTheme="majorHAnsi" w:eastAsiaTheme="majorEastAsia" w:hAnsiTheme="majorHAnsi" w:cstheme="majorBidi"/>
      <w:b/>
      <w:sz w:val="26"/>
      <w:szCs w:val="26"/>
    </w:rPr>
  </w:style>
  <w:style w:type="paragraph" w:styleId="Inhopg1">
    <w:name w:val="toc 1"/>
    <w:basedOn w:val="Standaard"/>
    <w:next w:val="Standaard"/>
    <w:autoRedefine/>
    <w:uiPriority w:val="39"/>
    <w:unhideWhenUsed/>
    <w:rsid w:val="00004E0D"/>
    <w:pPr>
      <w:spacing w:after="100"/>
    </w:pPr>
  </w:style>
  <w:style w:type="paragraph" w:styleId="Inhopg2">
    <w:name w:val="toc 2"/>
    <w:basedOn w:val="Standaard"/>
    <w:next w:val="Standaard"/>
    <w:autoRedefine/>
    <w:uiPriority w:val="39"/>
    <w:unhideWhenUsed/>
    <w:rsid w:val="00004E0D"/>
    <w:pPr>
      <w:spacing w:after="100"/>
      <w:ind w:left="220"/>
    </w:pPr>
  </w:style>
  <w:style w:type="character" w:customStyle="1" w:styleId="Kop3Char">
    <w:name w:val="Kop 3 Char"/>
    <w:basedOn w:val="Standaardalinea-lettertype"/>
    <w:link w:val="Kop3"/>
    <w:uiPriority w:val="9"/>
    <w:rsid w:val="00BE073F"/>
    <w:rPr>
      <w:rFonts w:asciiTheme="majorHAnsi" w:eastAsiaTheme="majorEastAsia" w:hAnsiTheme="majorHAnsi" w:cstheme="majorBidi"/>
      <w:b/>
      <w:i/>
      <w:sz w:val="24"/>
      <w:szCs w:val="24"/>
    </w:rPr>
  </w:style>
  <w:style w:type="table" w:styleId="Tabelraster">
    <w:name w:val="Table Grid"/>
    <w:basedOn w:val="Standaardtabel"/>
    <w:uiPriority w:val="59"/>
    <w:rsid w:val="00AB2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D65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D65A4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opg3">
    <w:name w:val="toc 3"/>
    <w:basedOn w:val="Standaard"/>
    <w:next w:val="Standaard"/>
    <w:autoRedefine/>
    <w:uiPriority w:val="39"/>
    <w:unhideWhenUsed/>
    <w:rsid w:val="00C0555D"/>
    <w:pPr>
      <w:spacing w:after="100"/>
      <w:ind w:left="440"/>
    </w:pPr>
  </w:style>
  <w:style w:type="character" w:customStyle="1" w:styleId="Kop4Char">
    <w:name w:val="Kop 4 Char"/>
    <w:basedOn w:val="Standaardalinea-lettertype"/>
    <w:link w:val="Kop4"/>
    <w:uiPriority w:val="9"/>
    <w:rsid w:val="00DE1D40"/>
    <w:rPr>
      <w:rFonts w:asciiTheme="majorHAnsi" w:eastAsiaTheme="majorEastAsia" w:hAnsiTheme="majorHAnsi" w:cstheme="majorBidi"/>
      <w:i/>
      <w:iCs/>
      <w:color w:val="365F91" w:themeColor="accent1" w:themeShade="BF"/>
    </w:rPr>
  </w:style>
  <w:style w:type="character" w:customStyle="1" w:styleId="Kop5Char">
    <w:name w:val="Kop 5 Char"/>
    <w:basedOn w:val="Standaardalinea-lettertype"/>
    <w:link w:val="Kop5"/>
    <w:uiPriority w:val="9"/>
    <w:rsid w:val="00B16CEB"/>
    <w:rPr>
      <w:rFonts w:asciiTheme="majorHAnsi" w:eastAsiaTheme="majorEastAsia" w:hAnsiTheme="majorHAnsi" w:cstheme="majorBidi"/>
      <w:color w:val="365F91" w:themeColor="accent1" w:themeShade="BF"/>
    </w:rPr>
  </w:style>
  <w:style w:type="paragraph" w:styleId="Voetnoottekst">
    <w:name w:val="footnote text"/>
    <w:basedOn w:val="Standaard"/>
    <w:link w:val="VoetnoottekstChar"/>
    <w:uiPriority w:val="99"/>
    <w:semiHidden/>
    <w:unhideWhenUsed/>
    <w:rsid w:val="0001708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017087"/>
    <w:rPr>
      <w:sz w:val="20"/>
      <w:szCs w:val="20"/>
    </w:rPr>
  </w:style>
  <w:style w:type="character" w:styleId="Voetnootmarkering">
    <w:name w:val="footnote reference"/>
    <w:basedOn w:val="Standaardalinea-lettertype"/>
    <w:uiPriority w:val="99"/>
    <w:semiHidden/>
    <w:unhideWhenUsed/>
    <w:rsid w:val="00017087"/>
    <w:rPr>
      <w:vertAlign w:val="superscript"/>
    </w:rPr>
  </w:style>
  <w:style w:type="paragraph" w:styleId="Eindnoottekst">
    <w:name w:val="endnote text"/>
    <w:basedOn w:val="Standaard"/>
    <w:link w:val="EindnoottekstChar"/>
    <w:uiPriority w:val="99"/>
    <w:semiHidden/>
    <w:unhideWhenUsed/>
    <w:rsid w:val="00017087"/>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17087"/>
    <w:rPr>
      <w:sz w:val="20"/>
      <w:szCs w:val="20"/>
    </w:rPr>
  </w:style>
  <w:style w:type="character" w:styleId="Eindnootmarkering">
    <w:name w:val="endnote reference"/>
    <w:basedOn w:val="Standaardalinea-lettertype"/>
    <w:uiPriority w:val="99"/>
    <w:semiHidden/>
    <w:unhideWhenUsed/>
    <w:rsid w:val="00017087"/>
    <w:rPr>
      <w:vertAlign w:val="superscript"/>
    </w:rPr>
  </w:style>
  <w:style w:type="paragraph" w:customStyle="1" w:styleId="paragraph">
    <w:name w:val="paragraph"/>
    <w:basedOn w:val="Standaard"/>
    <w:rsid w:val="000170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Standaardalinea-lettertype"/>
    <w:rsid w:val="00017087"/>
  </w:style>
  <w:style w:type="character" w:customStyle="1" w:styleId="eop">
    <w:name w:val="eop"/>
    <w:basedOn w:val="Standaardalinea-lettertype"/>
    <w:rsid w:val="00017087"/>
  </w:style>
  <w:style w:type="character" w:customStyle="1" w:styleId="tabchar">
    <w:name w:val="tabchar"/>
    <w:basedOn w:val="Standaardalinea-lettertype"/>
    <w:rsid w:val="00017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69459">
      <w:bodyDiv w:val="1"/>
      <w:marLeft w:val="0"/>
      <w:marRight w:val="0"/>
      <w:marTop w:val="0"/>
      <w:marBottom w:val="0"/>
      <w:divBdr>
        <w:top w:val="none" w:sz="0" w:space="0" w:color="auto"/>
        <w:left w:val="none" w:sz="0" w:space="0" w:color="auto"/>
        <w:bottom w:val="none" w:sz="0" w:space="0" w:color="auto"/>
        <w:right w:val="none" w:sz="0" w:space="0" w:color="auto"/>
      </w:divBdr>
      <w:divsChild>
        <w:div w:id="111175191">
          <w:marLeft w:val="0"/>
          <w:marRight w:val="0"/>
          <w:marTop w:val="0"/>
          <w:marBottom w:val="0"/>
          <w:divBdr>
            <w:top w:val="none" w:sz="0" w:space="0" w:color="auto"/>
            <w:left w:val="none" w:sz="0" w:space="0" w:color="auto"/>
            <w:bottom w:val="none" w:sz="0" w:space="0" w:color="auto"/>
            <w:right w:val="none" w:sz="0" w:space="0" w:color="auto"/>
          </w:divBdr>
        </w:div>
        <w:div w:id="680157818">
          <w:marLeft w:val="0"/>
          <w:marRight w:val="0"/>
          <w:marTop w:val="0"/>
          <w:marBottom w:val="0"/>
          <w:divBdr>
            <w:top w:val="none" w:sz="0" w:space="0" w:color="auto"/>
            <w:left w:val="none" w:sz="0" w:space="0" w:color="auto"/>
            <w:bottom w:val="none" w:sz="0" w:space="0" w:color="auto"/>
            <w:right w:val="none" w:sz="0" w:space="0" w:color="auto"/>
          </w:divBdr>
        </w:div>
      </w:divsChild>
    </w:div>
    <w:div w:id="1079868836">
      <w:bodyDiv w:val="1"/>
      <w:marLeft w:val="0"/>
      <w:marRight w:val="0"/>
      <w:marTop w:val="0"/>
      <w:marBottom w:val="0"/>
      <w:divBdr>
        <w:top w:val="none" w:sz="0" w:space="0" w:color="auto"/>
        <w:left w:val="none" w:sz="0" w:space="0" w:color="auto"/>
        <w:bottom w:val="none" w:sz="0" w:space="0" w:color="auto"/>
        <w:right w:val="none" w:sz="0" w:space="0" w:color="auto"/>
      </w:divBdr>
    </w:div>
    <w:div w:id="1638413401">
      <w:bodyDiv w:val="1"/>
      <w:marLeft w:val="0"/>
      <w:marRight w:val="0"/>
      <w:marTop w:val="0"/>
      <w:marBottom w:val="0"/>
      <w:divBdr>
        <w:top w:val="none" w:sz="0" w:space="0" w:color="auto"/>
        <w:left w:val="none" w:sz="0" w:space="0" w:color="auto"/>
        <w:bottom w:val="none" w:sz="0" w:space="0" w:color="auto"/>
        <w:right w:val="none" w:sz="0" w:space="0" w:color="auto"/>
      </w:divBdr>
      <w:divsChild>
        <w:div w:id="105777488">
          <w:marLeft w:val="0"/>
          <w:marRight w:val="0"/>
          <w:marTop w:val="0"/>
          <w:marBottom w:val="0"/>
          <w:divBdr>
            <w:top w:val="none" w:sz="0" w:space="0" w:color="auto"/>
            <w:left w:val="none" w:sz="0" w:space="0" w:color="auto"/>
            <w:bottom w:val="none" w:sz="0" w:space="0" w:color="auto"/>
            <w:right w:val="none" w:sz="0" w:space="0" w:color="auto"/>
          </w:divBdr>
        </w:div>
        <w:div w:id="1087069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schrauben@amsterdamumc.nl" TargetMode="External"/><Relationship Id="rId13" Type="http://schemas.openxmlformats.org/officeDocument/2006/relationships/hyperlink" Target="http://web.eecs.umich.edu/~fessler/code/index.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marcsous/nufft_3d"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tanguyduval/imtool3D_td" TargetMode="External"/><Relationship Id="rId20" Type="http://schemas.openxmlformats.org/officeDocument/2006/relationships/hyperlink" Target="https://github.com/schrau24/XCAT-ERI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csous/gpuSparse"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art-doc.readthedocs.io/en/latest/install.html" TargetMode="External"/><Relationship Id="rId23" Type="http://schemas.openxmlformats.org/officeDocument/2006/relationships/hyperlink" Target="https://github.com/marcsous/nufft_3d" TargetMode="External"/><Relationship Id="rId28" Type="http://schemas.openxmlformats.org/officeDocument/2006/relationships/footer" Target="footer1.xml"/><Relationship Id="rId10" Type="http://schemas.openxmlformats.org/officeDocument/2006/relationships/hyperlink" Target="https://github.com/schrau24/XCAT-ERIC"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mrirecon/bart" TargetMode="External"/><Relationship Id="rId22" Type="http://schemas.openxmlformats.org/officeDocument/2006/relationships/image" Target="media/image6.gi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AA60F-7D6E-44F3-B40B-E817DB39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11</Pages>
  <Words>1846</Words>
  <Characters>10158</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MRXCAT with ERIC user manual</vt:lpstr>
      <vt:lpstr/>
    </vt:vector>
  </TitlesOfParts>
  <Company>UWMP</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MRXCAT with ERIC user manual</dc:title>
  <dc:creator>Alejandro Roldan</dc:creator>
  <cp:lastModifiedBy>Schrauben, E.M. (Eric)</cp:lastModifiedBy>
  <cp:revision>10</cp:revision>
  <cp:lastPrinted>2021-09-08T12:23:00Z</cp:lastPrinted>
  <dcterms:created xsi:type="dcterms:W3CDTF">2023-03-21T10:01:00Z</dcterms:created>
  <dcterms:modified xsi:type="dcterms:W3CDTF">2024-06-11T11:30:00Z</dcterms:modified>
</cp:coreProperties>
</file>