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440"/>
        <w:gridCol w:w="2592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Kenngröße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Interpretation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 90%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[0.108, 0.139]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TLI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Gut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 (signifikant)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2025-08-31T15:48:27Z</dcterms:modified>
  <cp:category/>
</cp:coreProperties>
</file>