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67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4"/>
      </w:tblGrid>
      <w:tr w:rsidR="00D1034F" w14:paraId="0AD830E5" w14:textId="77777777" w:rsidTr="00D1034F">
        <w:trPr>
          <w:trHeight w:val="1560"/>
        </w:trPr>
        <w:tc>
          <w:tcPr>
            <w:tcW w:w="6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19B92C86" w14:textId="2DBFF0A1" w:rsidR="00D1034F" w:rsidRDefault="00D1034F">
            <w:pPr>
              <w:spacing w:after="100"/>
            </w:pPr>
            <w:r>
              <w:rPr>
                <w:b/>
                <w:bCs/>
                <w:color w:val="1A1A2E"/>
                <w:sz w:val="44"/>
                <w:szCs w:val="44"/>
              </w:rPr>
              <w:t>Simon Schaugg</w:t>
            </w:r>
          </w:p>
          <w:p w14:paraId="7BAA7A62" w14:textId="1D56DA59" w:rsidR="00D1034F" w:rsidRPr="00BA11FA" w:rsidRDefault="00D1034F" w:rsidP="00D1034F">
            <w:pPr>
              <w:spacing w:after="40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+49 151 12329556  ·  </w:t>
            </w:r>
            <w:r w:rsidRPr="00B1295C">
              <w:rPr>
                <w:color w:val="888888"/>
                <w:sz w:val="20"/>
                <w:szCs w:val="20"/>
              </w:rPr>
              <w:t>s.schaugg@gmx.de</w:t>
            </w:r>
            <w:r>
              <w:rPr>
                <w:color w:val="888888"/>
                <w:sz w:val="20"/>
                <w:szCs w:val="20"/>
              </w:rPr>
              <w:t xml:space="preserve"> · Friedberger Landstr. 122, </w:t>
            </w:r>
            <w:r>
              <w:rPr>
                <w:color w:val="888888"/>
                <w:sz w:val="20"/>
                <w:szCs w:val="20"/>
              </w:rPr>
              <w:br/>
              <w:t>60316 Frankfurt am Main · linkedin.com/in/</w:t>
            </w:r>
            <w:proofErr w:type="spellStart"/>
            <w:r>
              <w:rPr>
                <w:color w:val="888888"/>
                <w:sz w:val="20"/>
                <w:szCs w:val="20"/>
              </w:rPr>
              <w:t>simonschaugg</w:t>
            </w:r>
            <w:proofErr w:type="spellEnd"/>
            <w:r>
              <w:rPr>
                <w:color w:val="888888"/>
                <w:sz w:val="20"/>
                <w:szCs w:val="20"/>
              </w:rPr>
              <w:br/>
            </w:r>
          </w:p>
        </w:tc>
      </w:tr>
    </w:tbl>
    <w:p w14:paraId="22D87618" w14:textId="5027CC9E" w:rsidR="000A108F" w:rsidRDefault="00D1034F">
      <w:pPr>
        <w:spacing w:before="50" w:after="1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161BA6" wp14:editId="01EF37B5">
            <wp:simplePos x="0" y="0"/>
            <wp:positionH relativeFrom="margin">
              <wp:posOffset>4912995</wp:posOffset>
            </wp:positionH>
            <wp:positionV relativeFrom="paragraph">
              <wp:posOffset>-769043</wp:posOffset>
            </wp:positionV>
            <wp:extent cx="1459230" cy="1654175"/>
            <wp:effectExtent l="0" t="0" r="7620" b="3175"/>
            <wp:wrapTight wrapText="bothSides">
              <wp:wrapPolygon edited="0">
                <wp:start x="1692" y="0"/>
                <wp:lineTo x="0" y="1244"/>
                <wp:lineTo x="0" y="20149"/>
                <wp:lineTo x="1128" y="21393"/>
                <wp:lineTo x="1410" y="21393"/>
                <wp:lineTo x="20021" y="21393"/>
                <wp:lineTo x="20303" y="21393"/>
                <wp:lineTo x="21431" y="20149"/>
                <wp:lineTo x="21431" y="995"/>
                <wp:lineTo x="19739" y="0"/>
                <wp:lineTo x="1692" y="0"/>
              </wp:wrapPolygon>
            </wp:wrapTight>
            <wp:docPr id="4531789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8998" name="Grafik 45317899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0" t="13529" r="13776" b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1654175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Psychologiestudent (Top 5%, Goethe-Universität Frankfurt) mit nachgewiesener Erfahrung in Sozialunternehmertum, intergenerationaler Zusammenarbeit und digitaler Produktentwicklung. Gründer der gemeinnützigen Initiative YOLD mit Pressepräsenz in FAZ und Journal Frankfurt sowie zweier Sozialunternehmen. Musikabiturient mit 15-jähriger aktiver Klavierbiografie.</w:t>
      </w:r>
    </w:p>
    <w:p w14:paraId="65373355" w14:textId="77777777" w:rsidR="000A108F" w:rsidRDefault="000A108F">
      <w:pPr>
        <w:pBdr>
          <w:bottom w:val="single" w:sz="4" w:space="1" w:color="2C5F8A"/>
        </w:pBdr>
        <w:spacing w:before="60" w:after="80"/>
      </w:pPr>
    </w:p>
    <w:p w14:paraId="11B94210" w14:textId="77777777" w:rsidR="000A108F" w:rsidRDefault="00EA4CE6">
      <w:pPr>
        <w:spacing w:before="200" w:after="50"/>
      </w:pPr>
      <w:r>
        <w:rPr>
          <w:b/>
          <w:bCs/>
          <w:color w:val="2C5F8A"/>
          <w:sz w:val="20"/>
          <w:szCs w:val="20"/>
        </w:rPr>
        <w:t>BERUFLICHE ERFAHRUNG &amp; GRÜNDUNGEN</w:t>
      </w:r>
    </w:p>
    <w:p w14:paraId="0B280ECC" w14:textId="77777777" w:rsidR="000A108F" w:rsidRPr="00C1175A" w:rsidRDefault="00EA4CE6">
      <w:pPr>
        <w:tabs>
          <w:tab w:val="right" w:pos="9896"/>
        </w:tabs>
        <w:spacing w:before="130"/>
      </w:pPr>
      <w:r w:rsidRPr="00C1175A">
        <w:rPr>
          <w:b/>
          <w:bCs/>
          <w:color w:val="1A1A2E"/>
          <w:sz w:val="24"/>
          <w:szCs w:val="24"/>
        </w:rPr>
        <w:t>Mitgründer | Strategie, Business Development &amp; Marketing</w:t>
      </w:r>
      <w:r w:rsidRPr="00C1175A">
        <w:rPr>
          <w:color w:val="888888"/>
          <w:sz w:val="20"/>
          <w:szCs w:val="20"/>
        </w:rPr>
        <w:tab/>
        <w:t>03/2026 – heute</w:t>
      </w:r>
    </w:p>
    <w:p w14:paraId="1ACC5751" w14:textId="77777777" w:rsidR="000A108F" w:rsidRDefault="00EA4CE6">
      <w:pPr>
        <w:spacing w:after="30"/>
      </w:pPr>
      <w:r>
        <w:rPr>
          <w:i/>
          <w:iCs/>
          <w:color w:val="2C5F8A"/>
        </w:rPr>
        <w:t>NeuHier  ·  neuhier.com</w:t>
      </w:r>
    </w:p>
    <w:p w14:paraId="2C3E828A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KI-basierte Plattform zur sozialen Integration internationaler Fachkräfte und Studierender (Fokusmarkt: China); Verantwortung für Strategie, Go-To-Market, Marketing und Kooperationsaufbau</w:t>
      </w:r>
    </w:p>
    <w:p w14:paraId="75229FE0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Kooperationsvereinbarung mit EUROPA-Versicherung · Aufbau eines deutschlandweiten Partnernetzwerks</w:t>
      </w:r>
    </w:p>
    <w:p w14:paraId="4C5C59F9" w14:textId="378C5FCD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Mentoren &amp; Beirat: Felipe Macias (Leiter Goethe</w:t>
      </w:r>
      <w:r w:rsidR="00682F65">
        <w:t>-</w:t>
      </w:r>
      <w:r>
        <w:t>Unibator</w:t>
      </w:r>
      <w:r>
        <w:t xml:space="preserve">) · Prof. Dr. Bongard (Goethe-Universität, Psychologie, wiss. Beirat) · Alexander Dörsam (CTO, </w:t>
      </w:r>
      <w:proofErr w:type="spellStart"/>
      <w:r>
        <w:t>Antago</w:t>
      </w:r>
      <w:proofErr w:type="spellEnd"/>
      <w:r>
        <w:t xml:space="preserve"> GmbH) · Dr. Heinz Dörsam (CEO, </w:t>
      </w:r>
      <w:proofErr w:type="spellStart"/>
      <w:r>
        <w:t>Biocat</w:t>
      </w:r>
      <w:proofErr w:type="spellEnd"/>
      <w:r>
        <w:t>)</w:t>
      </w:r>
    </w:p>
    <w:p w14:paraId="7581EAEB" w14:textId="2BC30054" w:rsidR="00C1175A" w:rsidRPr="00C1175A" w:rsidRDefault="00C1175A">
      <w:pPr>
        <w:pStyle w:val="Listenabsatz"/>
        <w:numPr>
          <w:ilvl w:val="0"/>
          <w:numId w:val="2"/>
        </w:numPr>
        <w:spacing w:before="18" w:after="18"/>
        <w:rPr>
          <w:lang w:val="en-US"/>
        </w:rPr>
      </w:pPr>
      <w:r w:rsidRPr="00C1175A">
        <w:rPr>
          <w:lang w:val="en-US"/>
        </w:rPr>
        <w:t>Finalist International Founders Award Local Final Hessen 2026</w:t>
      </w:r>
    </w:p>
    <w:p w14:paraId="0DF47A34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Mitgründer | Projektleiter &amp; Mentor</w:t>
      </w:r>
      <w:r>
        <w:rPr>
          <w:color w:val="888888"/>
          <w:sz w:val="20"/>
          <w:szCs w:val="20"/>
        </w:rPr>
        <w:tab/>
        <w:t>10/2024 – heute</w:t>
      </w:r>
    </w:p>
    <w:p w14:paraId="7700E113" w14:textId="5EB51537" w:rsidR="000A108F" w:rsidRDefault="00EA4CE6">
      <w:pPr>
        <w:spacing w:after="30"/>
      </w:pPr>
      <w:r>
        <w:rPr>
          <w:i/>
          <w:iCs/>
          <w:color w:val="2C5F8A"/>
        </w:rPr>
        <w:t>YOLD  ·  yold.info  ·  Ausgründung aus dem Deutschlandstipendium · Goethe-Universität</w:t>
      </w:r>
    </w:p>
    <w:p w14:paraId="77C77AFA" w14:textId="3A562488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Gründung &amp; Leitung eines intergenerationellen Tandemprojekts; bislang ~</w:t>
      </w:r>
      <w:r w:rsidR="00C1175A">
        <w:t xml:space="preserve"> 60</w:t>
      </w:r>
      <w:r>
        <w:t xml:space="preserve"> vernetzte Personen und </w:t>
      </w:r>
      <w:r w:rsidR="00C1175A">
        <w:t>150</w:t>
      </w:r>
      <w:r>
        <w:t xml:space="preserve">+ Beteiligte (Tandems &amp; Team); 2024/25 Initiator und gewählter Gruppensprecher </w:t>
      </w:r>
      <w:r w:rsidR="00B1295C">
        <w:t xml:space="preserve"> </w:t>
      </w:r>
    </w:p>
    <w:p w14:paraId="3AC5CA5F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Seit 2025: Leiter und Mentor einer eigenen Stipendiums-Projektgruppe (~20 Stipendiaten)</w:t>
      </w:r>
    </w:p>
    <w:p w14:paraId="50F17A99" w14:textId="21523A78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Kooperationspartner: Stiftung Polytechnische Gesellschaft ·</w:t>
      </w:r>
      <w:r w:rsidR="00B1295C">
        <w:t xml:space="preserve"> Polytechnische Gesellschaft Frankfurt </w:t>
      </w:r>
      <w:r>
        <w:t>WeAid · Plattform 55+ Frankfurt (VHS Frankfurt) · Goethe-Universität · Deutschlandstipendium</w:t>
      </w:r>
    </w:p>
    <w:p w14:paraId="5AF9227C" w14:textId="6793556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 xml:space="preserve">Hauptverantwortlich für </w:t>
      </w:r>
      <w:r w:rsidR="00B1295C">
        <w:t xml:space="preserve">Konzept, </w:t>
      </w:r>
      <w:r>
        <w:t>Kommunikation, Social</w:t>
      </w:r>
      <w:r>
        <w:t xml:space="preserve"> Media, Marketing und Partnerakquise; Gründung als studentische Initiative laufend, e.V.-Gründung in Planung</w:t>
      </w:r>
    </w:p>
    <w:p w14:paraId="22ACE643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Mediale Resonanz: Frankfurter Allgemeine Zeitung · Journal Frankfurt · Stadt Frankfurt im Blick · Frankfurt Live · Goethe-Universität Frankfurt (LinkedIn)</w:t>
      </w:r>
    </w:p>
    <w:p w14:paraId="17ECD2A3" w14:textId="355742B2" w:rsidR="00C1175A" w:rsidRPr="00C1175A" w:rsidRDefault="00C1175A">
      <w:pPr>
        <w:pStyle w:val="Listenabsatz"/>
        <w:numPr>
          <w:ilvl w:val="0"/>
          <w:numId w:val="2"/>
        </w:numPr>
        <w:spacing w:before="18" w:after="18"/>
      </w:pPr>
      <w:r w:rsidRPr="00C1175A">
        <w:t>Finalist Social Impact Award Germany 2026 · Aufnahme in das renommierte dreimonatige Inku</w:t>
      </w:r>
      <w:r>
        <w:t xml:space="preserve">bationsprogramm · Auszeichnung als eines der Top 15 vielversprechendsten Social </w:t>
      </w:r>
      <w:proofErr w:type="spellStart"/>
      <w:r>
        <w:t>Startups</w:t>
      </w:r>
      <w:proofErr w:type="spellEnd"/>
      <w:r>
        <w:t xml:space="preserve"> Deutschlands</w:t>
      </w:r>
    </w:p>
    <w:p w14:paraId="5E0A4B70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Gründer | Bildungs- &amp; Mentoring-Plattform</w:t>
      </w:r>
      <w:r>
        <w:rPr>
          <w:color w:val="888888"/>
          <w:sz w:val="20"/>
          <w:szCs w:val="20"/>
        </w:rPr>
        <w:tab/>
        <w:t>05/2026 – heute</w:t>
      </w:r>
    </w:p>
    <w:p w14:paraId="4BFD033E" w14:textId="4E526C5A" w:rsidR="000A108F" w:rsidRPr="00C1175A" w:rsidRDefault="00EA4CE6">
      <w:pPr>
        <w:spacing w:after="30"/>
      </w:pPr>
      <w:r w:rsidRPr="00C1175A">
        <w:rPr>
          <w:i/>
          <w:iCs/>
          <w:color w:val="2C5F8A"/>
        </w:rPr>
        <w:t>YOLD Connect  ·  yoldconnect.de</w:t>
      </w:r>
      <w:r w:rsidR="00B1295C" w:rsidRPr="00C1175A">
        <w:rPr>
          <w:i/>
          <w:iCs/>
          <w:color w:val="2C5F8A"/>
        </w:rPr>
        <w:t xml:space="preserve"> </w:t>
      </w:r>
      <w:r w:rsidRPr="00C1175A">
        <w:rPr>
          <w:i/>
          <w:iCs/>
          <w:color w:val="2C5F8A"/>
        </w:rPr>
        <w:t xml:space="preserve"> ·  </w:t>
      </w:r>
      <w:r w:rsidR="00FD3AC3" w:rsidRPr="00C1175A">
        <w:rPr>
          <w:i/>
          <w:iCs/>
          <w:color w:val="2C5F8A"/>
        </w:rPr>
        <w:t xml:space="preserve">laufende </w:t>
      </w:r>
      <w:r w:rsidRPr="00C1175A">
        <w:rPr>
          <w:i/>
          <w:iCs/>
          <w:color w:val="2C5F8A"/>
        </w:rPr>
        <w:t>Ausgründung aus YOLD (Beta-Phase)</w:t>
      </w:r>
    </w:p>
    <w:p w14:paraId="646ADB1F" w14:textId="33FEAD83" w:rsidR="00864213" w:rsidRDefault="00EA4CE6" w:rsidP="00FE03B0">
      <w:pPr>
        <w:pStyle w:val="Listenabsatz"/>
        <w:numPr>
          <w:ilvl w:val="0"/>
          <w:numId w:val="2"/>
        </w:numPr>
        <w:spacing w:before="18" w:after="18"/>
      </w:pPr>
      <w:r>
        <w:t>Digitale Plattform zur kostenlosen Mentoring-Vermittlung (B2C) mit finanzierendem B2B-Zweig für Unternehmen – Mission: Bildungsgerechtigkeit durch generationenübergreifendes Wissen</w:t>
      </w:r>
      <w:r w:rsidR="00FE03B0">
        <w:t>, Sinnstiftung nach dem Ruhestand &amp; Prävention von psych. Erkrankungen, Bewahrung des Wissens älterer Generationen und Rückführung in den Arbeitsmarkt</w:t>
      </w:r>
    </w:p>
    <w:p w14:paraId="70616DAA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 xml:space="preserve">Gründer &amp; Inhaber  |  E-Commerce / </w:t>
      </w:r>
      <w:proofErr w:type="spellStart"/>
      <w:r>
        <w:rPr>
          <w:b/>
          <w:bCs/>
          <w:color w:val="1A1A2E"/>
          <w:sz w:val="24"/>
          <w:szCs w:val="24"/>
        </w:rPr>
        <w:t>Reselling</w:t>
      </w:r>
      <w:proofErr w:type="spellEnd"/>
      <w:r>
        <w:rPr>
          <w:color w:val="888888"/>
          <w:sz w:val="20"/>
          <w:szCs w:val="20"/>
        </w:rPr>
        <w:tab/>
        <w:t>08/2025 – heute</w:t>
      </w:r>
    </w:p>
    <w:p w14:paraId="64B9167B" w14:textId="417371A0" w:rsidR="000A108F" w:rsidRDefault="00EA4CE6">
      <w:pPr>
        <w:spacing w:after="30"/>
      </w:pPr>
      <w:proofErr w:type="spellStart"/>
      <w:r>
        <w:rPr>
          <w:i/>
          <w:iCs/>
          <w:color w:val="2C5F8A"/>
        </w:rPr>
        <w:t>RoyalTies</w:t>
      </w:r>
      <w:proofErr w:type="spellEnd"/>
      <w:r>
        <w:rPr>
          <w:i/>
          <w:iCs/>
          <w:color w:val="2C5F8A"/>
        </w:rPr>
        <w:t xml:space="preserve">  ·  </w:t>
      </w:r>
      <w:proofErr w:type="spellStart"/>
      <w:r>
        <w:rPr>
          <w:i/>
          <w:iCs/>
          <w:color w:val="2C5F8A"/>
        </w:rPr>
        <w:t>Kuratierter</w:t>
      </w:r>
      <w:proofErr w:type="spellEnd"/>
      <w:r>
        <w:rPr>
          <w:i/>
          <w:iCs/>
          <w:color w:val="2C5F8A"/>
        </w:rPr>
        <w:t xml:space="preserve"> Second-Hand-Handel</w:t>
      </w:r>
    </w:p>
    <w:p w14:paraId="2BA0531D" w14:textId="4FA39DC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Eigenständiger Aufbau: Einkauf, Preisstrategie, Branding und Onlinevertrieb · Break-Even</w:t>
      </w:r>
      <w:r w:rsidR="00C747C9">
        <w:t xml:space="preserve"> </w:t>
      </w:r>
      <w:r>
        <w:t>innerhalb von 6 Wochen</w:t>
      </w:r>
    </w:p>
    <w:p w14:paraId="40A13EA0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Praktikum | Klinische Psychologie</w:t>
      </w:r>
      <w:r>
        <w:rPr>
          <w:color w:val="888888"/>
          <w:sz w:val="20"/>
          <w:szCs w:val="20"/>
        </w:rPr>
        <w:tab/>
        <w:t>12/2025 – 02/2026</w:t>
      </w:r>
    </w:p>
    <w:p w14:paraId="04EC57B8" w14:textId="77777777" w:rsidR="000A108F" w:rsidRDefault="00EA4CE6">
      <w:pPr>
        <w:spacing w:after="30"/>
      </w:pPr>
      <w:r>
        <w:rPr>
          <w:i/>
          <w:iCs/>
          <w:color w:val="2C5F8A"/>
        </w:rPr>
        <w:t>Psychologisch-Psychotherapeutische Praxis Sujata Amend-Sarkar und Kolleg:innen · Frankfurt</w:t>
      </w:r>
    </w:p>
    <w:p w14:paraId="79EDEE47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Klinisch-psychologische Diagnostik, Therapie-Assistenz und Praxisverwaltung</w:t>
      </w:r>
    </w:p>
    <w:p w14:paraId="37DB2217" w14:textId="1A515183" w:rsidR="000A108F" w:rsidRDefault="00F80D15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lastRenderedPageBreak/>
        <w:br/>
      </w:r>
      <w:r w:rsidR="00EA4CE6">
        <w:rPr>
          <w:b/>
          <w:bCs/>
          <w:color w:val="1A1A2E"/>
          <w:sz w:val="24"/>
          <w:szCs w:val="24"/>
        </w:rPr>
        <w:t>Wissenschaftliche Hilfskraft</w:t>
      </w:r>
      <w:r w:rsidR="00EA4CE6">
        <w:rPr>
          <w:color w:val="888888"/>
          <w:sz w:val="20"/>
          <w:szCs w:val="20"/>
        </w:rPr>
        <w:tab/>
        <w:t>04/2025 – 11/2025</w:t>
      </w:r>
    </w:p>
    <w:p w14:paraId="6CB78F6A" w14:textId="77777777" w:rsidR="000A108F" w:rsidRDefault="00EA4CE6">
      <w:pPr>
        <w:spacing w:after="30"/>
      </w:pPr>
      <w:r>
        <w:rPr>
          <w:i/>
          <w:iCs/>
          <w:color w:val="2C5F8A"/>
        </w:rPr>
        <w:t>Testsammlung | Bibliothek Psychologie und Sozialwissenschaften · Goethe-Universität Frankfurt</w:t>
      </w:r>
    </w:p>
    <w:p w14:paraId="58183A64" w14:textId="2CC06A2E" w:rsidR="00934164" w:rsidRPr="00864213" w:rsidRDefault="00EA4CE6" w:rsidP="00864213">
      <w:pPr>
        <w:pStyle w:val="Listenabsatz"/>
        <w:numPr>
          <w:ilvl w:val="0"/>
          <w:numId w:val="2"/>
        </w:numPr>
        <w:spacing w:before="18" w:after="18"/>
      </w:pPr>
      <w:r>
        <w:t>Beratung zu psychologischen/pädagogischen Testverfahren; Assistenz bei Seminareinheiten; Fortbildung Konfliktlösung &amp; anspruchsvolle Kundenkommunikation</w:t>
      </w:r>
    </w:p>
    <w:p w14:paraId="4D693585" w14:textId="5D5D1C6C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Jugendleiter</w:t>
      </w:r>
      <w:r>
        <w:rPr>
          <w:color w:val="888888"/>
          <w:sz w:val="20"/>
          <w:szCs w:val="20"/>
        </w:rPr>
        <w:tab/>
        <w:t>11/2021 – 09/2024</w:t>
      </w:r>
    </w:p>
    <w:p w14:paraId="58370CAD" w14:textId="77777777" w:rsidR="000A108F" w:rsidRDefault="00EA4CE6">
      <w:pPr>
        <w:spacing w:after="30"/>
      </w:pPr>
      <w:r>
        <w:rPr>
          <w:i/>
          <w:iCs/>
          <w:color w:val="2C5F8A"/>
        </w:rPr>
        <w:t>Evangelisches Kinder- und Jugendwerk Heidelberg</w:t>
      </w:r>
    </w:p>
    <w:p w14:paraId="52EE2F20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Drei internationale Jugendfreizeiten (je ~2 Wochen, ~30 Teilnehmende; Dänemark, Italien, Norwegen); pädagogische Betreuung Jugendlicher (13–16 J.)</w:t>
      </w:r>
    </w:p>
    <w:p w14:paraId="1692B625" w14:textId="77777777" w:rsidR="000A108F" w:rsidRDefault="000A108F">
      <w:pPr>
        <w:pBdr>
          <w:bottom w:val="single" w:sz="4" w:space="1" w:color="C8D4E4"/>
        </w:pBdr>
        <w:spacing w:before="60" w:after="80"/>
      </w:pPr>
    </w:p>
    <w:p w14:paraId="156262EA" w14:textId="77777777" w:rsidR="000A108F" w:rsidRDefault="00EA4CE6">
      <w:pPr>
        <w:spacing w:before="200" w:after="50"/>
      </w:pPr>
      <w:r>
        <w:rPr>
          <w:b/>
          <w:bCs/>
          <w:color w:val="2C5F8A"/>
          <w:sz w:val="20"/>
          <w:szCs w:val="20"/>
        </w:rPr>
        <w:t>AUSBILDUNG</w:t>
      </w:r>
    </w:p>
    <w:p w14:paraId="7A796AB2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B.Sc. Psychologie</w:t>
      </w:r>
      <w:r>
        <w:rPr>
          <w:color w:val="888888"/>
          <w:sz w:val="20"/>
          <w:szCs w:val="20"/>
        </w:rPr>
        <w:tab/>
        <w:t>10/2022 – vsl. 2026</w:t>
      </w:r>
    </w:p>
    <w:p w14:paraId="1EFF17A4" w14:textId="77777777" w:rsidR="000A108F" w:rsidRDefault="00EA4CE6">
      <w:pPr>
        <w:spacing w:after="30"/>
      </w:pPr>
      <w:r>
        <w:rPr>
          <w:i/>
          <w:iCs/>
          <w:color w:val="2C5F8A"/>
        </w:rPr>
        <w:t>Goethe-Universität Frankfurt am Main</w:t>
      </w:r>
    </w:p>
    <w:p w14:paraId="3B3AB47D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Notendurchschnitt: 1,2 · Top 5% der Kohorte (Prüfungsamt bestätigt, Feb. 2026)</w:t>
      </w:r>
    </w:p>
    <w:p w14:paraId="562AE4F1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Schwerpunkt: Klinische Psychologie und Psychotherapie</w:t>
      </w:r>
    </w:p>
    <w:p w14:paraId="469DE0F8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Bachelorarbeit (Sozial- &amp; Arbeitspsychologie, in Bearbeitung): Identity Leadership und Sprache</w:t>
      </w:r>
    </w:p>
    <w:p w14:paraId="31CC67C1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 xml:space="preserve">Hochschulgruppen: MTP – Marketing zwischen Theorie und Praxis (Akquise- &amp; Kommunikationsressort) · </w:t>
      </w:r>
      <w:proofErr w:type="spellStart"/>
      <w:r>
        <w:t>Enactus</w:t>
      </w:r>
      <w:proofErr w:type="spellEnd"/>
      <w:r>
        <w:t xml:space="preserve"> (</w:t>
      </w:r>
      <w:proofErr w:type="spellStart"/>
      <w:r>
        <w:t>Innovationsressort</w:t>
      </w:r>
      <w:proofErr w:type="spellEnd"/>
      <w:r>
        <w:t>), je seit SoSe 2026</w:t>
      </w:r>
    </w:p>
    <w:p w14:paraId="09B532E7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Seminararbeit Biopsychologie (Note 1,0, Prof. Dr. Christian Fiebach – Neurokognitive Psychologie, Goethe-Universität): Neuronale Grundlagen musikalischer Improvisation – interdisziplinäre Verbindung von Musikpraxis und Kognitionswissenschaft</w:t>
      </w:r>
    </w:p>
    <w:p w14:paraId="076E8EF4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Studienbegleitende Vertiefungen: Intensivkurs Forensische Psychiatrie · 2× Goethe Startup School – Gründungsintensivkurs · Ringvorlesung Entrepreneurship</w:t>
      </w:r>
    </w:p>
    <w:p w14:paraId="376EE19C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Gastsemester | Jazzpiano &amp; Musikwissenschaft</w:t>
      </w:r>
      <w:r>
        <w:rPr>
          <w:color w:val="888888"/>
          <w:sz w:val="20"/>
          <w:szCs w:val="20"/>
        </w:rPr>
        <w:tab/>
        <w:t>04/2022 – 09/2022</w:t>
      </w:r>
    </w:p>
    <w:p w14:paraId="33D1F5A4" w14:textId="77777777" w:rsidR="000A108F" w:rsidRDefault="00EA4CE6">
      <w:pPr>
        <w:spacing w:after="30"/>
      </w:pPr>
      <w:r>
        <w:rPr>
          <w:i/>
          <w:iCs/>
          <w:color w:val="2C5F8A"/>
        </w:rPr>
        <w:t>Hochschule für Kirchenmusik Heidelberg &amp; Universität Heidelberg</w:t>
      </w:r>
    </w:p>
    <w:p w14:paraId="18C9517F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Jazzpiano bei KMD Prof. Christoph Georgii (seit 2024 Professor für Jazz/Rock/Pop, HfK Heidelberg; Beauftragter für Popularmusik der Ev. Landeskirche Baden)</w:t>
      </w:r>
    </w:p>
    <w:p w14:paraId="7E484276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Germanistik und Musikwissenschaft an der Universität Heidelberg</w:t>
      </w:r>
    </w:p>
    <w:p w14:paraId="352A9417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Allgemeine Hochschulreife</w:t>
      </w:r>
      <w:r>
        <w:rPr>
          <w:color w:val="888888"/>
          <w:sz w:val="20"/>
          <w:szCs w:val="20"/>
        </w:rPr>
        <w:tab/>
        <w:t>09/2013 – 07/2021</w:t>
      </w:r>
    </w:p>
    <w:p w14:paraId="3D800D7F" w14:textId="77777777" w:rsidR="000A108F" w:rsidRDefault="00EA4CE6">
      <w:pPr>
        <w:spacing w:after="30"/>
      </w:pPr>
      <w:r>
        <w:rPr>
          <w:i/>
          <w:iCs/>
          <w:color w:val="2C5F8A"/>
        </w:rPr>
        <w:t>St. Raphael Gymnasium Heidelberg</w:t>
      </w:r>
    </w:p>
    <w:p w14:paraId="7492A47D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Abschlussnote: 1,2 · Musikabitur Klavier: 15 Punkte · Jahrgangsbestes Musikabitur</w:t>
      </w:r>
    </w:p>
    <w:p w14:paraId="38BD4A12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Kurssprecher (Jahrgangsstufe 12)</w:t>
      </w:r>
    </w:p>
    <w:p w14:paraId="50CF555A" w14:textId="77777777" w:rsidR="000A108F" w:rsidRDefault="000A108F">
      <w:pPr>
        <w:pBdr>
          <w:bottom w:val="single" w:sz="4" w:space="1" w:color="C8D4E4"/>
        </w:pBdr>
        <w:spacing w:before="60" w:after="80"/>
      </w:pPr>
    </w:p>
    <w:p w14:paraId="3D0A3C1B" w14:textId="77777777" w:rsidR="000A108F" w:rsidRDefault="00EA4CE6">
      <w:pPr>
        <w:spacing w:before="200" w:after="50"/>
      </w:pPr>
      <w:r>
        <w:rPr>
          <w:b/>
          <w:bCs/>
          <w:color w:val="2C5F8A"/>
          <w:sz w:val="20"/>
          <w:szCs w:val="20"/>
        </w:rPr>
        <w:t>STIPENDIEN &amp; AUSZEICHNUNGEN</w:t>
      </w:r>
    </w:p>
    <w:p w14:paraId="28595A2E" w14:textId="07A79271" w:rsidR="00D90073" w:rsidRDefault="00D90073">
      <w:pPr>
        <w:tabs>
          <w:tab w:val="right" w:pos="9896"/>
        </w:tabs>
        <w:spacing w:before="130"/>
        <w:rPr>
          <w:color w:val="888888"/>
          <w:sz w:val="20"/>
          <w:szCs w:val="20"/>
          <w:lang w:val="en-US"/>
        </w:rPr>
      </w:pPr>
      <w:r w:rsidRPr="00D90073">
        <w:rPr>
          <w:b/>
          <w:bCs/>
          <w:color w:val="1A1A2E"/>
          <w:sz w:val="24"/>
          <w:szCs w:val="24"/>
          <w:lang w:val="en-US"/>
        </w:rPr>
        <w:t>Finalist Social Impact Award G</w:t>
      </w:r>
      <w:r>
        <w:rPr>
          <w:b/>
          <w:bCs/>
          <w:color w:val="1A1A2E"/>
          <w:sz w:val="24"/>
          <w:szCs w:val="24"/>
          <w:lang w:val="en-US"/>
        </w:rPr>
        <w:t>ermany 2026</w:t>
      </w:r>
      <w:r>
        <w:rPr>
          <w:b/>
          <w:bCs/>
          <w:color w:val="1A1A2E"/>
          <w:sz w:val="24"/>
          <w:szCs w:val="24"/>
          <w:lang w:val="en-US"/>
        </w:rPr>
        <w:tab/>
      </w:r>
      <w:r>
        <w:rPr>
          <w:color w:val="888888"/>
          <w:sz w:val="20"/>
          <w:szCs w:val="20"/>
          <w:lang w:val="en-US"/>
        </w:rPr>
        <w:t>2026</w:t>
      </w:r>
    </w:p>
    <w:p w14:paraId="2ABFA709" w14:textId="08BBB615" w:rsidR="00D90073" w:rsidRPr="00D90073" w:rsidRDefault="00D90073">
      <w:pPr>
        <w:tabs>
          <w:tab w:val="right" w:pos="9896"/>
        </w:tabs>
        <w:spacing w:before="130"/>
        <w:rPr>
          <w:b/>
          <w:bCs/>
          <w:color w:val="1A1A2E"/>
          <w:sz w:val="24"/>
          <w:szCs w:val="24"/>
          <w:lang w:val="en-US"/>
        </w:rPr>
      </w:pPr>
      <w:r>
        <w:rPr>
          <w:b/>
          <w:bCs/>
          <w:color w:val="1A1A2E"/>
          <w:sz w:val="24"/>
          <w:szCs w:val="24"/>
          <w:lang w:val="en-US"/>
        </w:rPr>
        <w:t>Finalist International Founders Award 2026 Hessen</w:t>
      </w:r>
      <w:r>
        <w:rPr>
          <w:b/>
          <w:bCs/>
          <w:color w:val="1A1A2E"/>
          <w:sz w:val="24"/>
          <w:szCs w:val="24"/>
          <w:lang w:val="en-US"/>
        </w:rPr>
        <w:tab/>
      </w:r>
      <w:r>
        <w:rPr>
          <w:color w:val="888888"/>
          <w:sz w:val="20"/>
          <w:szCs w:val="20"/>
          <w:lang w:val="en-US"/>
        </w:rPr>
        <w:t>2026</w:t>
      </w:r>
    </w:p>
    <w:p w14:paraId="4CB0AC8D" w14:textId="06E56E28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e-fellows.net Stipendium</w:t>
      </w:r>
      <w:r>
        <w:rPr>
          <w:color w:val="888888"/>
          <w:sz w:val="20"/>
          <w:szCs w:val="20"/>
        </w:rPr>
        <w:tab/>
        <w:t>12/2025 – heute</w:t>
      </w:r>
    </w:p>
    <w:p w14:paraId="30D887C6" w14:textId="77777777" w:rsidR="000A108F" w:rsidRDefault="00EA4CE6">
      <w:pPr>
        <w:spacing w:after="50"/>
      </w:pPr>
      <w:r>
        <w:rPr>
          <w:i/>
          <w:iCs/>
          <w:color w:val="888888"/>
          <w:sz w:val="20"/>
          <w:szCs w:val="20"/>
        </w:rPr>
        <w:t>Ideelles Karriere-Netzwerk für die besten 10 % der Studierenden in Deutschland (Kriterien: Leistung, Engagement, Praktika)</w:t>
      </w:r>
    </w:p>
    <w:p w14:paraId="7DDD75A4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Deutschlandstipendium</w:t>
      </w:r>
      <w:r>
        <w:rPr>
          <w:color w:val="888888"/>
          <w:sz w:val="20"/>
          <w:szCs w:val="20"/>
        </w:rPr>
        <w:tab/>
        <w:t>10/2024 – 09/2025</w:t>
      </w:r>
    </w:p>
    <w:p w14:paraId="33F7160E" w14:textId="77777777" w:rsidR="000A108F" w:rsidRDefault="00EA4CE6">
      <w:pPr>
        <w:spacing w:after="30"/>
      </w:pPr>
      <w:r>
        <w:rPr>
          <w:i/>
          <w:iCs/>
          <w:color w:val="2C5F8A"/>
        </w:rPr>
        <w:t>Goethe-Universität Frankfurt · Gefördert u.a. durch die Polytechnische Gesellschaft Frankfurt</w:t>
      </w:r>
    </w:p>
    <w:p w14:paraId="2915EC22" w14:textId="77777777" w:rsidR="000A108F" w:rsidRDefault="00EA4CE6">
      <w:pPr>
        <w:spacing w:after="50"/>
      </w:pPr>
      <w:r>
        <w:rPr>
          <w:i/>
          <w:iCs/>
          <w:color w:val="888888"/>
          <w:sz w:val="20"/>
          <w:szCs w:val="20"/>
        </w:rPr>
        <w:t>Aktives Mitglied der Projektgruppe Wissenschaftskommunikation; daneben Gründung und Leitung der Projektgruppe YOLD</w:t>
      </w:r>
    </w:p>
    <w:p w14:paraId="49108E0C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Top 5% der Kohorte – Bescheinigung des Prüfungsamts</w:t>
      </w:r>
      <w:r>
        <w:rPr>
          <w:color w:val="888888"/>
          <w:sz w:val="20"/>
          <w:szCs w:val="20"/>
        </w:rPr>
        <w:tab/>
        <w:t>02/2026</w:t>
      </w:r>
    </w:p>
    <w:p w14:paraId="1B2636F5" w14:textId="77777777" w:rsidR="000A108F" w:rsidRDefault="00EA4CE6">
      <w:pPr>
        <w:spacing w:after="30"/>
      </w:pPr>
      <w:r>
        <w:rPr>
          <w:i/>
          <w:iCs/>
          <w:color w:val="2C5F8A"/>
        </w:rPr>
        <w:t>Prüfungsausschuss Psychologie · Goethe-Universität Frankfurt</w:t>
      </w:r>
    </w:p>
    <w:p w14:paraId="24170B41" w14:textId="77777777" w:rsidR="000A108F" w:rsidRDefault="000A108F">
      <w:pPr>
        <w:pBdr>
          <w:bottom w:val="single" w:sz="4" w:space="1" w:color="C8D4E4"/>
        </w:pBdr>
        <w:spacing w:before="60" w:after="80"/>
      </w:pPr>
    </w:p>
    <w:p w14:paraId="45FC9AF6" w14:textId="77777777" w:rsidR="00F80D15" w:rsidRDefault="00F80D15">
      <w:pPr>
        <w:spacing w:before="200" w:after="50"/>
        <w:rPr>
          <w:b/>
          <w:bCs/>
          <w:color w:val="2C5F8A"/>
          <w:sz w:val="20"/>
          <w:szCs w:val="20"/>
        </w:rPr>
      </w:pPr>
    </w:p>
    <w:p w14:paraId="3391B0B9" w14:textId="77777777" w:rsidR="00F80D15" w:rsidRDefault="00F80D15">
      <w:pPr>
        <w:spacing w:before="200" w:after="50"/>
        <w:rPr>
          <w:b/>
          <w:bCs/>
          <w:color w:val="2C5F8A"/>
          <w:sz w:val="20"/>
          <w:szCs w:val="20"/>
        </w:rPr>
      </w:pPr>
    </w:p>
    <w:p w14:paraId="23178393" w14:textId="06D1A41D" w:rsidR="000A108F" w:rsidRDefault="00EA4CE6">
      <w:pPr>
        <w:spacing w:before="200" w:after="50"/>
      </w:pPr>
      <w:r>
        <w:rPr>
          <w:b/>
          <w:bCs/>
          <w:color w:val="2C5F8A"/>
          <w:sz w:val="20"/>
          <w:szCs w:val="20"/>
        </w:rPr>
        <w:lastRenderedPageBreak/>
        <w:t>MUSIK</w:t>
      </w:r>
    </w:p>
    <w:p w14:paraId="581F5267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Klavier – aktiver Instrumentalist</w:t>
      </w:r>
      <w:r>
        <w:rPr>
          <w:color w:val="888888"/>
          <w:sz w:val="20"/>
          <w:szCs w:val="20"/>
        </w:rPr>
        <w:tab/>
        <w:t>seit 2003</w:t>
      </w:r>
    </w:p>
    <w:p w14:paraId="44A91581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15 Jahre privater Unterricht: Markus Tyroller (</w:t>
      </w:r>
      <w:proofErr w:type="spellStart"/>
      <w:r>
        <w:t>bimu</w:t>
      </w:r>
      <w:proofErr w:type="spellEnd"/>
      <w:r>
        <w:t xml:space="preserve"> – Bildungshaus für Musik, Heidelberg, 2011–2021) · KMD Prof. Christoph Georgii (Jazzpiano, HfK Heidelberg, Beauftragter für Popularmusik der Ev. Landeskirche Baden, Gastsemester 2022) · Yuriy Sych (Hessischer Jazzpreis 2016, Schauspiel Frankfurt, Musikschule Frankfurt, seit Feb. 2025)</w:t>
      </w:r>
    </w:p>
    <w:p w14:paraId="25AAD8C5" w14:textId="268B845E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Schulchor St. Raphael Gymnasium Heidelberg (8 Jahre); Auszeichnung beim Badischen Chorwettbewerb als »Konzertchor«</w:t>
      </w:r>
      <w:r w:rsidR="00B278F2">
        <w:t>; Bigband St. Raphael Gymnasium</w:t>
      </w:r>
    </w:p>
    <w:p w14:paraId="5C78B719" w14:textId="64242850" w:rsidR="00372FDA" w:rsidRDefault="00372FDA">
      <w:pPr>
        <w:pStyle w:val="Listenabsatz"/>
        <w:numPr>
          <w:ilvl w:val="0"/>
          <w:numId w:val="2"/>
        </w:numPr>
        <w:spacing w:before="18" w:after="18"/>
      </w:pPr>
      <w:r>
        <w:t>Auftritte mit Chor</w:t>
      </w:r>
      <w:r w:rsidR="00B278F2">
        <w:t>, Bigband</w:t>
      </w:r>
      <w:r>
        <w:t xml:space="preserve"> und Klavier </w:t>
      </w:r>
    </w:p>
    <w:p w14:paraId="264ACE6A" w14:textId="77777777" w:rsidR="000A108F" w:rsidRDefault="000A108F">
      <w:pPr>
        <w:pBdr>
          <w:bottom w:val="single" w:sz="4" w:space="1" w:color="C8D4E4"/>
        </w:pBdr>
        <w:spacing w:before="60" w:after="80"/>
      </w:pPr>
    </w:p>
    <w:p w14:paraId="10F630E3" w14:textId="77777777" w:rsidR="00D1034F" w:rsidRDefault="00D1034F">
      <w:pPr>
        <w:pBdr>
          <w:bottom w:val="single" w:sz="4" w:space="1" w:color="C8D4E4"/>
        </w:pBdr>
        <w:spacing w:before="60" w:after="80"/>
      </w:pPr>
    </w:p>
    <w:p w14:paraId="1EDD91F9" w14:textId="0876C0E7" w:rsidR="000A108F" w:rsidRDefault="00D1034F">
      <w:pPr>
        <w:spacing w:before="200" w:after="50"/>
      </w:pPr>
      <w:r>
        <w:rPr>
          <w:b/>
          <w:bCs/>
          <w:color w:val="2C5F8A"/>
          <w:sz w:val="20"/>
          <w:szCs w:val="20"/>
        </w:rPr>
        <w:br/>
      </w:r>
      <w:r>
        <w:rPr>
          <w:b/>
          <w:bCs/>
          <w:color w:val="2C5F8A"/>
          <w:sz w:val="20"/>
          <w:szCs w:val="20"/>
        </w:rPr>
        <w:br/>
        <w:t>WEITERBILDUNG &amp; KURSE</w:t>
      </w:r>
    </w:p>
    <w:p w14:paraId="3535D2A7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GROW@Goethe</w:t>
      </w:r>
      <w:r>
        <w:rPr>
          <w:b/>
          <w:bCs/>
          <w:color w:val="1A1A2E"/>
          <w:sz w:val="24"/>
          <w:szCs w:val="24"/>
        </w:rPr>
        <w:t xml:space="preserve"> – Berufliches Mentoring-Programm</w:t>
      </w:r>
      <w:r>
        <w:rPr>
          <w:color w:val="888888"/>
          <w:sz w:val="20"/>
          <w:szCs w:val="20"/>
        </w:rPr>
        <w:tab/>
        <w:t>2025/26</w:t>
      </w:r>
    </w:p>
    <w:p w14:paraId="6CDF184C" w14:textId="77777777" w:rsidR="000A108F" w:rsidRDefault="00EA4CE6">
      <w:pPr>
        <w:spacing w:after="30"/>
      </w:pPr>
      <w:r>
        <w:rPr>
          <w:i/>
          <w:iCs/>
          <w:color w:val="2C5F8A"/>
        </w:rPr>
        <w:t>Goethe-Universität Frankfurt · Career Service</w:t>
      </w:r>
    </w:p>
    <w:p w14:paraId="45B40E53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Mentorin: Dr. Christine Burtscheidt – Ministerialdirigentin &amp; Abteilungsleiterin Forschung und Digitalisierung, Hessisches Wissenschaftsministerium; ab Herbst 2026 Generalsekretärin der Gemeinsamen Wissenschaftskonferenz (GWK)</w:t>
      </w:r>
    </w:p>
    <w:p w14:paraId="27966397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Goethe Startup School – Gründungsintensivkurs</w:t>
      </w:r>
      <w:r>
        <w:rPr>
          <w:color w:val="888888"/>
          <w:sz w:val="20"/>
          <w:szCs w:val="20"/>
        </w:rPr>
        <w:tab/>
        <w:t>Okt. 2025 &amp; Apr. 2026</w:t>
      </w:r>
    </w:p>
    <w:p w14:paraId="4F775EBD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Ringvorlesung Entrepreneurship</w:t>
      </w:r>
      <w:r>
        <w:rPr>
          <w:color w:val="888888"/>
          <w:sz w:val="20"/>
          <w:szCs w:val="20"/>
        </w:rPr>
        <w:tab/>
        <w:t>SoSe 2026</w:t>
      </w:r>
    </w:p>
    <w:p w14:paraId="317A4C0E" w14:textId="77777777" w:rsidR="000A108F" w:rsidRDefault="00EA4CE6">
      <w:pPr>
        <w:spacing w:after="30"/>
      </w:pPr>
      <w:r>
        <w:rPr>
          <w:i/>
          <w:iCs/>
          <w:color w:val="2C5F8A"/>
        </w:rPr>
        <w:t>Goethe-Universität Frankfurt</w:t>
      </w:r>
    </w:p>
    <w:p w14:paraId="3BC4954B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Intensivkurs Forensische Psychiatrie</w:t>
      </w:r>
      <w:r>
        <w:rPr>
          <w:color w:val="888888"/>
          <w:sz w:val="20"/>
          <w:szCs w:val="20"/>
        </w:rPr>
        <w:tab/>
        <w:t>SoSe 2025</w:t>
      </w:r>
    </w:p>
    <w:p w14:paraId="7FA040C6" w14:textId="77777777" w:rsidR="000A108F" w:rsidRDefault="00EA4CE6">
      <w:pPr>
        <w:spacing w:after="30"/>
      </w:pPr>
      <w:r>
        <w:rPr>
          <w:i/>
          <w:iCs/>
          <w:color w:val="2C5F8A"/>
        </w:rPr>
        <w:t>Goethe-Universität Frankfurt · Fachbereich Psychologie</w:t>
      </w:r>
    </w:p>
    <w:p w14:paraId="41E1E6AA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Jugendleitergrundkurs (JULEICA)</w:t>
      </w:r>
      <w:r>
        <w:rPr>
          <w:color w:val="888888"/>
          <w:sz w:val="20"/>
          <w:szCs w:val="20"/>
        </w:rPr>
        <w:tab/>
        <w:t>2021</w:t>
      </w:r>
    </w:p>
    <w:p w14:paraId="125ACF9E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Zertifikate Goethe-Universität Frankfurt</w:t>
      </w:r>
      <w:r>
        <w:rPr>
          <w:color w:val="888888"/>
          <w:sz w:val="20"/>
          <w:szCs w:val="20"/>
        </w:rPr>
        <w:tab/>
        <w:t>2025</w:t>
      </w:r>
    </w:p>
    <w:p w14:paraId="40DB9B4B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>Konstruktiver Umgang mit Konflikten (Sept. 2025) · Souverän im Umgang mit Nutzer*innen (Juli 2025)</w:t>
      </w:r>
    </w:p>
    <w:p w14:paraId="43E15D3E" w14:textId="77777777" w:rsidR="000A108F" w:rsidRDefault="00EA4CE6">
      <w:pPr>
        <w:tabs>
          <w:tab w:val="right" w:pos="9896"/>
        </w:tabs>
        <w:spacing w:before="130"/>
      </w:pPr>
      <w:r>
        <w:rPr>
          <w:b/>
          <w:bCs/>
          <w:color w:val="1A1A2E"/>
          <w:sz w:val="24"/>
          <w:szCs w:val="24"/>
        </w:rPr>
        <w:t>Online-Kurse &amp; Zertifikate</w:t>
      </w:r>
      <w:r>
        <w:rPr>
          <w:color w:val="888888"/>
          <w:sz w:val="20"/>
          <w:szCs w:val="20"/>
        </w:rPr>
        <w:tab/>
        <w:t>2025–2026</w:t>
      </w:r>
    </w:p>
    <w:p w14:paraId="37C2FAED" w14:textId="77777777" w:rsidR="000A108F" w:rsidRPr="00D1034F" w:rsidRDefault="00EA4CE6">
      <w:pPr>
        <w:pStyle w:val="Listenabsatz"/>
        <w:numPr>
          <w:ilvl w:val="0"/>
          <w:numId w:val="2"/>
        </w:numPr>
        <w:spacing w:before="18" w:after="18"/>
        <w:rPr>
          <w:lang w:val="en-US"/>
        </w:rPr>
      </w:pPr>
      <w:proofErr w:type="spellStart"/>
      <w:r w:rsidRPr="00D1034F">
        <w:rPr>
          <w:lang w:val="en-US"/>
        </w:rPr>
        <w:t>Anbieter</w:t>
      </w:r>
      <w:proofErr w:type="spellEnd"/>
      <w:r w:rsidRPr="00D1034F">
        <w:rPr>
          <w:lang w:val="en-US"/>
        </w:rPr>
        <w:t>: University of London (Coursera) · ZEIT Akademie · LinkedIn Learning · Project Management Institute</w:t>
      </w:r>
    </w:p>
    <w:p w14:paraId="4E21230C" w14:textId="77777777" w:rsidR="000A108F" w:rsidRDefault="00EA4CE6">
      <w:pPr>
        <w:pStyle w:val="Listenabsatz"/>
        <w:numPr>
          <w:ilvl w:val="0"/>
          <w:numId w:val="2"/>
        </w:numPr>
        <w:spacing w:before="18" w:after="18"/>
      </w:pPr>
      <w:r>
        <w:t xml:space="preserve">Themen: Grundlagen der Marketingstrategie · Design </w:t>
      </w:r>
      <w:proofErr w:type="spellStart"/>
      <w:r>
        <w:t>Thinking</w:t>
      </w:r>
      <w:proofErr w:type="spellEnd"/>
      <w:r>
        <w:t xml:space="preserve"> · Psychologie der Verhandlung · KI-gestütztes Management · Neuromarketing · Projektmanagement</w:t>
      </w:r>
    </w:p>
    <w:p w14:paraId="684A721A" w14:textId="77777777" w:rsidR="000A108F" w:rsidRDefault="000A108F">
      <w:pPr>
        <w:pBdr>
          <w:bottom w:val="single" w:sz="4" w:space="1" w:color="C8D4E4"/>
        </w:pBdr>
        <w:spacing w:before="60" w:after="80"/>
      </w:pPr>
    </w:p>
    <w:p w14:paraId="0B083B1F" w14:textId="77777777" w:rsidR="000A108F" w:rsidRDefault="00EA4CE6">
      <w:pPr>
        <w:spacing w:before="200" w:after="50"/>
      </w:pPr>
      <w:r>
        <w:rPr>
          <w:b/>
          <w:bCs/>
          <w:color w:val="2C5F8A"/>
          <w:sz w:val="20"/>
          <w:szCs w:val="20"/>
        </w:rPr>
        <w:t>SPRACHEN</w:t>
      </w:r>
    </w:p>
    <w:p w14:paraId="55D0C869" w14:textId="77777777" w:rsidR="000A108F" w:rsidRDefault="00EA4CE6">
      <w:pPr>
        <w:tabs>
          <w:tab w:val="left" w:pos="1800"/>
          <w:tab w:val="left" w:pos="5200"/>
          <w:tab w:val="left" w:pos="7000"/>
        </w:tabs>
        <w:spacing w:before="25" w:after="25"/>
      </w:pPr>
      <w:r>
        <w:rPr>
          <w:b/>
          <w:bCs/>
          <w:color w:val="1A1A2E"/>
        </w:rPr>
        <w:t>Deutsch</w:t>
      </w:r>
      <w:r>
        <w:tab/>
        <w:t>Muttersprache</w:t>
      </w:r>
      <w:r>
        <w:rPr>
          <w:b/>
          <w:bCs/>
          <w:color w:val="1A1A2E"/>
        </w:rPr>
        <w:tab/>
        <w:t>Englisch</w:t>
      </w:r>
      <w:r>
        <w:tab/>
        <w:t>Fließend (C1/C2)</w:t>
      </w:r>
    </w:p>
    <w:p w14:paraId="45A54E2B" w14:textId="4FC8F11F" w:rsidR="000A108F" w:rsidRDefault="00EA4CE6">
      <w:pPr>
        <w:tabs>
          <w:tab w:val="left" w:pos="1800"/>
          <w:tab w:val="left" w:pos="5200"/>
          <w:tab w:val="left" w:pos="7000"/>
        </w:tabs>
        <w:spacing w:before="25" w:after="25"/>
      </w:pPr>
      <w:r>
        <w:rPr>
          <w:b/>
          <w:bCs/>
          <w:color w:val="1A1A2E"/>
        </w:rPr>
        <w:t>Französisch</w:t>
      </w:r>
      <w:r>
        <w:tab/>
      </w:r>
      <w:r w:rsidR="00934164">
        <w:t>Gute Kenntnisse</w:t>
      </w:r>
      <w:r>
        <w:t xml:space="preserve"> (</w:t>
      </w:r>
      <w:r w:rsidR="00934164">
        <w:t xml:space="preserve">B2, </w:t>
      </w:r>
      <w:r>
        <w:t>6 Jahre</w:t>
      </w:r>
      <w:r w:rsidR="00934164">
        <w:t xml:space="preserve"> Schulunterricht</w:t>
      </w:r>
      <w:r>
        <w:t>)</w:t>
      </w:r>
    </w:p>
    <w:sectPr w:rsidR="000A108F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3C0CBF"/>
    <w:multiLevelType w:val="hybridMultilevel"/>
    <w:tmpl w:val="6BCCDB1C"/>
    <w:lvl w:ilvl="0" w:tplc="5964E6D6">
      <w:start w:val="1"/>
      <w:numFmt w:val="bullet"/>
      <w:lvlText w:val="●"/>
      <w:lvlJc w:val="left"/>
      <w:pPr>
        <w:ind w:left="720" w:hanging="360"/>
      </w:pPr>
    </w:lvl>
    <w:lvl w:ilvl="1" w:tplc="44722768">
      <w:start w:val="1"/>
      <w:numFmt w:val="bullet"/>
      <w:lvlText w:val="○"/>
      <w:lvlJc w:val="left"/>
      <w:pPr>
        <w:ind w:left="1440" w:hanging="360"/>
      </w:pPr>
    </w:lvl>
    <w:lvl w:ilvl="2" w:tplc="2AA68002">
      <w:start w:val="1"/>
      <w:numFmt w:val="bullet"/>
      <w:lvlText w:val="■"/>
      <w:lvlJc w:val="left"/>
      <w:pPr>
        <w:ind w:left="2160" w:hanging="360"/>
      </w:pPr>
    </w:lvl>
    <w:lvl w:ilvl="3" w:tplc="48067CBE">
      <w:start w:val="1"/>
      <w:numFmt w:val="bullet"/>
      <w:lvlText w:val="●"/>
      <w:lvlJc w:val="left"/>
      <w:pPr>
        <w:ind w:left="2880" w:hanging="360"/>
      </w:pPr>
    </w:lvl>
    <w:lvl w:ilvl="4" w:tplc="E766D19E">
      <w:start w:val="1"/>
      <w:numFmt w:val="bullet"/>
      <w:lvlText w:val="○"/>
      <w:lvlJc w:val="left"/>
      <w:pPr>
        <w:ind w:left="3600" w:hanging="360"/>
      </w:pPr>
    </w:lvl>
    <w:lvl w:ilvl="5" w:tplc="2C2CEC36">
      <w:start w:val="1"/>
      <w:numFmt w:val="bullet"/>
      <w:lvlText w:val="■"/>
      <w:lvlJc w:val="left"/>
      <w:pPr>
        <w:ind w:left="4320" w:hanging="360"/>
      </w:pPr>
    </w:lvl>
    <w:lvl w:ilvl="6" w:tplc="9134EAC8">
      <w:start w:val="1"/>
      <w:numFmt w:val="bullet"/>
      <w:lvlText w:val="●"/>
      <w:lvlJc w:val="left"/>
      <w:pPr>
        <w:ind w:left="5040" w:hanging="360"/>
      </w:pPr>
    </w:lvl>
    <w:lvl w:ilvl="7" w:tplc="A680FEE6">
      <w:start w:val="1"/>
      <w:numFmt w:val="bullet"/>
      <w:lvlText w:val="●"/>
      <w:lvlJc w:val="left"/>
      <w:pPr>
        <w:ind w:left="5760" w:hanging="360"/>
      </w:pPr>
    </w:lvl>
    <w:lvl w:ilvl="8" w:tplc="43F22F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AA61CD"/>
    <w:multiLevelType w:val="hybridMultilevel"/>
    <w:tmpl w:val="A8569DA0"/>
    <w:lvl w:ilvl="0" w:tplc="733C383A">
      <w:start w:val="1"/>
      <w:numFmt w:val="bullet"/>
      <w:lvlText w:val="–"/>
      <w:lvlJc w:val="left"/>
      <w:pPr>
        <w:ind w:left="340" w:hanging="240"/>
      </w:pPr>
    </w:lvl>
    <w:lvl w:ilvl="1" w:tplc="63123556">
      <w:numFmt w:val="decimal"/>
      <w:lvlText w:val=""/>
      <w:lvlJc w:val="left"/>
    </w:lvl>
    <w:lvl w:ilvl="2" w:tplc="6C7E97EA">
      <w:numFmt w:val="decimal"/>
      <w:lvlText w:val=""/>
      <w:lvlJc w:val="left"/>
    </w:lvl>
    <w:lvl w:ilvl="3" w:tplc="62F02DCC">
      <w:numFmt w:val="decimal"/>
      <w:lvlText w:val=""/>
      <w:lvlJc w:val="left"/>
    </w:lvl>
    <w:lvl w:ilvl="4" w:tplc="6DC0CCF6">
      <w:numFmt w:val="decimal"/>
      <w:lvlText w:val=""/>
      <w:lvlJc w:val="left"/>
    </w:lvl>
    <w:lvl w:ilvl="5" w:tplc="A46A0D2C">
      <w:numFmt w:val="decimal"/>
      <w:lvlText w:val=""/>
      <w:lvlJc w:val="left"/>
    </w:lvl>
    <w:lvl w:ilvl="6" w:tplc="AEB87566">
      <w:numFmt w:val="decimal"/>
      <w:lvlText w:val=""/>
      <w:lvlJc w:val="left"/>
    </w:lvl>
    <w:lvl w:ilvl="7" w:tplc="5E0C687E">
      <w:numFmt w:val="decimal"/>
      <w:lvlText w:val=""/>
      <w:lvlJc w:val="left"/>
    </w:lvl>
    <w:lvl w:ilvl="8" w:tplc="38EAEA12">
      <w:numFmt w:val="decimal"/>
      <w:lvlText w:val=""/>
      <w:lvlJc w:val="left"/>
    </w:lvl>
  </w:abstractNum>
  <w:num w:numId="1" w16cid:durableId="1662997909">
    <w:abstractNumId w:val="0"/>
    <w:lvlOverride w:ilvl="0">
      <w:startOverride w:val="1"/>
    </w:lvlOverride>
  </w:num>
  <w:num w:numId="2" w16cid:durableId="1665627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8F"/>
    <w:rsid w:val="000A108F"/>
    <w:rsid w:val="000E6514"/>
    <w:rsid w:val="00190614"/>
    <w:rsid w:val="001E5E7A"/>
    <w:rsid w:val="00224FDB"/>
    <w:rsid w:val="00372FDA"/>
    <w:rsid w:val="003809B9"/>
    <w:rsid w:val="00405303"/>
    <w:rsid w:val="00452765"/>
    <w:rsid w:val="005D5964"/>
    <w:rsid w:val="00682F65"/>
    <w:rsid w:val="0072713C"/>
    <w:rsid w:val="007A453C"/>
    <w:rsid w:val="00800072"/>
    <w:rsid w:val="00864213"/>
    <w:rsid w:val="008D4378"/>
    <w:rsid w:val="00934164"/>
    <w:rsid w:val="009616C7"/>
    <w:rsid w:val="009A6AA3"/>
    <w:rsid w:val="00B1295C"/>
    <w:rsid w:val="00B278F2"/>
    <w:rsid w:val="00BA11FA"/>
    <w:rsid w:val="00BA7439"/>
    <w:rsid w:val="00C1175A"/>
    <w:rsid w:val="00C747C9"/>
    <w:rsid w:val="00D1034F"/>
    <w:rsid w:val="00D90073"/>
    <w:rsid w:val="00DB342F"/>
    <w:rsid w:val="00E34A73"/>
    <w:rsid w:val="00EA4CE6"/>
    <w:rsid w:val="00F80D15"/>
    <w:rsid w:val="00FD3AC3"/>
    <w:rsid w:val="00FE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477F"/>
  <w15:docId w15:val="{E0BA301C-7274-4941-8403-D4DAF100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0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1033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Schaugg</cp:lastModifiedBy>
  <cp:revision>2</cp:revision>
  <cp:lastPrinted>2026-05-16T17:54:00Z</cp:lastPrinted>
  <dcterms:created xsi:type="dcterms:W3CDTF">2026-06-27T14:00:00Z</dcterms:created>
  <dcterms:modified xsi:type="dcterms:W3CDTF">2026-06-27T14:00:00Z</dcterms:modified>
</cp:coreProperties>
</file>