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ijjebg8ovfv9" w:colFirst="0" w:colLast="0"/>
      <w:bookmarkEnd w:id="0"/>
      <w:r>
        <w:t>Tableau Lab Answer Sheet – Independent Activity Part 1</w:t>
      </w:r>
    </w:p>
    <w:p/>
    <w:p>
      <w:r>
        <w:t xml:space="preserve">Use this answer sheet to answer the questions with the </w:t>
      </w:r>
      <w:r>
        <w:rPr>
          <w:rFonts w:eastAsia="Roboto"/>
          <w:b/>
          <w:bCs/>
          <w:color w:val="FF0000"/>
        </w:rPr>
        <w:t>red squares</w:t>
      </w:r>
      <w:r>
        <w:rPr>
          <w:rFonts w:ascii="Modum" w:hAnsi="Modum" w:eastAsia="Roboto" w:cs="Roboto"/>
          <w:b/>
          <w:bCs/>
          <w:color w:val="FF0000"/>
        </w:rPr>
        <w:t xml:space="preserve"> </w:t>
      </w:r>
      <w:r>
        <w:rPr>
          <w:rFonts w:ascii="Segoe UI Symbol" w:hAnsi="Segoe UI Symbol" w:eastAsia="Nova Mono" w:cs="Apple Color Emoji"/>
          <w:b/>
          <w:bCs/>
          <w:color w:val="FF0000"/>
        </w:rPr>
        <w:t>⬜</w:t>
      </w:r>
      <w:r>
        <w:rPr>
          <w:rFonts w:ascii="Modum" w:hAnsi="Modum" w:eastAsia="Roboto" w:cs="Roboto"/>
          <w:b/>
          <w:bCs/>
          <w:color w:val="FF0000"/>
        </w:rPr>
        <w:t xml:space="preserve"> </w:t>
      </w:r>
      <w:r>
        <w:t>from the Tableau Lab (see lab handout for the entire set of instructions). You can include partial screenshots of displays/visualizations if the entire display is too big. We just want to know that you were able to generate the answer/transformation.</w:t>
      </w:r>
    </w:p>
    <w:p/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6: Which movies were about dragons?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114300" distR="114300">
            <wp:extent cx="5941060" cy="3910965"/>
            <wp:effectExtent l="0" t="0" r="2540" b="635"/>
            <wp:docPr id="1" name="Picture 1" descr="Screen Shot 2022-01-14 at 12.45.55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2-01-14 at 12.45.55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Ans: The movies above were about dragons.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9: Are there directors who have never directed a profitable movie? Who are they?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Ans: Yes, there are directors who have never directed a profitable movie. The </w:t>
      </w:r>
      <w:r>
        <w:rPr>
          <w:b/>
          <w:sz w:val="24"/>
          <w:szCs w:val="24"/>
        </w:rPr>
        <w:t xml:space="preserve">worksheet below </w:t>
      </w:r>
      <w:r>
        <w:rPr>
          <w:b/>
          <w:sz w:val="24"/>
          <w:szCs w:val="24"/>
        </w:rPr>
        <w:t xml:space="preserve">shows </w:t>
      </w:r>
      <w:r>
        <w:rPr>
          <w:b/>
          <w:sz w:val="24"/>
          <w:szCs w:val="24"/>
        </w:rPr>
        <w:t>all</w:t>
      </w:r>
      <w:r>
        <w:rPr>
          <w:b/>
          <w:sz w:val="24"/>
          <w:szCs w:val="24"/>
        </w:rPr>
        <w:t xml:space="preserve"> of them.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114300" distR="114300">
            <wp:extent cx="5358130" cy="8219440"/>
            <wp:effectExtent l="0" t="0" r="1270" b="10160"/>
            <wp:docPr id="6" name="Picture 6" descr="Revenue as Dimension (Non-profi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Revenue as Dimension (Non-profit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821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br w:type="page"/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11: Which director has directed the most profitable Comedy movie?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114300" distR="114300">
            <wp:extent cx="5942965" cy="3583305"/>
            <wp:effectExtent l="0" t="0" r="635" b="23495"/>
            <wp:docPr id="3" name="Picture 3" descr="Screen Shot 2022-01-14 at 1.52.4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2-01-14 at 1.52.49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Ans: Brad Bird has directed the most profitable comedy movie.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12: (bonus question): Do movies that contain the word “star” have higher average revenue than movies with “dragon” in the title?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114300" distR="114300">
            <wp:extent cx="5939790" cy="1000125"/>
            <wp:effectExtent l="0" t="0" r="3810" b="15875"/>
            <wp:docPr id="4" name="Picture 4" descr="Screen Shot 2022-01-14 at 2.00.21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2-01-14 at 2.00.21 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Ans: Yes, movies that contain the word </w:t>
      </w:r>
      <w:r>
        <w:rPr>
          <w:rFonts w:hint="default"/>
          <w:b/>
          <w:sz w:val="24"/>
          <w:szCs w:val="24"/>
        </w:rPr>
        <w:t>“star” have higher average revenue than movies with “dragon” in the title.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15: Is it better to invest in action movies or comedies? Which director would you invest in?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114300" distR="114300">
            <wp:extent cx="5925185" cy="4740275"/>
            <wp:effectExtent l="0" t="0" r="18415" b="9525"/>
            <wp:docPr id="5" name="Picture 5" descr="Dashboar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ashboard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Ans: I create a Average and Minimum of Revenue visualization by a filter of major genre. I combine this worksheet with the Sum and Average of Revenue by Director in a dashboard.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It is better to invest in action movies, as action movies has higher average revenue and higher minimum revenue than comedies.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I would invest in James Cameron, as among all the action movie directors, he has both the highest sum of revenue and the highest average of revenue.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 16: What’s the relationship between IMDB ratings and revenue? Are highly-rated movies more profitable?  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114300" distR="114300">
            <wp:extent cx="5925185" cy="4740275"/>
            <wp:effectExtent l="0" t="0" r="18415" b="9525"/>
            <wp:docPr id="8" name="Picture 8" descr="Dashboar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ashboard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Ans: I create a scatter plot between IMDB Rating and Revenue, and also Average Revenue by Bins of IMDB Rating.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From the visualizations, I conclude that, t</w:t>
      </w:r>
      <w:r>
        <w:rPr>
          <w:rFonts w:hint="default"/>
          <w:b/>
          <w:sz w:val="24"/>
          <w:szCs w:val="24"/>
        </w:rPr>
        <w:t>here is no guarantee that every high-rated movie brings in more revenue, but on average, high-rated movies bring in more revenue overall.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18: Who would you invest in?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114300" distR="114300">
            <wp:extent cx="5941695" cy="3467735"/>
            <wp:effectExtent l="0" t="0" r="1905" b="12065"/>
            <wp:docPr id="10" name="Picture 10" descr="Screen Shot 2022-01-14 at 3.07.2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 Shot 2022-01-14 at 3.07.20 A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Ans: I would invest in George Lucas.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 implement two filters: First, I select only the directors that has never directed non-profitable movies (i.e. Min([Revenue]) &gt; 0), </w:t>
      </w:r>
      <w:r>
        <w:rPr>
          <w:rFonts w:hint="default"/>
          <w:b/>
          <w:sz w:val="24"/>
          <w:szCs w:val="24"/>
        </w:rPr>
        <w:t>which is less risky</w:t>
      </w:r>
      <w:r>
        <w:rPr>
          <w:b/>
          <w:sz w:val="24"/>
          <w:szCs w:val="24"/>
        </w:rPr>
        <w:t>; Second, I select only the directors who has directed more than 2 movies (i.e. COUNT([Title]) &gt; 2), who are more experienced.</w:t>
      </w:r>
    </w:p>
    <w:p>
      <w:pPr>
        <w:rPr>
          <w:b/>
          <w:sz w:val="24"/>
          <w:szCs w:val="24"/>
          <w:lang w:val="en-US"/>
        </w:rPr>
      </w:pPr>
      <w:r>
        <w:rPr>
          <w:rFonts w:hint="default"/>
          <w:b/>
          <w:sz w:val="24"/>
          <w:szCs w:val="24"/>
          <w:lang w:val="en-US"/>
        </w:rPr>
        <w:t xml:space="preserve">I then sorted these directors in descending order based on average </w:t>
      </w:r>
      <w:r>
        <w:rPr>
          <w:rFonts w:hint="default"/>
          <w:b/>
          <w:sz w:val="24"/>
          <w:szCs w:val="24"/>
        </w:rPr>
        <w:t>revenue. The top one is George Lucas, the very director I choose.</w:t>
      </w:r>
      <w:bookmarkStart w:id="1" w:name="_GoBack"/>
      <w:bookmarkEnd w:id="1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">
    <w:altName w:val="苹方-简"/>
    <w:panose1 w:val="020B0604020202020204"/>
    <w:charset w:val="00"/>
    <w:family w:val="auto"/>
    <w:pitch w:val="default"/>
    <w:sig w:usb0="00000000" w:usb1="00000000" w:usb2="00000020" w:usb3="00000000" w:csb0="0000019F" w:csb1="00000000"/>
  </w:font>
  <w:font w:name="Modum">
    <w:altName w:val="Helvetica Neue"/>
    <w:panose1 w:val="020B0604020202020204"/>
    <w:charset w:val="4D"/>
    <w:family w:val="auto"/>
    <w:pitch w:val="default"/>
    <w:sig w:usb0="00000000" w:usb1="00000000" w:usb2="00000000" w:usb3="00000000" w:csb0="00000193" w:csb1="0000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Nova Mono">
    <w:altName w:val="苹方-简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AKUYOLiuTi35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172"/>
    <w:rsid w:val="002D445B"/>
    <w:rsid w:val="00492416"/>
    <w:rsid w:val="00620765"/>
    <w:rsid w:val="00677172"/>
    <w:rsid w:val="00832EBD"/>
    <w:rsid w:val="00D0180E"/>
    <w:rsid w:val="F5BB9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9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147</Words>
  <Characters>844</Characters>
  <Lines>7</Lines>
  <Paragraphs>1</Paragraphs>
  <TotalTime>0</TotalTime>
  <ScaleCrop>false</ScaleCrop>
  <LinksUpToDate>false</LinksUpToDate>
  <CharactersWithSpaces>990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2020-08-27T15:06:00Z</dcterms:created>
  <dc:creator>Data</dc:creator>
  <cp:lastModifiedBy>xuruge</cp:lastModifiedBy>
  <dcterms:modified xsi:type="dcterms:W3CDTF">2022-01-14T03:11:48Z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1033-3.7.0.5929</vt:lpwstr>
  </property>
</Properties>
</file>